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6D" w:rsidRPr="00B740B4" w:rsidRDefault="00F337B9" w:rsidP="009479B1">
      <w:pPr>
        <w:pStyle w:val="Heading2"/>
      </w:pPr>
      <w:r w:rsidRPr="00B740B4">
        <w:t>General</w:t>
      </w:r>
      <w:r w:rsidR="00F246CF" w:rsidRPr="00B740B4">
        <w:t xml:space="preserve"> </w:t>
      </w:r>
      <w:r w:rsidR="005F506D" w:rsidRPr="00B740B4">
        <w:t>Bibliography</w:t>
      </w:r>
    </w:p>
    <w:p w:rsidR="001B4049" w:rsidRPr="001B4049" w:rsidRDefault="001B4049" w:rsidP="00091348">
      <w:pPr>
        <w:pStyle w:val="ListParagraph"/>
      </w:pPr>
      <w:r>
        <w:rPr>
          <w:b/>
        </w:rPr>
        <w:t xml:space="preserve">Abadie, P. </w:t>
      </w:r>
      <w:r>
        <w:t xml:space="preserve">“Du temps prophétique au temps apocalyptique dans le livre de Daniel.” In J. Vermeylen (ed.), </w:t>
      </w:r>
      <w:r>
        <w:rPr>
          <w:i/>
        </w:rPr>
        <w:t>Les prophètes</w:t>
      </w:r>
      <w:r w:rsidR="00985943">
        <w:rPr>
          <w:i/>
        </w:rPr>
        <w:t xml:space="preserve"> de la Bible et la fin des temp</w:t>
      </w:r>
      <w:r>
        <w:rPr>
          <w:i/>
        </w:rPr>
        <w:t>s</w:t>
      </w:r>
      <w:r>
        <w:t>, 183-207. Paris: Cerf, 2010.</w:t>
      </w:r>
    </w:p>
    <w:p w:rsidR="009B365F" w:rsidRDefault="009B365F" w:rsidP="00091348">
      <w:pPr>
        <w:pStyle w:val="ListParagraph"/>
      </w:pPr>
      <w:r w:rsidRPr="00C946B7">
        <w:rPr>
          <w:b/>
        </w:rPr>
        <w:t>Abbott, E. A.</w:t>
      </w:r>
      <w:r w:rsidRPr="004F0A02">
        <w:t xml:space="preserve"> “The Son of Man.” Cambridge: CUP, 1910. </w:t>
      </w:r>
    </w:p>
    <w:p w:rsidR="009267F6" w:rsidRDefault="009267F6" w:rsidP="00091348">
      <w:pPr>
        <w:pStyle w:val="ListParagraph"/>
        <w:rPr>
          <w:rFonts w:asciiTheme="minorHAnsi" w:hAnsiTheme="minorHAnsi"/>
          <w:b/>
          <w:szCs w:val="22"/>
        </w:rPr>
      </w:pPr>
      <w:r w:rsidRPr="002B376E">
        <w:rPr>
          <w:b/>
        </w:rPr>
        <w:t>Abel, F.-M.</w:t>
      </w:r>
      <w:r w:rsidRPr="002B376E">
        <w:t xml:space="preserve"> “Antiochus Épiphane.” </w:t>
      </w:r>
      <w:r w:rsidRPr="00F06CCB">
        <w:rPr>
          <w:i/>
        </w:rPr>
        <w:t>RB</w:t>
      </w:r>
      <w:r w:rsidRPr="002B376E">
        <w:t xml:space="preserve"> 50 (1941)</w:t>
      </w:r>
      <w:r>
        <w:t>:</w:t>
      </w:r>
      <w:r w:rsidRPr="002B376E">
        <w:t xml:space="preserve"> 231–41.</w:t>
      </w:r>
    </w:p>
    <w:p w:rsidR="004017B2" w:rsidRPr="00B740B4" w:rsidRDefault="004017B2" w:rsidP="00091348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>Ackroyd, P. R.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Temple Vessels—a Continuity Theme.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Pr="00B740B4">
        <w:rPr>
          <w:rFonts w:asciiTheme="minorHAnsi" w:hAnsiTheme="minorHAnsi"/>
          <w:i/>
          <w:szCs w:val="22"/>
        </w:rPr>
        <w:t>Studies in the Religion of Ancient Israel</w:t>
      </w:r>
      <w:r w:rsidR="00985943">
        <w:rPr>
          <w:rFonts w:asciiTheme="minorHAnsi" w:hAnsiTheme="minorHAnsi"/>
          <w:szCs w:val="22"/>
        </w:rPr>
        <w:t>, 166-81. Leiden: Brill, 1972. Repr. in</w:t>
      </w:r>
      <w:r w:rsidRPr="00B740B4">
        <w:rPr>
          <w:rFonts w:asciiTheme="minorHAnsi" w:hAnsiTheme="minorHAnsi"/>
          <w:szCs w:val="22"/>
        </w:rPr>
        <w:t xml:space="preserve"> Ackroyd, </w:t>
      </w:r>
      <w:r w:rsidRPr="00B740B4">
        <w:rPr>
          <w:rFonts w:asciiTheme="minorHAnsi" w:hAnsiTheme="minorHAnsi"/>
          <w:i/>
          <w:szCs w:val="22"/>
        </w:rPr>
        <w:t>Studies in the Religious Tradition of the Old Testament</w:t>
      </w:r>
      <w:r w:rsidRPr="00B740B4">
        <w:rPr>
          <w:rFonts w:asciiTheme="minorHAnsi" w:hAnsiTheme="minorHAnsi"/>
          <w:szCs w:val="22"/>
        </w:rPr>
        <w:t>, 46-60. London: SCM, 1987.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[Adams, R. N.]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Jewish Missionary: A New and Literal Interpretation of the Visions of Daniel.</w:t>
      </w:r>
      <w:r w:rsidRPr="00B740B4">
        <w:rPr>
          <w:rFonts w:asciiTheme="minorHAnsi" w:hAnsiTheme="minorHAnsi"/>
          <w:szCs w:val="22"/>
        </w:rPr>
        <w:t xml:space="preserve"> London: Nisbet, 1849.</w:t>
      </w:r>
    </w:p>
    <w:p w:rsidR="004D3B13" w:rsidRPr="00BE6950" w:rsidRDefault="004D3B13" w:rsidP="004D3B13">
      <w:pPr>
        <w:pStyle w:val="ListParagraph"/>
        <w:rPr>
          <w:b/>
          <w:bCs/>
          <w:i/>
        </w:rPr>
      </w:pPr>
      <w:r w:rsidRPr="00BE6950">
        <w:rPr>
          <w:b/>
          <w:bCs/>
        </w:rPr>
        <w:t xml:space="preserve">Adeyemo, T. </w:t>
      </w:r>
      <w:r>
        <w:rPr>
          <w:b/>
          <w:bCs/>
        </w:rPr>
        <w:t>“</w:t>
      </w:r>
      <w:r w:rsidRPr="004D3B13">
        <w:rPr>
          <w:bCs/>
        </w:rPr>
        <w:t>Daniel</w:t>
      </w:r>
      <w:r>
        <w:rPr>
          <w:b/>
          <w:bCs/>
        </w:rPr>
        <w:t xml:space="preserve">.” </w:t>
      </w:r>
      <w:r w:rsidRPr="00033232">
        <w:rPr>
          <w:bCs/>
        </w:rPr>
        <w:t xml:space="preserve">In </w:t>
      </w:r>
      <w:r>
        <w:rPr>
          <w:bCs/>
        </w:rPr>
        <w:t xml:space="preserve">Adeyemo et al. (eds.), </w:t>
      </w:r>
      <w:r>
        <w:rPr>
          <w:bCs/>
          <w:i/>
        </w:rPr>
        <w:t>Africa Bible Commentary</w:t>
      </w:r>
      <w:r w:rsidRPr="00D20136">
        <w:rPr>
          <w:bCs/>
          <w:i/>
        </w:rPr>
        <w:t xml:space="preserve">, </w:t>
      </w:r>
      <w:r w:rsidRPr="00D20136">
        <w:rPr>
          <w:bCs/>
        </w:rPr>
        <w:t>989-1012</w:t>
      </w:r>
      <w:r>
        <w:rPr>
          <w:bCs/>
          <w:i/>
        </w:rPr>
        <w:t xml:space="preserve"> </w:t>
      </w:r>
      <w:r>
        <w:rPr>
          <w:bCs/>
        </w:rPr>
        <w:t>Nairobi: WordAlive, 2006.</w:t>
      </w:r>
      <w:r w:rsidRPr="00D20136">
        <w:rPr>
          <w:bCs/>
          <w:i/>
        </w:rPr>
        <w:t>.</w:t>
      </w:r>
    </w:p>
    <w:p w:rsidR="00DB2757" w:rsidRDefault="00DB2757" w:rsidP="00091348">
      <w:pPr>
        <w:pStyle w:val="ListParagraph"/>
      </w:pPr>
      <w:r w:rsidRPr="00DB2757">
        <w:rPr>
          <w:b/>
        </w:rPr>
        <w:t>Aejmelaeus, A.</w:t>
      </w:r>
      <w:r>
        <w:t xml:space="preserve"> </w:t>
      </w:r>
      <w:r w:rsidRPr="003909F2">
        <w:t xml:space="preserve">“Function and Interpretation of </w:t>
      </w:r>
      <w:r w:rsidRPr="003909F2">
        <w:rPr>
          <w:rFonts w:ascii="Arial" w:hAnsi="Arial" w:cs="Arial"/>
        </w:rPr>
        <w:t>כי</w:t>
      </w:r>
      <w:r>
        <w:t xml:space="preserve"> in Biblical Hebrew.</w:t>
      </w:r>
      <w:r w:rsidRPr="003909F2">
        <w:t xml:space="preserve">” </w:t>
      </w:r>
      <w:r w:rsidRPr="00DB2757">
        <w:rPr>
          <w:i/>
        </w:rPr>
        <w:t>JBL</w:t>
      </w:r>
      <w:r w:rsidRPr="003909F2">
        <w:t xml:space="preserve"> 105 (1986)</w:t>
      </w:r>
      <w:r>
        <w:t>: 193–209.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Ahn, P. P.</w:t>
      </w:r>
      <w:r w:rsidRPr="00B740B4">
        <w:rPr>
          <w:rFonts w:asciiTheme="minorHAnsi" w:hAnsiTheme="minorHAnsi"/>
          <w:szCs w:val="22"/>
        </w:rPr>
        <w:t xml:space="preserve"> Diss., Boston, 1962.</w:t>
      </w:r>
    </w:p>
    <w:p w:rsidR="00057439" w:rsidRPr="00B740B4" w:rsidRDefault="00055299" w:rsidP="00091348">
      <w:pPr>
        <w:pStyle w:val="ListParagraph"/>
        <w:rPr>
          <w:rFonts w:eastAsia="Times-Roman" w:cs="Times-Roman"/>
          <w:szCs w:val="22"/>
        </w:rPr>
      </w:pPr>
      <w:r w:rsidRPr="00B740B4">
        <w:rPr>
          <w:rFonts w:eastAsia="Times-Roman" w:cs="Times-Roman"/>
          <w:b/>
          <w:szCs w:val="22"/>
        </w:rPr>
        <w:t>Albertz, R.</w:t>
      </w:r>
      <w:r w:rsidRPr="00B740B4">
        <w:rPr>
          <w:rFonts w:eastAsia="Times-Roman" w:cs="Times-Roman"/>
          <w:szCs w:val="22"/>
        </w:rPr>
        <w:t xml:space="preserve"> </w:t>
      </w:r>
      <w:r w:rsidR="00057439" w:rsidRPr="00B740B4">
        <w:rPr>
          <w:rFonts w:eastAsia="Times-Roman" w:cs="Times-Roman"/>
          <w:i/>
          <w:szCs w:val="22"/>
        </w:rPr>
        <w:t xml:space="preserve">Die Exilszeit. </w:t>
      </w:r>
      <w:r w:rsidR="00985943">
        <w:rPr>
          <w:rFonts w:eastAsia="Times-Roman" w:cs="Times-Roman"/>
          <w:szCs w:val="22"/>
        </w:rPr>
        <w:t>Stuttgart: Kohl</w:t>
      </w:r>
      <w:r w:rsidR="00057439" w:rsidRPr="00B740B4">
        <w:rPr>
          <w:rFonts w:eastAsia="Times-Roman" w:cs="Times-Roman"/>
          <w:szCs w:val="22"/>
        </w:rPr>
        <w:t>hammer, 2001. Trans</w:t>
      </w:r>
      <w:r w:rsidR="00BB73A2">
        <w:rPr>
          <w:rFonts w:eastAsia="Times-Roman" w:cs="Times-Roman"/>
          <w:szCs w:val="22"/>
        </w:rPr>
        <w:t>.</w:t>
      </w:r>
      <w:r w:rsidR="00057439" w:rsidRPr="00B740B4">
        <w:rPr>
          <w:rFonts w:eastAsia="Times-Roman" w:cs="Times-Roman"/>
          <w:szCs w:val="22"/>
        </w:rPr>
        <w:t xml:space="preserve"> D. Green,</w:t>
      </w:r>
      <w:r w:rsidR="00057439" w:rsidRPr="00B740B4">
        <w:rPr>
          <w:rFonts w:eastAsia="Times-Roman" w:cs="Times-Roman"/>
          <w:i/>
          <w:szCs w:val="22"/>
        </w:rPr>
        <w:t xml:space="preserve"> Israel in Exile</w:t>
      </w:r>
      <w:r w:rsidR="00057439" w:rsidRPr="00B740B4">
        <w:rPr>
          <w:rFonts w:eastAsia="Times-Roman" w:cs="Times-Roman"/>
          <w:szCs w:val="22"/>
        </w:rPr>
        <w:t xml:space="preserve">. Atlanta: SBL, 2003. </w:t>
      </w:r>
    </w:p>
    <w:p w:rsidR="00055299" w:rsidRPr="00B740B4" w:rsidRDefault="00057439" w:rsidP="00091348">
      <w:pPr>
        <w:pStyle w:val="ListParagraph"/>
        <w:rPr>
          <w:rFonts w:eastAsia="Times-Roman" w:cs="Times-Roman"/>
          <w:b/>
          <w:i/>
        </w:rPr>
      </w:pPr>
      <w:r w:rsidRPr="00B740B4">
        <w:rPr>
          <w:rFonts w:eastAsia="Times-Roman" w:cs="Times-Roman"/>
          <w:b/>
          <w:i/>
        </w:rPr>
        <w:t xml:space="preserve">———. </w:t>
      </w:r>
      <w:r w:rsidR="00055299" w:rsidRPr="00B740B4">
        <w:rPr>
          <w:rFonts w:eastAsia="Times-Roman" w:cs="Times-Roman"/>
          <w:i/>
          <w:szCs w:val="22"/>
        </w:rPr>
        <w:t>Der Gott des Daniel</w:t>
      </w:r>
      <w:r w:rsidR="00055299" w:rsidRPr="00B740B4">
        <w:rPr>
          <w:rFonts w:eastAsia="Times-Roman" w:cs="Times-Roman"/>
          <w:szCs w:val="22"/>
        </w:rPr>
        <w:t>. Stuttgart: KBW, 1988.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Albo, J.</w:t>
      </w:r>
      <w:r w:rsidR="00EA20A2" w:rsidRPr="00B740B4">
        <w:rPr>
          <w:rFonts w:ascii="Arial" w:hAnsi="Arial" w:cs="Arial"/>
          <w:szCs w:val="22"/>
        </w:rPr>
        <w:t>.</w:t>
      </w:r>
      <w:r w:rsidR="00985943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Book of Principles</w:t>
      </w:r>
      <w:r w:rsidRPr="00B740B4">
        <w:rPr>
          <w:rFonts w:asciiTheme="minorHAnsi" w:hAnsiTheme="minorHAnsi"/>
          <w:szCs w:val="22"/>
        </w:rPr>
        <w:t>. Trans.</w:t>
      </w:r>
      <w:r w:rsidR="00985943">
        <w:rPr>
          <w:rFonts w:asciiTheme="minorHAnsi" w:hAnsiTheme="minorHAnsi"/>
          <w:szCs w:val="22"/>
        </w:rPr>
        <w:t xml:space="preserve"> from </w:t>
      </w:r>
      <w:r w:rsidRPr="00B740B4">
        <w:rPr>
          <w:rFonts w:asciiTheme="minorHAnsi" w:hAnsiTheme="minorHAnsi"/>
          <w:szCs w:val="22"/>
        </w:rPr>
        <w:t xml:space="preserve"> </w:t>
      </w:r>
      <w:r w:rsidR="00985943" w:rsidRPr="00985943">
        <w:rPr>
          <w:rFonts w:ascii="Arial" w:hAnsi="Arial" w:cs="Arial"/>
          <w:szCs w:val="22"/>
        </w:rPr>
        <w:t>העקרים</w:t>
      </w:r>
      <w:r w:rsidR="00985943" w:rsidRPr="00985943">
        <w:rPr>
          <w:rFonts w:asciiTheme="minorHAnsi" w:hAnsiTheme="minorHAnsi"/>
          <w:szCs w:val="22"/>
        </w:rPr>
        <w:t xml:space="preserve"> </w:t>
      </w:r>
      <w:r w:rsidR="00985943" w:rsidRPr="00985943">
        <w:rPr>
          <w:rFonts w:ascii="Arial" w:hAnsi="Arial" w:cs="Arial"/>
          <w:szCs w:val="22"/>
        </w:rPr>
        <w:t>ספר</w:t>
      </w:r>
      <w:r w:rsidR="00985943" w:rsidRPr="00985943">
        <w:rPr>
          <w:rFonts w:asciiTheme="minorHAnsi" w:hAnsiTheme="minorHAnsi"/>
          <w:szCs w:val="22"/>
        </w:rPr>
        <w:t xml:space="preserve"> </w:t>
      </w:r>
      <w:r w:rsidR="00985943">
        <w:rPr>
          <w:rFonts w:asciiTheme="minorHAnsi" w:hAnsiTheme="minorHAnsi"/>
          <w:szCs w:val="22"/>
        </w:rPr>
        <w:t xml:space="preserve">by </w:t>
      </w:r>
      <w:r w:rsidRPr="00B740B4">
        <w:rPr>
          <w:rFonts w:asciiTheme="minorHAnsi" w:hAnsiTheme="minorHAnsi"/>
          <w:szCs w:val="22"/>
        </w:rPr>
        <w:t xml:space="preserve">I. Husik. 4 vols. Philadelphia: </w:t>
      </w:r>
      <w:r w:rsidRPr="00B740B4">
        <w:rPr>
          <w:rStyle w:val="sm"/>
          <w:rFonts w:asciiTheme="minorHAnsi" w:hAnsiTheme="minorHAnsi"/>
          <w:color w:val="auto"/>
          <w:sz w:val="22"/>
          <w:szCs w:val="22"/>
        </w:rPr>
        <w:t>jps</w:t>
      </w:r>
      <w:r w:rsidRPr="00B740B4">
        <w:rPr>
          <w:rFonts w:asciiTheme="minorHAnsi" w:hAnsiTheme="minorHAnsi"/>
          <w:szCs w:val="22"/>
        </w:rPr>
        <w:t>, 1929–30.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Albrecht, O.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Luthers Arbeiten an der Übersetzung und Auslegung des Propheten Daniel in den Jahren 1530 und 1541.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F06CCB" w:rsidRPr="00F06CCB">
        <w:rPr>
          <w:rFonts w:asciiTheme="minorHAnsi" w:hAnsiTheme="minorHAnsi"/>
          <w:i/>
          <w:szCs w:val="22"/>
        </w:rPr>
        <w:t>Archiv für Reformationsgeschichte</w:t>
      </w:r>
      <w:r w:rsidRPr="00B740B4">
        <w:rPr>
          <w:rFonts w:asciiTheme="minorHAnsi" w:hAnsiTheme="minorHAnsi"/>
          <w:szCs w:val="22"/>
        </w:rPr>
        <w:t xml:space="preserve"> 23 (192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 xml:space="preserve">1–50. </w:t>
      </w:r>
    </w:p>
    <w:p w:rsidR="00584710" w:rsidRPr="00B740B4" w:rsidRDefault="00584710" w:rsidP="00091348">
      <w:pPr>
        <w:pStyle w:val="ListParagraph"/>
        <w:rPr>
          <w:noProof/>
        </w:rPr>
      </w:pPr>
      <w:r w:rsidRPr="00B740B4">
        <w:rPr>
          <w:b/>
          <w:noProof/>
        </w:rPr>
        <w:t>Alexander, J. B.</w:t>
      </w:r>
      <w:r w:rsidRPr="00B740B4">
        <w:rPr>
          <w:noProof/>
        </w:rPr>
        <w:t xml:space="preserve"> “New Light on the Fiery Furnace.” </w:t>
      </w:r>
      <w:r w:rsidRPr="00B740B4">
        <w:rPr>
          <w:i/>
          <w:noProof/>
        </w:rPr>
        <w:t>JBL</w:t>
      </w:r>
      <w:r w:rsidRPr="00B740B4">
        <w:rPr>
          <w:noProof/>
        </w:rPr>
        <w:t xml:space="preserve"> 69 (1950): 375–76. </w:t>
      </w:r>
    </w:p>
    <w:p w:rsidR="00322A08" w:rsidRPr="00B740B4" w:rsidRDefault="00322A08" w:rsidP="00091348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Alexander, P. S. </w:t>
      </w:r>
      <w:r w:rsidRPr="00B740B4">
        <w:rPr>
          <w:rFonts w:asciiTheme="minorHAnsi" w:hAnsiTheme="minorHAnsi"/>
          <w:szCs w:val="22"/>
        </w:rPr>
        <w:t>“Remarks on Aramaic Epistolography in the Persian Period.</w:t>
      </w:r>
      <w:r w:rsidR="00985943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JSS</w:t>
      </w:r>
      <w:r w:rsidRPr="00B740B4">
        <w:rPr>
          <w:rFonts w:asciiTheme="minorHAnsi" w:hAnsiTheme="minorHAnsi"/>
          <w:szCs w:val="22"/>
        </w:rPr>
        <w:t xml:space="preserve"> 23 (1978): 155–70.</w:t>
      </w:r>
    </w:p>
    <w:p w:rsidR="00E5363A" w:rsidRPr="00B740B4" w:rsidRDefault="004017B2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Alfrink, B.</w:t>
      </w:r>
      <w:r w:rsidRPr="00B740B4">
        <w:rPr>
          <w:rFonts w:asciiTheme="minorHAnsi" w:hAnsiTheme="minorHAnsi"/>
          <w:szCs w:val="22"/>
        </w:rPr>
        <w:t xml:space="preserve"> </w:t>
      </w:r>
      <w:r w:rsidR="00E13251" w:rsidRPr="00B740B4">
        <w:rPr>
          <w:rFonts w:asciiTheme="minorHAnsi" w:hAnsiTheme="minorHAnsi"/>
          <w:szCs w:val="22"/>
        </w:rPr>
        <w:t xml:space="preserve">“Darius Medus.” </w:t>
      </w:r>
      <w:r w:rsidR="00E13251" w:rsidRPr="00B740B4">
        <w:rPr>
          <w:rFonts w:asciiTheme="minorHAnsi" w:hAnsiTheme="minorHAnsi"/>
          <w:i/>
          <w:szCs w:val="22"/>
        </w:rPr>
        <w:t>Bib</w:t>
      </w:r>
      <w:r w:rsidR="00E13251" w:rsidRPr="00B740B4">
        <w:rPr>
          <w:rFonts w:asciiTheme="minorHAnsi" w:hAnsiTheme="minorHAnsi"/>
          <w:szCs w:val="22"/>
        </w:rPr>
        <w:t xml:space="preserve"> 9 (1928)</w:t>
      </w:r>
      <w:r w:rsidR="00E5363A" w:rsidRPr="00B740B4">
        <w:rPr>
          <w:rFonts w:asciiTheme="minorHAnsi" w:hAnsiTheme="minorHAnsi"/>
          <w:szCs w:val="22"/>
        </w:rPr>
        <w:t>:</w:t>
      </w:r>
      <w:r w:rsidR="00E13251" w:rsidRPr="00B740B4">
        <w:rPr>
          <w:rFonts w:asciiTheme="minorHAnsi" w:hAnsiTheme="minorHAnsi"/>
          <w:szCs w:val="22"/>
        </w:rPr>
        <w:t xml:space="preserve"> 316–40.</w:t>
      </w:r>
    </w:p>
    <w:p w:rsidR="004017B2" w:rsidRPr="00B740B4" w:rsidRDefault="00E5363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4017B2" w:rsidRPr="00B740B4">
        <w:rPr>
          <w:rFonts w:asciiTheme="minorHAnsi" w:hAnsiTheme="minorHAnsi"/>
          <w:szCs w:val="22"/>
        </w:rPr>
        <w:t>Die Gaddsche Chronik und die Heilige Schrift.</w:t>
      </w:r>
      <w:r w:rsidR="00934A11" w:rsidRPr="00B740B4">
        <w:rPr>
          <w:rFonts w:asciiTheme="minorHAnsi" w:hAnsiTheme="minorHAnsi"/>
          <w:szCs w:val="22"/>
        </w:rPr>
        <w:t>”</w:t>
      </w:r>
      <w:r w:rsidR="004017B2" w:rsidRPr="00B740B4">
        <w:rPr>
          <w:rFonts w:asciiTheme="minorHAnsi" w:hAnsiTheme="minorHAnsi"/>
          <w:szCs w:val="22"/>
        </w:rPr>
        <w:t xml:space="preserve"> </w:t>
      </w:r>
      <w:r w:rsidR="004017B2" w:rsidRPr="00B740B4">
        <w:rPr>
          <w:rFonts w:asciiTheme="minorHAnsi" w:hAnsiTheme="minorHAnsi"/>
          <w:i/>
          <w:szCs w:val="22"/>
        </w:rPr>
        <w:t>Bib</w:t>
      </w:r>
      <w:r w:rsidR="004017B2" w:rsidRPr="00B740B4">
        <w:rPr>
          <w:rFonts w:asciiTheme="minorHAnsi" w:hAnsiTheme="minorHAnsi"/>
          <w:szCs w:val="22"/>
        </w:rPr>
        <w:t xml:space="preserve"> 8 (192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="004017B2" w:rsidRPr="00B740B4">
        <w:rPr>
          <w:rFonts w:asciiTheme="minorHAnsi" w:hAnsiTheme="minorHAnsi"/>
          <w:szCs w:val="22"/>
        </w:rPr>
        <w:t xml:space="preserve">385–417. </w:t>
      </w:r>
    </w:p>
    <w:p w:rsidR="009267F6" w:rsidRDefault="009267F6" w:rsidP="00091348">
      <w:pPr>
        <w:pStyle w:val="ListParagraph"/>
      </w:pPr>
      <w:r w:rsidRPr="009267F6">
        <w:rPr>
          <w:b/>
          <w:i/>
        </w:rPr>
        <w:t xml:space="preserve">———. </w:t>
      </w:r>
      <w:r w:rsidRPr="002B376E">
        <w:t xml:space="preserve">“L’idée de résurrection d’après Dan xii, 1–2.” </w:t>
      </w:r>
      <w:r w:rsidRPr="009267F6">
        <w:rPr>
          <w:i/>
        </w:rPr>
        <w:t>Bib</w:t>
      </w:r>
      <w:r w:rsidRPr="002B376E">
        <w:t xml:space="preserve"> 40 (1959)</w:t>
      </w:r>
      <w:r>
        <w:t xml:space="preserve">: 355–71. Repr. in Pontifico Istituto </w:t>
      </w:r>
      <w:r w:rsidRPr="009267F6">
        <w:t>Bibli</w:t>
      </w:r>
      <w:r>
        <w:t>c</w:t>
      </w:r>
      <w:r w:rsidRPr="009267F6">
        <w:t xml:space="preserve">o </w:t>
      </w:r>
      <w:r>
        <w:t>(ed.)</w:t>
      </w:r>
      <w:r w:rsidRPr="002B376E">
        <w:t xml:space="preserve">, </w:t>
      </w:r>
      <w:r w:rsidRPr="009267F6">
        <w:rPr>
          <w:i/>
        </w:rPr>
        <w:t>Studia biblica et orientalia</w:t>
      </w:r>
      <w:r>
        <w:t>, 221-37</w:t>
      </w:r>
      <w:r w:rsidRPr="002B376E">
        <w:t xml:space="preserve">. Rome: </w:t>
      </w:r>
      <w:r w:rsidRPr="009267F6">
        <w:t>Pontifico Istituto Biblico</w:t>
      </w:r>
      <w:r>
        <w:t xml:space="preserve">, </w:t>
      </w:r>
      <w:r w:rsidRPr="002B376E">
        <w:t xml:space="preserve">1959. </w:t>
      </w:r>
    </w:p>
    <w:p w:rsidR="00CF045A" w:rsidRPr="00B740B4" w:rsidRDefault="00CF045A" w:rsidP="00091348">
      <w:pPr>
        <w:pStyle w:val="ListParagraph"/>
      </w:pPr>
      <w:r w:rsidRPr="00B740B4">
        <w:rPr>
          <w:b/>
          <w:i/>
        </w:rPr>
        <w:t xml:space="preserve">———. </w:t>
      </w:r>
      <w:r w:rsidRPr="00B740B4">
        <w:t xml:space="preserve">“Der letzte König von Babylon.” </w:t>
      </w:r>
      <w:r w:rsidRPr="00B740B4">
        <w:rPr>
          <w:rStyle w:val="i"/>
          <w:color w:val="auto"/>
        </w:rPr>
        <w:t>Bib</w:t>
      </w:r>
      <w:r w:rsidRPr="00B740B4">
        <w:t xml:space="preserve"> 9 (1928): 187–208.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Allen, S.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On Schedl’s Attempt to Count the Days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AUSS</w:t>
      </w:r>
      <w:r w:rsidRPr="00B740B4">
        <w:rPr>
          <w:rFonts w:asciiTheme="minorHAnsi" w:hAnsiTheme="minorHAnsi"/>
          <w:szCs w:val="22"/>
        </w:rPr>
        <w:t xml:space="preserve"> 4 (196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105–6.</w:t>
      </w:r>
    </w:p>
    <w:p w:rsidR="00627A0C" w:rsidRDefault="00627A0C" w:rsidP="00062D14">
      <w:pPr>
        <w:pStyle w:val="ListParagraph"/>
      </w:pPr>
      <w:r>
        <w:rPr>
          <w:b/>
        </w:rPr>
        <w:t>Allen, L. C</w:t>
      </w:r>
      <w:r w:rsidRPr="002B376E">
        <w:rPr>
          <w:b/>
        </w:rPr>
        <w:t>.</w:t>
      </w:r>
      <w:r w:rsidRPr="002B376E">
        <w:t xml:space="preserve"> “Isaiah 1iii. 11 and Its Echoes.” </w:t>
      </w:r>
      <w:r w:rsidRPr="00627A0C">
        <w:rPr>
          <w:i/>
        </w:rPr>
        <w:t>Vox Evangelica</w:t>
      </w:r>
      <w:r w:rsidRPr="002B376E">
        <w:t xml:space="preserve"> 1 (1962)</w:t>
      </w:r>
      <w:r>
        <w:t>:</w:t>
      </w:r>
      <w:r w:rsidRPr="002B376E">
        <w:t xml:space="preserve"> 24–28. </w:t>
      </w:r>
    </w:p>
    <w:p w:rsidR="001E358A" w:rsidRPr="00B740B4" w:rsidRDefault="001E358A" w:rsidP="001E358A">
      <w:pPr>
        <w:pStyle w:val="ListParagraph"/>
        <w:rPr>
          <w:rFonts w:asciiTheme="minorHAnsi" w:hAnsiTheme="minorHAnsi"/>
          <w:b/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 xml:space="preserve">Alomía, M. </w:t>
      </w:r>
      <w:r w:rsidRPr="00B740B4">
        <w:rPr>
          <w:rFonts w:asciiTheme="minorHAnsi" w:hAnsiTheme="minorHAnsi"/>
          <w:bCs/>
          <w:i/>
          <w:szCs w:val="22"/>
        </w:rPr>
        <w:t>Daniel</w:t>
      </w:r>
      <w:r w:rsidRPr="00B740B4">
        <w:rPr>
          <w:rFonts w:asciiTheme="minorHAnsi" w:hAnsiTheme="minorHAnsi"/>
          <w:bCs/>
          <w:szCs w:val="22"/>
        </w:rPr>
        <w:t xml:space="preserve">. </w:t>
      </w:r>
      <w:r>
        <w:rPr>
          <w:rFonts w:asciiTheme="minorHAnsi" w:hAnsiTheme="minorHAnsi"/>
          <w:bCs/>
          <w:szCs w:val="22"/>
        </w:rPr>
        <w:t xml:space="preserve">2 vols. </w:t>
      </w:r>
      <w:r w:rsidR="000435C6">
        <w:rPr>
          <w:rFonts w:asciiTheme="minorHAnsi" w:hAnsiTheme="minorHAnsi"/>
          <w:bCs/>
          <w:szCs w:val="22"/>
        </w:rPr>
        <w:t>2</w:t>
      </w:r>
      <w:r w:rsidR="000435C6" w:rsidRPr="000435C6">
        <w:rPr>
          <w:rFonts w:asciiTheme="minorHAnsi" w:hAnsiTheme="minorHAnsi"/>
          <w:bCs/>
          <w:szCs w:val="22"/>
          <w:vertAlign w:val="superscript"/>
        </w:rPr>
        <w:t>nd</w:t>
      </w:r>
      <w:r w:rsidRPr="00B740B4">
        <w:rPr>
          <w:rFonts w:asciiTheme="minorHAnsi" w:hAnsiTheme="minorHAnsi"/>
          <w:bCs/>
          <w:szCs w:val="22"/>
        </w:rPr>
        <w:t xml:space="preserve"> ed., Lima: </w:t>
      </w:r>
      <w:r w:rsidRPr="00B740B4">
        <w:rPr>
          <w:rStyle w:val="itempublisher"/>
          <w:rFonts w:asciiTheme="minorHAnsi" w:hAnsiTheme="minorHAnsi"/>
          <w:szCs w:val="22"/>
        </w:rPr>
        <w:t>Ediciones Theológika</w:t>
      </w:r>
      <w:r w:rsidRPr="00B740B4">
        <w:rPr>
          <w:rFonts w:asciiTheme="minorHAnsi" w:hAnsiTheme="minorHAnsi"/>
          <w:bCs/>
          <w:szCs w:val="22"/>
        </w:rPr>
        <w:t>, 2009 and 2008</w:t>
      </w:r>
      <w:r w:rsidRPr="00B740B4">
        <w:rPr>
          <w:rStyle w:val="itempublisher"/>
          <w:rFonts w:asciiTheme="minorHAnsi" w:hAnsiTheme="minorHAnsi"/>
          <w:szCs w:val="22"/>
        </w:rPr>
        <w:t>.</w:t>
      </w:r>
    </w:p>
    <w:p w:rsidR="000B58CE" w:rsidRDefault="00135C67" w:rsidP="000B58CE">
      <w:pPr>
        <w:pStyle w:val="ListParagraph"/>
      </w:pPr>
      <w:r w:rsidRPr="00135C67">
        <w:rPr>
          <w:b/>
        </w:rPr>
        <w:t>Alon, A.</w:t>
      </w:r>
      <w:r>
        <w:t xml:space="preserve"> </w:t>
      </w:r>
      <w:r w:rsidRPr="004F0A02">
        <w:t xml:space="preserve"> </w:t>
      </w:r>
      <w:r w:rsidRPr="00135C67">
        <w:rPr>
          <w:i/>
        </w:rPr>
        <w:t>The Natural History of the Land of the Bible</w:t>
      </w:r>
      <w:r w:rsidR="0087256B">
        <w:t>. London: Hamlyn, 1969.</w:t>
      </w:r>
    </w:p>
    <w:p w:rsidR="00CB10AA" w:rsidRPr="000B58CE" w:rsidRDefault="00CB10AA" w:rsidP="000B58CE">
      <w:pPr>
        <w:pStyle w:val="ListParagraph"/>
        <w:rPr>
          <w:b/>
          <w:noProof/>
        </w:rPr>
      </w:pPr>
      <w:r w:rsidRPr="00B740B4">
        <w:rPr>
          <w:b/>
          <w:noProof/>
        </w:rPr>
        <w:t>Alonso Díaz, J.</w:t>
      </w:r>
      <w:r w:rsidRPr="00B740B4">
        <w:rPr>
          <w:noProof/>
        </w:rPr>
        <w:t xml:space="preserve"> “La conversión de Nabucodonosor en bestia.” </w:t>
      </w:r>
      <w:r w:rsidR="000B58CE" w:rsidRPr="000B58CE">
        <w:rPr>
          <w:rFonts w:asciiTheme="minorHAnsi" w:hAnsiTheme="minorHAnsi"/>
          <w:i/>
          <w:iCs/>
          <w:color w:val="000000"/>
          <w:spacing w:val="-5"/>
          <w:szCs w:val="22"/>
        </w:rPr>
        <w:t>Cultura biblica</w:t>
      </w:r>
      <w:r w:rsidRPr="00B740B4">
        <w:rPr>
          <w:noProof/>
        </w:rPr>
        <w:t xml:space="preserve"> 20 (1963): 67–74. </w:t>
      </w:r>
    </w:p>
    <w:p w:rsidR="00062D14" w:rsidRPr="00B740B4" w:rsidRDefault="00062D14" w:rsidP="00062D14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 xml:space="preserve">Alonso Schökel, L., </w:t>
      </w:r>
      <w:r w:rsidRPr="00985943">
        <w:rPr>
          <w:rFonts w:asciiTheme="minorHAnsi" w:eastAsia="Times-Roman" w:hAnsiTheme="minorHAnsi"/>
          <w:szCs w:val="22"/>
        </w:rPr>
        <w:t>et al.</w:t>
      </w:r>
      <w:r w:rsidRPr="00B740B4">
        <w:rPr>
          <w:rFonts w:asciiTheme="minorHAnsi" w:eastAsia="Times-Roman" w:hAnsiTheme="minorHAnsi"/>
          <w:b/>
          <w:szCs w:val="22"/>
        </w:rPr>
        <w:t xml:space="preserve"> </w:t>
      </w:r>
      <w:r w:rsidRPr="00B740B4">
        <w:rPr>
          <w:rFonts w:asciiTheme="minorHAnsi" w:eastAsia="Times-Roman" w:hAnsiTheme="minorHAnsi"/>
          <w:i/>
          <w:szCs w:val="22"/>
        </w:rPr>
        <w:t>Daniel, Baruc, Carta de jeremias, Lamentaciones</w:t>
      </w:r>
      <w:r w:rsidRPr="00B740B4">
        <w:rPr>
          <w:rFonts w:asciiTheme="minorHAnsi" w:eastAsia="Times-Roman" w:hAnsiTheme="minorHAnsi"/>
          <w:szCs w:val="22"/>
        </w:rPr>
        <w:t>. Madrid: Cristiandad, 1976.</w:t>
      </w:r>
    </w:p>
    <w:p w:rsidR="006468BB" w:rsidRPr="00B740B4" w:rsidRDefault="006468BB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Alt,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Deutung der Weltgeschichte im Alten Testament.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985943">
        <w:rPr>
          <w:rFonts w:asciiTheme="minorHAnsi" w:hAnsiTheme="minorHAnsi"/>
          <w:i/>
          <w:szCs w:val="22"/>
        </w:rPr>
        <w:t>ZTK</w:t>
      </w:r>
      <w:r w:rsidRPr="00B740B4">
        <w:rPr>
          <w:rFonts w:asciiTheme="minorHAnsi" w:hAnsiTheme="minorHAnsi"/>
          <w:szCs w:val="22"/>
        </w:rPr>
        <w:t xml:space="preserve"> 56 (1959): 129–37. </w:t>
      </w:r>
    </w:p>
    <w:p w:rsidR="00E5363A" w:rsidRPr="00B740B4" w:rsidRDefault="00E5363A" w:rsidP="00091348">
      <w:pPr>
        <w:pStyle w:val="ListParagraph"/>
        <w:rPr>
          <w:szCs w:val="22"/>
        </w:rPr>
      </w:pPr>
      <w:r w:rsidRPr="00B740B4">
        <w:rPr>
          <w:b/>
          <w:i/>
          <w:szCs w:val="22"/>
        </w:rPr>
        <w:t xml:space="preserve">———. </w:t>
      </w:r>
      <w:r w:rsidRPr="00B740B4">
        <w:rPr>
          <w:szCs w:val="22"/>
        </w:rPr>
        <w:t xml:space="preserve">“Zur Menetekel-Inschrift.” </w:t>
      </w:r>
      <w:r w:rsidRPr="00B740B4">
        <w:rPr>
          <w:rStyle w:val="i"/>
          <w:color w:val="auto"/>
          <w:szCs w:val="22"/>
        </w:rPr>
        <w:t>VT</w:t>
      </w:r>
      <w:r w:rsidRPr="00B740B4">
        <w:rPr>
          <w:szCs w:val="22"/>
        </w:rPr>
        <w:t xml:space="preserve"> 4 (1954): 303–5.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Altheim, F.,</w:t>
      </w:r>
      <w:r w:rsidRPr="00B740B4">
        <w:rPr>
          <w:rFonts w:asciiTheme="minorHAnsi" w:hAnsiTheme="minorHAnsi"/>
          <w:szCs w:val="22"/>
        </w:rPr>
        <w:t xml:space="preserve"> and 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Stiehl</w:t>
      </w:r>
      <w:r w:rsidR="00985943">
        <w:rPr>
          <w:rStyle w:val="b"/>
          <w:rFonts w:asciiTheme="minorHAnsi" w:hAnsiTheme="minorHAnsi"/>
          <w:color w:val="auto"/>
          <w:sz w:val="22"/>
          <w:szCs w:val="22"/>
        </w:rPr>
        <w:t>, R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Die aramäische Sprache unt</w:t>
      </w:r>
      <w:r w:rsidR="00985943">
        <w:rPr>
          <w:rStyle w:val="i"/>
          <w:rFonts w:asciiTheme="minorHAnsi" w:hAnsiTheme="minorHAnsi"/>
          <w:color w:val="auto"/>
          <w:szCs w:val="22"/>
        </w:rPr>
        <w:t xml:space="preserve">er den Achaimeniden. </w:t>
      </w:r>
      <w:r w:rsidR="00985943">
        <w:rPr>
          <w:rFonts w:asciiTheme="minorHAnsi" w:hAnsiTheme="minorHAnsi"/>
          <w:szCs w:val="22"/>
        </w:rPr>
        <w:t>Frankfurt: Klostermann, 19</w:t>
      </w:r>
      <w:r w:rsidRPr="00B740B4">
        <w:rPr>
          <w:rFonts w:asciiTheme="minorHAnsi" w:hAnsiTheme="minorHAnsi"/>
          <w:szCs w:val="22"/>
        </w:rPr>
        <w:t>62.</w:t>
      </w:r>
    </w:p>
    <w:p w:rsidR="009B365F" w:rsidRDefault="009B365F" w:rsidP="00091348">
      <w:pPr>
        <w:pStyle w:val="ListParagraph"/>
      </w:pPr>
      <w:r w:rsidRPr="00C946B7">
        <w:rPr>
          <w:b/>
        </w:rPr>
        <w:t>Altpeter, G.</w:t>
      </w:r>
      <w:r w:rsidRPr="004F0A02">
        <w:t xml:space="preserve"> Textling</w:t>
      </w:r>
      <w:r w:rsidRPr="00C946B7">
        <w:rPr>
          <w:i/>
        </w:rPr>
        <w:t xml:space="preserve">uistische Exegese alttestamentlicher Literatur. </w:t>
      </w:r>
      <w:r w:rsidRPr="004F0A02">
        <w:t xml:space="preserve">Bern: Lang, 1978. </w:t>
      </w:r>
    </w:p>
    <w:p w:rsidR="00E758E8" w:rsidRPr="00B740B4" w:rsidRDefault="00E758E8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Anderson, G. A. </w:t>
      </w:r>
      <w:r w:rsidRPr="00B740B4"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Sin: A History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. New Haven: Yale University, 2009.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Anderson, J. G.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Double and Triple Stories, the Implied Reader, and Redundancy in Matthew.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985943" w:rsidRPr="00985943">
        <w:rPr>
          <w:rFonts w:asciiTheme="minorHAnsi" w:hAnsiTheme="minorHAnsi"/>
          <w:szCs w:val="22"/>
        </w:rPr>
        <w:t>R. Detweiler</w:t>
      </w:r>
      <w:r w:rsidR="00985943">
        <w:rPr>
          <w:rFonts w:asciiTheme="minorHAnsi" w:hAnsiTheme="minorHAnsi"/>
          <w:szCs w:val="22"/>
        </w:rPr>
        <w:t xml:space="preserve"> (ed.),</w:t>
      </w:r>
      <w:r w:rsidR="00985943" w:rsidRPr="00985943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Reader Response Approaches to Biblical and Secular Texts</w:t>
      </w:r>
      <w:r w:rsidRPr="00B740B4">
        <w:rPr>
          <w:rFonts w:asciiTheme="minorHAnsi" w:hAnsiTheme="minorHAnsi"/>
          <w:szCs w:val="22"/>
        </w:rPr>
        <w:t xml:space="preserve">, </w:t>
      </w:r>
      <w:r w:rsidR="000435C6">
        <w:rPr>
          <w:rFonts w:asciiTheme="minorHAnsi" w:hAnsiTheme="minorHAnsi"/>
          <w:szCs w:val="22"/>
        </w:rPr>
        <w:t xml:space="preserve">71-89. </w:t>
      </w:r>
      <w:r w:rsidRPr="00B740B4">
        <w:rPr>
          <w:rStyle w:val="i"/>
          <w:rFonts w:asciiTheme="minorHAnsi" w:hAnsiTheme="minorHAnsi"/>
          <w:color w:val="auto"/>
          <w:szCs w:val="22"/>
        </w:rPr>
        <w:t>Semeia</w:t>
      </w:r>
      <w:r w:rsidRPr="00B740B4">
        <w:rPr>
          <w:rFonts w:asciiTheme="minorHAnsi" w:hAnsiTheme="minorHAnsi"/>
          <w:szCs w:val="22"/>
        </w:rPr>
        <w:t xml:space="preserve"> 31 (198</w:t>
      </w:r>
      <w:r w:rsidR="000435C6">
        <w:rPr>
          <w:rFonts w:asciiTheme="minorHAnsi" w:hAnsiTheme="minorHAnsi"/>
          <w:szCs w:val="22"/>
        </w:rPr>
        <w:t>5)</w:t>
      </w:r>
      <w:r w:rsidRPr="00B740B4">
        <w:rPr>
          <w:rFonts w:asciiTheme="minorHAnsi" w:hAnsiTheme="minorHAnsi"/>
          <w:szCs w:val="22"/>
        </w:rPr>
        <w:t>.</w:t>
      </w:r>
    </w:p>
    <w:p w:rsidR="00FC1FD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Anderson, R.</w:t>
      </w:r>
      <w:r w:rsidRPr="00B740B4">
        <w:rPr>
          <w:rFonts w:asciiTheme="minorHAnsi" w:hAnsiTheme="minorHAnsi"/>
          <w:szCs w:val="22"/>
        </w:rPr>
        <w:t xml:space="preserve"> </w:t>
      </w:r>
      <w:r w:rsidR="00FC1FD4" w:rsidRPr="00FC1FD4">
        <w:rPr>
          <w:rFonts w:asciiTheme="minorHAnsi" w:hAnsiTheme="minorHAnsi"/>
          <w:i/>
          <w:szCs w:val="22"/>
        </w:rPr>
        <w:t>The Coming Prince</w:t>
      </w:r>
      <w:r w:rsidR="00FC1FD4" w:rsidRPr="00FC1FD4">
        <w:rPr>
          <w:rFonts w:asciiTheme="minorHAnsi" w:hAnsiTheme="minorHAnsi"/>
          <w:szCs w:val="22"/>
        </w:rPr>
        <w:t xml:space="preserve">. London: Hodder, 1881; 13th ed., London: Pickering [1939]. </w:t>
      </w:r>
    </w:p>
    <w:p w:rsidR="00FC1FD4" w:rsidRPr="00B740B4" w:rsidRDefault="00FC1FD4" w:rsidP="00FC1FD4">
      <w:pPr>
        <w:pStyle w:val="ListParagraph"/>
        <w:rPr>
          <w:rFonts w:asciiTheme="minorHAnsi" w:hAnsiTheme="minorHAnsi"/>
          <w:szCs w:val="22"/>
        </w:rPr>
      </w:pPr>
      <w:r w:rsidRPr="00FC1FD4">
        <w:rPr>
          <w:rFonts w:asciiTheme="minorHAnsi" w:hAnsiTheme="minorHAnsi"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Daniel in the Critics’ Den.</w:t>
      </w:r>
      <w:r w:rsidRPr="00B740B4">
        <w:rPr>
          <w:rFonts w:asciiTheme="minorHAnsi" w:hAnsiTheme="minorHAnsi"/>
          <w:szCs w:val="22"/>
        </w:rPr>
        <w:t xml:space="preserve"> Edinburgh: Blackwell, 1885; 4th ed., Glasgow: Pickering, 1922.</w:t>
      </w:r>
    </w:p>
    <w:p w:rsidR="00FC1FD4" w:rsidRDefault="00FC1FD4" w:rsidP="00091348">
      <w:pPr>
        <w:pStyle w:val="ListParagraph"/>
        <w:rPr>
          <w:rFonts w:asciiTheme="minorHAnsi" w:hAnsiTheme="minorHAnsi"/>
          <w:szCs w:val="22"/>
        </w:rPr>
      </w:pPr>
      <w:r w:rsidRPr="00FC1FD4">
        <w:rPr>
          <w:rFonts w:asciiTheme="minorHAnsi" w:hAnsiTheme="minorHAnsi"/>
          <w:szCs w:val="22"/>
        </w:rPr>
        <w:t xml:space="preserve">———. </w:t>
      </w:r>
      <w:r w:rsidRPr="00FC1FD4">
        <w:rPr>
          <w:rFonts w:asciiTheme="minorHAnsi" w:hAnsiTheme="minorHAnsi"/>
          <w:i/>
          <w:szCs w:val="22"/>
        </w:rPr>
        <w:t>Unfulfilled Prophecy and “The Hope of the Church.”</w:t>
      </w:r>
      <w:r w:rsidRPr="00FC1FD4">
        <w:rPr>
          <w:rFonts w:asciiTheme="minorHAnsi" w:hAnsiTheme="minorHAnsi"/>
          <w:szCs w:val="22"/>
        </w:rPr>
        <w:t xml:space="preserve"> London:</w:t>
      </w:r>
      <w:r>
        <w:rPr>
          <w:rFonts w:asciiTheme="minorHAnsi" w:hAnsiTheme="minorHAnsi"/>
          <w:szCs w:val="22"/>
        </w:rPr>
        <w:t xml:space="preserve"> Prophecy Investigation Society</w:t>
      </w:r>
      <w:r w:rsidR="000435C6">
        <w:rPr>
          <w:rFonts w:asciiTheme="minorHAnsi" w:hAnsiTheme="minorHAnsi"/>
          <w:szCs w:val="22"/>
        </w:rPr>
        <w:t xml:space="preserve"> [1917]; 2</w:t>
      </w:r>
      <w:r w:rsidR="000435C6" w:rsidRPr="000435C6">
        <w:rPr>
          <w:rFonts w:asciiTheme="minorHAnsi" w:hAnsiTheme="minorHAnsi"/>
          <w:szCs w:val="22"/>
          <w:vertAlign w:val="superscript"/>
        </w:rPr>
        <w:t>nd</w:t>
      </w:r>
      <w:r w:rsidR="000435C6">
        <w:rPr>
          <w:rFonts w:asciiTheme="minorHAnsi" w:hAnsiTheme="minorHAnsi"/>
          <w:szCs w:val="22"/>
        </w:rPr>
        <w:t xml:space="preserve"> ed., London: Thynne</w:t>
      </w:r>
      <w:r w:rsidRPr="00FC1FD4">
        <w:rPr>
          <w:rFonts w:asciiTheme="minorHAnsi" w:hAnsiTheme="minorHAnsi"/>
          <w:szCs w:val="22"/>
        </w:rPr>
        <w:t>, 1917.</w:t>
      </w:r>
    </w:p>
    <w:p w:rsidR="005F506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Anderson, R.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Signs and Wonders: A Commentary on the Book of Daniel</w:t>
      </w:r>
      <w:r w:rsidR="00F61583">
        <w:rPr>
          <w:rFonts w:asciiTheme="minorHAnsi" w:hAnsiTheme="minorHAnsi"/>
          <w:szCs w:val="22"/>
        </w:rPr>
        <w:t xml:space="preserve">. </w:t>
      </w:r>
      <w:r w:rsidRPr="00B740B4">
        <w:rPr>
          <w:rFonts w:asciiTheme="minorHAnsi" w:hAnsiTheme="minorHAnsi"/>
          <w:szCs w:val="22"/>
        </w:rPr>
        <w:t>Grand Rapids</w:t>
      </w:r>
      <w:r w:rsidR="00F61583">
        <w:rPr>
          <w:rFonts w:asciiTheme="minorHAnsi" w:hAnsiTheme="minorHAnsi"/>
          <w:szCs w:val="22"/>
        </w:rPr>
        <w:t xml:space="preserve">: </w:t>
      </w:r>
      <w:r w:rsidRPr="00B740B4">
        <w:rPr>
          <w:rFonts w:asciiTheme="minorHAnsi" w:hAnsiTheme="minorHAnsi"/>
          <w:szCs w:val="22"/>
        </w:rPr>
        <w:t>Eerdmans, 1984.</w:t>
      </w:r>
    </w:p>
    <w:p w:rsidR="00F61583" w:rsidRPr="00F61583" w:rsidRDefault="00F61583" w:rsidP="00091348">
      <w:pPr>
        <w:pStyle w:val="ListParagraph"/>
        <w:rPr>
          <w:rFonts w:asciiTheme="minorHAnsi" w:hAnsiTheme="minorHAnsi"/>
          <w:i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lastRenderedPageBreak/>
        <w:t xml:space="preserve">Anderson, R. </w:t>
      </w:r>
      <w:r>
        <w:rPr>
          <w:rStyle w:val="b"/>
          <w:rFonts w:asciiTheme="minorHAnsi" w:hAnsiTheme="minorHAnsi"/>
          <w:color w:val="auto"/>
          <w:sz w:val="22"/>
          <w:szCs w:val="22"/>
        </w:rPr>
        <w:t>B.</w:t>
      </w:r>
      <w:r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“A Touch of the Holy.” </w:t>
      </w:r>
      <w:r>
        <w:rPr>
          <w:rFonts w:asciiTheme="minorHAnsi" w:hAnsiTheme="minorHAnsi"/>
          <w:i/>
          <w:szCs w:val="22"/>
        </w:rPr>
        <w:t xml:space="preserve">RevExo </w:t>
      </w:r>
      <w:r>
        <w:rPr>
          <w:rFonts w:asciiTheme="minorHAnsi" w:hAnsiTheme="minorHAnsi"/>
          <w:szCs w:val="22"/>
        </w:rPr>
        <w:t>109 (2012): 593-98.</w:t>
      </w:r>
    </w:p>
    <w:p w:rsidR="0035604F" w:rsidRPr="00B740B4" w:rsidRDefault="0035604F" w:rsidP="00091348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Anderson, S. D. </w:t>
      </w:r>
      <w:r w:rsidRPr="00B740B4"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Darius the Mede.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Diss.</w:t>
      </w:r>
      <w:r w:rsidR="008F2ECD">
        <w:rPr>
          <w:rStyle w:val="b"/>
          <w:rFonts w:asciiTheme="minorHAnsi" w:hAnsiTheme="minorHAnsi"/>
          <w:b w:val="0"/>
          <w:color w:val="auto"/>
          <w:sz w:val="22"/>
          <w:szCs w:val="22"/>
        </w:rPr>
        <w:t>,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Dallas Theological Seminary, 2014.</w:t>
      </w:r>
    </w:p>
    <w:p w:rsidR="00AB233A" w:rsidRPr="00B740B4" w:rsidRDefault="00AB233A" w:rsidP="00091348">
      <w:pPr>
        <w:pStyle w:val="ListParagraph"/>
      </w:pPr>
      <w:r w:rsidRPr="00B740B4">
        <w:rPr>
          <w:b/>
        </w:rPr>
        <w:t>Andreasen, N.-E. A.</w:t>
      </w:r>
      <w:r w:rsidRPr="00B740B4">
        <w:t xml:space="preserve"> “The Role of the Qu</w:t>
      </w:r>
      <w:r w:rsidR="000435C6">
        <w:t>een Mother in Israelite Society.</w:t>
      </w:r>
      <w:r w:rsidRPr="00B740B4">
        <w:t xml:space="preserve">” </w:t>
      </w:r>
      <w:r w:rsidRPr="00B740B4">
        <w:rPr>
          <w:i/>
        </w:rPr>
        <w:t>CBQ</w:t>
      </w:r>
      <w:r w:rsidRPr="00B740B4">
        <w:t xml:space="preserve"> 45 (1983)</w:t>
      </w:r>
      <w:r w:rsidR="000435C6">
        <w:t>:</w:t>
      </w:r>
      <w:r w:rsidRPr="00B740B4">
        <w:t xml:space="preserve"> 179-94. </w:t>
      </w:r>
    </w:p>
    <w:p w:rsidR="008D0DE9" w:rsidRPr="00B740B4" w:rsidRDefault="008D0DE9" w:rsidP="00091348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>Andrews, D. K.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Yahweh the God of the Heavens.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W. S. McCullough (ed.), </w:t>
      </w:r>
      <w:r w:rsidRPr="00B740B4">
        <w:rPr>
          <w:rFonts w:asciiTheme="minorHAnsi" w:hAnsiTheme="minorHAnsi"/>
          <w:i/>
          <w:szCs w:val="22"/>
        </w:rPr>
        <w:t>The Seed of Wisdom</w:t>
      </w:r>
      <w:r w:rsidR="000435C6">
        <w:rPr>
          <w:rFonts w:asciiTheme="minorHAnsi" w:hAnsiTheme="minorHAnsi"/>
          <w:szCs w:val="22"/>
        </w:rPr>
        <w:t xml:space="preserve"> (T. J. Meek Festschrift), 45-57.</w:t>
      </w:r>
      <w:r w:rsidRPr="00B740B4">
        <w:rPr>
          <w:rFonts w:asciiTheme="minorHAnsi" w:hAnsiTheme="minorHAnsi"/>
          <w:szCs w:val="22"/>
        </w:rPr>
        <w:t xml:space="preserve"> Toronto: University of Toronto, 1964.</w:t>
      </w:r>
    </w:p>
    <w:p w:rsidR="001C3D48" w:rsidRPr="001C3D48" w:rsidRDefault="00055643" w:rsidP="00055643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Angel, A. </w:t>
      </w:r>
      <w:r w:rsidR="001C3D48">
        <w:rPr>
          <w:rFonts w:asciiTheme="minorHAnsi" w:hAnsiTheme="minorHAnsi"/>
          <w:b/>
          <w:szCs w:val="22"/>
        </w:rPr>
        <w:t xml:space="preserve">R. </w:t>
      </w:r>
      <w:r w:rsidR="001C3D48">
        <w:rPr>
          <w:rFonts w:asciiTheme="minorHAnsi" w:hAnsiTheme="minorHAnsi"/>
          <w:i/>
          <w:szCs w:val="22"/>
        </w:rPr>
        <w:t>Chaos and the Son of Man</w:t>
      </w:r>
      <w:r w:rsidR="001C3D48">
        <w:rPr>
          <w:rFonts w:asciiTheme="minorHAnsi" w:hAnsiTheme="minorHAnsi"/>
          <w:szCs w:val="22"/>
        </w:rPr>
        <w:t>. London: Bloomsbury, 2006.</w:t>
      </w:r>
    </w:p>
    <w:p w:rsidR="00055643" w:rsidRPr="00055643" w:rsidRDefault="001C3D48" w:rsidP="00055643">
      <w:pPr>
        <w:pStyle w:val="ListParagraph"/>
        <w:rPr>
          <w:rFonts w:asciiTheme="minorHAnsi" w:hAnsiTheme="minorHAnsi"/>
          <w:b/>
          <w:szCs w:val="22"/>
        </w:rPr>
      </w:pPr>
      <w:r w:rsidRPr="001C3D48">
        <w:rPr>
          <w:rFonts w:asciiTheme="minorHAnsi" w:hAnsiTheme="minorHAnsi"/>
          <w:b/>
          <w:szCs w:val="22"/>
        </w:rPr>
        <w:t xml:space="preserve">———. </w:t>
      </w:r>
      <w:r w:rsidR="00055643">
        <w:rPr>
          <w:rFonts w:asciiTheme="minorHAnsi" w:hAnsiTheme="minorHAnsi"/>
          <w:b/>
          <w:szCs w:val="22"/>
        </w:rPr>
        <w:t>“</w:t>
      </w:r>
      <w:r w:rsidR="00055643" w:rsidRPr="00055643">
        <w:rPr>
          <w:rFonts w:asciiTheme="minorHAnsi" w:eastAsiaTheme="minorHAnsi" w:hAnsiTheme="minorHAnsi"/>
          <w:bCs/>
          <w:szCs w:val="22"/>
        </w:rPr>
        <w:t>The Sea in 4Q541 7.3 and in Daniel 7:2</w:t>
      </w:r>
      <w:r w:rsidR="00055643">
        <w:rPr>
          <w:rFonts w:asciiTheme="minorHAnsi" w:eastAsiaTheme="minorHAnsi" w:hAnsiTheme="minorHAnsi"/>
          <w:bCs/>
          <w:szCs w:val="22"/>
        </w:rPr>
        <w:t xml:space="preserve">.” </w:t>
      </w:r>
      <w:r w:rsidR="00055643">
        <w:rPr>
          <w:rFonts w:asciiTheme="minorHAnsi" w:eastAsiaTheme="minorHAnsi" w:hAnsiTheme="minorHAnsi"/>
          <w:bCs/>
          <w:i/>
          <w:szCs w:val="22"/>
        </w:rPr>
        <w:t xml:space="preserve">VT </w:t>
      </w:r>
      <w:r w:rsidR="00055643">
        <w:rPr>
          <w:rFonts w:asciiTheme="minorHAnsi" w:eastAsiaTheme="minorHAnsi" w:hAnsiTheme="minorHAnsi"/>
          <w:bCs/>
          <w:szCs w:val="22"/>
        </w:rPr>
        <w:t>60 (2010): 274-78.</w:t>
      </w:r>
    </w:p>
    <w:p w:rsidR="006468BB" w:rsidRPr="00B740B4" w:rsidRDefault="006468BB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Anklesaria, B. T. </w:t>
      </w:r>
      <w:r w:rsidRPr="00B740B4">
        <w:rPr>
          <w:rFonts w:asciiTheme="minorHAnsi" w:hAnsiTheme="minorHAnsi"/>
          <w:i/>
          <w:szCs w:val="22"/>
        </w:rPr>
        <w:t>Zand-î Vohûman Yasn</w:t>
      </w:r>
      <w:r w:rsidRPr="00B740B4">
        <w:rPr>
          <w:rFonts w:asciiTheme="minorHAnsi" w:hAnsiTheme="minorHAnsi"/>
          <w:szCs w:val="22"/>
        </w:rPr>
        <w:t>. Bomb</w:t>
      </w:r>
      <w:r w:rsidR="002E1E58">
        <w:rPr>
          <w:rFonts w:asciiTheme="minorHAnsi" w:hAnsiTheme="minorHAnsi"/>
          <w:szCs w:val="22"/>
        </w:rPr>
        <w:t>ay: privately published, 1957. R</w:t>
      </w:r>
      <w:r w:rsidRPr="00B740B4">
        <w:rPr>
          <w:rFonts w:asciiTheme="minorHAnsi" w:hAnsiTheme="minorHAnsi"/>
          <w:szCs w:val="22"/>
        </w:rPr>
        <w:t xml:space="preserve">epr. Bombay: Cama Oriental Institute, 1967. </w:t>
      </w:r>
    </w:p>
    <w:p w:rsidR="00627A0C" w:rsidRDefault="000435C6" w:rsidP="00062D14">
      <w:pPr>
        <w:pStyle w:val="ListParagraph"/>
        <w:rPr>
          <w:rFonts w:asciiTheme="minorHAnsi" w:hAnsiTheme="minorHAnsi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>Anon</w:t>
      </w:r>
      <w:r w:rsidR="00062D14" w:rsidRPr="00B740B4">
        <w:rPr>
          <w:rStyle w:val="b"/>
          <w:rFonts w:asciiTheme="minorHAnsi" w:hAnsiTheme="minorHAnsi"/>
          <w:color w:val="auto"/>
          <w:sz w:val="22"/>
          <w:szCs w:val="22"/>
        </w:rPr>
        <w:t>.</w:t>
      </w:r>
      <w:r w:rsidR="00062D14" w:rsidRPr="00B740B4">
        <w:rPr>
          <w:rFonts w:asciiTheme="minorHAnsi" w:hAnsiTheme="minorHAnsi"/>
          <w:szCs w:val="22"/>
        </w:rPr>
        <w:t xml:space="preserve"> </w:t>
      </w:r>
      <w:r w:rsidR="00627A0C" w:rsidRPr="00627A0C">
        <w:rPr>
          <w:rFonts w:asciiTheme="minorHAnsi" w:hAnsiTheme="minorHAnsi"/>
          <w:i/>
          <w:szCs w:val="22"/>
        </w:rPr>
        <w:t>A New Interpretation of Daniel xi.</w:t>
      </w:r>
      <w:r w:rsidR="00627A0C">
        <w:rPr>
          <w:rFonts w:asciiTheme="minorHAnsi" w:hAnsiTheme="minorHAnsi"/>
          <w:szCs w:val="22"/>
        </w:rPr>
        <w:t xml:space="preserve"> Liverpool: Barker</w:t>
      </w:r>
      <w:r w:rsidR="00627A0C" w:rsidRPr="00627A0C">
        <w:rPr>
          <w:rFonts w:asciiTheme="minorHAnsi" w:hAnsiTheme="minorHAnsi"/>
          <w:szCs w:val="22"/>
        </w:rPr>
        <w:t xml:space="preserve"> [1866].</w:t>
      </w:r>
    </w:p>
    <w:p w:rsidR="00062D14" w:rsidRPr="00B740B4" w:rsidRDefault="00627A0C" w:rsidP="00062D14">
      <w:pPr>
        <w:pStyle w:val="ListParagraph"/>
        <w:rPr>
          <w:rFonts w:asciiTheme="minorHAnsi" w:hAnsiTheme="minorHAnsi"/>
          <w:szCs w:val="22"/>
        </w:rPr>
      </w:pPr>
      <w:r w:rsidRPr="00627A0C">
        <w:rPr>
          <w:rFonts w:asciiTheme="minorHAnsi" w:hAnsiTheme="minorHAnsi"/>
          <w:b/>
          <w:i/>
          <w:szCs w:val="22"/>
        </w:rPr>
        <w:t>———.</w:t>
      </w:r>
      <w:r w:rsidR="00062D14" w:rsidRPr="00B740B4">
        <w:rPr>
          <w:rStyle w:val="i"/>
          <w:rFonts w:asciiTheme="minorHAnsi" w:hAnsiTheme="minorHAnsi"/>
          <w:color w:val="auto"/>
          <w:szCs w:val="22"/>
        </w:rPr>
        <w:t>Remarks on the Book of Daniel and on the Revelations</w:t>
      </w:r>
      <w:r w:rsidR="00062D14" w:rsidRPr="00B740B4">
        <w:rPr>
          <w:rFonts w:asciiTheme="minorHAnsi" w:hAnsiTheme="minorHAnsi"/>
          <w:szCs w:val="22"/>
        </w:rPr>
        <w:t>. New York: Greenleaf, 1794.</w:t>
      </w:r>
    </w:p>
    <w:p w:rsidR="00014BDF" w:rsidRDefault="00014BDF" w:rsidP="00091348">
      <w:pPr>
        <w:pStyle w:val="ListParagraph"/>
      </w:pPr>
      <w:r w:rsidRPr="00014BDF">
        <w:rPr>
          <w:b/>
        </w:rPr>
        <w:t>Ap-Thomas, D. R.</w:t>
      </w:r>
      <w:r>
        <w:t xml:space="preserve"> </w:t>
      </w:r>
      <w:r w:rsidRPr="00A0040D">
        <w:t>“Notes on Some Terms Rel</w:t>
      </w:r>
      <w:r>
        <w:t xml:space="preserve">ating to Prayer.” </w:t>
      </w:r>
      <w:r w:rsidRPr="00014BDF">
        <w:rPr>
          <w:i/>
        </w:rPr>
        <w:t>VT</w:t>
      </w:r>
      <w:r>
        <w:t xml:space="preserve"> 6 (1956): 225-41.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Aphrahat.</w:t>
      </w:r>
      <w:r w:rsidRPr="00B740B4">
        <w:rPr>
          <w:rFonts w:asciiTheme="minorHAnsi" w:hAnsiTheme="minorHAnsi"/>
          <w:szCs w:val="22"/>
        </w:rPr>
        <w:t xml:space="preserve"> </w:t>
      </w:r>
      <w:r w:rsidR="00A347E6">
        <w:rPr>
          <w:rFonts w:asciiTheme="minorHAnsi" w:hAnsiTheme="minorHAnsi"/>
          <w:szCs w:val="22"/>
        </w:rPr>
        <w:t>“</w:t>
      </w:r>
      <w:r w:rsidR="00BC5C7A" w:rsidRPr="00A347E6">
        <w:rPr>
          <w:rFonts w:asciiTheme="minorHAnsi" w:hAnsiTheme="minorHAnsi"/>
          <w:szCs w:val="22"/>
        </w:rPr>
        <w:t xml:space="preserve">Select </w:t>
      </w:r>
      <w:r w:rsidRPr="00A347E6">
        <w:rPr>
          <w:rStyle w:val="i"/>
          <w:rFonts w:asciiTheme="minorHAnsi" w:hAnsiTheme="minorHAnsi"/>
          <w:i w:val="0"/>
          <w:color w:val="auto"/>
          <w:szCs w:val="22"/>
        </w:rPr>
        <w:t>Demonstrations</w:t>
      </w:r>
      <w:r w:rsidR="00BC5C7A">
        <w:rPr>
          <w:rFonts w:asciiTheme="minorHAnsi" w:hAnsiTheme="minorHAnsi"/>
          <w:szCs w:val="22"/>
        </w:rPr>
        <w:t>.</w:t>
      </w:r>
      <w:r w:rsidR="00A347E6">
        <w:rPr>
          <w:rFonts w:asciiTheme="minorHAnsi" w:hAnsiTheme="minorHAnsi"/>
          <w:szCs w:val="22"/>
        </w:rPr>
        <w:t xml:space="preserve">” </w:t>
      </w:r>
      <w:r w:rsidR="00AB1010">
        <w:rPr>
          <w:rFonts w:asciiTheme="minorHAnsi" w:hAnsiTheme="minorHAnsi"/>
          <w:szCs w:val="22"/>
        </w:rPr>
        <w:t>Trans. J. Gwynn, i</w:t>
      </w:r>
      <w:r w:rsidR="002754F7">
        <w:rPr>
          <w:rFonts w:asciiTheme="minorHAnsi" w:hAnsiTheme="minorHAnsi"/>
          <w:szCs w:val="22"/>
        </w:rPr>
        <w:t xml:space="preserve">n </w:t>
      </w:r>
      <w:r w:rsidR="002754F7">
        <w:rPr>
          <w:rFonts w:asciiTheme="minorHAnsi" w:hAnsiTheme="minorHAnsi"/>
          <w:i/>
          <w:szCs w:val="22"/>
        </w:rPr>
        <w:t xml:space="preserve">Gregogy the Great, Ephraim Syrus, Aphrahat, </w:t>
      </w:r>
      <w:r w:rsidR="002754F7">
        <w:rPr>
          <w:rFonts w:asciiTheme="minorHAnsi" w:hAnsiTheme="minorHAnsi"/>
          <w:szCs w:val="22"/>
        </w:rPr>
        <w:t>345-412.</w:t>
      </w:r>
      <w:r w:rsidR="002754F7">
        <w:rPr>
          <w:rFonts w:asciiTheme="minorHAnsi" w:hAnsiTheme="minorHAnsi"/>
          <w:i/>
          <w:szCs w:val="22"/>
        </w:rPr>
        <w:t xml:space="preserve"> </w:t>
      </w:r>
      <w:r w:rsidR="003D78CB" w:rsidRPr="003D78CB">
        <w:rPr>
          <w:rFonts w:asciiTheme="minorHAnsi" w:hAnsiTheme="minorHAnsi"/>
          <w:szCs w:val="22"/>
        </w:rPr>
        <w:t>Nice and Post-Nicene Fathers</w:t>
      </w:r>
      <w:r w:rsidRPr="00B740B4">
        <w:rPr>
          <w:rFonts w:asciiTheme="minorHAnsi" w:hAnsiTheme="minorHAnsi"/>
          <w:szCs w:val="22"/>
        </w:rPr>
        <w:t xml:space="preserve"> </w:t>
      </w:r>
      <w:r w:rsidR="003D78CB">
        <w:rPr>
          <w:rFonts w:asciiTheme="minorHAnsi" w:hAnsiTheme="minorHAnsi"/>
          <w:szCs w:val="22"/>
        </w:rPr>
        <w:t>2/</w:t>
      </w:r>
      <w:r w:rsidR="002754F7">
        <w:rPr>
          <w:rFonts w:asciiTheme="minorHAnsi" w:hAnsiTheme="minorHAnsi"/>
          <w:szCs w:val="22"/>
        </w:rPr>
        <w:t>13</w:t>
      </w:r>
      <w:r w:rsidRPr="00B740B4">
        <w:rPr>
          <w:rFonts w:asciiTheme="minorHAnsi" w:hAnsiTheme="minorHAnsi"/>
          <w:szCs w:val="22"/>
        </w:rPr>
        <w:t>.</w:t>
      </w:r>
      <w:r w:rsidR="00A84294">
        <w:rPr>
          <w:rFonts w:asciiTheme="minorHAnsi" w:hAnsiTheme="minorHAnsi"/>
          <w:szCs w:val="22"/>
        </w:rPr>
        <w:t xml:space="preserve"> Repr.</w:t>
      </w:r>
      <w:r w:rsidR="00210978">
        <w:rPr>
          <w:rFonts w:asciiTheme="minorHAnsi" w:hAnsiTheme="minorHAnsi"/>
          <w:szCs w:val="22"/>
        </w:rPr>
        <w:t xml:space="preserve"> Grand Rapids: Eerdmans, 1989.</w:t>
      </w:r>
    </w:p>
    <w:p w:rsidR="00861CA4" w:rsidRPr="00861CA4" w:rsidRDefault="00861CA4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Appler, D. 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“Digging in the Claws.” In </w:t>
      </w:r>
      <w:r w:rsidR="0057628D">
        <w:rPr>
          <w:rStyle w:val="b"/>
          <w:rFonts w:asciiTheme="minorHAnsi" w:hAnsiTheme="minorHAnsi"/>
          <w:b w:val="0"/>
          <w:color w:val="auto"/>
          <w:sz w:val="22"/>
          <w:szCs w:val="22"/>
        </w:rPr>
        <w:t>Berquist/</w:t>
      </w:r>
      <w:r w:rsidR="00130E06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Hunt (eds.), </w:t>
      </w:r>
      <w:r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Focusing Biblical Studies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, </w:t>
      </w:r>
      <w:r w:rsidR="00130E06">
        <w:rPr>
          <w:rStyle w:val="b"/>
          <w:rFonts w:asciiTheme="minorHAnsi" w:hAnsiTheme="minorHAnsi"/>
          <w:b w:val="0"/>
          <w:color w:val="auto"/>
          <w:sz w:val="22"/>
          <w:szCs w:val="22"/>
        </w:rPr>
        <w:t>121-</w:t>
      </w:r>
      <w:r w:rsidR="000165C2">
        <w:rPr>
          <w:rStyle w:val="b"/>
          <w:rFonts w:asciiTheme="minorHAnsi" w:hAnsiTheme="minorHAnsi"/>
          <w:b w:val="0"/>
          <w:color w:val="auto"/>
          <w:sz w:val="22"/>
          <w:szCs w:val="22"/>
        </w:rPr>
        <w:t>36.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Archer, G. L.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Aramaic of the Genesis Apocryphon Compared with the Aramaic of</w:t>
      </w:r>
      <w:r w:rsidR="0057628D">
        <w:rPr>
          <w:rFonts w:asciiTheme="minorHAnsi" w:hAnsiTheme="minorHAnsi"/>
          <w:szCs w:val="22"/>
        </w:rPr>
        <w:t xml:space="preserve"> Daniel,</w:t>
      </w:r>
      <w:r w:rsidR="00934A11" w:rsidRPr="00B740B4">
        <w:rPr>
          <w:rFonts w:asciiTheme="minorHAnsi" w:hAnsiTheme="minorHAnsi"/>
          <w:szCs w:val="22"/>
        </w:rPr>
        <w:t>”</w:t>
      </w:r>
      <w:r w:rsidR="0057628D">
        <w:rPr>
          <w:rFonts w:asciiTheme="minorHAnsi" w:hAnsiTheme="minorHAnsi"/>
          <w:szCs w:val="22"/>
        </w:rPr>
        <w:t xml:space="preserve"> i</w:t>
      </w:r>
      <w:r w:rsidRPr="00B740B4">
        <w:rPr>
          <w:rFonts w:asciiTheme="minorHAnsi" w:hAnsiTheme="minorHAnsi"/>
          <w:szCs w:val="22"/>
        </w:rPr>
        <w:t xml:space="preserve">n </w:t>
      </w:r>
      <w:r w:rsidR="0057628D">
        <w:rPr>
          <w:rFonts w:asciiTheme="minorHAnsi" w:hAnsiTheme="minorHAnsi"/>
          <w:szCs w:val="22"/>
        </w:rPr>
        <w:t xml:space="preserve">Payne (ed.), </w:t>
      </w:r>
      <w:r w:rsidR="0057628D">
        <w:rPr>
          <w:rFonts w:asciiTheme="minorHAnsi" w:hAnsiTheme="minorHAnsi"/>
          <w:i/>
          <w:szCs w:val="22"/>
        </w:rPr>
        <w:t>New Perspectives on the OT</w:t>
      </w:r>
      <w:r w:rsidRPr="00B740B4">
        <w:rPr>
          <w:rFonts w:asciiTheme="minorHAnsi" w:hAnsiTheme="minorHAnsi"/>
          <w:szCs w:val="22"/>
        </w:rPr>
        <w:t>, 160–69.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57628D">
        <w:rPr>
          <w:rFonts w:asciiTheme="minorHAnsi" w:hAnsiTheme="minorHAnsi"/>
          <w:szCs w:val="22"/>
        </w:rPr>
        <w:t xml:space="preserve">In F. E. Gaebelein et al., </w:t>
      </w:r>
      <w:r w:rsidRPr="00B740B4">
        <w:rPr>
          <w:rStyle w:val="i"/>
          <w:rFonts w:asciiTheme="minorHAnsi" w:hAnsiTheme="minorHAnsi"/>
          <w:color w:val="auto"/>
          <w:szCs w:val="22"/>
        </w:rPr>
        <w:t>The Expositor’s Bible Commentary</w:t>
      </w:r>
      <w:r w:rsidRPr="00B740B4">
        <w:rPr>
          <w:rFonts w:asciiTheme="minorHAnsi" w:hAnsiTheme="minorHAnsi"/>
          <w:szCs w:val="22"/>
        </w:rPr>
        <w:t xml:space="preserve"> </w:t>
      </w:r>
      <w:r w:rsidR="0057628D" w:rsidRPr="0057628D">
        <w:rPr>
          <w:rFonts w:asciiTheme="minorHAnsi" w:hAnsiTheme="minorHAnsi"/>
          <w:szCs w:val="22"/>
        </w:rPr>
        <w:t>7:1–157.</w:t>
      </w:r>
      <w:r w:rsidR="0057628D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Grand Rapids: Zondervan, 1985.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Hebrew of Daniel Compared with the Qumran Sectarian Documents.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5C65EF" w:rsidRPr="005C65EF">
        <w:rPr>
          <w:rFonts w:asciiTheme="minorHAnsi" w:hAnsiTheme="minorHAnsi"/>
          <w:szCs w:val="22"/>
        </w:rPr>
        <w:t>Skilton</w:t>
      </w:r>
      <w:r w:rsidR="005C65EF" w:rsidRPr="005C65EF">
        <w:rPr>
          <w:rFonts w:asciiTheme="minorHAnsi" w:hAnsiTheme="minorHAnsi"/>
          <w:i/>
          <w:szCs w:val="22"/>
        </w:rPr>
        <w:t xml:space="preserve"> </w:t>
      </w:r>
      <w:r w:rsidR="005C65EF">
        <w:rPr>
          <w:rFonts w:asciiTheme="minorHAnsi" w:hAnsiTheme="minorHAnsi"/>
          <w:szCs w:val="22"/>
        </w:rPr>
        <w:t xml:space="preserve">(ed.), </w:t>
      </w:r>
      <w:r w:rsidRPr="00B740B4">
        <w:rPr>
          <w:rStyle w:val="i"/>
          <w:rFonts w:asciiTheme="minorHAnsi" w:hAnsiTheme="minorHAnsi"/>
          <w:color w:val="auto"/>
          <w:szCs w:val="22"/>
        </w:rPr>
        <w:t>The Law the Prophets</w:t>
      </w:r>
      <w:r w:rsidR="00091FBA" w:rsidRPr="00B740B4">
        <w:rPr>
          <w:rFonts w:asciiTheme="minorHAnsi" w:hAnsiTheme="minorHAnsi"/>
          <w:szCs w:val="22"/>
        </w:rPr>
        <w:t xml:space="preserve">, </w:t>
      </w:r>
      <w:r w:rsidRPr="00B740B4">
        <w:rPr>
          <w:rFonts w:asciiTheme="minorHAnsi" w:hAnsiTheme="minorHAnsi"/>
          <w:szCs w:val="22"/>
        </w:rPr>
        <w:t>470–81.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Modern Rationalism and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</w:t>
      </w:r>
      <w:r w:rsidR="00BE7556" w:rsidRPr="00B740B4">
        <w:rPr>
          <w:rStyle w:val="i"/>
          <w:rFonts w:asciiTheme="minorHAnsi" w:hAnsiTheme="minorHAnsi"/>
          <w:color w:val="auto"/>
          <w:szCs w:val="22"/>
        </w:rPr>
        <w:t>ib</w:t>
      </w:r>
      <w:r w:rsidRPr="00B740B4">
        <w:rPr>
          <w:rStyle w:val="i"/>
          <w:rFonts w:asciiTheme="minorHAnsi" w:hAnsiTheme="minorHAnsi"/>
          <w:color w:val="auto"/>
          <w:szCs w:val="22"/>
        </w:rPr>
        <w:t>Sac</w:t>
      </w:r>
      <w:r w:rsidRPr="00B740B4">
        <w:rPr>
          <w:rFonts w:asciiTheme="minorHAnsi" w:hAnsiTheme="minorHAnsi"/>
          <w:szCs w:val="22"/>
        </w:rPr>
        <w:t xml:space="preserve"> 136 (197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129–47.</w:t>
      </w:r>
    </w:p>
    <w:p w:rsidR="00627A0C" w:rsidRDefault="00627A0C" w:rsidP="006C16DE">
      <w:pPr>
        <w:pStyle w:val="ListParagraph"/>
      </w:pPr>
      <w:r w:rsidRPr="002B376E">
        <w:rPr>
          <w:b/>
        </w:rPr>
        <w:t>Armerding, C.</w:t>
      </w:r>
      <w:r w:rsidRPr="002B376E">
        <w:t xml:space="preserve"> </w:t>
      </w:r>
      <w:r>
        <w:t>“Dan 12, 1–3</w:t>
      </w:r>
      <w:r w:rsidRPr="002B376E">
        <w:t xml:space="preserve">.” </w:t>
      </w:r>
      <w:r w:rsidRPr="00627A0C">
        <w:rPr>
          <w:i/>
        </w:rPr>
        <w:t>BSac</w:t>
      </w:r>
      <w:r w:rsidRPr="002B376E">
        <w:t xml:space="preserve"> 121 (1964)</w:t>
      </w:r>
      <w:r>
        <w:t>:</w:t>
      </w:r>
      <w:r w:rsidRPr="002B376E">
        <w:t xml:space="preserve"> 153–58. </w:t>
      </w:r>
    </w:p>
    <w:p w:rsidR="00627A0C" w:rsidRDefault="00627A0C" w:rsidP="006C16DE">
      <w:pPr>
        <w:pStyle w:val="ListParagraph"/>
      </w:pPr>
      <w:r w:rsidRPr="00627A0C">
        <w:t xml:space="preserve">———. </w:t>
      </w:r>
      <w:r w:rsidRPr="002B376E">
        <w:t xml:space="preserve">“Russia and the King of the North.” </w:t>
      </w:r>
      <w:r w:rsidRPr="00627A0C">
        <w:rPr>
          <w:i/>
        </w:rPr>
        <w:t>BSac</w:t>
      </w:r>
      <w:r w:rsidRPr="002B376E">
        <w:t xml:space="preserve"> 120 (1963)</w:t>
      </w:r>
      <w:r>
        <w:t>:</w:t>
      </w:r>
      <w:r w:rsidRPr="002B376E">
        <w:t xml:space="preserve"> 50–55. </w:t>
      </w:r>
    </w:p>
    <w:p w:rsidR="006C16DE" w:rsidRPr="00B740B4" w:rsidRDefault="006C16DE" w:rsidP="006C16DE">
      <w:pPr>
        <w:pStyle w:val="ListParagraph"/>
        <w:rPr>
          <w:rFonts w:asciiTheme="minorHAnsi" w:eastAsiaTheme="minorHAnsi" w:hAnsiTheme="minorHAnsi"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>Armistead, D. B</w:t>
      </w:r>
      <w:r w:rsidRPr="00B740B4">
        <w:rPr>
          <w:rFonts w:asciiTheme="minorHAnsi" w:eastAsiaTheme="minorHAnsi" w:hAnsiTheme="minorHAnsi"/>
          <w:szCs w:val="22"/>
        </w:rPr>
        <w:t xml:space="preserve">. “The Images of Daniel 2 and 7.”‖ </w:t>
      </w:r>
      <w:r w:rsidRPr="00B740B4">
        <w:rPr>
          <w:rFonts w:asciiTheme="minorHAnsi" w:eastAsiaTheme="minorHAnsi" w:hAnsiTheme="minorHAnsi"/>
          <w:i/>
          <w:iCs/>
          <w:szCs w:val="22"/>
        </w:rPr>
        <w:t>Stulos Theological Journal</w:t>
      </w:r>
      <w:r w:rsidRPr="00B740B4">
        <w:rPr>
          <w:rFonts w:asciiTheme="minorHAnsi" w:eastAsiaTheme="minorHAnsi" w:hAnsiTheme="minorHAnsi"/>
          <w:szCs w:val="22"/>
        </w:rPr>
        <w:t xml:space="preserve"> 6 (1998): 63-66.</w:t>
      </w:r>
    </w:p>
    <w:p w:rsidR="00062D14" w:rsidRPr="00B740B4" w:rsidRDefault="00062D14" w:rsidP="00062D14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>Arnold, B. T. “</w:t>
      </w:r>
      <w:r w:rsidRPr="00B740B4">
        <w:rPr>
          <w:rFonts w:asciiTheme="minorHAnsi" w:eastAsia="Times-Roman" w:hAnsiTheme="minorHAnsi"/>
          <w:szCs w:val="22"/>
        </w:rPr>
        <w:t xml:space="preserve">The Use of Aramaic in the Hebrew Bible.” </w:t>
      </w:r>
      <w:r w:rsidRPr="00B740B4">
        <w:rPr>
          <w:rFonts w:asciiTheme="minorHAnsi" w:eastAsia="Times-Roman" w:hAnsiTheme="minorHAnsi"/>
          <w:i/>
          <w:szCs w:val="22"/>
        </w:rPr>
        <w:t>JNSL</w:t>
      </w:r>
      <w:r w:rsidRPr="00B740B4">
        <w:rPr>
          <w:rFonts w:asciiTheme="minorHAnsi" w:eastAsia="Times-Roman" w:hAnsiTheme="minorHAnsi"/>
          <w:szCs w:val="22"/>
        </w:rPr>
        <w:t xml:space="preserve"> 22/2 (1996): 1-16.</w:t>
      </w:r>
    </w:p>
    <w:p w:rsidR="00062D14" w:rsidRPr="00B740B4" w:rsidRDefault="00062D14" w:rsidP="00062D14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 xml:space="preserve">———. </w:t>
      </w:r>
      <w:r w:rsidRPr="00B740B4">
        <w:rPr>
          <w:rFonts w:asciiTheme="minorHAnsi" w:eastAsia="Times-Roman" w:hAnsiTheme="minorHAnsi"/>
          <w:szCs w:val="22"/>
        </w:rPr>
        <w:t xml:space="preserve">“Word Play and Characterization in Daniel 1.” In </w:t>
      </w:r>
      <w:r w:rsidR="0057628D" w:rsidRPr="0057628D">
        <w:rPr>
          <w:rFonts w:asciiTheme="minorHAnsi" w:eastAsia="Times-Roman" w:hAnsiTheme="minorHAnsi"/>
          <w:szCs w:val="22"/>
        </w:rPr>
        <w:t>S. B. Noegel</w:t>
      </w:r>
      <w:r w:rsidR="00210978">
        <w:rPr>
          <w:rFonts w:asciiTheme="minorHAnsi" w:eastAsia="Times-Roman" w:hAnsiTheme="minorHAnsi"/>
          <w:szCs w:val="22"/>
        </w:rPr>
        <w:t xml:space="preserve"> (ed.),</w:t>
      </w:r>
      <w:r w:rsidR="0057628D" w:rsidRPr="0057628D">
        <w:rPr>
          <w:rFonts w:asciiTheme="minorHAnsi" w:eastAsia="Times-Roman" w:hAnsiTheme="minorHAnsi"/>
          <w:i/>
          <w:iCs/>
          <w:szCs w:val="22"/>
        </w:rPr>
        <w:t xml:space="preserve"> </w:t>
      </w:r>
      <w:r w:rsidRPr="00B740B4">
        <w:rPr>
          <w:rFonts w:asciiTheme="minorHAnsi" w:eastAsia="Times-Roman" w:hAnsiTheme="minorHAnsi"/>
          <w:i/>
          <w:iCs/>
          <w:szCs w:val="22"/>
        </w:rPr>
        <w:t>Puns and Pundits: Word Play in the Hebrew Bible and Ancient Near Eastern Literature</w:t>
      </w:r>
      <w:r w:rsidRPr="00B740B4">
        <w:rPr>
          <w:rFonts w:asciiTheme="minorHAnsi" w:eastAsia="Times-Roman" w:hAnsiTheme="minorHAnsi"/>
          <w:szCs w:val="22"/>
        </w:rPr>
        <w:t xml:space="preserve">, 231-48. Bethesda, MD: CDL. </w:t>
      </w:r>
    </w:p>
    <w:p w:rsidR="00851F23" w:rsidRPr="00B740B4" w:rsidRDefault="00851F23" w:rsidP="00091348">
      <w:pPr>
        <w:pStyle w:val="ListParagraph"/>
        <w:rPr>
          <w:rFonts w:eastAsiaTheme="minorHAnsi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eastAsiaTheme="minorHAnsi" w:hAnsiTheme="minorHAnsi"/>
          <w:szCs w:val="22"/>
        </w:rPr>
        <w:t>Wordplay and Narrative Techniques in Daniel 5 and 6.</w:t>
      </w:r>
      <w:r w:rsidRPr="00B740B4">
        <w:rPr>
          <w:rFonts w:eastAsiaTheme="minorHAnsi"/>
        </w:rPr>
        <w:t xml:space="preserve">” </w:t>
      </w:r>
      <w:r w:rsidRPr="00B740B4">
        <w:rPr>
          <w:rFonts w:eastAsiaTheme="minorHAnsi"/>
          <w:i/>
        </w:rPr>
        <w:t>JBL</w:t>
      </w:r>
      <w:r w:rsidRPr="00B740B4">
        <w:rPr>
          <w:rFonts w:eastAsiaTheme="minorHAnsi"/>
        </w:rPr>
        <w:t xml:space="preserve"> 112 (1993): 479-85.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Ashby, G. W.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Theodoret of Cyrrhus as Exegete of the Old Testament</w:t>
      </w:r>
      <w:r w:rsidRPr="00B740B4">
        <w:rPr>
          <w:rFonts w:asciiTheme="minorHAnsi" w:hAnsiTheme="minorHAnsi"/>
          <w:szCs w:val="22"/>
        </w:rPr>
        <w:t>. Grahamstown: Rhodes U</w:t>
      </w:r>
      <w:r w:rsidR="00210978">
        <w:rPr>
          <w:rFonts w:asciiTheme="minorHAnsi" w:hAnsiTheme="minorHAnsi"/>
          <w:szCs w:val="22"/>
        </w:rPr>
        <w:t>niversity</w:t>
      </w:r>
      <w:r w:rsidRPr="00B740B4">
        <w:rPr>
          <w:rFonts w:asciiTheme="minorHAnsi" w:hAnsiTheme="minorHAnsi"/>
          <w:szCs w:val="22"/>
        </w:rPr>
        <w:t>, 1972</w:t>
      </w:r>
      <w:r w:rsidR="00210978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Ashley, T.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Book of Daniel Chapters 1–6</w:t>
      </w:r>
      <w:r w:rsidRPr="00B740B4">
        <w:rPr>
          <w:rFonts w:asciiTheme="minorHAnsi" w:hAnsiTheme="minorHAnsi"/>
          <w:szCs w:val="22"/>
        </w:rPr>
        <w:t>. Diss., St</w:t>
      </w:r>
      <w:r w:rsidR="00A9010D">
        <w:rPr>
          <w:rFonts w:asciiTheme="minorHAnsi" w:hAnsiTheme="minorHAnsi"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Andrews, 1975.</w:t>
      </w:r>
    </w:p>
    <w:p w:rsidR="00EC44A9" w:rsidRPr="00B740B4" w:rsidRDefault="00EC44A9" w:rsidP="00EC44A9">
      <w:pPr>
        <w:pStyle w:val="ListParagraph"/>
        <w:rPr>
          <w:rFonts w:asciiTheme="minorHAnsi" w:eastAsia="Times-Roman" w:hAnsiTheme="minorHAnsi"/>
          <w:b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 xml:space="preserve">Aspinwall, W. </w:t>
      </w:r>
      <w:r w:rsidRPr="00B740B4">
        <w:rPr>
          <w:rFonts w:asciiTheme="minorHAnsi" w:eastAsia="Times-Roman" w:hAnsiTheme="minorHAnsi"/>
          <w:i/>
          <w:szCs w:val="22"/>
        </w:rPr>
        <w:t>A Brief De</w:t>
      </w:r>
      <w:r w:rsidR="00210978">
        <w:rPr>
          <w:rFonts w:asciiTheme="minorHAnsi" w:eastAsia="Times-Roman" w:hAnsiTheme="minorHAnsi"/>
          <w:i/>
          <w:szCs w:val="22"/>
        </w:rPr>
        <w:t>scription of the Fifth Monarchy.</w:t>
      </w:r>
      <w:r w:rsidRPr="00B740B4">
        <w:rPr>
          <w:rFonts w:asciiTheme="minorHAnsi" w:eastAsia="Times-Roman" w:hAnsiTheme="minorHAnsi"/>
          <w:szCs w:val="22"/>
        </w:rPr>
        <w:t xml:space="preserve"> London: Livewell Chapman, 1653.</w:t>
      </w:r>
    </w:p>
    <w:p w:rsidR="009B365F" w:rsidRDefault="009B365F" w:rsidP="00584710">
      <w:pPr>
        <w:pStyle w:val="ListParagraph"/>
      </w:pPr>
      <w:r w:rsidRPr="009B365F">
        <w:rPr>
          <w:b/>
        </w:rPr>
        <w:t xml:space="preserve">———. </w:t>
      </w:r>
      <w:r w:rsidRPr="00C946B7">
        <w:rPr>
          <w:i/>
        </w:rPr>
        <w:t>An Explication and Application of the Seventh Chapter of Daniel</w:t>
      </w:r>
      <w:r w:rsidRPr="004F0A02">
        <w:t xml:space="preserve">. London: Livewell Chapman, 1654. </w:t>
      </w:r>
    </w:p>
    <w:p w:rsidR="00584710" w:rsidRPr="00B740B4" w:rsidRDefault="00EC44A9" w:rsidP="00584710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The Work of the Age: or, The Sealed Prophecies of Daniel Opened and Applied</w:t>
      </w:r>
      <w:r w:rsidR="00210978">
        <w:rPr>
          <w:rFonts w:asciiTheme="minorHAnsi" w:hAnsiTheme="minorHAnsi"/>
          <w:szCs w:val="22"/>
        </w:rPr>
        <w:t>.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84710" w:rsidRPr="00B740B4">
        <w:rPr>
          <w:rFonts w:asciiTheme="minorHAnsi" w:hAnsiTheme="minorHAnsi"/>
          <w:szCs w:val="22"/>
        </w:rPr>
        <w:t>London: Livewell Chapman, 1655.</w:t>
      </w:r>
    </w:p>
    <w:p w:rsidR="00584710" w:rsidRPr="00B740B4" w:rsidRDefault="00584710" w:rsidP="00584710">
      <w:pPr>
        <w:pStyle w:val="ListParagraph"/>
        <w:rPr>
          <w:rFonts w:asciiTheme="minorHAnsi" w:hAnsiTheme="minorHAnsi"/>
          <w:szCs w:val="22"/>
        </w:rPr>
      </w:pPr>
      <w:r w:rsidRPr="00B740B4">
        <w:rPr>
          <w:b/>
          <w:noProof/>
        </w:rPr>
        <w:t>Astour, M. C.</w:t>
      </w:r>
      <w:r w:rsidRPr="00B740B4">
        <w:rPr>
          <w:noProof/>
        </w:rPr>
        <w:t xml:space="preserve"> “Greek Names in the Semitic World and Semitic Names in the Greek World.” </w:t>
      </w:r>
      <w:r w:rsidRPr="00B740B4">
        <w:rPr>
          <w:i/>
          <w:noProof/>
        </w:rPr>
        <w:t>JNES</w:t>
      </w:r>
      <w:r w:rsidRPr="00B740B4">
        <w:rPr>
          <w:noProof/>
        </w:rPr>
        <w:t xml:space="preserve"> 23 (1964): 193–201. </w:t>
      </w:r>
    </w:p>
    <w:p w:rsidR="002C4B6A" w:rsidRDefault="00EC44A9" w:rsidP="002C4B6A">
      <w:pPr>
        <w:autoSpaceDE w:val="0"/>
        <w:autoSpaceDN w:val="0"/>
        <w:adjustRightInd w:val="0"/>
        <w:ind w:firstLine="0"/>
        <w:rPr>
          <w:rFonts w:eastAsiaTheme="minorHAnsi" w:cs="Times New Roman"/>
        </w:rPr>
      </w:pPr>
      <w:r w:rsidRPr="00B740B4">
        <w:rPr>
          <w:rStyle w:val="Strong"/>
        </w:rPr>
        <w:t>Asurmendi</w:t>
      </w:r>
      <w:r w:rsidRPr="00B740B4">
        <w:t xml:space="preserve">, J. </w:t>
      </w:r>
      <w:r w:rsidRPr="00B740B4">
        <w:rPr>
          <w:rFonts w:eastAsiaTheme="minorHAnsi" w:cs="Times New Roman"/>
        </w:rPr>
        <w:t xml:space="preserve"> “El libro de Daniel en la investigación reciente.” </w:t>
      </w:r>
      <w:r w:rsidRPr="00B740B4">
        <w:rPr>
          <w:rFonts w:eastAsiaTheme="minorHAnsi" w:cs="Times New Roman"/>
          <w:i/>
        </w:rPr>
        <w:t>Es</w:t>
      </w:r>
      <w:r w:rsidRPr="00B740B4">
        <w:rPr>
          <w:rFonts w:eastAsiaTheme="minorHAnsi"/>
          <w:i/>
        </w:rPr>
        <w:t>tudios Bíblicos</w:t>
      </w:r>
      <w:r w:rsidRPr="00B740B4">
        <w:rPr>
          <w:rFonts w:eastAsiaTheme="minorHAnsi" w:cs="Times New Roman"/>
        </w:rPr>
        <w:t xml:space="preserve"> 55 (1997): 509-540.</w:t>
      </w:r>
    </w:p>
    <w:p w:rsidR="002C4B6A" w:rsidRPr="002C4B6A" w:rsidRDefault="002C4B6A" w:rsidP="002C4B6A">
      <w:pPr>
        <w:autoSpaceDE w:val="0"/>
        <w:autoSpaceDN w:val="0"/>
        <w:adjustRightInd w:val="0"/>
        <w:ind w:firstLine="0"/>
        <w:rPr>
          <w:rFonts w:eastAsiaTheme="minorHAnsi" w:cs="Times New Roman"/>
        </w:rPr>
      </w:pPr>
      <w:r w:rsidRPr="002C4B6A">
        <w:rPr>
          <w:rFonts w:eastAsiaTheme="minorHAnsi" w:cs="Times New Roman"/>
          <w:b/>
        </w:rPr>
        <w:t>Athas, G.</w:t>
      </w:r>
      <w:r>
        <w:rPr>
          <w:rFonts w:eastAsiaTheme="minorHAnsi" w:cs="Times New Roman"/>
        </w:rPr>
        <w:t xml:space="preserve"> “</w:t>
      </w:r>
      <w:r>
        <w:rPr>
          <w:rFonts w:eastAsiaTheme="minorHAnsi" w:cs="GaramondGorgias,Bold"/>
          <w:bCs/>
        </w:rPr>
        <w:t>In Search of the Seventy ‘Weeks</w:t>
      </w:r>
      <w:r w:rsidRPr="002C4B6A">
        <w:rPr>
          <w:rFonts w:eastAsiaTheme="minorHAnsi" w:cs="GaramondGorgias,Bold"/>
          <w:bCs/>
        </w:rPr>
        <w:t>’</w:t>
      </w:r>
      <w:r>
        <w:rPr>
          <w:rFonts w:eastAsiaTheme="minorHAnsi" w:cs="Times New Roman"/>
        </w:rPr>
        <w:t xml:space="preserve"> o</w:t>
      </w:r>
      <w:r w:rsidRPr="002C4B6A">
        <w:rPr>
          <w:rFonts w:eastAsiaTheme="minorHAnsi" w:cs="GaramondGorgias,Bold"/>
          <w:bCs/>
        </w:rPr>
        <w:t>f Daniel 9</w:t>
      </w:r>
      <w:r>
        <w:rPr>
          <w:rFonts w:eastAsiaTheme="minorHAnsi" w:cs="GaramondGorgias,Bold"/>
          <w:bCs/>
        </w:rPr>
        <w:t xml:space="preserve">.” </w:t>
      </w:r>
      <w:r>
        <w:rPr>
          <w:rFonts w:eastAsiaTheme="minorHAnsi" w:cs="GaramondGorgias,Bold"/>
          <w:bCs/>
          <w:i/>
        </w:rPr>
        <w:t>JHS</w:t>
      </w:r>
      <w:r>
        <w:rPr>
          <w:rFonts w:eastAsiaTheme="minorHAnsi" w:cs="GaramondGorgias,Bold"/>
          <w:bCs/>
        </w:rPr>
        <w:t xml:space="preserve"> 9/2 (2009).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Atzerodt, I.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Weltgeschichte und Reich Gottes im Buch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Christentum und Wissenschaft</w:t>
      </w:r>
      <w:r w:rsidRPr="00B740B4">
        <w:rPr>
          <w:rFonts w:asciiTheme="minorHAnsi" w:hAnsiTheme="minorHAnsi"/>
          <w:szCs w:val="22"/>
        </w:rPr>
        <w:t xml:space="preserve"> 10 (193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>241–59.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Auberlen, C.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Der Prophet Daniel und die Offenbarung Johannis</w:t>
      </w:r>
      <w:r w:rsidRPr="00B740B4">
        <w:rPr>
          <w:rFonts w:asciiTheme="minorHAnsi" w:hAnsiTheme="minorHAnsi"/>
          <w:szCs w:val="22"/>
        </w:rPr>
        <w:t>. 2</w:t>
      </w:r>
      <w:r w:rsidR="00210978" w:rsidRPr="00210978">
        <w:rPr>
          <w:rFonts w:asciiTheme="minorHAnsi" w:hAnsiTheme="minorHAnsi"/>
          <w:szCs w:val="22"/>
          <w:vertAlign w:val="superscript"/>
        </w:rPr>
        <w:t>nd</w:t>
      </w:r>
      <w:r w:rsidR="00210978">
        <w:rPr>
          <w:rFonts w:asciiTheme="minorHAnsi" w:hAnsiTheme="minorHAnsi"/>
          <w:szCs w:val="22"/>
        </w:rPr>
        <w:t xml:space="preserve"> ed. Basel: Bahnmeier, 1854. Trans. A. Saphir,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Prophecies of Daniel and the Revelations of St John</w:t>
      </w:r>
      <w:r w:rsidRPr="00B740B4">
        <w:rPr>
          <w:rFonts w:asciiTheme="minorHAnsi" w:hAnsiTheme="minorHAnsi"/>
          <w:szCs w:val="22"/>
        </w:rPr>
        <w:t>. Ed</w:t>
      </w:r>
      <w:r w:rsidR="00210978">
        <w:rPr>
          <w:rFonts w:asciiTheme="minorHAnsi" w:hAnsiTheme="minorHAnsi"/>
          <w:szCs w:val="22"/>
        </w:rPr>
        <w:t>inburgh: Clark, 1856</w:t>
      </w:r>
      <w:r w:rsidRPr="00B740B4">
        <w:rPr>
          <w:rFonts w:asciiTheme="minorHAnsi" w:hAnsiTheme="minorHAnsi"/>
          <w:szCs w:val="22"/>
        </w:rPr>
        <w:t>.</w:t>
      </w:r>
    </w:p>
    <w:p w:rsidR="00E5363A" w:rsidRPr="00B740B4" w:rsidRDefault="00E5363A" w:rsidP="00091348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Auchincloss, W. S.</w:t>
      </w:r>
      <w:r w:rsidRPr="00B740B4">
        <w:rPr>
          <w:szCs w:val="22"/>
        </w:rPr>
        <w:t xml:space="preserve"> “Darius the Median.” </w:t>
      </w:r>
      <w:r w:rsidRPr="00B740B4">
        <w:rPr>
          <w:rStyle w:val="i"/>
          <w:color w:val="auto"/>
          <w:szCs w:val="22"/>
        </w:rPr>
        <w:t>BSac</w:t>
      </w:r>
      <w:r w:rsidRPr="00B740B4">
        <w:rPr>
          <w:szCs w:val="22"/>
        </w:rPr>
        <w:t xml:space="preserve"> 66 (1909): 536–38.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Audet, J.-P.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 Hebrew-Aramaic List of Books of the Old Testament in Greek Transcription.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JTS</w:t>
      </w:r>
      <w:r w:rsidRPr="00B740B4">
        <w:rPr>
          <w:rFonts w:asciiTheme="minorHAnsi" w:hAnsiTheme="minorHAnsi"/>
          <w:szCs w:val="22"/>
        </w:rPr>
        <w:t xml:space="preserve"> </w:t>
      </w:r>
      <w:r w:rsidR="00A50E68">
        <w:rPr>
          <w:rFonts w:asciiTheme="minorHAnsi" w:hAnsiTheme="minorHAnsi"/>
          <w:szCs w:val="22"/>
        </w:rPr>
        <w:t xml:space="preserve">n.s. </w:t>
      </w:r>
      <w:r w:rsidRPr="00B740B4">
        <w:rPr>
          <w:rFonts w:asciiTheme="minorHAnsi" w:hAnsiTheme="minorHAnsi"/>
          <w:szCs w:val="22"/>
        </w:rPr>
        <w:t>1 (195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>135–54.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lastRenderedPageBreak/>
        <w:t>Augustine</w:t>
      </w:r>
      <w:r w:rsidR="001D3DD4">
        <w:rPr>
          <w:rStyle w:val="b"/>
          <w:rFonts w:asciiTheme="minorHAnsi" w:hAnsiTheme="minorHAnsi"/>
          <w:color w:val="auto"/>
          <w:sz w:val="22"/>
          <w:szCs w:val="22"/>
        </w:rPr>
        <w:t xml:space="preserve"> </w:t>
      </w:r>
      <w:r w:rsidR="00EC44A9" w:rsidRPr="00B740B4">
        <w:rPr>
          <w:rStyle w:val="b"/>
          <w:rFonts w:asciiTheme="minorHAnsi" w:hAnsiTheme="minorHAnsi"/>
          <w:color w:val="auto"/>
          <w:sz w:val="22"/>
          <w:szCs w:val="22"/>
        </w:rPr>
        <w:t>of Hippo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</w:t>
      </w:r>
      <w:r w:rsidR="00A50E68" w:rsidRPr="00A50E68">
        <w:rPr>
          <w:rFonts w:asciiTheme="minorHAnsi" w:hAnsiTheme="minorHAnsi"/>
          <w:i/>
          <w:szCs w:val="22"/>
        </w:rPr>
        <w:t>The City of God</w:t>
      </w:r>
      <w:r w:rsidR="00A50E68">
        <w:rPr>
          <w:rFonts w:asciiTheme="minorHAnsi" w:hAnsiTheme="minorHAnsi"/>
          <w:i/>
          <w:szCs w:val="22"/>
        </w:rPr>
        <w:t>.</w:t>
      </w:r>
      <w:r w:rsidR="00210978">
        <w:rPr>
          <w:rFonts w:asciiTheme="minorHAnsi" w:hAnsiTheme="minorHAnsi"/>
          <w:szCs w:val="22"/>
        </w:rPr>
        <w:t xml:space="preserve"> </w:t>
      </w:r>
      <w:r w:rsidR="00872913" w:rsidRPr="00B740B4">
        <w:rPr>
          <w:rFonts w:asciiTheme="minorHAnsi" w:hAnsiTheme="minorHAnsi"/>
          <w:szCs w:val="22"/>
        </w:rPr>
        <w:t xml:space="preserve">Trans. H Bettenson. </w:t>
      </w:r>
      <w:r w:rsidR="00A84294">
        <w:rPr>
          <w:rFonts w:asciiTheme="minorHAnsi" w:hAnsiTheme="minorHAnsi"/>
          <w:szCs w:val="22"/>
        </w:rPr>
        <w:t>Repr.</w:t>
      </w:r>
      <w:r w:rsidR="00872913" w:rsidRPr="00B740B4">
        <w:rPr>
          <w:rFonts w:asciiTheme="minorHAnsi" w:hAnsiTheme="minorHAnsi"/>
          <w:szCs w:val="22"/>
        </w:rPr>
        <w:t xml:space="preserve"> London: Penguin, 1984.</w:t>
      </w:r>
    </w:p>
    <w:p w:rsidR="00EC44A9" w:rsidRDefault="00EC44A9" w:rsidP="00EC44A9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 xml:space="preserve">———. </w:t>
      </w:r>
      <w:r w:rsidRPr="00B740B4">
        <w:rPr>
          <w:rFonts w:asciiTheme="minorHAnsi" w:eastAsia="Times-Roman" w:hAnsiTheme="minorHAnsi"/>
          <w:i/>
          <w:szCs w:val="22"/>
        </w:rPr>
        <w:t>Letters</w:t>
      </w:r>
      <w:r w:rsidR="00210978">
        <w:rPr>
          <w:rFonts w:asciiTheme="minorHAnsi" w:eastAsia="Times-Roman" w:hAnsiTheme="minorHAnsi"/>
          <w:szCs w:val="22"/>
        </w:rPr>
        <w:t>. Volume II. Trans. W. Parsons.</w:t>
      </w:r>
      <w:r w:rsidRPr="00B740B4">
        <w:rPr>
          <w:rFonts w:asciiTheme="minorHAnsi" w:eastAsia="Times-Roman" w:hAnsiTheme="minorHAnsi"/>
          <w:szCs w:val="22"/>
        </w:rPr>
        <w:t xml:space="preserve"> Washington, DC: Catholic University of America, 1953.</w:t>
      </w:r>
    </w:p>
    <w:p w:rsidR="001F1C23" w:rsidRPr="001D3DD4" w:rsidRDefault="001F1C23" w:rsidP="00EC44A9">
      <w:pPr>
        <w:pStyle w:val="ListParagraph"/>
        <w:rPr>
          <w:rFonts w:asciiTheme="minorHAnsi" w:eastAsia="Times-Roman" w:hAnsiTheme="minorHAnsi"/>
          <w:szCs w:val="22"/>
        </w:rPr>
      </w:pPr>
      <w:r w:rsidRPr="001F1C23">
        <w:rPr>
          <w:rFonts w:asciiTheme="minorHAnsi" w:eastAsia="Times-Roman" w:hAnsiTheme="minorHAnsi"/>
          <w:b/>
          <w:szCs w:val="22"/>
        </w:rPr>
        <w:t>———.</w:t>
      </w:r>
      <w:r>
        <w:rPr>
          <w:rFonts w:asciiTheme="minorHAnsi" w:eastAsia="Times-Roman" w:hAnsiTheme="minorHAnsi"/>
          <w:b/>
          <w:szCs w:val="22"/>
        </w:rPr>
        <w:t xml:space="preserve"> </w:t>
      </w:r>
      <w:r w:rsidR="001D3DD4">
        <w:rPr>
          <w:rFonts w:asciiTheme="minorHAnsi" w:eastAsia="Times-Roman" w:hAnsiTheme="minorHAnsi"/>
          <w:i/>
          <w:szCs w:val="22"/>
        </w:rPr>
        <w:t>Expositions on the Book of Psalms</w:t>
      </w:r>
      <w:r w:rsidR="001D3DD4">
        <w:rPr>
          <w:rFonts w:asciiTheme="minorHAnsi" w:eastAsia="Times-Roman" w:hAnsiTheme="minorHAnsi"/>
          <w:szCs w:val="22"/>
        </w:rPr>
        <w:t xml:space="preserve">. Trans. A. C. Coxe.  </w:t>
      </w:r>
      <w:r w:rsidR="001D3DD4" w:rsidRPr="001D3DD4">
        <w:rPr>
          <w:rFonts w:asciiTheme="minorHAnsi" w:eastAsia="Times-Roman" w:hAnsiTheme="minorHAnsi"/>
          <w:szCs w:val="22"/>
        </w:rPr>
        <w:t>Nice and Post-Nicene Fathers</w:t>
      </w:r>
      <w:r w:rsidR="001D3DD4">
        <w:rPr>
          <w:rFonts w:asciiTheme="minorHAnsi" w:eastAsia="Times-Roman" w:hAnsiTheme="minorHAnsi"/>
          <w:szCs w:val="22"/>
        </w:rPr>
        <w:t xml:space="preserve"> 1/8. Reprnted </w:t>
      </w:r>
      <w:r w:rsidR="00210978">
        <w:rPr>
          <w:rFonts w:asciiTheme="minorHAnsi" w:eastAsia="Times-Roman" w:hAnsiTheme="minorHAnsi"/>
          <w:szCs w:val="22"/>
        </w:rPr>
        <w:t xml:space="preserve">Grand Rapids: </w:t>
      </w:r>
      <w:r w:rsidR="001D3DD4">
        <w:rPr>
          <w:rFonts w:asciiTheme="minorHAnsi" w:eastAsia="Times-Roman" w:hAnsiTheme="minorHAnsi"/>
          <w:szCs w:val="22"/>
        </w:rPr>
        <w:t>Eerdmans, 1989.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Aukerman, D.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Darkening Valley</w:t>
      </w:r>
      <w:r w:rsidRPr="00B740B4">
        <w:rPr>
          <w:rFonts w:asciiTheme="minorHAnsi" w:hAnsiTheme="minorHAnsi"/>
          <w:szCs w:val="22"/>
        </w:rPr>
        <w:t>. New York: Seabury, 1981.</w:t>
      </w:r>
    </w:p>
    <w:p w:rsidR="00584710" w:rsidRPr="00B740B4" w:rsidRDefault="00584710" w:rsidP="00091348">
      <w:pPr>
        <w:pStyle w:val="ListParagraph"/>
        <w:rPr>
          <w:noProof/>
        </w:rPr>
      </w:pPr>
      <w:r w:rsidRPr="00B740B4">
        <w:rPr>
          <w:b/>
          <w:noProof/>
        </w:rPr>
        <w:t>Auscher, D.</w:t>
      </w:r>
      <w:r w:rsidRPr="00B740B4">
        <w:rPr>
          <w:noProof/>
        </w:rPr>
        <w:t xml:space="preserve"> “Les relations entre la Grèce et la Palestine avant la conquête d’Alexandre.” </w:t>
      </w:r>
      <w:r w:rsidRPr="00B740B4">
        <w:rPr>
          <w:i/>
          <w:noProof/>
        </w:rPr>
        <w:t>VT</w:t>
      </w:r>
      <w:r w:rsidRPr="00B740B4">
        <w:rPr>
          <w:noProof/>
        </w:rPr>
        <w:t xml:space="preserve"> 17 (1967): 8–30. </w:t>
      </w:r>
    </w:p>
    <w:p w:rsidR="000413D2" w:rsidRDefault="000413D2" w:rsidP="000413D2">
      <w:pPr>
        <w:pStyle w:val="ListParagraph"/>
        <w:rPr>
          <w:rFonts w:asciiTheme="minorHAnsi" w:eastAsiaTheme="minorHAnsi" w:hAnsiTheme="minorHAnsi" w:cs="OJGFIJ+TimesNewRomanPSMT"/>
          <w:iCs/>
          <w:szCs w:val="22"/>
        </w:rPr>
      </w:pPr>
      <w:r w:rsidRPr="00B740B4">
        <w:rPr>
          <w:rFonts w:asciiTheme="minorHAnsi" w:eastAsiaTheme="minorHAnsi" w:hAnsiTheme="minorHAnsi" w:cs="OJGFIJ+TimesNewRomanPSMT"/>
          <w:b/>
          <w:iCs/>
          <w:szCs w:val="22"/>
        </w:rPr>
        <w:t xml:space="preserve">Avalos, H. I. </w:t>
      </w:r>
      <w:r w:rsidRPr="00B740B4">
        <w:rPr>
          <w:rFonts w:asciiTheme="minorHAnsi" w:eastAsiaTheme="minorHAnsi" w:hAnsiTheme="minorHAnsi" w:cs="OJGFIJ+TimesNewRomanPSMT"/>
          <w:iCs/>
          <w:szCs w:val="22"/>
        </w:rPr>
        <w:t xml:space="preserve">“The Comedic Function of the Enumerations of the Officials and Instruments in Daniel 3.” </w:t>
      </w:r>
      <w:r w:rsidRPr="00B740B4">
        <w:rPr>
          <w:rFonts w:asciiTheme="minorHAnsi" w:eastAsiaTheme="minorHAnsi" w:hAnsiTheme="minorHAnsi" w:cs="OJGFIJ+TimesNewRomanPSMT"/>
          <w:i/>
          <w:iCs/>
          <w:szCs w:val="22"/>
        </w:rPr>
        <w:t xml:space="preserve">CBQ </w:t>
      </w:r>
      <w:r w:rsidRPr="00B740B4">
        <w:rPr>
          <w:rFonts w:asciiTheme="minorHAnsi" w:eastAsiaTheme="minorHAnsi" w:hAnsiTheme="minorHAnsi" w:cs="OJGFIJ+TimesNewRomanPSMT"/>
          <w:iCs/>
          <w:szCs w:val="22"/>
        </w:rPr>
        <w:t>53 (1991): 580-88.</w:t>
      </w:r>
    </w:p>
    <w:p w:rsidR="00B26539" w:rsidRDefault="00B26539" w:rsidP="00B26539">
      <w:pPr>
        <w:pStyle w:val="Default"/>
        <w:rPr>
          <w:rFonts w:asciiTheme="minorHAnsi" w:eastAsia="Times-Roman" w:hAnsiTheme="minorHAnsi" w:cs="Times-Roman"/>
          <w:sz w:val="22"/>
          <w:szCs w:val="22"/>
        </w:rPr>
      </w:pPr>
      <w:r w:rsidRPr="00B26539">
        <w:rPr>
          <w:rFonts w:asciiTheme="minorHAnsi" w:eastAsia="Times-Roman" w:hAnsiTheme="minorHAnsi"/>
          <w:szCs w:val="22"/>
        </w:rPr>
        <w:t>———.</w:t>
      </w:r>
      <w:r w:rsidRPr="00B740B4">
        <w:rPr>
          <w:rFonts w:asciiTheme="minorHAnsi" w:eastAsia="Times-Roman" w:hAnsiTheme="minorHAnsi"/>
          <w:b/>
          <w:szCs w:val="22"/>
        </w:rPr>
        <w:t xml:space="preserve"> </w:t>
      </w:r>
      <w:r w:rsidRPr="00B26539">
        <w:rPr>
          <w:rFonts w:asciiTheme="minorHAnsi" w:eastAsia="Times-Roman" w:hAnsiTheme="minorHAnsi" w:cs="Times-Roman"/>
          <w:b/>
          <w:sz w:val="22"/>
          <w:szCs w:val="22"/>
        </w:rPr>
        <w:t>“</w:t>
      </w:r>
      <w:r w:rsidRPr="00B26539">
        <w:rPr>
          <w:rFonts w:asciiTheme="minorHAnsi" w:eastAsiaTheme="minorHAnsi" w:hAnsiTheme="minorHAnsi"/>
          <w:bCs/>
          <w:sz w:val="22"/>
          <w:szCs w:val="22"/>
        </w:rPr>
        <w:t>Daniel 9:24-25 and Mesopotamian Temple Rededications.”</w:t>
      </w:r>
      <w:r w:rsidRPr="00B26539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Pr="00B26539">
        <w:rPr>
          <w:rFonts w:asciiTheme="minorHAnsi" w:eastAsia="Times-Roman" w:hAnsiTheme="minorHAnsi" w:cs="Times-Roman"/>
          <w:i/>
          <w:sz w:val="22"/>
          <w:szCs w:val="22"/>
        </w:rPr>
        <w:t>JBL</w:t>
      </w:r>
      <w:r w:rsidRPr="00B26539">
        <w:rPr>
          <w:rFonts w:asciiTheme="minorHAnsi" w:eastAsia="Times-Roman" w:hAnsiTheme="minorHAnsi" w:cs="Times-Roman"/>
          <w:b/>
          <w:i/>
          <w:sz w:val="22"/>
          <w:szCs w:val="22"/>
        </w:rPr>
        <w:t xml:space="preserve"> </w:t>
      </w:r>
      <w:r w:rsidRPr="00B26539">
        <w:rPr>
          <w:rFonts w:asciiTheme="minorHAnsi" w:eastAsia="Times-Roman" w:hAnsiTheme="minorHAnsi" w:cs="Times-Roman"/>
          <w:sz w:val="22"/>
          <w:szCs w:val="22"/>
        </w:rPr>
        <w:t>117 (1998): 507-11.</w:t>
      </w:r>
    </w:p>
    <w:p w:rsidR="00663D8D" w:rsidRPr="00663D8D" w:rsidRDefault="00663D8D" w:rsidP="00B26539">
      <w:pPr>
        <w:pStyle w:val="Default"/>
        <w:rPr>
          <w:rFonts w:ascii="Times New Roman" w:eastAsiaTheme="minorHAnsi" w:hAnsi="Times New Roman"/>
          <w:sz w:val="22"/>
          <w:szCs w:val="22"/>
        </w:rPr>
      </w:pPr>
      <w:r w:rsidRPr="00663D8D">
        <w:rPr>
          <w:rFonts w:asciiTheme="minorHAnsi" w:eastAsiaTheme="minorHAnsi" w:hAnsiTheme="minorHAnsi"/>
          <w:sz w:val="22"/>
          <w:szCs w:val="22"/>
        </w:rPr>
        <w:t xml:space="preserve">———. “Nebuchadnezzar’s </w:t>
      </w:r>
      <w:r>
        <w:rPr>
          <w:rFonts w:asciiTheme="minorHAnsi" w:eastAsiaTheme="minorHAnsi" w:hAnsiTheme="minorHAnsi"/>
          <w:sz w:val="22"/>
          <w:szCs w:val="22"/>
        </w:rPr>
        <w:t xml:space="preserve">Affliction.” </w:t>
      </w:r>
      <w:r>
        <w:rPr>
          <w:rFonts w:asciiTheme="minorHAnsi" w:eastAsiaTheme="minorHAnsi" w:hAnsiTheme="minorHAnsi"/>
          <w:i/>
          <w:sz w:val="22"/>
          <w:szCs w:val="22"/>
        </w:rPr>
        <w:t>JBL</w:t>
      </w:r>
      <w:r>
        <w:rPr>
          <w:rFonts w:asciiTheme="minorHAnsi" w:eastAsiaTheme="minorHAnsi" w:hAnsiTheme="minorHAnsi"/>
          <w:sz w:val="22"/>
          <w:szCs w:val="22"/>
        </w:rPr>
        <w:t xml:space="preserve"> 133 (2014): 497-507.</w:t>
      </w:r>
    </w:p>
    <w:p w:rsidR="009B365F" w:rsidRDefault="005F506D" w:rsidP="009B365F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Avravanel, I.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heb"/>
          <w:rFonts w:ascii="Arial" w:hAnsi="Arial" w:cs="Arial"/>
          <w:color w:val="auto"/>
          <w:szCs w:val="22"/>
        </w:rPr>
        <w:t>הישועה</w:t>
      </w:r>
      <w:r w:rsidR="00210978">
        <w:rPr>
          <w:rStyle w:val="heb"/>
          <w:rFonts w:ascii="Arial" w:hAnsi="Arial" w:cs="Arial"/>
          <w:color w:val="auto"/>
          <w:szCs w:val="22"/>
        </w:rPr>
        <w:t xml:space="preserve"> </w:t>
      </w:r>
      <w:r w:rsidR="00210978" w:rsidRPr="00210978">
        <w:rPr>
          <w:rFonts w:ascii="Arial" w:hAnsi="Arial" w:cs="Arial"/>
          <w:szCs w:val="22"/>
        </w:rPr>
        <w:t>מעיני</w:t>
      </w:r>
      <w:r w:rsidR="00B57B85">
        <w:rPr>
          <w:rFonts w:asciiTheme="minorHAnsi" w:hAnsiTheme="minorHAnsi"/>
          <w:szCs w:val="22"/>
        </w:rPr>
        <w:t>. Stettin: Grassmann, 1860.</w:t>
      </w:r>
    </w:p>
    <w:p w:rsidR="009B365F" w:rsidRDefault="00EC44A9" w:rsidP="009B365F">
      <w:pPr>
        <w:pStyle w:val="ListParagraph"/>
        <w:rPr>
          <w:szCs w:val="22"/>
        </w:rPr>
      </w:pPr>
      <w:r w:rsidRPr="00B740B4">
        <w:rPr>
          <w:b/>
          <w:szCs w:val="22"/>
        </w:rPr>
        <w:t>Backus, I.</w:t>
      </w:r>
      <w:r w:rsidRPr="00B740B4">
        <w:rPr>
          <w:szCs w:val="22"/>
        </w:rPr>
        <w:t xml:space="preserve"> “The Beast.” </w:t>
      </w:r>
      <w:r w:rsidRPr="00B740B4">
        <w:rPr>
          <w:i/>
          <w:szCs w:val="22"/>
        </w:rPr>
        <w:t>Reformation and Renaissance Review</w:t>
      </w:r>
      <w:r w:rsidRPr="00B740B4">
        <w:rPr>
          <w:szCs w:val="22"/>
        </w:rPr>
        <w:t xml:space="preserve"> 3 (2000): 59-77</w:t>
      </w:r>
    </w:p>
    <w:p w:rsidR="009B365F" w:rsidRDefault="009B365F" w:rsidP="009B365F">
      <w:pPr>
        <w:pStyle w:val="ListParagraph"/>
        <w:rPr>
          <w:szCs w:val="22"/>
        </w:rPr>
      </w:pPr>
      <w:r w:rsidRPr="009B365F">
        <w:rPr>
          <w:b/>
          <w:szCs w:val="22"/>
        </w:rPr>
        <w:t>Baeck, L.</w:t>
      </w:r>
      <w:r w:rsidRPr="009B365F">
        <w:rPr>
          <w:szCs w:val="22"/>
        </w:rPr>
        <w:t xml:space="preserve"> “Der ‘Mensche</w:t>
      </w:r>
      <w:r w:rsidR="00E87966">
        <w:rPr>
          <w:szCs w:val="22"/>
        </w:rPr>
        <w:t>nsohn.’”In</w:t>
      </w:r>
      <w:r w:rsidRPr="009B365F">
        <w:rPr>
          <w:szCs w:val="22"/>
        </w:rPr>
        <w:t xml:space="preserve"> Baeck, </w:t>
      </w:r>
      <w:r w:rsidRPr="00E87966">
        <w:rPr>
          <w:i/>
          <w:szCs w:val="22"/>
        </w:rPr>
        <w:t>Aus drei Jahrtausenden</w:t>
      </w:r>
      <w:r w:rsidR="00E87966">
        <w:rPr>
          <w:szCs w:val="22"/>
        </w:rPr>
        <w:t>,</w:t>
      </w:r>
      <w:r w:rsidRPr="009B365F">
        <w:rPr>
          <w:szCs w:val="22"/>
        </w:rPr>
        <w:t xml:space="preserve"> 313–24. </w:t>
      </w:r>
      <w:r w:rsidR="00E87966" w:rsidRPr="00E87966">
        <w:rPr>
          <w:szCs w:val="22"/>
        </w:rPr>
        <w:t>Berlin: Schocken, 1938</w:t>
      </w:r>
      <w:r w:rsidR="00E87966">
        <w:rPr>
          <w:szCs w:val="22"/>
        </w:rPr>
        <w:t xml:space="preserve">. Trans. </w:t>
      </w:r>
      <w:r w:rsidRPr="009B365F">
        <w:rPr>
          <w:szCs w:val="22"/>
        </w:rPr>
        <w:t xml:space="preserve"> </w:t>
      </w:r>
      <w:r w:rsidR="00E87966" w:rsidRPr="00E87966">
        <w:rPr>
          <w:szCs w:val="22"/>
        </w:rPr>
        <w:t>W. Kaufmann</w:t>
      </w:r>
      <w:r w:rsidR="00E87966">
        <w:rPr>
          <w:szCs w:val="22"/>
        </w:rPr>
        <w:t xml:space="preserve">, </w:t>
      </w:r>
      <w:r w:rsidRPr="00E87966">
        <w:rPr>
          <w:i/>
          <w:szCs w:val="22"/>
        </w:rPr>
        <w:t>Judaism and Christianity</w:t>
      </w:r>
      <w:r w:rsidR="00E87966">
        <w:rPr>
          <w:szCs w:val="22"/>
        </w:rPr>
        <w:t>, 23-38</w:t>
      </w:r>
      <w:r w:rsidRPr="009B365F">
        <w:rPr>
          <w:szCs w:val="22"/>
        </w:rPr>
        <w:t>. New York: L</w:t>
      </w:r>
      <w:r w:rsidR="00E87966">
        <w:rPr>
          <w:szCs w:val="22"/>
        </w:rPr>
        <w:t>eo Baeck Institute, 1958.</w:t>
      </w:r>
      <w:r w:rsidRPr="009B365F">
        <w:rPr>
          <w:szCs w:val="22"/>
        </w:rPr>
        <w:t xml:space="preserve"> </w:t>
      </w:r>
    </w:p>
    <w:p w:rsidR="00F23F2C" w:rsidRPr="00F23F2C" w:rsidRDefault="00F23F2C" w:rsidP="009B365F">
      <w:pPr>
        <w:pStyle w:val="ListParagraph"/>
        <w:rPr>
          <w:rFonts w:asciiTheme="minorHAnsi" w:hAnsiTheme="minorHAnsi"/>
          <w:b/>
          <w:szCs w:val="22"/>
        </w:rPr>
      </w:pPr>
      <w:r w:rsidRPr="00F23F2C">
        <w:rPr>
          <w:rFonts w:asciiTheme="minorHAnsi" w:eastAsiaTheme="minorHAnsi" w:hAnsiTheme="minorHAnsi"/>
          <w:b/>
        </w:rPr>
        <w:t>Bailey, D. P.</w:t>
      </w:r>
      <w:r w:rsidRPr="00F23F2C">
        <w:rPr>
          <w:rFonts w:asciiTheme="minorHAnsi" w:eastAsiaTheme="minorHAnsi" w:hAnsiTheme="minorHAnsi"/>
        </w:rPr>
        <w:t xml:space="preserve"> "The Intertextual Relationship of Daniel </w:t>
      </w:r>
      <w:r>
        <w:rPr>
          <w:rFonts w:asciiTheme="minorHAnsi" w:eastAsiaTheme="minorHAnsi" w:hAnsiTheme="minorHAnsi"/>
        </w:rPr>
        <w:t xml:space="preserve">12:2 and Isaiah 26:19.” </w:t>
      </w:r>
      <w:r>
        <w:rPr>
          <w:rFonts w:asciiTheme="minorHAnsi" w:eastAsiaTheme="minorHAnsi" w:hAnsiTheme="minorHAnsi"/>
          <w:i/>
        </w:rPr>
        <w:t xml:space="preserve">TynB </w:t>
      </w:r>
      <w:r>
        <w:rPr>
          <w:rFonts w:asciiTheme="minorHAnsi" w:eastAsiaTheme="minorHAnsi" w:hAnsiTheme="minorHAnsi"/>
        </w:rPr>
        <w:t>51 (2000): 305-8.</w:t>
      </w:r>
    </w:p>
    <w:p w:rsidR="00EC44A9" w:rsidRPr="009B365F" w:rsidRDefault="00EC44A9" w:rsidP="009B365F">
      <w:pPr>
        <w:pStyle w:val="ListParagraph"/>
        <w:rPr>
          <w:szCs w:val="22"/>
        </w:rPr>
      </w:pPr>
      <w:r w:rsidRPr="009B365F">
        <w:rPr>
          <w:b/>
          <w:szCs w:val="22"/>
        </w:rPr>
        <w:t>Baillet, M.</w:t>
      </w:r>
      <w:r w:rsidRPr="009B365F">
        <w:rPr>
          <w:szCs w:val="22"/>
        </w:rPr>
        <w:t xml:space="preserve"> </w:t>
      </w:r>
      <w:r w:rsidRPr="00E87966">
        <w:rPr>
          <w:bCs/>
          <w:i/>
          <w:szCs w:val="22"/>
        </w:rPr>
        <w:t>Qumrân grotte 4.III (4Q482–4Q520)</w:t>
      </w:r>
      <w:r w:rsidR="00E87966">
        <w:rPr>
          <w:b/>
          <w:bCs/>
          <w:szCs w:val="22"/>
        </w:rPr>
        <w:t xml:space="preserve">. </w:t>
      </w:r>
      <w:r w:rsidRPr="009B365F">
        <w:rPr>
          <w:rStyle w:val="Strong"/>
          <w:b w:val="0"/>
          <w:szCs w:val="22"/>
        </w:rPr>
        <w:t>DJD 7</w:t>
      </w:r>
      <w:r w:rsidRPr="009B365F">
        <w:rPr>
          <w:rStyle w:val="Strong"/>
          <w:szCs w:val="22"/>
        </w:rPr>
        <w:t>.</w:t>
      </w:r>
      <w:r w:rsidRPr="009B365F">
        <w:rPr>
          <w:szCs w:val="22"/>
        </w:rPr>
        <w:t xml:space="preserve"> Oxford: Clarendon, 1982.</w:t>
      </w:r>
    </w:p>
    <w:p w:rsidR="005F506D" w:rsidRPr="00B740B4" w:rsidRDefault="00BE1CE2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Un recueil liturgique de Qumrân, grotte 4: ‘Les paroles des</w:t>
      </w:r>
      <w:r w:rsidR="00E87966">
        <w:rPr>
          <w:rFonts w:asciiTheme="minorHAnsi" w:hAnsiTheme="minorHAnsi"/>
          <w:szCs w:val="22"/>
        </w:rPr>
        <w:t xml:space="preserve"> </w:t>
      </w:r>
      <w:r w:rsidR="005F506D" w:rsidRPr="00B740B4">
        <w:rPr>
          <w:rFonts w:asciiTheme="minorHAnsi" w:hAnsiTheme="minorHAnsi"/>
          <w:szCs w:val="22"/>
        </w:rPr>
        <w:t>luminaires.’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RB</w:t>
      </w:r>
      <w:r w:rsidR="005F506D" w:rsidRPr="00B740B4">
        <w:rPr>
          <w:rFonts w:asciiTheme="minorHAnsi" w:hAnsiTheme="minorHAnsi"/>
          <w:szCs w:val="22"/>
        </w:rPr>
        <w:t xml:space="preserve"> 68 (196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="005F506D" w:rsidRPr="00B740B4">
        <w:rPr>
          <w:rFonts w:asciiTheme="minorHAnsi" w:hAnsiTheme="minorHAnsi"/>
          <w:szCs w:val="22"/>
        </w:rPr>
        <w:t xml:space="preserve">195–250. </w:t>
      </w:r>
    </w:p>
    <w:p w:rsidR="00EC44A9" w:rsidRPr="00B740B4" w:rsidRDefault="00EC44A9" w:rsidP="00EC44A9">
      <w:pPr>
        <w:pStyle w:val="FootnoteText"/>
        <w:ind w:firstLine="0"/>
        <w:rPr>
          <w:sz w:val="22"/>
          <w:szCs w:val="22"/>
        </w:rPr>
      </w:pPr>
      <w:r w:rsidRPr="00B740B4">
        <w:rPr>
          <w:sz w:val="22"/>
          <w:szCs w:val="22"/>
        </w:rPr>
        <w:t xml:space="preserve">———. et al. </w:t>
      </w:r>
      <w:hyperlink r:id="rId9" w:tgtFrame="parent" w:history="1">
        <w:r w:rsidRPr="00B740B4">
          <w:rPr>
            <w:rStyle w:val="Hyperlink"/>
            <w:bCs/>
            <w:i/>
            <w:sz w:val="22"/>
            <w:szCs w:val="22"/>
            <w:u w:val="none"/>
          </w:rPr>
          <w:t xml:space="preserve">Les 'petites grottes' de Qumrân. </w:t>
        </w:r>
      </w:hyperlink>
      <w:r w:rsidRPr="00B740B4">
        <w:rPr>
          <w:rStyle w:val="Strong"/>
          <w:b w:val="0"/>
          <w:sz w:val="22"/>
          <w:szCs w:val="22"/>
        </w:rPr>
        <w:t>DJD 3</w:t>
      </w:r>
      <w:r w:rsidR="00E87966">
        <w:rPr>
          <w:sz w:val="22"/>
          <w:szCs w:val="22"/>
        </w:rPr>
        <w:t>.</w:t>
      </w:r>
      <w:r w:rsidRPr="00B740B4">
        <w:rPr>
          <w:sz w:val="22"/>
          <w:szCs w:val="22"/>
        </w:rPr>
        <w:t xml:space="preserve"> 2 vols. Oxford: Clarendon, 1962.</w:t>
      </w:r>
    </w:p>
    <w:p w:rsidR="0018730F" w:rsidRPr="00B740B4" w:rsidRDefault="0018730F" w:rsidP="0018730F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b/>
        </w:rPr>
        <w:t>Baker, D. W.</w:t>
      </w:r>
      <w:r w:rsidRPr="00B740B4">
        <w:t xml:space="preserve"> “Further Examples of the </w:t>
      </w:r>
      <w:r w:rsidRPr="00B740B4">
        <w:rPr>
          <w:rStyle w:val="i"/>
          <w:color w:val="auto"/>
          <w:szCs w:val="22"/>
        </w:rPr>
        <w:t>waw explicativum</w:t>
      </w:r>
      <w:r w:rsidRPr="00B740B4">
        <w:t xml:space="preserve">.” </w:t>
      </w:r>
      <w:r w:rsidRPr="00B740B4">
        <w:rPr>
          <w:rStyle w:val="i"/>
          <w:color w:val="auto"/>
          <w:szCs w:val="22"/>
        </w:rPr>
        <w:t>VT</w:t>
      </w:r>
      <w:r w:rsidRPr="00B740B4">
        <w:t xml:space="preserve"> 30 (1970): 129–36.</w:t>
      </w:r>
    </w:p>
    <w:p w:rsidR="00910A27" w:rsidRPr="00B740B4" w:rsidRDefault="00910A27" w:rsidP="00091348">
      <w:pPr>
        <w:pStyle w:val="ListParagraph"/>
        <w:rPr>
          <w:noProof/>
        </w:rPr>
      </w:pPr>
      <w:r w:rsidRPr="00B740B4">
        <w:rPr>
          <w:b/>
          <w:noProof/>
        </w:rPr>
        <w:t>Balcer, J. M.</w:t>
      </w:r>
      <w:r w:rsidRPr="00B740B4">
        <w:rPr>
          <w:noProof/>
        </w:rPr>
        <w:t xml:space="preserve"> “The Athenian Episkopos and the Achaemenid ‘King’s Eye.’” </w:t>
      </w:r>
      <w:r w:rsidRPr="00B740B4">
        <w:rPr>
          <w:i/>
          <w:noProof/>
        </w:rPr>
        <w:t>American Journal of Philology</w:t>
      </w:r>
      <w:r w:rsidRPr="00B740B4">
        <w:rPr>
          <w:noProof/>
        </w:rPr>
        <w:t xml:space="preserve"> 98 (1977): 252-63.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Baldwin, J. G.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</w:t>
      </w:r>
      <w:r w:rsidR="00E87966">
        <w:rPr>
          <w:rFonts w:asciiTheme="minorHAnsi" w:hAnsiTheme="minorHAnsi"/>
          <w:szCs w:val="22"/>
        </w:rPr>
        <w:t xml:space="preserve">. </w:t>
      </w:r>
      <w:r w:rsidRPr="00B740B4">
        <w:rPr>
          <w:rFonts w:asciiTheme="minorHAnsi" w:hAnsiTheme="minorHAnsi"/>
          <w:szCs w:val="22"/>
        </w:rPr>
        <w:t>Leicester</w:t>
      </w:r>
      <w:r w:rsidR="005858CB" w:rsidRPr="00B740B4">
        <w:rPr>
          <w:rFonts w:asciiTheme="minorHAnsi" w:hAnsiTheme="minorHAnsi"/>
          <w:szCs w:val="22"/>
        </w:rPr>
        <w:t>, UK</w:t>
      </w:r>
      <w:r w:rsidR="00E87966">
        <w:rPr>
          <w:rFonts w:asciiTheme="minorHAnsi" w:hAnsiTheme="minorHAnsi"/>
          <w:szCs w:val="22"/>
        </w:rPr>
        <w:t>: IVP</w:t>
      </w:r>
      <w:r w:rsidRPr="00B740B4">
        <w:rPr>
          <w:rFonts w:asciiTheme="minorHAnsi" w:hAnsiTheme="minorHAnsi"/>
          <w:szCs w:val="22"/>
        </w:rPr>
        <w:t>, 1978.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Is There Pseudonymity in the Old Testament?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Them</w:t>
      </w:r>
      <w:r w:rsidRPr="00B740B4">
        <w:rPr>
          <w:rFonts w:asciiTheme="minorHAnsi" w:hAnsiTheme="minorHAnsi"/>
          <w:szCs w:val="22"/>
        </w:rPr>
        <w:t xml:space="preserve"> 4 (1978–7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6–12.</w:t>
      </w:r>
    </w:p>
    <w:p w:rsidR="005F506D" w:rsidRPr="00B740B4" w:rsidRDefault="008673D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Some Literary</w:t>
      </w:r>
      <w:r w:rsidR="005F506D" w:rsidRPr="00B740B4">
        <w:rPr>
          <w:rFonts w:asciiTheme="minorHAnsi" w:hAnsiTheme="minorHAnsi"/>
          <w:szCs w:val="22"/>
        </w:rPr>
        <w:t xml:space="preserve"> Affinities of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TynB</w:t>
      </w:r>
      <w:r w:rsidR="005F506D" w:rsidRPr="00B740B4">
        <w:rPr>
          <w:rFonts w:asciiTheme="minorHAnsi" w:hAnsiTheme="minorHAnsi"/>
          <w:szCs w:val="22"/>
        </w:rPr>
        <w:t xml:space="preserve"> 30 (197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="005F506D" w:rsidRPr="00B740B4">
        <w:rPr>
          <w:rFonts w:asciiTheme="minorHAnsi" w:hAnsiTheme="minorHAnsi"/>
          <w:szCs w:val="22"/>
        </w:rPr>
        <w:t>77–99.</w:t>
      </w:r>
    </w:p>
    <w:p w:rsidR="00CB10AA" w:rsidRPr="00B740B4" w:rsidRDefault="00CB10AA" w:rsidP="00091348">
      <w:pPr>
        <w:pStyle w:val="ListParagraph"/>
        <w:rPr>
          <w:noProof/>
        </w:rPr>
      </w:pPr>
      <w:r w:rsidRPr="00B740B4">
        <w:rPr>
          <w:b/>
          <w:noProof/>
        </w:rPr>
        <w:t>Ball, C. J.</w:t>
      </w:r>
      <w:r w:rsidRPr="00B740B4">
        <w:rPr>
          <w:noProof/>
        </w:rPr>
        <w:t xml:space="preserve"> “Daniel and Babylon.” </w:t>
      </w:r>
      <w:r w:rsidRPr="00B740B4">
        <w:rPr>
          <w:i/>
          <w:noProof/>
        </w:rPr>
        <w:t>Exp</w:t>
      </w:r>
      <w:r w:rsidRPr="00B740B4">
        <w:rPr>
          <w:noProof/>
        </w:rPr>
        <w:t xml:space="preserve"> viii, 19 (1920): 235–40. </w:t>
      </w:r>
    </w:p>
    <w:p w:rsidR="00FC1FD4" w:rsidRDefault="00FC1FD4" w:rsidP="00091348">
      <w:pPr>
        <w:pStyle w:val="ListParagraph"/>
      </w:pPr>
      <w:r w:rsidRPr="003929DD">
        <w:rPr>
          <w:b/>
        </w:rPr>
        <w:t>Baltzer, K.</w:t>
      </w:r>
      <w:r w:rsidRPr="003909F2">
        <w:t xml:space="preserve"> </w:t>
      </w:r>
      <w:r w:rsidRPr="00FC1FD4">
        <w:rPr>
          <w:i/>
        </w:rPr>
        <w:t>Das Bundesformular</w:t>
      </w:r>
      <w:r w:rsidRPr="003909F2">
        <w:t xml:space="preserve">. </w:t>
      </w:r>
      <w:r>
        <w:t xml:space="preserve">Neukirchen: Neukirchener, 1960; </w:t>
      </w:r>
      <w:r w:rsidR="00557D6F">
        <w:t>rev.</w:t>
      </w:r>
      <w:r>
        <w:t xml:space="preserve"> ed., 1964. Trans. D. E. Green, </w:t>
      </w:r>
      <w:r w:rsidRPr="003909F2">
        <w:t xml:space="preserve"> </w:t>
      </w:r>
      <w:r w:rsidRPr="00FC1FD4">
        <w:rPr>
          <w:i/>
        </w:rPr>
        <w:t>The Covenant Formulary</w:t>
      </w:r>
      <w:r w:rsidRPr="003909F2">
        <w:t xml:space="preserve">. </w:t>
      </w:r>
      <w:r>
        <w:t>Philadelphia: Fortress</w:t>
      </w:r>
      <w:r w:rsidRPr="003909F2">
        <w:t xml:space="preserve">, 1971. </w:t>
      </w:r>
    </w:p>
    <w:p w:rsidR="009B365F" w:rsidRDefault="009B365F" w:rsidP="00091348">
      <w:pPr>
        <w:pStyle w:val="ListParagraph"/>
      </w:pPr>
      <w:r w:rsidRPr="00D35D8A">
        <w:rPr>
          <w:b/>
        </w:rPr>
        <w:t>Balz, H. R.</w:t>
      </w:r>
      <w:r w:rsidRPr="004F0A02">
        <w:t xml:space="preserve"> </w:t>
      </w:r>
      <w:r w:rsidRPr="00D35D8A">
        <w:rPr>
          <w:i/>
        </w:rPr>
        <w:t>Methodische Probleme der neutestamentlichen Christologie</w:t>
      </w:r>
      <w:r w:rsidR="00C57C3A">
        <w:t>, 48-112</w:t>
      </w:r>
      <w:r w:rsidRPr="00D35D8A">
        <w:rPr>
          <w:i/>
        </w:rPr>
        <w:t>.</w:t>
      </w:r>
      <w:r w:rsidRPr="004F0A02">
        <w:t xml:space="preserve"> </w:t>
      </w:r>
      <w:r w:rsidR="00C57C3A">
        <w:t>Neukirchen: Neukirchener, 1967.</w:t>
      </w:r>
    </w:p>
    <w:p w:rsidR="006214F8" w:rsidRPr="006214F8" w:rsidRDefault="006214F8" w:rsidP="00091348">
      <w:pPr>
        <w:pStyle w:val="ListParagraph"/>
        <w:rPr>
          <w:rFonts w:asciiTheme="minorHAnsi" w:eastAsiaTheme="minorEastAsia" w:hAnsiTheme="minorHAnsi" w:cstheme="minorBidi"/>
          <w:b/>
          <w:szCs w:val="22"/>
        </w:rPr>
      </w:pPr>
      <w:r>
        <w:rPr>
          <w:rFonts w:asciiTheme="minorHAnsi" w:eastAsiaTheme="minorEastAsia" w:hAnsiTheme="minorHAnsi" w:cstheme="minorBidi"/>
          <w:b/>
          <w:szCs w:val="22"/>
        </w:rPr>
        <w:t>Bampfylde, G</w:t>
      </w:r>
      <w:r w:rsidRPr="006214F8">
        <w:rPr>
          <w:rFonts w:asciiTheme="minorHAnsi" w:eastAsiaTheme="minorEastAsia" w:hAnsiTheme="minorHAnsi" w:cstheme="minorBidi"/>
          <w:b/>
          <w:szCs w:val="22"/>
        </w:rPr>
        <w:t>. “</w:t>
      </w:r>
      <w:r w:rsidRPr="006214F8">
        <w:rPr>
          <w:rFonts w:asciiTheme="minorHAnsi" w:eastAsiaTheme="minorEastAsia" w:hAnsiTheme="minorHAnsi" w:cstheme="minorBidi"/>
          <w:iCs/>
          <w:szCs w:val="22"/>
        </w:rPr>
        <w:t>The Prince of the Host</w:t>
      </w:r>
      <w:r w:rsidRPr="006214F8">
        <w:rPr>
          <w:rFonts w:asciiTheme="minorHAnsi" w:eastAsiaTheme="minorEastAsia" w:hAnsiTheme="minorHAnsi" w:cstheme="minorBidi"/>
          <w:szCs w:val="22"/>
        </w:rPr>
        <w:t xml:space="preserve"> in the Book of Daniel and the Dead Sea Scrolls</w:t>
      </w:r>
      <w:r>
        <w:rPr>
          <w:rFonts w:asciiTheme="minorHAnsi" w:eastAsiaTheme="minorEastAsia" w:hAnsiTheme="minorHAnsi" w:cstheme="minorBidi"/>
          <w:szCs w:val="22"/>
        </w:rPr>
        <w:t xml:space="preserve">.” </w:t>
      </w:r>
      <w:r>
        <w:rPr>
          <w:rFonts w:asciiTheme="minorHAnsi" w:eastAsiaTheme="minorEastAsia" w:hAnsiTheme="minorHAnsi" w:cstheme="minorBidi"/>
          <w:i/>
          <w:szCs w:val="22"/>
        </w:rPr>
        <w:t>JSJ</w:t>
      </w:r>
      <w:r>
        <w:rPr>
          <w:rFonts w:asciiTheme="minorHAnsi" w:eastAsiaTheme="minorEastAsia" w:hAnsiTheme="minorHAnsi" w:cstheme="minorBidi"/>
          <w:szCs w:val="22"/>
        </w:rPr>
        <w:t xml:space="preserve"> 14 (1983</w:t>
      </w:r>
      <w:r w:rsidR="00627A0C">
        <w:rPr>
          <w:rFonts w:asciiTheme="minorHAnsi" w:eastAsiaTheme="minorEastAsia" w:hAnsiTheme="minorHAnsi" w:cstheme="minorBidi"/>
          <w:szCs w:val="22"/>
        </w:rPr>
        <w:t>)</w:t>
      </w:r>
      <w:r>
        <w:rPr>
          <w:rFonts w:asciiTheme="minorHAnsi" w:eastAsiaTheme="minorEastAsia" w:hAnsiTheme="minorHAnsi" w:cstheme="minorBidi"/>
          <w:szCs w:val="22"/>
        </w:rPr>
        <w:t>: 129-34.</w:t>
      </w:r>
    </w:p>
    <w:p w:rsidR="005F506D" w:rsidRPr="00B740B4" w:rsidRDefault="00924A83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eastAsiaTheme="minorEastAsia" w:hAnsiTheme="minorHAnsi" w:cstheme="minorBidi"/>
          <w:b/>
          <w:szCs w:val="22"/>
        </w:rPr>
        <w:t>Bardenhewer O.</w:t>
      </w:r>
      <w:r w:rsidRPr="00B740B4">
        <w:rPr>
          <w:rFonts w:asciiTheme="minorHAnsi" w:eastAsiaTheme="minorEastAsia" w:hAnsiTheme="minorHAnsi" w:cstheme="minorBid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Des heiligen Hippolytus von Rom Commentar zum Buche Daniel</w:t>
      </w:r>
      <w:r w:rsidR="005F506D" w:rsidRPr="00B740B4">
        <w:rPr>
          <w:rFonts w:asciiTheme="minorHAnsi" w:hAnsiTheme="minorHAnsi"/>
          <w:szCs w:val="22"/>
        </w:rPr>
        <w:t xml:space="preserve">. Freiburg: Herder, 1877. </w:t>
      </w:r>
    </w:p>
    <w:p w:rsidR="00D1122B" w:rsidRPr="00B740B4" w:rsidRDefault="00D1122B" w:rsidP="00D1122B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Bardy, G.</w:t>
      </w:r>
      <w:r w:rsidR="00C57C3A">
        <w:rPr>
          <w:rFonts w:asciiTheme="minorHAnsi" w:hAnsiTheme="minorHAnsi"/>
          <w:szCs w:val="22"/>
        </w:rPr>
        <w:t xml:space="preserve"> “Introduction</w:t>
      </w:r>
      <w:r w:rsidRPr="00B740B4">
        <w:rPr>
          <w:rFonts w:asciiTheme="minorHAnsi" w:hAnsiTheme="minorHAnsi"/>
          <w:szCs w:val="22"/>
        </w:rPr>
        <w:t xml:space="preserve">” </w:t>
      </w:r>
      <w:r w:rsidR="00C57C3A">
        <w:rPr>
          <w:rFonts w:asciiTheme="minorHAnsi" w:hAnsiTheme="minorHAnsi"/>
          <w:szCs w:val="22"/>
        </w:rPr>
        <w:t xml:space="preserve">to </w:t>
      </w:r>
      <w:r w:rsidRPr="00B740B4">
        <w:rPr>
          <w:rFonts w:asciiTheme="minorHAnsi" w:hAnsiTheme="minorHAnsi"/>
          <w:szCs w:val="22"/>
        </w:rPr>
        <w:t xml:space="preserve">Hippolyte, </w:t>
      </w:r>
      <w:r w:rsidRPr="00B740B4">
        <w:rPr>
          <w:rStyle w:val="i"/>
          <w:rFonts w:asciiTheme="minorHAnsi" w:hAnsiTheme="minorHAnsi"/>
          <w:color w:val="auto"/>
          <w:szCs w:val="22"/>
        </w:rPr>
        <w:t>Commentaire sur Daniel</w:t>
      </w:r>
      <w:r w:rsidRPr="00B740B4">
        <w:rPr>
          <w:rFonts w:asciiTheme="minorHAnsi" w:hAnsiTheme="minorHAnsi"/>
          <w:szCs w:val="22"/>
        </w:rPr>
        <w:t>, 7-66. Trans. M. Lefèvre. Paris: Cerf, 1947.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Bar-Hebraeus, G.</w:t>
      </w:r>
      <w:r w:rsidRPr="00B740B4">
        <w:rPr>
          <w:rFonts w:asciiTheme="minorHAnsi" w:hAnsiTheme="minorHAnsi"/>
          <w:szCs w:val="22"/>
        </w:rPr>
        <w:t xml:space="preserve"> [= A. al-F. Grighor]. </w:t>
      </w:r>
      <w:r w:rsidRPr="00B740B4">
        <w:rPr>
          <w:rStyle w:val="heb"/>
          <w:rFonts w:ascii="Arial" w:hAnsi="Arial" w:cs="Arial"/>
          <w:color w:val="auto"/>
          <w:szCs w:val="22"/>
        </w:rPr>
        <w:t>אוצר</w:t>
      </w:r>
      <w:r w:rsidRPr="00B740B4">
        <w:rPr>
          <w:rStyle w:val="heb"/>
          <w:rFonts w:asciiTheme="minorHAnsi" w:hAnsiTheme="minorHAnsi"/>
          <w:color w:val="auto"/>
          <w:szCs w:val="22"/>
        </w:rPr>
        <w:t xml:space="preserve"> </w:t>
      </w:r>
      <w:r w:rsidRPr="00B740B4">
        <w:rPr>
          <w:rStyle w:val="heb"/>
          <w:rFonts w:ascii="Arial" w:hAnsi="Arial" w:cs="Arial"/>
          <w:color w:val="auto"/>
          <w:szCs w:val="22"/>
        </w:rPr>
        <w:t>רזי</w:t>
      </w:r>
      <w:r w:rsidR="00AF249D">
        <w:rPr>
          <w:rFonts w:asciiTheme="minorHAnsi" w:hAnsiTheme="minorHAnsi"/>
          <w:szCs w:val="22"/>
        </w:rPr>
        <w:t>. 13th century. E</w:t>
      </w:r>
      <w:r w:rsidR="00AF249D" w:rsidRPr="00AF249D">
        <w:rPr>
          <w:rFonts w:asciiTheme="minorHAnsi" w:hAnsiTheme="minorHAnsi"/>
          <w:szCs w:val="22"/>
        </w:rPr>
        <w:t>d. and trans</w:t>
      </w:r>
      <w:r w:rsidR="00AF249D">
        <w:rPr>
          <w:rFonts w:asciiTheme="minorHAnsi" w:hAnsiTheme="minorHAnsi"/>
          <w:szCs w:val="22"/>
        </w:rPr>
        <w:t xml:space="preserve">. </w:t>
      </w:r>
      <w:r w:rsidR="00AF249D" w:rsidRPr="00AF249D">
        <w:rPr>
          <w:rFonts w:asciiTheme="minorHAnsi" w:hAnsiTheme="minorHAnsi"/>
          <w:szCs w:val="22"/>
        </w:rPr>
        <w:t>J. Freimann</w:t>
      </w:r>
      <w:r w:rsidR="00AF249D">
        <w:rPr>
          <w:rFonts w:asciiTheme="minorHAnsi" w:hAnsiTheme="minorHAnsi"/>
          <w:szCs w:val="22"/>
        </w:rPr>
        <w:t>,</w:t>
      </w:r>
      <w:r w:rsidR="00AF249D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Scholien zum Buche Daniel</w:t>
      </w:r>
      <w:r w:rsidRPr="00B740B4">
        <w:rPr>
          <w:rFonts w:asciiTheme="minorHAnsi" w:hAnsiTheme="minorHAnsi"/>
          <w:szCs w:val="22"/>
        </w:rPr>
        <w:t>. Brünn: Epstein, 1892.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Baris, S. D.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The American Daniel as Seen in Hawthorne’s </w:t>
      </w:r>
      <w:r w:rsidRPr="00B740B4">
        <w:rPr>
          <w:rStyle w:val="i"/>
          <w:rFonts w:asciiTheme="minorHAnsi" w:hAnsiTheme="minorHAnsi"/>
          <w:color w:val="auto"/>
          <w:szCs w:val="22"/>
        </w:rPr>
        <w:t>The Scarlet Letter</w:t>
      </w:r>
      <w:r w:rsidRPr="00B740B4">
        <w:rPr>
          <w:rFonts w:asciiTheme="minorHAnsi" w:hAnsiTheme="minorHAnsi"/>
          <w:szCs w:val="22"/>
        </w:rPr>
        <w:t>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C57C3A" w:rsidRPr="00C57C3A">
        <w:rPr>
          <w:rFonts w:asciiTheme="minorHAnsi" w:hAnsiTheme="minorHAnsi"/>
          <w:szCs w:val="22"/>
        </w:rPr>
        <w:t>D. H. Hirsch and N. Aschkenasy</w:t>
      </w:r>
      <w:r w:rsidR="00C57C3A" w:rsidRPr="00C57C3A">
        <w:rPr>
          <w:rFonts w:asciiTheme="minorHAnsi" w:hAnsiTheme="minorHAnsi"/>
          <w:i/>
          <w:szCs w:val="22"/>
        </w:rPr>
        <w:t xml:space="preserve"> </w:t>
      </w:r>
      <w:r w:rsidR="00C57C3A">
        <w:rPr>
          <w:rFonts w:asciiTheme="minorHAnsi" w:hAnsiTheme="minorHAnsi"/>
          <w:szCs w:val="22"/>
        </w:rPr>
        <w:t xml:space="preserve">(ed.), </w:t>
      </w:r>
      <w:r w:rsidRPr="00B740B4">
        <w:rPr>
          <w:rStyle w:val="i"/>
          <w:rFonts w:asciiTheme="minorHAnsi" w:hAnsiTheme="minorHAnsi"/>
          <w:color w:val="auto"/>
          <w:szCs w:val="22"/>
        </w:rPr>
        <w:t>Biblical Patterns in Modern Literature</w:t>
      </w:r>
      <w:r w:rsidRPr="00B740B4">
        <w:rPr>
          <w:rFonts w:asciiTheme="minorHAnsi" w:hAnsiTheme="minorHAnsi"/>
          <w:szCs w:val="22"/>
        </w:rPr>
        <w:t>,</w:t>
      </w:r>
      <w:r w:rsidR="00C57C3A">
        <w:rPr>
          <w:rFonts w:asciiTheme="minorHAnsi" w:hAnsiTheme="minorHAnsi"/>
          <w:szCs w:val="22"/>
        </w:rPr>
        <w:t xml:space="preserve"> 173-85</w:t>
      </w:r>
      <w:r w:rsidRPr="00B740B4">
        <w:rPr>
          <w:rFonts w:asciiTheme="minorHAnsi" w:hAnsiTheme="minorHAnsi"/>
          <w:szCs w:val="22"/>
        </w:rPr>
        <w:t>. Chi</w:t>
      </w:r>
      <w:r w:rsidR="00C57C3A">
        <w:rPr>
          <w:rFonts w:asciiTheme="minorHAnsi" w:hAnsiTheme="minorHAnsi"/>
          <w:szCs w:val="22"/>
        </w:rPr>
        <w:t>co, CA: Scholars, 1984.</w:t>
      </w:r>
    </w:p>
    <w:p w:rsidR="008B28EE" w:rsidRPr="008B28EE" w:rsidRDefault="008B28EE" w:rsidP="008B28EE">
      <w:pPr>
        <w:pStyle w:val="ListParagraph"/>
        <w:rPr>
          <w:b/>
        </w:rPr>
      </w:pPr>
      <w:r w:rsidRPr="008B28EE">
        <w:rPr>
          <w:b/>
        </w:rPr>
        <w:t xml:space="preserve">Barker, K. L. </w:t>
      </w:r>
      <w:r w:rsidRPr="008B28EE">
        <w:t xml:space="preserve">“Premillennialism in the Book of Daniel.” </w:t>
      </w:r>
      <w:r w:rsidR="002F15DE">
        <w:rPr>
          <w:i/>
          <w:iCs/>
        </w:rPr>
        <w:t xml:space="preserve">MSJ </w:t>
      </w:r>
      <w:r w:rsidRPr="008B28EE">
        <w:t>4 (1993): 25-43.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Barker, M.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Apocalyptic.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ExpT</w:t>
      </w:r>
      <w:r w:rsidRPr="00B740B4">
        <w:rPr>
          <w:rFonts w:asciiTheme="minorHAnsi" w:hAnsiTheme="minorHAnsi"/>
          <w:szCs w:val="22"/>
        </w:rPr>
        <w:t xml:space="preserve"> 89 (1977–7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Pr="00B740B4">
        <w:rPr>
          <w:rFonts w:asciiTheme="minorHAnsi" w:hAnsiTheme="minorHAnsi"/>
          <w:szCs w:val="22"/>
        </w:rPr>
        <w:t>324–29.</w:t>
      </w:r>
    </w:p>
    <w:p w:rsidR="00D1122B" w:rsidRPr="00B740B4" w:rsidRDefault="00D1122B" w:rsidP="00D1122B">
      <w:pPr>
        <w:pStyle w:val="ListParagraph"/>
        <w:rPr>
          <w:rFonts w:asciiTheme="minorHAnsi" w:eastAsia="Times-Roman" w:hAnsiTheme="minorHAnsi"/>
          <w:b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 xml:space="preserve">Barkhuizen, J. H. </w:t>
      </w:r>
      <w:r w:rsidRPr="00B740B4">
        <w:rPr>
          <w:rFonts w:asciiTheme="minorHAnsi" w:eastAsia="Times-Roman" w:hAnsiTheme="minorHAnsi"/>
          <w:szCs w:val="22"/>
        </w:rPr>
        <w:t xml:space="preserve">“Romanos Melodos: Kontakion 8 ‘On the Three Chidren.’” </w:t>
      </w:r>
      <w:r w:rsidRPr="00B740B4">
        <w:rPr>
          <w:rFonts w:asciiTheme="minorHAnsi" w:eastAsia="Times-Roman" w:hAnsiTheme="minorHAnsi"/>
          <w:i/>
          <w:szCs w:val="22"/>
        </w:rPr>
        <w:t>APB</w:t>
      </w:r>
      <w:r w:rsidRPr="00B740B4">
        <w:rPr>
          <w:rFonts w:asciiTheme="minorHAnsi" w:eastAsia="Times-Roman" w:hAnsiTheme="minorHAnsi"/>
          <w:szCs w:val="22"/>
        </w:rPr>
        <w:t xml:space="preserve"> 16 (2005): 1-28.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Barnes,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Notes, Explanatory and Practical, on the Book of Daniel</w:t>
      </w:r>
      <w:r w:rsidRPr="00B740B4">
        <w:rPr>
          <w:rFonts w:asciiTheme="minorHAnsi" w:hAnsiTheme="minorHAnsi"/>
          <w:szCs w:val="22"/>
        </w:rPr>
        <w:t xml:space="preserve">. </w:t>
      </w:r>
      <w:r w:rsidR="00557D6F">
        <w:rPr>
          <w:rFonts w:asciiTheme="minorHAnsi" w:hAnsiTheme="minorHAnsi"/>
          <w:szCs w:val="22"/>
        </w:rPr>
        <w:t>Rev.</w:t>
      </w:r>
      <w:r w:rsidRPr="00B740B4">
        <w:rPr>
          <w:rFonts w:asciiTheme="minorHAnsi" w:hAnsiTheme="minorHAnsi"/>
          <w:szCs w:val="22"/>
        </w:rPr>
        <w:t xml:space="preserve"> ed. London: Routledge, 1853.</w:t>
      </w:r>
    </w:p>
    <w:p w:rsidR="00D1122B" w:rsidRPr="00B740B4" w:rsidRDefault="00D1122B" w:rsidP="00D1122B">
      <w:pPr>
        <w:pStyle w:val="FootnoteText"/>
        <w:ind w:firstLine="0"/>
        <w:rPr>
          <w:sz w:val="22"/>
          <w:szCs w:val="22"/>
        </w:rPr>
      </w:pPr>
      <w:r w:rsidRPr="00B740B4">
        <w:rPr>
          <w:b/>
          <w:sz w:val="22"/>
          <w:szCs w:val="22"/>
        </w:rPr>
        <w:t>Barnes, R. B.</w:t>
      </w:r>
      <w:r w:rsidRPr="00B740B4">
        <w:rPr>
          <w:sz w:val="22"/>
          <w:szCs w:val="22"/>
        </w:rPr>
        <w:t xml:space="preserve"> </w:t>
      </w:r>
      <w:r w:rsidRPr="00B740B4">
        <w:rPr>
          <w:i/>
          <w:sz w:val="22"/>
          <w:szCs w:val="22"/>
        </w:rPr>
        <w:t>Prophecy and Gnosis</w:t>
      </w:r>
      <w:r w:rsidRPr="00B740B4">
        <w:rPr>
          <w:sz w:val="22"/>
          <w:szCs w:val="22"/>
        </w:rPr>
        <w:t>. Stanford: Stanford University, 1988.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Barr, D. L.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Apocalypse as a Symbolic Transformation of the World.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Int</w:t>
      </w:r>
      <w:r w:rsidRPr="00B740B4">
        <w:rPr>
          <w:rFonts w:asciiTheme="minorHAnsi" w:hAnsiTheme="minorHAnsi"/>
          <w:szCs w:val="22"/>
        </w:rPr>
        <w:t xml:space="preserve"> 38 (198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>39–50.</w:t>
      </w:r>
    </w:p>
    <w:p w:rsidR="002C43BE" w:rsidRPr="00B740B4" w:rsidRDefault="002C43BE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Barr,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Biblical Words for Time</w:t>
      </w:r>
      <w:r w:rsidRPr="00B740B4">
        <w:rPr>
          <w:rFonts w:asciiTheme="minorHAnsi" w:hAnsiTheme="minorHAnsi"/>
          <w:szCs w:val="22"/>
        </w:rPr>
        <w:t xml:space="preserve">. London: SCM, 1962; </w:t>
      </w:r>
      <w:r w:rsidR="00557D6F">
        <w:rPr>
          <w:rFonts w:asciiTheme="minorHAnsi" w:hAnsiTheme="minorHAnsi"/>
          <w:szCs w:val="22"/>
        </w:rPr>
        <w:t>rev.</w:t>
      </w:r>
      <w:r w:rsidRPr="00B740B4">
        <w:rPr>
          <w:rFonts w:asciiTheme="minorHAnsi" w:hAnsiTheme="minorHAnsi"/>
          <w:szCs w:val="22"/>
        </w:rPr>
        <w:t xml:space="preserve"> ed., 1969.</w:t>
      </w:r>
    </w:p>
    <w:p w:rsidR="00D1122B" w:rsidRPr="00B740B4" w:rsidRDefault="00D1122B" w:rsidP="00D1122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lastRenderedPageBreak/>
        <w:t xml:space="preserve">———. </w:t>
      </w:r>
      <w:r w:rsidRPr="00B740B4">
        <w:rPr>
          <w:rFonts w:asciiTheme="minorHAnsi" w:hAnsiTheme="minorHAnsi"/>
          <w:szCs w:val="22"/>
        </w:rPr>
        <w:t>“Daniel.” In M. Black and H. H. Rowley</w:t>
      </w:r>
      <w:r w:rsidRPr="00B740B4">
        <w:rPr>
          <w:rFonts w:asciiTheme="minorHAnsi" w:hAnsiTheme="minorHAnsi"/>
          <w:i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(eds.), </w:t>
      </w:r>
      <w:r w:rsidRPr="00B740B4">
        <w:rPr>
          <w:rStyle w:val="i"/>
          <w:rFonts w:asciiTheme="minorHAnsi" w:hAnsiTheme="minorHAnsi"/>
          <w:color w:val="auto"/>
          <w:szCs w:val="22"/>
        </w:rPr>
        <w:t>Peake’s Commentary on the Bible</w:t>
      </w:r>
      <w:r w:rsidRPr="00B740B4">
        <w:rPr>
          <w:rFonts w:asciiTheme="minorHAnsi" w:hAnsiTheme="minorHAnsi"/>
          <w:szCs w:val="22"/>
        </w:rPr>
        <w:t xml:space="preserve">, 591-602. London: Nelson, 1962. </w:t>
      </w:r>
    </w:p>
    <w:p w:rsidR="009B365F" w:rsidRDefault="009B365F" w:rsidP="00091348">
      <w:pPr>
        <w:pStyle w:val="ListParagraph"/>
      </w:pPr>
      <w:r w:rsidRPr="00D35D8A">
        <w:rPr>
          <w:b/>
        </w:rPr>
        <w:t>Barrett, C. K.</w:t>
      </w:r>
      <w:r w:rsidRPr="004F0A02">
        <w:t xml:space="preserve"> “The Background of Mark 10:45.” In </w:t>
      </w:r>
      <w:r w:rsidRPr="009B365F">
        <w:rPr>
          <w:i/>
        </w:rPr>
        <w:t>New Testament Essays</w:t>
      </w:r>
      <w:r w:rsidRPr="004F0A02">
        <w:t xml:space="preserve"> </w:t>
      </w:r>
      <w:r w:rsidR="00E74491">
        <w:t>(</w:t>
      </w:r>
      <w:r w:rsidRPr="004F0A02">
        <w:t>T. W. Manson</w:t>
      </w:r>
      <w:r w:rsidR="00E74491">
        <w:t xml:space="preserve"> Festschrift</w:t>
      </w:r>
      <w:r w:rsidRPr="004F0A02">
        <w:t>, ed. A. J. B. Higgins</w:t>
      </w:r>
      <w:r w:rsidR="00E74491">
        <w:t>), 1-18</w:t>
      </w:r>
      <w:r w:rsidRPr="004F0A02">
        <w:t>. Manches</w:t>
      </w:r>
      <w:r w:rsidR="00E74491">
        <w:t>ter: Manchester</w:t>
      </w:r>
      <w:r w:rsidR="00DE6195">
        <w:t xml:space="preserve"> University,</w:t>
      </w:r>
      <w:r w:rsidR="00E74491">
        <w:t xml:space="preserve"> 1959. </w:t>
      </w:r>
    </w:p>
    <w:p w:rsidR="00627A0C" w:rsidRDefault="00627A0C" w:rsidP="00091348">
      <w:pPr>
        <w:pStyle w:val="ListParagraph"/>
      </w:pPr>
      <w:r w:rsidRPr="00572FF9">
        <w:rPr>
          <w:b/>
        </w:rPr>
        <w:t>Barrett, D. S.</w:t>
      </w:r>
      <w:r w:rsidRPr="002B376E">
        <w:t xml:space="preserve"> “Patterns of Jewish Submission in the Hellenistic-Roman World.” </w:t>
      </w:r>
      <w:r w:rsidRPr="00627A0C">
        <w:rPr>
          <w:i/>
        </w:rPr>
        <w:t>Prudentia</w:t>
      </w:r>
      <w:r w:rsidRPr="002B376E">
        <w:t xml:space="preserve"> 5 (1973)</w:t>
      </w:r>
      <w:r>
        <w:t>:</w:t>
      </w:r>
      <w:r w:rsidRPr="002B376E">
        <w:t xml:space="preserve"> 99–115. </w:t>
      </w:r>
    </w:p>
    <w:p w:rsidR="007C7EBD" w:rsidRPr="00B740B4" w:rsidRDefault="007C7EBD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Bartelmus,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="Arial" w:hAnsi="Arial" w:cs="Arial"/>
          <w:szCs w:val="22"/>
        </w:rPr>
        <w:t>היה</w:t>
      </w:r>
      <w:r w:rsidRPr="00B740B4">
        <w:rPr>
          <w:rFonts w:asciiTheme="minorHAnsi" w:hAnsiTheme="minorHAnsi"/>
          <w:szCs w:val="22"/>
        </w:rPr>
        <w:t>. St</w:t>
      </w:r>
      <w:r w:rsidR="00A9010D">
        <w:rPr>
          <w:rFonts w:asciiTheme="minorHAnsi" w:hAnsiTheme="minorHAnsi"/>
          <w:szCs w:val="22"/>
        </w:rPr>
        <w:t>,</w:t>
      </w:r>
      <w:r w:rsidRPr="00B740B4">
        <w:rPr>
          <w:rFonts w:asciiTheme="minorHAnsi" w:hAnsiTheme="minorHAnsi"/>
          <w:szCs w:val="22"/>
        </w:rPr>
        <w:t xml:space="preserve"> Ottilien: Eos, 1982.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Barth, C.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Diesseits und Jenseits im Glauben des späten Israel</w:t>
      </w:r>
      <w:r w:rsidR="00E74491">
        <w:rPr>
          <w:rFonts w:asciiTheme="minorHAnsi" w:hAnsiTheme="minorHAnsi"/>
          <w:szCs w:val="22"/>
        </w:rPr>
        <w:t>. Stuttgart: KBW, 1974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Barth, K.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Die kirchliche Dogmatik</w:t>
      </w:r>
      <w:r w:rsidRPr="00B740B4">
        <w:rPr>
          <w:rFonts w:asciiTheme="minorHAnsi" w:hAnsiTheme="minorHAnsi"/>
          <w:szCs w:val="22"/>
        </w:rPr>
        <w:t>. Z</w:t>
      </w:r>
      <w:r w:rsidR="00F46559">
        <w:rPr>
          <w:rFonts w:asciiTheme="minorHAnsi" w:hAnsiTheme="minorHAnsi"/>
          <w:szCs w:val="22"/>
        </w:rPr>
        <w:t>ü</w:t>
      </w:r>
      <w:r w:rsidR="005B3AF9">
        <w:rPr>
          <w:rFonts w:asciiTheme="minorHAnsi" w:hAnsiTheme="minorHAnsi"/>
          <w:szCs w:val="22"/>
        </w:rPr>
        <w:t>rich: Evangelische</w:t>
      </w:r>
      <w:r w:rsidR="00F46559">
        <w:rPr>
          <w:rFonts w:asciiTheme="minorHAnsi" w:hAnsiTheme="minorHAnsi"/>
          <w:szCs w:val="22"/>
        </w:rPr>
        <w:t>r</w:t>
      </w:r>
      <w:r w:rsidR="005B3AF9">
        <w:rPr>
          <w:rFonts w:asciiTheme="minorHAnsi" w:hAnsiTheme="minorHAnsi"/>
          <w:szCs w:val="22"/>
        </w:rPr>
        <w:t xml:space="preserve">, 1932–67. </w:t>
      </w:r>
      <w:r w:rsidRPr="00B740B4">
        <w:rPr>
          <w:rFonts w:asciiTheme="minorHAnsi" w:hAnsiTheme="minorHAnsi"/>
          <w:szCs w:val="22"/>
        </w:rPr>
        <w:t>Trans. G. W. Bromiley et al.</w:t>
      </w:r>
      <w:r w:rsidR="00A0612C">
        <w:rPr>
          <w:rFonts w:asciiTheme="minorHAnsi" w:hAnsiTheme="minorHAnsi"/>
          <w:szCs w:val="22"/>
        </w:rPr>
        <w:t xml:space="preserve">, </w:t>
      </w:r>
      <w:r w:rsidR="00A0612C" w:rsidRPr="00A0612C">
        <w:rPr>
          <w:rFonts w:asciiTheme="minorHAnsi" w:hAnsiTheme="minorHAnsi"/>
          <w:i/>
          <w:szCs w:val="22"/>
        </w:rPr>
        <w:t>Church Dogmatics</w:t>
      </w:r>
      <w:r w:rsidR="00A0612C" w:rsidRPr="00A0612C">
        <w:rPr>
          <w:rFonts w:asciiTheme="minorHAnsi" w:hAnsiTheme="minorHAnsi"/>
          <w:szCs w:val="22"/>
        </w:rPr>
        <w:t xml:space="preserve">. </w:t>
      </w:r>
      <w:r w:rsidR="00A0612C">
        <w:rPr>
          <w:rFonts w:asciiTheme="minorHAnsi" w:hAnsiTheme="minorHAnsi"/>
          <w:szCs w:val="22"/>
        </w:rPr>
        <w:t xml:space="preserve"> Edinburgh: Clark</w:t>
      </w:r>
      <w:r w:rsidRPr="00B740B4">
        <w:rPr>
          <w:rFonts w:asciiTheme="minorHAnsi" w:hAnsiTheme="minorHAnsi"/>
          <w:szCs w:val="22"/>
        </w:rPr>
        <w:t>, 1936–69.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Barthélemy, D.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Critique textuelle de l’Ancien Testament 3: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Ézéchiel, Daniel, et les 12 Prophètes.</w:t>
      </w:r>
      <w:r w:rsidRPr="00B740B4">
        <w:rPr>
          <w:rFonts w:asciiTheme="minorHAnsi" w:hAnsiTheme="minorHAnsi"/>
          <w:szCs w:val="22"/>
        </w:rPr>
        <w:t xml:space="preserve">  Göttingen: Vandenhoeck, 1992.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Les devanciers d’Aquila</w:t>
      </w:r>
      <w:r w:rsidRPr="00B740B4">
        <w:rPr>
          <w:rFonts w:asciiTheme="minorHAnsi" w:hAnsiTheme="minorHAnsi"/>
          <w:szCs w:val="22"/>
        </w:rPr>
        <w:t xml:space="preserve">. </w:t>
      </w:r>
      <w:r w:rsidR="00AA5E01">
        <w:rPr>
          <w:rStyle w:val="i"/>
          <w:rFonts w:asciiTheme="minorHAnsi" w:hAnsiTheme="minorHAnsi"/>
          <w:i w:val="0"/>
          <w:color w:val="auto"/>
          <w:szCs w:val="22"/>
        </w:rPr>
        <w:t xml:space="preserve">Leiden: Brill, </w:t>
      </w:r>
      <w:r w:rsidR="00AA5E01">
        <w:rPr>
          <w:rFonts w:asciiTheme="minorHAnsi" w:hAnsiTheme="minorHAnsi"/>
          <w:szCs w:val="22"/>
        </w:rPr>
        <w:t>1963</w:t>
      </w:r>
      <w:r w:rsidRPr="00B740B4">
        <w:rPr>
          <w:rFonts w:asciiTheme="minorHAnsi" w:hAnsiTheme="minorHAnsi"/>
          <w:szCs w:val="22"/>
        </w:rPr>
        <w:t xml:space="preserve">. </w:t>
      </w:r>
    </w:p>
    <w:p w:rsidR="00D1122B" w:rsidRPr="00B740B4" w:rsidRDefault="00D1122B" w:rsidP="00D1122B">
      <w:pPr>
        <w:pStyle w:val="FootnoteText"/>
        <w:ind w:firstLine="0"/>
        <w:rPr>
          <w:sz w:val="22"/>
          <w:szCs w:val="22"/>
        </w:rPr>
      </w:pPr>
      <w:r w:rsidRPr="00B740B4">
        <w:rPr>
          <w:b/>
          <w:sz w:val="22"/>
          <w:szCs w:val="22"/>
        </w:rPr>
        <w:t xml:space="preserve">——— </w:t>
      </w:r>
      <w:r w:rsidRPr="001C6136">
        <w:rPr>
          <w:sz w:val="22"/>
          <w:szCs w:val="22"/>
        </w:rPr>
        <w:t>and</w:t>
      </w:r>
      <w:r w:rsidRPr="00B740B4">
        <w:rPr>
          <w:b/>
          <w:sz w:val="22"/>
          <w:szCs w:val="22"/>
        </w:rPr>
        <w:t xml:space="preserve"> Milik, J. T.</w:t>
      </w:r>
      <w:r w:rsidRPr="00B740B4">
        <w:rPr>
          <w:sz w:val="22"/>
          <w:szCs w:val="22"/>
        </w:rPr>
        <w:t xml:space="preserve"> </w:t>
      </w:r>
      <w:r w:rsidRPr="00B740B4">
        <w:rPr>
          <w:rStyle w:val="Strong"/>
          <w:b w:val="0"/>
          <w:i/>
          <w:sz w:val="22"/>
          <w:szCs w:val="22"/>
        </w:rPr>
        <w:t>Qumran Cave 1</w:t>
      </w:r>
      <w:r w:rsidRPr="00B740B4">
        <w:rPr>
          <w:b/>
          <w:sz w:val="22"/>
          <w:szCs w:val="22"/>
        </w:rPr>
        <w:t>.</w:t>
      </w:r>
      <w:r w:rsidRPr="00B740B4">
        <w:rPr>
          <w:sz w:val="22"/>
          <w:szCs w:val="22"/>
        </w:rPr>
        <w:t xml:space="preserve"> </w:t>
      </w:r>
      <w:r w:rsidRPr="00B740B4">
        <w:rPr>
          <w:rStyle w:val="Strong"/>
          <w:b w:val="0"/>
          <w:sz w:val="22"/>
          <w:szCs w:val="22"/>
        </w:rPr>
        <w:t>DJD</w:t>
      </w:r>
      <w:r w:rsidR="00AA5E01">
        <w:rPr>
          <w:rStyle w:val="Strong"/>
          <w:sz w:val="22"/>
          <w:szCs w:val="22"/>
        </w:rPr>
        <w:t xml:space="preserve"> </w:t>
      </w:r>
      <w:r w:rsidR="00AA5E01">
        <w:rPr>
          <w:sz w:val="22"/>
          <w:szCs w:val="22"/>
        </w:rPr>
        <w:t xml:space="preserve">1. </w:t>
      </w:r>
      <w:r w:rsidRPr="00B740B4">
        <w:rPr>
          <w:sz w:val="22"/>
          <w:szCs w:val="22"/>
        </w:rPr>
        <w:t>Oxford: Clarendon, 1955.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Barton, G.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Composition of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17 (189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Pr="00B740B4">
        <w:rPr>
          <w:rFonts w:asciiTheme="minorHAnsi" w:hAnsiTheme="minorHAnsi"/>
          <w:szCs w:val="22"/>
        </w:rPr>
        <w:t>62–86.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The Story of </w:t>
      </w:r>
      <w:r w:rsidRPr="00B740B4">
        <w:rPr>
          <w:rStyle w:val="theb"/>
          <w:rFonts w:asciiTheme="minorHAnsi" w:hAnsiTheme="minorHAnsi"/>
          <w:color w:val="auto"/>
          <w:szCs w:val="22"/>
        </w:rPr>
        <w:t>Aḥiḳar</w:t>
      </w:r>
      <w:r w:rsidRPr="00B740B4">
        <w:rPr>
          <w:rFonts w:asciiTheme="minorHAnsi" w:hAnsiTheme="minorHAnsi"/>
          <w:szCs w:val="22"/>
        </w:rPr>
        <w:t xml:space="preserve"> and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AJSL</w:t>
      </w:r>
      <w:r w:rsidRPr="00B740B4">
        <w:rPr>
          <w:rFonts w:asciiTheme="minorHAnsi" w:hAnsiTheme="minorHAnsi"/>
          <w:szCs w:val="22"/>
        </w:rPr>
        <w:t xml:space="preserve"> 16 (1899–190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>242–47.</w:t>
      </w:r>
    </w:p>
    <w:p w:rsidR="007E42A4" w:rsidRDefault="007E42A4" w:rsidP="00091348">
      <w:pPr>
        <w:pStyle w:val="ListParagraph"/>
      </w:pPr>
      <w:r w:rsidRPr="007E42A4">
        <w:rPr>
          <w:b/>
        </w:rPr>
        <w:t>Barton, J.</w:t>
      </w:r>
      <w:r>
        <w:t xml:space="preserve"> </w:t>
      </w:r>
      <w:r w:rsidRPr="007E42A4">
        <w:rPr>
          <w:i/>
        </w:rPr>
        <w:t>Oracles of God</w:t>
      </w:r>
      <w:r>
        <w:t>. London: DLT, 1986.</w:t>
      </w:r>
    </w:p>
    <w:p w:rsidR="00B145D5" w:rsidRPr="00B145D5" w:rsidRDefault="00B145D5" w:rsidP="00B145D5">
      <w:pPr>
        <w:pStyle w:val="ListParagraph"/>
        <w:rPr>
          <w:rFonts w:asciiTheme="minorHAnsi" w:hAnsiTheme="minorHAnsi"/>
          <w:bCs/>
          <w:szCs w:val="22"/>
        </w:rPr>
      </w:pPr>
      <w:r w:rsidRPr="00B145D5">
        <w:rPr>
          <w:rFonts w:asciiTheme="minorHAnsi" w:hAnsiTheme="minorHAnsi"/>
          <w:b/>
          <w:szCs w:val="22"/>
        </w:rPr>
        <w:t xml:space="preserve">———. </w:t>
      </w:r>
      <w:r w:rsidRPr="00B145D5">
        <w:rPr>
          <w:rFonts w:asciiTheme="minorHAnsi" w:hAnsiTheme="minorHAnsi"/>
          <w:szCs w:val="22"/>
        </w:rPr>
        <w:t xml:space="preserve">“Theological Ethics in Daniel.” </w:t>
      </w:r>
      <w:r w:rsidRPr="00B145D5">
        <w:rPr>
          <w:rFonts w:asciiTheme="minorHAnsi" w:eastAsia="Times-Roman" w:hAnsiTheme="minorHAnsi"/>
          <w:bCs/>
          <w:szCs w:val="22"/>
        </w:rPr>
        <w:t>In</w:t>
      </w:r>
      <w:r w:rsidRPr="00B740B4">
        <w:rPr>
          <w:rFonts w:asciiTheme="minorHAnsi" w:eastAsia="Times-Roman" w:hAnsiTheme="minorHAnsi"/>
          <w:bCs/>
          <w:szCs w:val="22"/>
        </w:rPr>
        <w:t xml:space="preserve"> Collins/Flint (eds.), </w:t>
      </w:r>
      <w:r w:rsidRPr="00B740B4">
        <w:rPr>
          <w:rFonts w:asciiTheme="minorHAnsi" w:eastAsia="Times-Roman" w:hAnsiTheme="minorHAnsi"/>
          <w:bCs/>
          <w:i/>
          <w:szCs w:val="22"/>
        </w:rPr>
        <w:t>The Book of Daniel</w:t>
      </w:r>
      <w:r>
        <w:rPr>
          <w:rFonts w:asciiTheme="minorHAnsi" w:eastAsia="Times-Roman" w:hAnsiTheme="minorHAnsi"/>
          <w:bCs/>
          <w:szCs w:val="22"/>
        </w:rPr>
        <w:t xml:space="preserve"> 2:661-70.</w:t>
      </w:r>
    </w:p>
    <w:p w:rsidR="00B10E9A" w:rsidRPr="00B740B4" w:rsidRDefault="00B10E9A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Basson, A. 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“‘A King in the Grass.’” </w:t>
      </w:r>
      <w:r w:rsidRPr="00B740B4"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 xml:space="preserve">Journal for Semitics 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18 (2009): 1-14.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Bauckham, R.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C72E06">
        <w:rPr>
          <w:rFonts w:asciiTheme="minorHAnsi" w:hAnsiTheme="minorHAnsi"/>
          <w:i/>
          <w:szCs w:val="22"/>
        </w:rPr>
        <w:t>Daniel</w:t>
      </w:r>
      <w:r w:rsidRPr="00B740B4">
        <w:rPr>
          <w:rFonts w:asciiTheme="minorHAnsi" w:hAnsiTheme="minorHAnsi"/>
          <w:szCs w:val="22"/>
        </w:rPr>
        <w:t> </w:t>
      </w:r>
      <w:r w:rsidR="00C72E06" w:rsidRPr="00C72E06">
        <w:rPr>
          <w:rFonts w:asciiTheme="minorHAnsi" w:hAnsiTheme="minorHAnsi"/>
          <w:i/>
          <w:szCs w:val="22"/>
        </w:rPr>
        <w:t>with an Introduction to Apocalyptic Literature</w:t>
      </w:r>
      <w:r w:rsidRPr="00B740B4">
        <w:rPr>
          <w:rFonts w:asciiTheme="minorHAnsi" w:hAnsiTheme="minorHAnsi"/>
          <w:szCs w:val="22"/>
        </w:rPr>
        <w:t>. . . by John J. Collins</w:t>
      </w:r>
      <w:r w:rsidR="00AA5E01">
        <w:rPr>
          <w:rFonts w:asciiTheme="minorHAnsi" w:hAnsiTheme="minorHAnsi"/>
          <w:szCs w:val="22"/>
        </w:rPr>
        <w:t>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EvQ</w:t>
      </w:r>
      <w:r w:rsidRPr="00B740B4">
        <w:rPr>
          <w:rFonts w:asciiTheme="minorHAnsi" w:hAnsiTheme="minorHAnsi"/>
          <w:szCs w:val="22"/>
        </w:rPr>
        <w:t xml:space="preserve"> 59 (198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>164–65.</w:t>
      </w:r>
    </w:p>
    <w:p w:rsidR="00627A0C" w:rsidRDefault="00627A0C" w:rsidP="00091348">
      <w:pPr>
        <w:pStyle w:val="ListParagraph"/>
      </w:pPr>
      <w:r w:rsidRPr="00627A0C">
        <w:t xml:space="preserve">———.  </w:t>
      </w:r>
      <w:r w:rsidRPr="002B376E">
        <w:t xml:space="preserve">“The Delay of the Parousia.” </w:t>
      </w:r>
      <w:r w:rsidRPr="00627A0C">
        <w:rPr>
          <w:i/>
        </w:rPr>
        <w:t>TynB</w:t>
      </w:r>
      <w:r w:rsidRPr="002B376E">
        <w:t xml:space="preserve"> 31 (1980)</w:t>
      </w:r>
      <w:r>
        <w:t>:</w:t>
      </w:r>
      <w:r w:rsidRPr="002B376E">
        <w:t xml:space="preserve"> 3–36.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Rise of Apocalyptic.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Them</w:t>
      </w:r>
      <w:r w:rsidRPr="00B740B4">
        <w:rPr>
          <w:rFonts w:asciiTheme="minorHAnsi" w:hAnsiTheme="minorHAnsi"/>
          <w:szCs w:val="22"/>
        </w:rPr>
        <w:t xml:space="preserve"> 3, 2 (1977–7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Pr="00B740B4">
        <w:rPr>
          <w:rFonts w:asciiTheme="minorHAnsi" w:hAnsiTheme="minorHAnsi"/>
          <w:szCs w:val="22"/>
        </w:rPr>
        <w:t>10–23.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Theology after Hiroshima.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CE7E31" w:rsidRPr="00CE7E31">
        <w:rPr>
          <w:rFonts w:asciiTheme="minorHAnsi" w:hAnsiTheme="minorHAnsi"/>
          <w:i/>
          <w:szCs w:val="22"/>
        </w:rPr>
        <w:t>Scottish Journal of Theology</w:t>
      </w:r>
      <w:r w:rsidR="00CE7E31" w:rsidRPr="00CE7E31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38 (198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>583–601.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i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Tudor Apocalypse</w:t>
      </w:r>
      <w:r w:rsidRPr="00B740B4">
        <w:rPr>
          <w:rFonts w:asciiTheme="minorHAnsi" w:hAnsiTheme="minorHAnsi"/>
          <w:szCs w:val="22"/>
        </w:rPr>
        <w:t xml:space="preserve">. Abingdon: Sutton Courtenay, 1978. </w:t>
      </w:r>
    </w:p>
    <w:p w:rsidR="00E5363A" w:rsidRPr="00B740B4" w:rsidRDefault="00E5363A" w:rsidP="00091348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Bauer, H.</w:t>
      </w:r>
      <w:r w:rsidRPr="00B740B4">
        <w:rPr>
          <w:szCs w:val="22"/>
        </w:rPr>
        <w:t xml:space="preserve"> “Menetekel.” </w:t>
      </w:r>
      <w:r w:rsidRPr="00B740B4">
        <w:rPr>
          <w:rStyle w:val="i"/>
          <w:color w:val="auto"/>
          <w:szCs w:val="22"/>
        </w:rPr>
        <w:t>Vierter deutscher Münzforschertag zu Halle</w:t>
      </w:r>
      <w:r w:rsidR="00FD28AC" w:rsidRPr="00B740B4">
        <w:rPr>
          <w:rStyle w:val="i"/>
          <w:color w:val="auto"/>
          <w:szCs w:val="22"/>
        </w:rPr>
        <w:t xml:space="preserve"> </w:t>
      </w:r>
      <w:r w:rsidR="00FD28AC" w:rsidRPr="00B740B4">
        <w:rPr>
          <w:rStyle w:val="i"/>
          <w:i w:val="0"/>
          <w:color w:val="auto"/>
          <w:szCs w:val="22"/>
        </w:rPr>
        <w:t>27-30</w:t>
      </w:r>
      <w:r w:rsidRPr="00B740B4">
        <w:rPr>
          <w:szCs w:val="22"/>
        </w:rPr>
        <w:t xml:space="preserve">. </w:t>
      </w:r>
      <w:r w:rsidR="00FD28AC" w:rsidRPr="00B740B4">
        <w:rPr>
          <w:szCs w:val="22"/>
        </w:rPr>
        <w:t xml:space="preserve">Halle: </w:t>
      </w:r>
      <w:r w:rsidR="00FD28AC" w:rsidRPr="00B740B4">
        <w:rPr>
          <w:rStyle w:val="HTMLCite"/>
          <w:bCs/>
          <w:i w:val="0"/>
        </w:rPr>
        <w:t>Gebauer</w:t>
      </w:r>
      <w:r w:rsidR="00FD28AC" w:rsidRPr="00B740B4">
        <w:rPr>
          <w:rStyle w:val="HTMLCite"/>
          <w:i w:val="0"/>
        </w:rPr>
        <w:t>-</w:t>
      </w:r>
      <w:r w:rsidR="00FD28AC" w:rsidRPr="00B740B4">
        <w:rPr>
          <w:rStyle w:val="HTMLCite"/>
          <w:bCs/>
          <w:i w:val="0"/>
        </w:rPr>
        <w:t>Schwetschke,</w:t>
      </w:r>
      <w:r w:rsidR="00FD28AC" w:rsidRPr="00B740B4">
        <w:rPr>
          <w:szCs w:val="22"/>
        </w:rPr>
        <w:t xml:space="preserve"> 1925.</w:t>
      </w:r>
    </w:p>
    <w:p w:rsidR="00CB069F" w:rsidRDefault="00CB069F" w:rsidP="00091348">
      <w:pPr>
        <w:pStyle w:val="ListParagraph"/>
      </w:pPr>
      <w:r w:rsidRPr="003929DD">
        <w:rPr>
          <w:b/>
        </w:rPr>
        <w:t>Baumgarten, J. M.</w:t>
      </w:r>
      <w:r w:rsidRPr="003909F2">
        <w:t xml:space="preserve"> “The Heavenly Tribunal and the Personification of Ṣedeq in Jewish Apocalyptic.” ANRW ii 19, 1 (1979)</w:t>
      </w:r>
      <w:r>
        <w:t>:</w:t>
      </w:r>
      <w:r w:rsidRPr="003909F2">
        <w:t xml:space="preserve"> 219–39.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Baumgartner, W</w:t>
      </w:r>
      <w:r w:rsidR="009A1373" w:rsidRPr="00B740B4">
        <w:rPr>
          <w:rStyle w:val="b"/>
          <w:rFonts w:asciiTheme="minorHAnsi" w:hAnsiTheme="minorHAnsi"/>
          <w:color w:val="auto"/>
          <w:sz w:val="22"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Das Aramäische im Buche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45 (192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 xml:space="preserve">81–133. Repr. </w:t>
      </w:r>
      <w:r w:rsidR="00283748" w:rsidRPr="00B740B4">
        <w:rPr>
          <w:rFonts w:asciiTheme="minorHAnsi" w:hAnsiTheme="minorHAnsi"/>
          <w:szCs w:val="22"/>
        </w:rPr>
        <w:t>w</w:t>
      </w:r>
      <w:r w:rsidR="005F54A5" w:rsidRPr="00B740B4">
        <w:rPr>
          <w:rFonts w:asciiTheme="minorHAnsi" w:hAnsiTheme="minorHAnsi"/>
          <w:szCs w:val="22"/>
        </w:rPr>
        <w:t xml:space="preserve">ith additions </w:t>
      </w:r>
      <w:r w:rsidRPr="00B740B4">
        <w:rPr>
          <w:rFonts w:asciiTheme="minorHAnsi" w:hAnsiTheme="minorHAnsi"/>
          <w:szCs w:val="22"/>
        </w:rPr>
        <w:t xml:space="preserve">in Baumgartner, </w:t>
      </w:r>
      <w:r w:rsidRPr="00B740B4">
        <w:rPr>
          <w:rFonts w:asciiTheme="minorHAnsi" w:hAnsiTheme="minorHAnsi"/>
          <w:i/>
          <w:szCs w:val="22"/>
        </w:rPr>
        <w:t>Zum Alten Testament und seiner Umwelt</w:t>
      </w:r>
      <w:r w:rsidR="005F54A5" w:rsidRPr="00B740B4">
        <w:rPr>
          <w:rFonts w:asciiTheme="minorHAnsi" w:hAnsiTheme="minorHAnsi"/>
          <w:szCs w:val="22"/>
        </w:rPr>
        <w:t>, 68-123</w:t>
      </w:r>
      <w:r w:rsidRPr="00B740B4">
        <w:rPr>
          <w:rFonts w:asciiTheme="minorHAnsi" w:hAnsiTheme="minorHAnsi"/>
          <w:szCs w:val="22"/>
        </w:rPr>
        <w:t>. Leiden: Brill, 1959.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Ein Vierteljahrhundert Danielforschung.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</w:t>
      </w:r>
      <w:r w:rsidR="008222D5">
        <w:rPr>
          <w:rStyle w:val="i"/>
          <w:rFonts w:asciiTheme="minorHAnsi" w:hAnsiTheme="minorHAnsi"/>
          <w:color w:val="auto"/>
          <w:szCs w:val="22"/>
        </w:rPr>
        <w:t xml:space="preserve">heologische </w:t>
      </w:r>
      <w:r w:rsidRPr="00B740B4">
        <w:rPr>
          <w:rStyle w:val="i"/>
          <w:rFonts w:asciiTheme="minorHAnsi" w:hAnsiTheme="minorHAnsi"/>
          <w:color w:val="auto"/>
          <w:szCs w:val="22"/>
        </w:rPr>
        <w:t>Ru</w:t>
      </w:r>
      <w:r w:rsidR="008222D5">
        <w:rPr>
          <w:rStyle w:val="i"/>
          <w:rFonts w:asciiTheme="minorHAnsi" w:hAnsiTheme="minorHAnsi"/>
          <w:color w:val="auto"/>
          <w:szCs w:val="22"/>
        </w:rPr>
        <w:t>ndschau</w:t>
      </w:r>
      <w:r w:rsidRPr="00B740B4">
        <w:rPr>
          <w:rFonts w:asciiTheme="minorHAnsi" w:hAnsiTheme="minorHAnsi"/>
          <w:szCs w:val="22"/>
        </w:rPr>
        <w:t xml:space="preserve"> 11 (193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 xml:space="preserve">59–83, 125–44, 201–28.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Style w:val="i"/>
          <w:rFonts w:asciiTheme="minorHAnsi" w:hAnsiTheme="minorHAnsi"/>
          <w:color w:val="auto"/>
          <w:szCs w:val="22"/>
        </w:rPr>
        <w:t>Neues keilschriftliches Material zum Buche Daniel?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44 (192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38–56.</w:t>
      </w:r>
    </w:p>
    <w:p w:rsidR="006468BB" w:rsidRPr="00B740B4" w:rsidRDefault="006468BB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Zum Traumerraten in Daniel 2.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8222D5">
        <w:rPr>
          <w:rFonts w:asciiTheme="minorHAnsi" w:hAnsiTheme="minorHAnsi"/>
          <w:i/>
          <w:szCs w:val="22"/>
        </w:rPr>
        <w:t>A</w:t>
      </w:r>
      <w:r w:rsidR="00764DE4">
        <w:rPr>
          <w:rFonts w:asciiTheme="minorHAnsi" w:hAnsiTheme="minorHAnsi"/>
          <w:i/>
          <w:szCs w:val="22"/>
        </w:rPr>
        <w:t>fO</w:t>
      </w:r>
      <w:r w:rsidR="008222D5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 4 (1927): 17–19.</w:t>
      </w:r>
    </w:p>
    <w:p w:rsidR="006468BB" w:rsidRPr="00B740B4" w:rsidRDefault="006468BB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———.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Zu den vier Reichen von Daniel 2.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A0612C">
        <w:rPr>
          <w:rFonts w:asciiTheme="minorHAnsi" w:hAnsiTheme="minorHAnsi"/>
          <w:i/>
          <w:szCs w:val="22"/>
        </w:rPr>
        <w:t>TZ</w:t>
      </w:r>
      <w:r w:rsidRPr="00B740B4">
        <w:rPr>
          <w:rFonts w:asciiTheme="minorHAnsi" w:hAnsiTheme="minorHAnsi"/>
          <w:szCs w:val="22"/>
        </w:rPr>
        <w:t xml:space="preserve"> 85 (1960): 17–22.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Bayer, E.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Danielstudien</w:t>
      </w:r>
      <w:r w:rsidRPr="00B740B4">
        <w:rPr>
          <w:rFonts w:asciiTheme="minorHAnsi" w:hAnsiTheme="minorHAnsi"/>
          <w:szCs w:val="22"/>
        </w:rPr>
        <w:t>. Münster: Aschendorff, 1912.</w:t>
      </w:r>
    </w:p>
    <w:p w:rsidR="005F506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Beale, G. K.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Use of Daniel in Jewish Apocalyptic Literature and in the Revelation of St. John</w:t>
      </w:r>
      <w:r w:rsidRPr="00B740B4">
        <w:rPr>
          <w:rFonts w:asciiTheme="minorHAnsi" w:hAnsiTheme="minorHAnsi"/>
          <w:szCs w:val="22"/>
        </w:rPr>
        <w:t xml:space="preserve">. Lanham, </w:t>
      </w:r>
      <w:r w:rsidR="00686D39">
        <w:rPr>
          <w:rFonts w:asciiTheme="minorHAnsi" w:hAnsiTheme="minorHAnsi"/>
          <w:szCs w:val="22"/>
        </w:rPr>
        <w:t>MD</w:t>
      </w:r>
      <w:r w:rsidRPr="00B740B4">
        <w:rPr>
          <w:rFonts w:asciiTheme="minorHAnsi" w:hAnsiTheme="minorHAnsi"/>
          <w:szCs w:val="22"/>
        </w:rPr>
        <w:t xml:space="preserve">: </w:t>
      </w:r>
      <w:r w:rsidR="00E758E8" w:rsidRPr="00B740B4">
        <w:rPr>
          <w:rFonts w:asciiTheme="minorHAnsi" w:hAnsiTheme="minorHAnsi"/>
          <w:szCs w:val="22"/>
        </w:rPr>
        <w:t>University Press</w:t>
      </w:r>
      <w:r w:rsidRPr="00B740B4">
        <w:rPr>
          <w:rFonts w:asciiTheme="minorHAnsi" w:hAnsiTheme="minorHAnsi"/>
          <w:szCs w:val="22"/>
        </w:rPr>
        <w:t xml:space="preserve"> of America, 1984. Incorporating material from </w:t>
      </w:r>
      <w:r w:rsidRPr="00B740B4">
        <w:rPr>
          <w:rStyle w:val="i"/>
          <w:rFonts w:asciiTheme="minorHAnsi" w:hAnsiTheme="minorHAnsi"/>
          <w:color w:val="auto"/>
          <w:szCs w:val="22"/>
        </w:rPr>
        <w:t>TynB</w:t>
      </w:r>
      <w:r w:rsidRPr="00B740B4">
        <w:rPr>
          <w:rFonts w:asciiTheme="minorHAnsi" w:hAnsiTheme="minorHAnsi"/>
          <w:szCs w:val="22"/>
        </w:rPr>
        <w:t xml:space="preserve"> 31 (198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 xml:space="preserve">163–70; </w:t>
      </w:r>
      <w:r w:rsidRPr="00B740B4">
        <w:rPr>
          <w:rStyle w:val="i"/>
          <w:rFonts w:asciiTheme="minorHAnsi" w:hAnsiTheme="minorHAnsi"/>
          <w:color w:val="auto"/>
          <w:szCs w:val="22"/>
        </w:rPr>
        <w:t>NovT</w:t>
      </w:r>
      <w:r w:rsidRPr="00B740B4">
        <w:rPr>
          <w:rFonts w:asciiTheme="minorHAnsi" w:hAnsiTheme="minorHAnsi"/>
          <w:szCs w:val="22"/>
        </w:rPr>
        <w:t xml:space="preserve"> 25 (198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 xml:space="preserve">182–88; </w:t>
      </w:r>
      <w:r w:rsidRPr="00B740B4">
        <w:rPr>
          <w:rStyle w:val="i"/>
          <w:rFonts w:asciiTheme="minorHAnsi" w:hAnsiTheme="minorHAnsi"/>
          <w:color w:val="auto"/>
          <w:szCs w:val="22"/>
        </w:rPr>
        <w:t>JETS</w:t>
      </w:r>
      <w:r w:rsidRPr="00B740B4">
        <w:rPr>
          <w:rFonts w:asciiTheme="minorHAnsi" w:hAnsiTheme="minorHAnsi"/>
          <w:szCs w:val="22"/>
        </w:rPr>
        <w:t xml:space="preserve"> 27 (198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 xml:space="preserve">413–23; </w:t>
      </w:r>
      <w:r w:rsidRPr="00B740B4">
        <w:rPr>
          <w:rStyle w:val="i"/>
          <w:rFonts w:asciiTheme="minorHAnsi" w:hAnsiTheme="minorHAnsi"/>
          <w:color w:val="auto"/>
          <w:szCs w:val="22"/>
        </w:rPr>
        <w:t>NTS</w:t>
      </w:r>
      <w:r w:rsidRPr="00B740B4">
        <w:rPr>
          <w:rFonts w:asciiTheme="minorHAnsi" w:hAnsiTheme="minorHAnsi"/>
          <w:szCs w:val="22"/>
        </w:rPr>
        <w:t xml:space="preserve"> 31 (198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>618–20.</w:t>
      </w:r>
    </w:p>
    <w:p w:rsidR="006860A1" w:rsidRPr="006860A1" w:rsidRDefault="006860A1" w:rsidP="00091348">
      <w:pPr>
        <w:pStyle w:val="ListParagraph"/>
      </w:pPr>
      <w:r w:rsidRPr="006860A1">
        <w:t xml:space="preserve">———. “The Old Testament Background of the ‘Last Hour’ in 1 John2,18.” </w:t>
      </w:r>
      <w:r w:rsidRPr="006860A1">
        <w:rPr>
          <w:i/>
        </w:rPr>
        <w:t xml:space="preserve">Biblica </w:t>
      </w:r>
      <w:r w:rsidRPr="006860A1">
        <w:t>92 (2011): 232-54.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Use of Daniel in the Synoptic Eschatological Discourse and in the Book of Revelation.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A0612C" w:rsidRPr="00A0612C">
        <w:rPr>
          <w:rFonts w:asciiTheme="minorHAnsi" w:hAnsiTheme="minorHAnsi"/>
          <w:szCs w:val="22"/>
        </w:rPr>
        <w:t>D. Wenham</w:t>
      </w:r>
      <w:r w:rsidR="00A0612C" w:rsidRPr="00A0612C">
        <w:rPr>
          <w:rFonts w:asciiTheme="minorHAnsi" w:hAnsiTheme="minorHAnsi"/>
          <w:i/>
          <w:szCs w:val="22"/>
        </w:rPr>
        <w:t xml:space="preserve"> </w:t>
      </w:r>
      <w:r w:rsidR="00A0612C">
        <w:rPr>
          <w:rFonts w:asciiTheme="minorHAnsi" w:hAnsiTheme="minorHAnsi"/>
          <w:szCs w:val="22"/>
        </w:rPr>
        <w:t xml:space="preserve">(ed.), </w:t>
      </w:r>
      <w:r w:rsidRPr="00B740B4">
        <w:rPr>
          <w:rStyle w:val="i"/>
          <w:rFonts w:asciiTheme="minorHAnsi" w:hAnsiTheme="minorHAnsi"/>
          <w:color w:val="auto"/>
          <w:szCs w:val="22"/>
        </w:rPr>
        <w:t>The Jesus Tradition outside the Gospels</w:t>
      </w:r>
      <w:r w:rsidR="00A0612C">
        <w:rPr>
          <w:rFonts w:asciiTheme="minorHAnsi" w:hAnsiTheme="minorHAnsi"/>
          <w:szCs w:val="22"/>
        </w:rPr>
        <w:t xml:space="preserve">, 129-53. </w:t>
      </w:r>
      <w:r w:rsidRPr="00B740B4">
        <w:rPr>
          <w:rFonts w:asciiTheme="minorHAnsi" w:hAnsiTheme="minorHAnsi"/>
          <w:szCs w:val="22"/>
        </w:rPr>
        <w:t xml:space="preserve">Sheffield: </w:t>
      </w:r>
      <w:r w:rsidRPr="00686D39">
        <w:rPr>
          <w:rStyle w:val="i"/>
          <w:rFonts w:asciiTheme="minorHAnsi" w:hAnsiTheme="minorHAnsi"/>
          <w:i w:val="0"/>
          <w:color w:val="auto"/>
          <w:szCs w:val="22"/>
        </w:rPr>
        <w:t>JSOT</w:t>
      </w:r>
      <w:r w:rsidR="00A0612C">
        <w:rPr>
          <w:rFonts w:asciiTheme="minorHAnsi" w:hAnsiTheme="minorHAnsi"/>
          <w:szCs w:val="22"/>
        </w:rPr>
        <w:t>, 1985.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 Reconsideration of the Text of Daniel in the Apocalypse.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Bib</w:t>
      </w:r>
      <w:r w:rsidRPr="00B740B4">
        <w:rPr>
          <w:rFonts w:asciiTheme="minorHAnsi" w:hAnsiTheme="minorHAnsi"/>
          <w:szCs w:val="22"/>
        </w:rPr>
        <w:t xml:space="preserve"> 67 (198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539–43.</w:t>
      </w:r>
    </w:p>
    <w:p w:rsidR="00926CC7" w:rsidRDefault="00926CC7" w:rsidP="00D1122B">
      <w:pPr>
        <w:pStyle w:val="ListParagraph"/>
      </w:pPr>
      <w:r w:rsidRPr="003C2B2B">
        <w:rPr>
          <w:b/>
        </w:rPr>
        <w:t>Beasley-Murray, G. R.</w:t>
      </w:r>
      <w:r w:rsidRPr="004F0A02">
        <w:t xml:space="preserve"> </w:t>
      </w:r>
      <w:r w:rsidRPr="003C2B2B">
        <w:rPr>
          <w:i/>
        </w:rPr>
        <w:t>Jesus and the Kingdom of God</w:t>
      </w:r>
      <w:r>
        <w:t xml:space="preserve">. Exeter: </w:t>
      </w:r>
      <w:r w:rsidRPr="004F0A02">
        <w:t xml:space="preserve">Paternoster, 1986. </w:t>
      </w:r>
    </w:p>
    <w:p w:rsidR="00926CC7" w:rsidRDefault="00926CC7" w:rsidP="00D1122B">
      <w:pPr>
        <w:pStyle w:val="ListParagraph"/>
      </w:pPr>
      <w:r w:rsidRPr="004F0A02">
        <w:t xml:space="preserve">———. “The Interpretation of Daniel 7.” </w:t>
      </w:r>
      <w:r w:rsidRPr="003C2B2B">
        <w:rPr>
          <w:i/>
        </w:rPr>
        <w:t>CBQ</w:t>
      </w:r>
      <w:r w:rsidRPr="004F0A02">
        <w:t xml:space="preserve"> 45 (1983)</w:t>
      </w:r>
      <w:r>
        <w:t>:</w:t>
      </w:r>
      <w:r w:rsidRPr="004F0A02">
        <w:t xml:space="preserve"> 44–58. </w:t>
      </w:r>
    </w:p>
    <w:p w:rsidR="009E4796" w:rsidRPr="00B740B4" w:rsidRDefault="009E4796" w:rsidP="00D1122B">
      <w:pPr>
        <w:pStyle w:val="ListParagraph"/>
        <w:rPr>
          <w:noProof/>
        </w:rPr>
      </w:pPr>
      <w:r w:rsidRPr="00B740B4">
        <w:rPr>
          <w:b/>
          <w:noProof/>
        </w:rPr>
        <w:t>Beaulieu, P.-A.</w:t>
      </w:r>
      <w:r w:rsidRPr="00B740B4">
        <w:rPr>
          <w:noProof/>
        </w:rPr>
        <w:t xml:space="preserve"> “The Babylonian Background of the Motif of the Fiery Furnace.” </w:t>
      </w:r>
      <w:r w:rsidRPr="00B740B4">
        <w:rPr>
          <w:i/>
          <w:noProof/>
        </w:rPr>
        <w:t>JBL</w:t>
      </w:r>
      <w:r w:rsidRPr="00B740B4">
        <w:rPr>
          <w:noProof/>
        </w:rPr>
        <w:t xml:space="preserve"> 128 (2009): 273-90.</w:t>
      </w:r>
    </w:p>
    <w:p w:rsidR="003A228D" w:rsidRPr="00B740B4" w:rsidRDefault="003A228D" w:rsidP="00D1122B">
      <w:pPr>
        <w:pStyle w:val="ListParagraph"/>
        <w:rPr>
          <w:noProof/>
        </w:rPr>
      </w:pPr>
      <w:r w:rsidRPr="00B740B4">
        <w:rPr>
          <w:noProof/>
        </w:rPr>
        <w:t xml:space="preserve">———. </w:t>
      </w:r>
      <w:r w:rsidRPr="00B740B4">
        <w:rPr>
          <w:i/>
          <w:noProof/>
        </w:rPr>
        <w:t>The Reign of Nabonidus</w:t>
      </w:r>
      <w:r w:rsidRPr="00B740B4">
        <w:rPr>
          <w:noProof/>
        </w:rPr>
        <w:t xml:space="preserve">. New Haven: Yale </w:t>
      </w:r>
      <w:r w:rsidR="00E758E8" w:rsidRPr="00B740B4">
        <w:rPr>
          <w:noProof/>
        </w:rPr>
        <w:t>University</w:t>
      </w:r>
      <w:r w:rsidRPr="00B740B4">
        <w:rPr>
          <w:noProof/>
        </w:rPr>
        <w:t>, 1989.</w:t>
      </w:r>
    </w:p>
    <w:p w:rsidR="00E0424D" w:rsidRDefault="00E0424D" w:rsidP="001F42DC">
      <w:pPr>
        <w:pStyle w:val="ListParagraph"/>
      </w:pPr>
      <w:r w:rsidRPr="00E0424D">
        <w:rPr>
          <w:b/>
        </w:rPr>
        <w:lastRenderedPageBreak/>
        <w:t>Becker, J.</w:t>
      </w:r>
      <w:r w:rsidRPr="00F00DF4">
        <w:t xml:space="preserve"> </w:t>
      </w:r>
      <w:r w:rsidRPr="00E0424D">
        <w:rPr>
          <w:i/>
        </w:rPr>
        <w:t>Israel deutet seine Psalmen</w:t>
      </w:r>
      <w:r w:rsidR="00A0612C">
        <w:t xml:space="preserve">. </w:t>
      </w:r>
      <w:r w:rsidR="00E74491" w:rsidRPr="00E74491">
        <w:t>Stuttgart: KBW</w:t>
      </w:r>
      <w:r w:rsidR="00E74491">
        <w:t xml:space="preserve">, </w:t>
      </w:r>
      <w:r>
        <w:t>1966.</w:t>
      </w:r>
    </w:p>
    <w:p w:rsidR="00D1122B" w:rsidRPr="00B740B4" w:rsidRDefault="00D1122B" w:rsidP="00D1122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Beckwith, C. L. </w:t>
      </w:r>
      <w:r w:rsidRPr="00B740B4">
        <w:rPr>
          <w:rFonts w:asciiTheme="minorHAnsi" w:hAnsiTheme="minorHAnsi"/>
          <w:szCs w:val="22"/>
        </w:rPr>
        <w:t xml:space="preserve">(ed.). </w:t>
      </w:r>
      <w:r w:rsidRPr="00B740B4">
        <w:rPr>
          <w:rFonts w:asciiTheme="minorHAnsi" w:hAnsiTheme="minorHAnsi"/>
          <w:i/>
          <w:szCs w:val="22"/>
        </w:rPr>
        <w:t>Ezekiel, Daniel</w:t>
      </w:r>
      <w:r w:rsidRPr="00B740B4">
        <w:rPr>
          <w:rFonts w:asciiTheme="minorHAnsi" w:hAnsiTheme="minorHAnsi"/>
          <w:szCs w:val="22"/>
        </w:rPr>
        <w:t>. Reformation Commentary on Scripture: Old Testament 12. Downers Grove, IL: InterVarsity, 2012.</w:t>
      </w:r>
    </w:p>
    <w:p w:rsidR="0088711A" w:rsidRPr="00CB069F" w:rsidRDefault="0088711A" w:rsidP="0088711A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Beckwith, R. </w:t>
      </w:r>
      <w:r>
        <w:rPr>
          <w:rFonts w:asciiTheme="minorHAnsi" w:hAnsiTheme="minorHAnsi"/>
          <w:b/>
          <w:szCs w:val="22"/>
        </w:rPr>
        <w:t xml:space="preserve">T. </w:t>
      </w:r>
      <w:r w:rsidRPr="00CB069F">
        <w:rPr>
          <w:rFonts w:asciiTheme="minorHAnsi" w:hAnsiTheme="minorHAnsi"/>
          <w:bCs/>
          <w:szCs w:val="22"/>
        </w:rPr>
        <w:t xml:space="preserve">“Daniel 9 and the Date of Messiah’s Coming in Essene, Hellenistic, Pharisaic, Zealot, and Early Christian Computation.” </w:t>
      </w:r>
      <w:r w:rsidRPr="00CB069F">
        <w:rPr>
          <w:rFonts w:asciiTheme="minorHAnsi" w:hAnsiTheme="minorHAnsi"/>
          <w:bCs/>
          <w:i/>
          <w:szCs w:val="22"/>
        </w:rPr>
        <w:t>RevQ</w:t>
      </w:r>
      <w:r w:rsidRPr="00CB069F">
        <w:rPr>
          <w:rFonts w:asciiTheme="minorHAnsi" w:hAnsiTheme="minorHAnsi"/>
          <w:bCs/>
          <w:szCs w:val="22"/>
        </w:rPr>
        <w:t xml:space="preserve"> 10 (1979–81)</w:t>
      </w:r>
      <w:r>
        <w:rPr>
          <w:rFonts w:asciiTheme="minorHAnsi" w:hAnsiTheme="minorHAnsi"/>
          <w:bCs/>
          <w:szCs w:val="22"/>
        </w:rPr>
        <w:t>:</w:t>
      </w:r>
      <w:r w:rsidRPr="00CB069F">
        <w:rPr>
          <w:rFonts w:asciiTheme="minorHAnsi" w:hAnsiTheme="minorHAnsi"/>
          <w:bCs/>
          <w:szCs w:val="22"/>
        </w:rPr>
        <w:t xml:space="preserve"> 521–42.</w:t>
      </w:r>
    </w:p>
    <w:p w:rsidR="00627A0C" w:rsidRDefault="00627A0C" w:rsidP="00D1122B">
      <w:pPr>
        <w:pStyle w:val="ListParagraph"/>
      </w:pPr>
      <w:r w:rsidRPr="00627A0C">
        <w:rPr>
          <w:b/>
          <w:i/>
        </w:rPr>
        <w:t xml:space="preserve">———. </w:t>
      </w:r>
      <w:r w:rsidRPr="002B376E">
        <w:t xml:space="preserve">“The Earliest Enoch Literature and Its Calendar.” </w:t>
      </w:r>
      <w:r w:rsidRPr="00627A0C">
        <w:rPr>
          <w:i/>
        </w:rPr>
        <w:t>RevQ</w:t>
      </w:r>
      <w:r w:rsidRPr="002B376E">
        <w:t xml:space="preserve"> 10 (1979–81)</w:t>
      </w:r>
      <w:r>
        <w:t>:</w:t>
      </w:r>
      <w:r w:rsidRPr="002B376E">
        <w:t xml:space="preserve"> 365–403. </w:t>
      </w:r>
    </w:p>
    <w:p w:rsidR="00D1122B" w:rsidRPr="00B740B4" w:rsidRDefault="0088711A" w:rsidP="00D1122B">
      <w:pPr>
        <w:pStyle w:val="ListParagraph"/>
        <w:rPr>
          <w:rFonts w:asciiTheme="minorHAnsi" w:hAnsiTheme="minorHAnsi"/>
          <w:szCs w:val="22"/>
        </w:rPr>
      </w:pPr>
      <w:r w:rsidRPr="0088711A">
        <w:rPr>
          <w:rFonts w:asciiTheme="minorHAnsi" w:hAnsiTheme="minorHAnsi"/>
          <w:b/>
          <w:i/>
          <w:szCs w:val="22"/>
        </w:rPr>
        <w:t xml:space="preserve">———. </w:t>
      </w:r>
      <w:r w:rsidR="00D1122B" w:rsidRPr="00B740B4">
        <w:rPr>
          <w:rFonts w:asciiTheme="minorHAnsi" w:hAnsiTheme="minorHAnsi"/>
          <w:szCs w:val="22"/>
        </w:rPr>
        <w:t xml:space="preserve"> “Early Traces of the Book of Daniel.” </w:t>
      </w:r>
      <w:r w:rsidR="00D1122B" w:rsidRPr="00B740B4">
        <w:rPr>
          <w:rFonts w:asciiTheme="minorHAnsi" w:hAnsiTheme="minorHAnsi"/>
          <w:i/>
          <w:szCs w:val="22"/>
        </w:rPr>
        <w:t>TynB</w:t>
      </w:r>
      <w:r w:rsidR="00D1122B" w:rsidRPr="00B740B4">
        <w:rPr>
          <w:rFonts w:asciiTheme="minorHAnsi" w:hAnsiTheme="minorHAnsi"/>
          <w:szCs w:val="22"/>
        </w:rPr>
        <w:t xml:space="preserve"> 53 (2002): 75-82.</w:t>
      </w:r>
    </w:p>
    <w:p w:rsidR="001022AC" w:rsidRPr="007309FC" w:rsidRDefault="001022AC" w:rsidP="001022AC">
      <w:pPr>
        <w:pStyle w:val="ListParagraph"/>
        <w:rPr>
          <w:rFonts w:asciiTheme="minorHAnsi" w:hAnsiTheme="minorHAnsi"/>
          <w:bCs/>
          <w:szCs w:val="22"/>
        </w:rPr>
      </w:pPr>
      <w:r w:rsidRPr="001022AC">
        <w:rPr>
          <w:rFonts w:asciiTheme="minorHAnsi" w:hAnsiTheme="minorHAnsi"/>
          <w:b/>
          <w:i/>
          <w:szCs w:val="22"/>
        </w:rPr>
        <w:t xml:space="preserve">———. </w:t>
      </w:r>
      <w:r w:rsidRPr="001022AC">
        <w:rPr>
          <w:rFonts w:asciiTheme="minorHAnsi" w:hAnsiTheme="minorHAnsi"/>
          <w:szCs w:val="22"/>
        </w:rPr>
        <w:t xml:space="preserve"> “</w:t>
      </w:r>
      <w:r w:rsidRPr="00B740B4">
        <w:rPr>
          <w:rFonts w:asciiTheme="minorHAnsi" w:hAnsiTheme="minorHAnsi"/>
          <w:szCs w:val="22"/>
        </w:rPr>
        <w:t>Formation of the Hebrew Bible</w:t>
      </w:r>
      <w:r>
        <w:rPr>
          <w:rFonts w:asciiTheme="minorHAnsi" w:hAnsiTheme="minorHAnsi"/>
          <w:b/>
          <w:szCs w:val="22"/>
        </w:rPr>
        <w:t xml:space="preserve">.” </w:t>
      </w:r>
      <w:r w:rsidRPr="007309FC">
        <w:rPr>
          <w:rFonts w:asciiTheme="minorHAnsi" w:hAnsiTheme="minorHAnsi"/>
          <w:szCs w:val="22"/>
        </w:rPr>
        <w:t xml:space="preserve">In M. J. Mulder (ed.), </w:t>
      </w:r>
      <w:r w:rsidRPr="007309FC">
        <w:rPr>
          <w:rFonts w:asciiTheme="minorHAnsi" w:hAnsiTheme="minorHAnsi"/>
          <w:i/>
          <w:szCs w:val="22"/>
        </w:rPr>
        <w:t>Mikra</w:t>
      </w:r>
      <w:r>
        <w:rPr>
          <w:rFonts w:asciiTheme="minorHAnsi" w:hAnsiTheme="minorHAnsi"/>
          <w:szCs w:val="22"/>
        </w:rPr>
        <w:t xml:space="preserve"> 2/1: 39-86. Philadelphia: Fortress, 1988.</w:t>
      </w:r>
      <w:r w:rsidR="006B490B">
        <w:rPr>
          <w:rFonts w:asciiTheme="minorHAnsi" w:hAnsiTheme="minorHAnsi"/>
          <w:szCs w:val="22"/>
        </w:rPr>
        <w:t xml:space="preserve"> Repr. Peabody, MA: Hendrickson, 2004.</w:t>
      </w:r>
    </w:p>
    <w:p w:rsidR="0088711A" w:rsidRDefault="0088711A" w:rsidP="0088711A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i/>
          <w:szCs w:val="22"/>
        </w:rPr>
        <w:t xml:space="preserve">———. </w:t>
      </w:r>
      <w:r w:rsidRPr="00B740B4">
        <w:rPr>
          <w:rFonts w:asciiTheme="minorHAnsi" w:hAnsiTheme="minorHAnsi"/>
          <w:i/>
          <w:szCs w:val="22"/>
        </w:rPr>
        <w:t xml:space="preserve">The Old Testament Canon of the New Testament Church. </w:t>
      </w:r>
      <w:r w:rsidRPr="00B740B4">
        <w:rPr>
          <w:rFonts w:asciiTheme="minorHAnsi" w:hAnsiTheme="minorHAnsi"/>
          <w:szCs w:val="22"/>
        </w:rPr>
        <w:t>Grand Rapids: Eerdmans, 1985.</w:t>
      </w:r>
    </w:p>
    <w:p w:rsidR="0088711A" w:rsidRDefault="0088711A" w:rsidP="0088711A">
      <w:pPr>
        <w:pStyle w:val="ListParagraph"/>
        <w:rPr>
          <w:rFonts w:asciiTheme="minorHAnsi" w:hAnsiTheme="minorHAnsi"/>
          <w:bCs/>
          <w:szCs w:val="22"/>
        </w:rPr>
      </w:pPr>
      <w:r w:rsidRPr="00CB069F">
        <w:rPr>
          <w:rFonts w:asciiTheme="minorHAnsi" w:hAnsiTheme="minorHAnsi"/>
          <w:b/>
          <w:bCs/>
          <w:i/>
          <w:szCs w:val="22"/>
        </w:rPr>
        <w:t xml:space="preserve">———. </w:t>
      </w:r>
      <w:r w:rsidRPr="00CB069F">
        <w:rPr>
          <w:rFonts w:asciiTheme="minorHAnsi" w:hAnsiTheme="minorHAnsi"/>
          <w:bCs/>
          <w:szCs w:val="22"/>
        </w:rPr>
        <w:t>“The Significance of the Calendar for Interpreting Essene Chronology and Eschatology.”</w:t>
      </w:r>
      <w:r>
        <w:rPr>
          <w:rFonts w:asciiTheme="minorHAnsi" w:hAnsiTheme="minorHAnsi"/>
          <w:bCs/>
          <w:szCs w:val="22"/>
        </w:rPr>
        <w:t xml:space="preserve"> </w:t>
      </w:r>
      <w:r w:rsidRPr="00CB069F">
        <w:rPr>
          <w:rFonts w:asciiTheme="minorHAnsi" w:hAnsiTheme="minorHAnsi"/>
          <w:bCs/>
          <w:i/>
          <w:szCs w:val="22"/>
        </w:rPr>
        <w:t>RevQ</w:t>
      </w:r>
      <w:r>
        <w:rPr>
          <w:rFonts w:asciiTheme="minorHAnsi" w:hAnsiTheme="minorHAnsi"/>
          <w:bCs/>
          <w:szCs w:val="22"/>
        </w:rPr>
        <w:t xml:space="preserve"> 10 (1979–81): 167–202.</w:t>
      </w:r>
    </w:p>
    <w:p w:rsidR="00C71455" w:rsidRPr="00C71455" w:rsidRDefault="00C71455" w:rsidP="00C71455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Bedenbender, A. 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>“Seers as Mantic Sages in Jewish Apocalyptic (Daniel and Enoch).</w:t>
      </w:r>
      <w:r w:rsidR="00686D39">
        <w:rPr>
          <w:rStyle w:val="b"/>
          <w:rFonts w:asciiTheme="minorHAnsi" w:hAnsiTheme="minorHAnsi"/>
          <w:b w:val="0"/>
          <w:color w:val="auto"/>
          <w:sz w:val="22"/>
          <w:szCs w:val="22"/>
        </w:rPr>
        <w:t>”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In L. G. Perdue (ed.), </w:t>
      </w:r>
      <w:r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 xml:space="preserve">Scribes, Sages, and Seers, 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>258-70. Göttingen: Vanhoeck, 2008.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Beegle, D. M.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Prophecy and Prediction</w:t>
      </w:r>
      <w:r w:rsidRPr="00B740B4">
        <w:rPr>
          <w:rFonts w:asciiTheme="minorHAnsi" w:hAnsiTheme="minorHAnsi"/>
          <w:szCs w:val="22"/>
        </w:rPr>
        <w:t>. Ann Arbor, MI: Pryor Pettengill, 1978.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Beek, M.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Das Danielbuch</w:t>
      </w:r>
      <w:r w:rsidRPr="00B740B4">
        <w:rPr>
          <w:rFonts w:asciiTheme="minorHAnsi" w:hAnsiTheme="minorHAnsi"/>
          <w:szCs w:val="22"/>
        </w:rPr>
        <w:t>. Leiden: Ginsberg, 1935.</w:t>
      </w:r>
    </w:p>
    <w:p w:rsidR="00926CC7" w:rsidRDefault="00926CC7" w:rsidP="00091348">
      <w:pPr>
        <w:pStyle w:val="ListParagraph"/>
      </w:pPr>
      <w:r w:rsidRPr="00926CC7">
        <w:rPr>
          <w:b/>
        </w:rPr>
        <w:t xml:space="preserve">———. </w:t>
      </w:r>
      <w:r w:rsidRPr="004F0A02">
        <w:t xml:space="preserve">“Zeit, Zeiten und eine halbe Zeit.” In </w:t>
      </w:r>
      <w:r w:rsidR="00686D39" w:rsidRPr="00686D39">
        <w:t>W. C. van Unnik and A. S. van der Woude</w:t>
      </w:r>
      <w:r w:rsidR="00686D39" w:rsidRPr="00686D39">
        <w:rPr>
          <w:i/>
        </w:rPr>
        <w:t xml:space="preserve"> </w:t>
      </w:r>
      <w:r w:rsidR="00686D39">
        <w:t xml:space="preserve">(ed.), </w:t>
      </w:r>
      <w:r w:rsidRPr="00A9459E">
        <w:rPr>
          <w:i/>
        </w:rPr>
        <w:t>Studia biblica et semitica</w:t>
      </w:r>
      <w:r w:rsidR="00686D39">
        <w:rPr>
          <w:i/>
        </w:rPr>
        <w:t xml:space="preserve"> </w:t>
      </w:r>
      <w:r w:rsidR="00686D39">
        <w:t>(T. C. Vriezen</w:t>
      </w:r>
      <w:r w:rsidRPr="004F0A02">
        <w:t xml:space="preserve"> </w:t>
      </w:r>
      <w:r w:rsidR="00686D39">
        <w:t>Festchrift), 19-24</w:t>
      </w:r>
      <w:r w:rsidRPr="004F0A02">
        <w:t>. Wa</w:t>
      </w:r>
      <w:r w:rsidR="00686D39">
        <w:t xml:space="preserve">geningen: Veenman, 1966.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Behrmann, G.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Das Buch Daniel</w:t>
      </w:r>
      <w:r w:rsidRPr="00B740B4">
        <w:rPr>
          <w:rFonts w:asciiTheme="minorHAnsi" w:hAnsiTheme="minorHAnsi"/>
          <w:szCs w:val="22"/>
        </w:rPr>
        <w:t>. Göttingen: Vandenhoeck, 1894.</w:t>
      </w:r>
    </w:p>
    <w:p w:rsidR="00F07EB3" w:rsidRPr="00B740B4" w:rsidRDefault="00F07EB3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Belardi, W. </w:t>
      </w:r>
      <w:r w:rsidR="007D631A" w:rsidRPr="00B740B4">
        <w:rPr>
          <w:rFonts w:asciiTheme="minorHAnsi" w:hAnsiTheme="minorHAnsi"/>
          <w:b/>
          <w:szCs w:val="22"/>
        </w:rPr>
        <w:t>“</w:t>
      </w:r>
      <w:r w:rsidR="007D631A" w:rsidRPr="00B740B4">
        <w:t xml:space="preserve">Greco μανιάκης tra celtico e iranico.” </w:t>
      </w:r>
      <w:r w:rsidRPr="00B740B4">
        <w:rPr>
          <w:rFonts w:asciiTheme="minorHAnsi" w:hAnsiTheme="minorHAnsi"/>
          <w:szCs w:val="22"/>
        </w:rPr>
        <w:t xml:space="preserve">In  </w:t>
      </w:r>
      <w:r w:rsidRPr="00B740B4">
        <w:rPr>
          <w:i/>
          <w:noProof/>
        </w:rPr>
        <w:t xml:space="preserve">Studia classica et orientalia </w:t>
      </w:r>
      <w:r w:rsidRPr="00B740B4">
        <w:rPr>
          <w:noProof/>
        </w:rPr>
        <w:t>(A. Pagliaro Festschrift)</w:t>
      </w:r>
      <w:r w:rsidR="007D631A" w:rsidRPr="00B740B4">
        <w:rPr>
          <w:noProof/>
        </w:rPr>
        <w:t xml:space="preserve"> 1:189-211</w:t>
      </w:r>
      <w:r w:rsidRPr="00B740B4">
        <w:rPr>
          <w:noProof/>
        </w:rPr>
        <w:t>. Rome: Bardi, 1969.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Bellamy,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Book of Daniel</w:t>
      </w:r>
      <w:r w:rsidRPr="00B740B4">
        <w:rPr>
          <w:rFonts w:asciiTheme="minorHAnsi" w:hAnsiTheme="minorHAnsi"/>
          <w:szCs w:val="22"/>
        </w:rPr>
        <w:t>. London: Simpkin, 1863.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Ben-Ezra</w:t>
      </w:r>
      <w:r w:rsidRPr="00B740B4">
        <w:rPr>
          <w:rFonts w:asciiTheme="minorHAnsi" w:hAnsiTheme="minorHAnsi"/>
          <w:szCs w:val="22"/>
        </w:rPr>
        <w:t xml:space="preserve"> [see Lacunza].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Bentzen,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</w:t>
      </w:r>
      <w:r w:rsidR="00686D39">
        <w:rPr>
          <w:rFonts w:asciiTheme="minorHAnsi" w:hAnsiTheme="minorHAnsi"/>
          <w:szCs w:val="22"/>
        </w:rPr>
        <w:t>. Tübingen: Mohr, 1937; 2</w:t>
      </w:r>
      <w:r w:rsidR="00686D39" w:rsidRPr="00686D39">
        <w:rPr>
          <w:rFonts w:asciiTheme="minorHAnsi" w:hAnsiTheme="minorHAnsi"/>
          <w:szCs w:val="22"/>
          <w:vertAlign w:val="superscript"/>
        </w:rPr>
        <w:t>nd</w:t>
      </w:r>
      <w:r w:rsidRPr="00B740B4">
        <w:rPr>
          <w:rFonts w:asciiTheme="minorHAnsi" w:hAnsiTheme="minorHAnsi"/>
          <w:szCs w:val="22"/>
        </w:rPr>
        <w:t xml:space="preserve"> ed., 1952.</w:t>
      </w:r>
    </w:p>
    <w:p w:rsidR="003438B1" w:rsidRPr="00B740B4" w:rsidRDefault="003438B1" w:rsidP="00091348">
      <w:pPr>
        <w:pStyle w:val="ListParagraph"/>
      </w:pPr>
      <w:r w:rsidRPr="00B740B4">
        <w:t xml:space="preserve">———. </w:t>
      </w:r>
      <w:r w:rsidR="00215D41" w:rsidRPr="00B740B4">
        <w:t xml:space="preserve">“Daniel 6.” In </w:t>
      </w:r>
      <w:r w:rsidRPr="00B740B4">
        <w:t xml:space="preserve">W. Baumgartner et al., </w:t>
      </w:r>
      <w:r w:rsidR="00215D41" w:rsidRPr="00B740B4">
        <w:rPr>
          <w:rStyle w:val="i"/>
          <w:color w:val="auto"/>
        </w:rPr>
        <w:t>Festschrift</w:t>
      </w:r>
      <w:r w:rsidRPr="00B740B4">
        <w:t xml:space="preserve"> </w:t>
      </w:r>
      <w:r w:rsidRPr="00B740B4">
        <w:rPr>
          <w:i/>
        </w:rPr>
        <w:t>Alfred Bertholet</w:t>
      </w:r>
      <w:r w:rsidRPr="00B740B4">
        <w:t>, 58-64</w:t>
      </w:r>
      <w:r w:rsidR="00215D41" w:rsidRPr="00B740B4">
        <w:t xml:space="preserve">. </w:t>
      </w:r>
      <w:r w:rsidRPr="00B740B4">
        <w:t>Tübingen: Mohr, 1950.</w:t>
      </w:r>
    </w:p>
    <w:p w:rsidR="00926CC7" w:rsidRDefault="00926CC7" w:rsidP="00091348">
      <w:pPr>
        <w:pStyle w:val="ListParagraph"/>
      </w:pPr>
      <w:r w:rsidRPr="00926CC7">
        <w:t>———.</w:t>
      </w:r>
      <w:r w:rsidR="00A07E91">
        <w:t xml:space="preserve"> </w:t>
      </w:r>
      <w:r w:rsidRPr="00A07E91">
        <w:rPr>
          <w:i/>
        </w:rPr>
        <w:t>Messias—Moses redivivus—Menschensohn</w:t>
      </w:r>
      <w:r w:rsidR="00686D39">
        <w:t xml:space="preserve">. Zürich: TVZ,  1948. </w:t>
      </w:r>
      <w:r w:rsidR="00A9010D">
        <w:t xml:space="preserve">Trans. G. W. Anderson, </w:t>
      </w:r>
      <w:r w:rsidRPr="00A07E91">
        <w:rPr>
          <w:i/>
        </w:rPr>
        <w:t>King and Messiah</w:t>
      </w:r>
      <w:r w:rsidRPr="004F0A02">
        <w:t xml:space="preserve">. London: Lutterworth, 1955; 2nd ed., Oxford: Blackwell, 1970. </w:t>
      </w:r>
    </w:p>
    <w:p w:rsidR="00926CC7" w:rsidRDefault="00926CC7" w:rsidP="00091348">
      <w:pPr>
        <w:pStyle w:val="ListParagraph"/>
      </w:pPr>
      <w:r w:rsidRPr="004F0A02">
        <w:t xml:space="preserve">———. “King Ideology—‘Urmensch’—‘Troonbestijgingsfeest.’” </w:t>
      </w:r>
      <w:r w:rsidRPr="00A07E91">
        <w:rPr>
          <w:i/>
        </w:rPr>
        <w:t>ST</w:t>
      </w:r>
      <w:r w:rsidRPr="004F0A02">
        <w:t xml:space="preserve"> 3 (1949</w:t>
      </w:r>
      <w:r>
        <w:t>):</w:t>
      </w:r>
      <w:r w:rsidRPr="004F0A02">
        <w:t xml:space="preserve"> 143–57.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Berger, K.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Die griechische Daniel-Diegese</w:t>
      </w:r>
      <w:r w:rsidR="00A9010D">
        <w:rPr>
          <w:rFonts w:asciiTheme="minorHAnsi" w:hAnsiTheme="minorHAnsi"/>
          <w:szCs w:val="22"/>
        </w:rPr>
        <w:t>. Leiden: Brill, 1976</w:t>
      </w:r>
      <w:r w:rsidRPr="00B740B4">
        <w:rPr>
          <w:rFonts w:asciiTheme="minorHAnsi" w:hAnsiTheme="minorHAnsi"/>
          <w:szCs w:val="22"/>
        </w:rPr>
        <w:t xml:space="preserve">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Hellenistische Gattungen im Neuen Testament.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ANRW</w:t>
      </w:r>
      <w:r w:rsidRPr="00B740B4">
        <w:rPr>
          <w:rFonts w:asciiTheme="minorHAnsi" w:hAnsiTheme="minorHAnsi"/>
          <w:szCs w:val="22"/>
        </w:rPr>
        <w:t xml:space="preserve"> ii 25, 2 (198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>1031–1432.</w:t>
      </w:r>
    </w:p>
    <w:p w:rsidR="004017B2" w:rsidRPr="00B740B4" w:rsidRDefault="004017B2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Berger, P.-R.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Der Kyros-Zylinder mit dem Zusatzfragment BIN II Nr. 32 und die akkadischen Personennamen im Danielbuch.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ZA</w:t>
      </w:r>
      <w:r w:rsidRPr="00B740B4">
        <w:rPr>
          <w:rFonts w:asciiTheme="minorHAnsi" w:hAnsiTheme="minorHAnsi"/>
          <w:szCs w:val="22"/>
        </w:rPr>
        <w:t xml:space="preserve"> 64 (197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 xml:space="preserve">192–234. </w:t>
      </w:r>
    </w:p>
    <w:p w:rsidR="006468BB" w:rsidRPr="00B740B4" w:rsidRDefault="006468BB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Bergman, B. Z.</w:t>
      </w:r>
      <w:r w:rsidR="0079356A"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79356A" w:rsidRPr="00B740B4">
        <w:rPr>
          <w:rFonts w:asciiTheme="minorHAnsi" w:hAnsiTheme="minorHAnsi"/>
          <w:szCs w:val="22"/>
        </w:rPr>
        <w:t>Han‘</w:t>
      </w:r>
      <w:r w:rsidRPr="00B740B4">
        <w:rPr>
          <w:rFonts w:asciiTheme="minorHAnsi" w:hAnsiTheme="minorHAnsi"/>
          <w:szCs w:val="22"/>
        </w:rPr>
        <w:t>el in Daniel 2:25 and 6:19.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JNES</w:t>
      </w:r>
      <w:r w:rsidRPr="00B740B4">
        <w:rPr>
          <w:rFonts w:asciiTheme="minorHAnsi" w:hAnsiTheme="minorHAnsi"/>
          <w:szCs w:val="22"/>
        </w:rPr>
        <w:t xml:space="preserve"> 27 (1968): 69–70. </w:t>
      </w:r>
    </w:p>
    <w:p w:rsidR="00C15F77" w:rsidRPr="00C15F77" w:rsidRDefault="008D02BA" w:rsidP="008D02BA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Bergsma, J.</w:t>
      </w:r>
      <w:r w:rsidRPr="009A757B">
        <w:rPr>
          <w:rFonts w:asciiTheme="minorHAnsi" w:hAnsiTheme="minorHAnsi"/>
          <w:b/>
          <w:szCs w:val="22"/>
        </w:rPr>
        <w:t xml:space="preserve"> S.</w:t>
      </w:r>
      <w:r>
        <w:rPr>
          <w:rFonts w:asciiTheme="minorHAnsi" w:hAnsiTheme="minorHAnsi"/>
          <w:szCs w:val="22"/>
        </w:rPr>
        <w:t xml:space="preserve"> </w:t>
      </w:r>
      <w:r w:rsidR="00C15F77" w:rsidRPr="00C15F77">
        <w:rPr>
          <w:rFonts w:asciiTheme="minorHAnsi" w:hAnsiTheme="minorHAnsi"/>
          <w:szCs w:val="22"/>
        </w:rPr>
        <w:t>“</w:t>
      </w:r>
      <w:r w:rsidR="00C15F77" w:rsidRPr="00C15F77">
        <w:rPr>
          <w:rFonts w:asciiTheme="minorHAnsi" w:eastAsiaTheme="minorHAnsi" w:hAnsiTheme="minorHAnsi" w:cs="AJensonPro-Lt"/>
          <w:szCs w:val="22"/>
        </w:rPr>
        <w:t xml:space="preserve">Cultic Kingdoms in Conflict.” </w:t>
      </w:r>
      <w:r w:rsidR="00C15F77">
        <w:rPr>
          <w:rFonts w:asciiTheme="minorHAnsi" w:eastAsiaTheme="minorHAnsi" w:hAnsiTheme="minorHAnsi" w:cs="AJensonPro-LtIt"/>
          <w:i/>
          <w:iCs/>
          <w:szCs w:val="22"/>
        </w:rPr>
        <w:t>Letter and</w:t>
      </w:r>
      <w:r w:rsidR="00C15F77" w:rsidRPr="00C15F77">
        <w:rPr>
          <w:rFonts w:asciiTheme="minorHAnsi" w:eastAsiaTheme="minorHAnsi" w:hAnsiTheme="minorHAnsi" w:cs="AJensonPro-LtIt"/>
          <w:i/>
          <w:iCs/>
          <w:szCs w:val="22"/>
        </w:rPr>
        <w:t xml:space="preserve"> Spirit </w:t>
      </w:r>
      <w:r w:rsidR="00C15F77" w:rsidRPr="00C15F77">
        <w:rPr>
          <w:rFonts w:asciiTheme="minorHAnsi" w:eastAsiaTheme="minorHAnsi" w:hAnsiTheme="minorHAnsi" w:cs="AJensonPro-Lt"/>
          <w:szCs w:val="22"/>
        </w:rPr>
        <w:t>5 (2009): 47–83</w:t>
      </w:r>
      <w:r w:rsidR="00C15F77">
        <w:rPr>
          <w:rFonts w:asciiTheme="minorHAnsi" w:eastAsiaTheme="minorHAnsi" w:hAnsiTheme="minorHAnsi" w:cs="AJensonPro-Lt"/>
          <w:szCs w:val="22"/>
        </w:rPr>
        <w:t>.</w:t>
      </w:r>
    </w:p>
    <w:p w:rsidR="008D02BA" w:rsidRPr="009A757B" w:rsidRDefault="00C15F77" w:rsidP="008D02BA">
      <w:pPr>
        <w:pStyle w:val="ListParagraph"/>
        <w:rPr>
          <w:rFonts w:asciiTheme="minorHAnsi" w:eastAsia="Times-Roman" w:hAnsiTheme="minorHAnsi" w:cs="Times-Roman"/>
          <w:szCs w:val="22"/>
        </w:rPr>
      </w:pPr>
      <w:r>
        <w:rPr>
          <w:rFonts w:asciiTheme="minorHAnsi" w:hAnsiTheme="minorHAnsi"/>
          <w:szCs w:val="22"/>
        </w:rPr>
        <w:t xml:space="preserve">———. </w:t>
      </w:r>
      <w:r w:rsidR="008D02BA">
        <w:rPr>
          <w:rFonts w:asciiTheme="minorHAnsi" w:hAnsiTheme="minorHAnsi"/>
          <w:szCs w:val="22"/>
        </w:rPr>
        <w:t xml:space="preserve">“The Persian Period as Penitential Era.” In G. N. Knoppers et al. (eds.), </w:t>
      </w:r>
      <w:r w:rsidR="008D02BA" w:rsidRPr="009A757B">
        <w:rPr>
          <w:rFonts w:asciiTheme="minorHAnsi" w:hAnsiTheme="minorHAnsi"/>
          <w:i/>
          <w:szCs w:val="22"/>
        </w:rPr>
        <w:t>Exile and Restoration Revisited</w:t>
      </w:r>
      <w:r w:rsidR="008D02BA">
        <w:rPr>
          <w:rFonts w:asciiTheme="minorHAnsi" w:hAnsiTheme="minorHAnsi"/>
          <w:szCs w:val="22"/>
        </w:rPr>
        <w:t>, 50-64. London: Clark, 2009.</w:t>
      </w:r>
    </w:p>
    <w:p w:rsidR="002B0C72" w:rsidRPr="00B740B4" w:rsidRDefault="002B0C72" w:rsidP="002B0C72">
      <w:pPr>
        <w:pStyle w:val="ListParagraph"/>
        <w:rPr>
          <w:rFonts w:asciiTheme="minorHAnsi" w:eastAsia="Times-Roman" w:hAnsiTheme="minorHAnsi"/>
          <w:b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>Berner</w:t>
      </w:r>
      <w:r>
        <w:rPr>
          <w:rFonts w:asciiTheme="minorHAnsi" w:eastAsia="Times-Roman" w:hAnsiTheme="minorHAnsi"/>
          <w:b/>
          <w:szCs w:val="22"/>
        </w:rPr>
        <w:t xml:space="preserve">, C. </w:t>
      </w:r>
      <w:r w:rsidRPr="00B740B4">
        <w:rPr>
          <w:rFonts w:asciiTheme="minorHAnsi" w:eastAsia="Times-Roman" w:hAnsiTheme="minorHAnsi"/>
          <w:b/>
          <w:szCs w:val="22"/>
        </w:rPr>
        <w:t xml:space="preserve"> </w:t>
      </w:r>
      <w:bookmarkStart w:id="0" w:name="citation"/>
      <w:r w:rsidRPr="002113E0">
        <w:rPr>
          <w:i/>
        </w:rPr>
        <w:t>Jahre, Jahrwochen und Jubiläen</w:t>
      </w:r>
      <w:bookmarkEnd w:id="0"/>
      <w:r>
        <w:t>. Berlin: de Gruyter, 2006.</w:t>
      </w:r>
    </w:p>
    <w:p w:rsidR="00D1122B" w:rsidRPr="00B740B4" w:rsidRDefault="00D1122B" w:rsidP="00D1122B">
      <w:pPr>
        <w:pStyle w:val="ListParagraph"/>
        <w:rPr>
          <w:rFonts w:asciiTheme="minorHAnsi" w:hAnsiTheme="minorHAnsi"/>
          <w:bCs/>
          <w:i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 xml:space="preserve">Bernstein, M. J., </w:t>
      </w:r>
      <w:r w:rsidRPr="001C6136">
        <w:rPr>
          <w:rFonts w:asciiTheme="minorHAnsi" w:eastAsiaTheme="minorHAnsi" w:hAnsiTheme="minorHAnsi"/>
          <w:szCs w:val="22"/>
        </w:rPr>
        <w:t>and</w:t>
      </w:r>
      <w:r w:rsidRPr="00B740B4">
        <w:rPr>
          <w:rFonts w:asciiTheme="minorHAnsi" w:eastAsiaTheme="minorHAnsi" w:hAnsiTheme="minorHAnsi"/>
          <w:b/>
          <w:szCs w:val="22"/>
        </w:rPr>
        <w:t xml:space="preserve"> Koller, A.</w:t>
      </w:r>
      <w:r w:rsidRPr="00B740B4">
        <w:rPr>
          <w:rFonts w:asciiTheme="minorHAnsi" w:eastAsiaTheme="minorHAnsi" w:hAnsiTheme="minorHAnsi"/>
          <w:szCs w:val="22"/>
        </w:rPr>
        <w:t xml:space="preserve"> “The Aramaic Texts and the Hebrew and Aramaic Languages at Qumran: the North American Contribution.</w:t>
      </w:r>
      <w:r w:rsidRPr="00B740B4">
        <w:rPr>
          <w:rFonts w:asciiTheme="minorHAnsi" w:hAnsiTheme="minorHAnsi"/>
          <w:bCs/>
          <w:szCs w:val="22"/>
        </w:rPr>
        <w:t xml:space="preserve">”  In D. Dimant (ed.), </w:t>
      </w:r>
      <w:r w:rsidRPr="00B740B4">
        <w:rPr>
          <w:rFonts w:asciiTheme="minorHAnsi" w:eastAsiaTheme="minorHAnsi" w:hAnsiTheme="minorHAnsi"/>
          <w:bCs/>
          <w:i/>
          <w:szCs w:val="22"/>
        </w:rPr>
        <w:t>The Dead Sea Scrolls in Scholarly</w:t>
      </w:r>
      <w:r w:rsidRPr="00B740B4">
        <w:rPr>
          <w:rFonts w:asciiTheme="minorHAnsi" w:hAnsiTheme="minorHAnsi"/>
          <w:bCs/>
          <w:i/>
          <w:szCs w:val="22"/>
        </w:rPr>
        <w:t xml:space="preserve"> </w:t>
      </w:r>
      <w:r w:rsidRPr="00B740B4">
        <w:rPr>
          <w:rFonts w:asciiTheme="minorHAnsi" w:eastAsiaTheme="minorHAnsi" w:hAnsiTheme="minorHAnsi"/>
          <w:bCs/>
          <w:i/>
          <w:szCs w:val="22"/>
        </w:rPr>
        <w:t>Perspective</w:t>
      </w:r>
      <w:r w:rsidRPr="00B740B4">
        <w:rPr>
          <w:rFonts w:asciiTheme="minorHAnsi" w:eastAsiaTheme="minorHAnsi" w:hAnsiTheme="minorHAnsi"/>
          <w:bCs/>
          <w:szCs w:val="22"/>
        </w:rPr>
        <w:t xml:space="preserve">, </w:t>
      </w:r>
      <w:r w:rsidRPr="00B740B4">
        <w:rPr>
          <w:rFonts w:asciiTheme="minorHAnsi" w:hAnsiTheme="minorHAnsi"/>
          <w:bCs/>
          <w:szCs w:val="22"/>
        </w:rPr>
        <w:t>155-95. Leiden: Brill, 2012.</w:t>
      </w:r>
    </w:p>
    <w:p w:rsidR="00D1122B" w:rsidRPr="00B740B4" w:rsidRDefault="00D1122B" w:rsidP="00D1122B">
      <w:pPr>
        <w:pStyle w:val="ListParagraph"/>
        <w:rPr>
          <w:rFonts w:asciiTheme="minorHAnsi" w:eastAsiaTheme="minorHAnsi" w:hAnsiTheme="minorHAnsi"/>
          <w:bCs/>
          <w:szCs w:val="22"/>
        </w:rPr>
      </w:pPr>
      <w:r w:rsidRPr="00B740B4">
        <w:rPr>
          <w:rFonts w:asciiTheme="minorHAnsi" w:eastAsiaTheme="minorHAnsi" w:hAnsiTheme="minorHAnsi"/>
          <w:b/>
          <w:bCs/>
          <w:szCs w:val="22"/>
        </w:rPr>
        <w:t xml:space="preserve">Berrigan, D. </w:t>
      </w:r>
      <w:r w:rsidRPr="00B740B4">
        <w:rPr>
          <w:rFonts w:asciiTheme="minorHAnsi" w:eastAsiaTheme="minorHAnsi" w:hAnsiTheme="minorHAnsi"/>
          <w:bCs/>
          <w:i/>
          <w:szCs w:val="22"/>
        </w:rPr>
        <w:t>Daniel</w:t>
      </w:r>
      <w:r w:rsidRPr="00B740B4">
        <w:rPr>
          <w:rFonts w:asciiTheme="minorHAnsi" w:eastAsiaTheme="minorHAnsi" w:hAnsiTheme="minorHAnsi"/>
          <w:b/>
          <w:bCs/>
          <w:szCs w:val="22"/>
        </w:rPr>
        <w:t xml:space="preserve">. </w:t>
      </w:r>
      <w:r w:rsidR="00A84294">
        <w:rPr>
          <w:rFonts w:asciiTheme="minorHAnsi" w:eastAsiaTheme="minorHAnsi" w:hAnsiTheme="minorHAnsi"/>
          <w:bCs/>
          <w:szCs w:val="22"/>
        </w:rPr>
        <w:t>Repr.</w:t>
      </w:r>
      <w:r w:rsidRPr="00B740B4">
        <w:rPr>
          <w:rFonts w:asciiTheme="minorHAnsi" w:eastAsiaTheme="minorHAnsi" w:hAnsiTheme="minorHAnsi"/>
          <w:bCs/>
          <w:szCs w:val="22"/>
        </w:rPr>
        <w:t xml:space="preserve"> Eugene, OR: Wipf and Stock, 2009.</w:t>
      </w:r>
    </w:p>
    <w:p w:rsidR="00627A0C" w:rsidRDefault="00627A0C" w:rsidP="00091348">
      <w:pPr>
        <w:pStyle w:val="ListParagraph"/>
      </w:pPr>
      <w:r w:rsidRPr="00572FF9">
        <w:rPr>
          <w:b/>
        </w:rPr>
        <w:t>Bertholet, A.</w:t>
      </w:r>
      <w:r>
        <w:t xml:space="preserve"> “Der</w:t>
      </w:r>
      <w:r w:rsidRPr="002B376E">
        <w:t xml:space="preserve"> Schutzengel Persiens.” </w:t>
      </w:r>
      <w:r w:rsidR="00354099">
        <w:t xml:space="preserve">In J. D. C. Pavry (ed.), </w:t>
      </w:r>
      <w:r w:rsidRPr="00354099">
        <w:rPr>
          <w:i/>
        </w:rPr>
        <w:t>Or</w:t>
      </w:r>
      <w:r w:rsidR="00354099" w:rsidRPr="00354099">
        <w:rPr>
          <w:i/>
        </w:rPr>
        <w:t xml:space="preserve">iental </w:t>
      </w:r>
      <w:r w:rsidRPr="00354099">
        <w:rPr>
          <w:i/>
        </w:rPr>
        <w:t>St</w:t>
      </w:r>
      <w:r w:rsidR="00354099" w:rsidRPr="00354099">
        <w:rPr>
          <w:i/>
        </w:rPr>
        <w:t>udies</w:t>
      </w:r>
      <w:r w:rsidRPr="002B376E">
        <w:t xml:space="preserve"> </w:t>
      </w:r>
      <w:r w:rsidR="00354099">
        <w:t xml:space="preserve">(Cursetji Erachji Pavry Festschrift), </w:t>
      </w:r>
      <w:r w:rsidRPr="002B376E">
        <w:t xml:space="preserve">34–40. </w:t>
      </w:r>
      <w:r w:rsidR="00354099">
        <w:t>London: OUP, 1933.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Bertholdt, L.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</w:t>
      </w:r>
      <w:r w:rsidRPr="00B740B4">
        <w:rPr>
          <w:rFonts w:asciiTheme="minorHAnsi" w:hAnsiTheme="minorHAnsi"/>
          <w:szCs w:val="22"/>
        </w:rPr>
        <w:t>. Erlangen: Palm, 1806.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Betz, H. D.</w:t>
      </w:r>
      <w:r w:rsidRPr="00B740B4">
        <w:rPr>
          <w:rFonts w:asciiTheme="minorHAnsi" w:hAnsiTheme="minorHAnsi"/>
          <w:szCs w:val="22"/>
        </w:rPr>
        <w:t xml:space="preserve"> </w:t>
      </w:r>
      <w:r w:rsidR="00D02736">
        <w:rPr>
          <w:rStyle w:val="nlmarticle-title"/>
        </w:rPr>
        <w:t xml:space="preserve">“Zum Problem des religionsgeschichtlichen Verständnisses der Apokalyptik.” </w:t>
      </w:r>
      <w:r w:rsidR="00D02736">
        <w:t xml:space="preserve"> </w:t>
      </w:r>
      <w:r w:rsidR="00D02736" w:rsidRPr="00D02736">
        <w:rPr>
          <w:i/>
        </w:rPr>
        <w:t>ZTK</w:t>
      </w:r>
      <w:r w:rsidR="00D02736">
        <w:t xml:space="preserve"> 63 (1966): </w:t>
      </w:r>
      <w:r w:rsidR="00D02736">
        <w:rPr>
          <w:rStyle w:val="nlmfpage"/>
          <w:rFonts w:eastAsiaTheme="minorEastAsia"/>
        </w:rPr>
        <w:t>391</w:t>
      </w:r>
      <w:r w:rsidR="00D02736">
        <w:t>-</w:t>
      </w:r>
      <w:r w:rsidR="00D02736">
        <w:rPr>
          <w:rStyle w:val="nlmlpage"/>
        </w:rPr>
        <w:t xml:space="preserve">409. </w:t>
      </w:r>
      <w:r w:rsidR="00D02736" w:rsidRPr="00B740B4">
        <w:rPr>
          <w:rFonts w:asciiTheme="minorHAnsi" w:hAnsiTheme="minorHAnsi"/>
          <w:szCs w:val="22"/>
        </w:rPr>
        <w:t xml:space="preserve"> </w:t>
      </w:r>
      <w:r w:rsidR="00D02736">
        <w:rPr>
          <w:rFonts w:asciiTheme="minorHAnsi" w:hAnsiTheme="minorHAnsi"/>
          <w:szCs w:val="22"/>
        </w:rPr>
        <w:t xml:space="preserve">Trans. J. W. Leitch,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On the Problem of the Religio-historical Understanding of Apocalypticism</w:t>
      </w:r>
      <w:r w:rsidR="00D02736">
        <w:rPr>
          <w:rFonts w:asciiTheme="minorHAnsi" w:hAnsiTheme="minorHAnsi"/>
          <w:szCs w:val="22"/>
        </w:rPr>
        <w:t>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D02736" w:rsidRPr="00D02736">
        <w:rPr>
          <w:rFonts w:asciiTheme="minorHAnsi" w:hAnsiTheme="minorHAnsi"/>
          <w:szCs w:val="22"/>
        </w:rPr>
        <w:t>R. W. Funk</w:t>
      </w:r>
      <w:r w:rsidR="00D02736" w:rsidRPr="00D02736">
        <w:rPr>
          <w:rFonts w:asciiTheme="minorHAnsi" w:hAnsiTheme="minorHAnsi"/>
          <w:i/>
          <w:szCs w:val="22"/>
        </w:rPr>
        <w:t xml:space="preserve"> </w:t>
      </w:r>
      <w:r w:rsidR="00D02736">
        <w:rPr>
          <w:rFonts w:asciiTheme="minorHAnsi" w:hAnsiTheme="minorHAnsi"/>
          <w:szCs w:val="22"/>
        </w:rPr>
        <w:t xml:space="preserve">(ed.), </w:t>
      </w:r>
      <w:r w:rsidRPr="00B740B4">
        <w:rPr>
          <w:rStyle w:val="i"/>
          <w:rFonts w:asciiTheme="minorHAnsi" w:hAnsiTheme="minorHAnsi"/>
          <w:color w:val="auto"/>
          <w:szCs w:val="22"/>
        </w:rPr>
        <w:t>Apocalypticism</w:t>
      </w:r>
      <w:r w:rsidRPr="00B740B4">
        <w:rPr>
          <w:rFonts w:asciiTheme="minorHAnsi" w:hAnsiTheme="minorHAnsi"/>
          <w:szCs w:val="22"/>
        </w:rPr>
        <w:t xml:space="preserve">, </w:t>
      </w:r>
      <w:r w:rsidR="00D02736" w:rsidRPr="00D02736">
        <w:rPr>
          <w:rFonts w:asciiTheme="minorHAnsi" w:hAnsiTheme="minorHAnsi"/>
          <w:szCs w:val="22"/>
        </w:rPr>
        <w:t>134–56</w:t>
      </w:r>
      <w:r w:rsidR="00D02736">
        <w:rPr>
          <w:rFonts w:asciiTheme="minorHAnsi" w:hAnsiTheme="minorHAnsi"/>
          <w:szCs w:val="22"/>
        </w:rPr>
        <w:t xml:space="preserve">.  </w:t>
      </w:r>
      <w:r w:rsidR="00B354C3">
        <w:rPr>
          <w:rStyle w:val="i"/>
          <w:rFonts w:asciiTheme="minorHAnsi" w:hAnsiTheme="minorHAnsi"/>
          <w:color w:val="auto"/>
          <w:szCs w:val="22"/>
        </w:rPr>
        <w:t>Journal for Theology and Church</w:t>
      </w:r>
      <w:r w:rsidRPr="00B740B4">
        <w:rPr>
          <w:rFonts w:asciiTheme="minorHAnsi" w:hAnsiTheme="minorHAnsi"/>
          <w:szCs w:val="22"/>
        </w:rPr>
        <w:t xml:space="preserve"> 6 (196</w:t>
      </w:r>
      <w:r w:rsidR="00D02736">
        <w:rPr>
          <w:rFonts w:asciiTheme="minorHAnsi" w:hAnsiTheme="minorHAnsi"/>
          <w:szCs w:val="22"/>
        </w:rPr>
        <w:t>9).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lastRenderedPageBreak/>
        <w:t>Betz, O.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Past Events and Last Events in the Qumran Interpretation of History.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2054DA">
        <w:rPr>
          <w:rFonts w:asciiTheme="minorHAnsi" w:hAnsiTheme="minorHAnsi"/>
          <w:szCs w:val="22"/>
        </w:rPr>
        <w:t xml:space="preserve">In </w:t>
      </w:r>
      <w:r w:rsidR="002054DA" w:rsidRPr="002054DA">
        <w:rPr>
          <w:rFonts w:asciiTheme="minorHAnsi" w:hAnsiTheme="minorHAnsi"/>
          <w:szCs w:val="22"/>
        </w:rPr>
        <w:t>Shinan</w:t>
      </w:r>
      <w:r w:rsidR="002054DA">
        <w:rPr>
          <w:rFonts w:asciiTheme="minorHAnsi" w:hAnsiTheme="minorHAnsi"/>
          <w:szCs w:val="22"/>
        </w:rPr>
        <w:t xml:space="preserve"> (ed.), </w:t>
      </w:r>
      <w:r w:rsidR="002054DA">
        <w:rPr>
          <w:rFonts w:asciiTheme="minorHAnsi" w:hAnsiTheme="minorHAnsi"/>
          <w:i/>
          <w:szCs w:val="22"/>
        </w:rPr>
        <w:t>Proceedings</w:t>
      </w:r>
      <w:r w:rsidRPr="00B740B4">
        <w:rPr>
          <w:rFonts w:asciiTheme="minorHAnsi" w:hAnsiTheme="minorHAnsi"/>
          <w:szCs w:val="22"/>
        </w:rPr>
        <w:t xml:space="preserve"> </w:t>
      </w:r>
      <w:r w:rsidR="00A9010D" w:rsidRPr="00A9010D">
        <w:rPr>
          <w:rFonts w:asciiTheme="minorHAnsi" w:hAnsiTheme="minorHAnsi"/>
          <w:i/>
          <w:szCs w:val="22"/>
        </w:rPr>
        <w:t>of the Sixth World Congress of Jewish Studies</w:t>
      </w:r>
      <w:r w:rsidR="00A9010D" w:rsidRPr="00A9010D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1:27–34.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 </w:t>
      </w:r>
      <w:r w:rsidRPr="00B740B4">
        <w:rPr>
          <w:rFonts w:asciiTheme="minorHAnsi" w:hAnsiTheme="minorHAnsi"/>
          <w:szCs w:val="22"/>
        </w:rPr>
        <w:t xml:space="preserve">and 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Grimm, W.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Jesus und das Danielbuch</w:t>
      </w:r>
      <w:r w:rsidRPr="00B740B4">
        <w:rPr>
          <w:rFonts w:asciiTheme="minorHAnsi" w:hAnsiTheme="minorHAnsi"/>
          <w:szCs w:val="22"/>
        </w:rPr>
        <w:t xml:space="preserve">. 2 vols. Frankfurt/New York: Lang, 1984–1985. </w:t>
      </w:r>
    </w:p>
    <w:p w:rsidR="00354099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Bevan, A.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 Short Commentary on the Book of Daniel</w:t>
      </w:r>
      <w:r w:rsidRPr="00B740B4">
        <w:rPr>
          <w:rFonts w:asciiTheme="minorHAnsi" w:hAnsiTheme="minorHAnsi"/>
          <w:szCs w:val="22"/>
        </w:rPr>
        <w:t>. Cambridge: CUP, 1892.</w:t>
      </w:r>
    </w:p>
    <w:p w:rsidR="00354099" w:rsidRPr="00B740B4" w:rsidRDefault="00354099" w:rsidP="00091348">
      <w:pPr>
        <w:pStyle w:val="ListParagraph"/>
        <w:rPr>
          <w:rFonts w:asciiTheme="minorHAnsi" w:hAnsiTheme="minorHAnsi"/>
          <w:szCs w:val="22"/>
        </w:rPr>
      </w:pPr>
      <w:r w:rsidRPr="00354099">
        <w:rPr>
          <w:rFonts w:asciiTheme="minorHAnsi" w:hAnsiTheme="minorHAnsi"/>
          <w:b/>
          <w:szCs w:val="22"/>
        </w:rPr>
        <w:t>Bevan, E. R.</w:t>
      </w:r>
      <w:r w:rsidRPr="00354099">
        <w:rPr>
          <w:rFonts w:asciiTheme="minorHAnsi" w:hAnsiTheme="minorHAnsi"/>
          <w:szCs w:val="22"/>
        </w:rPr>
        <w:t xml:space="preserve"> </w:t>
      </w:r>
      <w:r w:rsidRPr="00354099">
        <w:rPr>
          <w:rFonts w:asciiTheme="minorHAnsi" w:hAnsiTheme="minorHAnsi"/>
          <w:i/>
          <w:szCs w:val="22"/>
        </w:rPr>
        <w:t>The House of Seleucus</w:t>
      </w:r>
      <w:r w:rsidRPr="00354099">
        <w:rPr>
          <w:rFonts w:asciiTheme="minorHAnsi" w:hAnsiTheme="minorHAnsi"/>
          <w:szCs w:val="22"/>
        </w:rPr>
        <w:t>. 2 vols. London: Arnold, 1902.</w:t>
      </w:r>
    </w:p>
    <w:p w:rsidR="00063B2E" w:rsidRPr="00B740B4" w:rsidRDefault="00063B2E" w:rsidP="00063B2E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Beyerle, S. </w:t>
      </w:r>
      <w:r w:rsidRPr="00B740B4">
        <w:rPr>
          <w:rFonts w:asciiTheme="minorHAnsi" w:hAnsiTheme="minorHAnsi"/>
          <w:szCs w:val="22"/>
        </w:rPr>
        <w:t>“The Book of Daniel and Its Social Setting.</w:t>
      </w:r>
      <w:r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bCs/>
          <w:szCs w:val="22"/>
        </w:rPr>
        <w:t xml:space="preserve">In Collins/Flint (eds.), </w:t>
      </w:r>
      <w:r w:rsidRPr="00B740B4">
        <w:rPr>
          <w:rFonts w:asciiTheme="minorHAnsi" w:hAnsiTheme="minorHAnsi"/>
          <w:bCs/>
          <w:i/>
          <w:szCs w:val="22"/>
        </w:rPr>
        <w:t>The Book of Daniel</w:t>
      </w:r>
      <w:r w:rsidRPr="00B740B4">
        <w:rPr>
          <w:rFonts w:asciiTheme="minorHAnsi" w:hAnsiTheme="minorHAnsi"/>
          <w:bCs/>
          <w:szCs w:val="22"/>
        </w:rPr>
        <w:t xml:space="preserve"> 1:205-28.</w:t>
      </w:r>
    </w:p>
    <w:p w:rsidR="00FB2A07" w:rsidRPr="00B740B4" w:rsidRDefault="00063B2E" w:rsidP="00FB2A07">
      <w:pPr>
        <w:pStyle w:val="ListParagraph"/>
      </w:pPr>
      <w:r w:rsidRPr="00063B2E">
        <w:rPr>
          <w:b/>
        </w:rPr>
        <w:t>———</w:t>
      </w:r>
      <w:r>
        <w:rPr>
          <w:b/>
        </w:rPr>
        <w:t>.</w:t>
      </w:r>
      <w:r w:rsidRPr="00063B2E">
        <w:rPr>
          <w:b/>
        </w:rPr>
        <w:t xml:space="preserve"> </w:t>
      </w:r>
      <w:r w:rsidR="00D1122B" w:rsidRPr="00B740B4">
        <w:rPr>
          <w:b/>
        </w:rPr>
        <w:t>“</w:t>
      </w:r>
      <w:r w:rsidR="00D1122B" w:rsidRPr="00B740B4">
        <w:t>The ‘God of Heaven’ in Persian and Hellenistic Times.”</w:t>
      </w:r>
      <w:r w:rsidR="00D1122B" w:rsidRPr="00B740B4">
        <w:rPr>
          <w:b/>
        </w:rPr>
        <w:t xml:space="preserve"> </w:t>
      </w:r>
      <w:r w:rsidR="00D1122B" w:rsidRPr="00B740B4">
        <w:t xml:space="preserve">In N. Tobias (ed.), </w:t>
      </w:r>
      <w:r w:rsidR="00D1122B" w:rsidRPr="00B740B4">
        <w:rPr>
          <w:i/>
        </w:rPr>
        <w:t>Other Worlds And Their Relation To This World</w:t>
      </w:r>
      <w:r w:rsidR="00D1122B" w:rsidRPr="00B740B4">
        <w:t>, 17-36. Leiden: Brill, 2010.</w:t>
      </w:r>
    </w:p>
    <w:p w:rsidR="00B866D9" w:rsidRPr="00B740B4" w:rsidRDefault="00B866D9" w:rsidP="00B866D9">
      <w:pPr>
        <w:pStyle w:val="ListParagraph"/>
        <w:rPr>
          <w:rFonts w:asciiTheme="minorHAnsi" w:hAnsiTheme="minorHAnsi"/>
          <w:bCs/>
          <w:szCs w:val="22"/>
        </w:rPr>
      </w:pPr>
      <w:r w:rsidRPr="00B866D9">
        <w:rPr>
          <w:rFonts w:asciiTheme="minorHAnsi" w:hAnsiTheme="minorHAnsi"/>
          <w:b/>
          <w:szCs w:val="22"/>
        </w:rPr>
        <w:t xml:space="preserve">———. </w:t>
      </w:r>
      <w:r>
        <w:rPr>
          <w:rFonts w:asciiTheme="minorHAnsi" w:hAnsiTheme="minorHAnsi"/>
          <w:b/>
          <w:szCs w:val="22"/>
        </w:rPr>
        <w:t xml:space="preserve"> </w:t>
      </w:r>
      <w:r w:rsidRPr="00B740B4">
        <w:rPr>
          <w:rFonts w:asciiTheme="minorHAnsi" w:hAnsiTheme="minorHAnsi"/>
          <w:bCs/>
          <w:i/>
          <w:szCs w:val="22"/>
        </w:rPr>
        <w:t>Die Gottesvo</w:t>
      </w:r>
      <w:r w:rsidR="00695E18">
        <w:rPr>
          <w:rFonts w:asciiTheme="minorHAnsi" w:hAnsiTheme="minorHAnsi"/>
          <w:bCs/>
          <w:i/>
          <w:szCs w:val="22"/>
        </w:rPr>
        <w:t>r</w:t>
      </w:r>
      <w:r w:rsidRPr="00B740B4">
        <w:rPr>
          <w:rFonts w:asciiTheme="minorHAnsi" w:hAnsiTheme="minorHAnsi"/>
          <w:bCs/>
          <w:i/>
          <w:szCs w:val="22"/>
        </w:rPr>
        <w:t xml:space="preserve">stellungen in der </w:t>
      </w:r>
      <w:r>
        <w:rPr>
          <w:rFonts w:asciiTheme="minorHAnsi" w:hAnsiTheme="minorHAnsi"/>
          <w:bCs/>
          <w:i/>
          <w:szCs w:val="22"/>
        </w:rPr>
        <w:t>antik</w:t>
      </w:r>
      <w:r w:rsidRPr="00B740B4">
        <w:rPr>
          <w:rFonts w:asciiTheme="minorHAnsi" w:hAnsiTheme="minorHAnsi"/>
          <w:bCs/>
          <w:i/>
          <w:szCs w:val="22"/>
        </w:rPr>
        <w:t xml:space="preserve">-jüdischen Apokalyptik. </w:t>
      </w:r>
      <w:r w:rsidRPr="00B740B4">
        <w:rPr>
          <w:rFonts w:asciiTheme="minorHAnsi" w:hAnsiTheme="minorHAnsi"/>
          <w:bCs/>
          <w:szCs w:val="22"/>
        </w:rPr>
        <w:t>Leid</w:t>
      </w:r>
      <w:r>
        <w:rPr>
          <w:rFonts w:asciiTheme="minorHAnsi" w:hAnsiTheme="minorHAnsi"/>
          <w:bCs/>
          <w:szCs w:val="22"/>
        </w:rPr>
        <w:t>en: Brill, 2005.</w:t>
      </w:r>
    </w:p>
    <w:p w:rsidR="00FB2A07" w:rsidRPr="00B740B4" w:rsidRDefault="00FB2A07" w:rsidP="00FB2A07">
      <w:pPr>
        <w:pStyle w:val="ListParagraph"/>
      </w:pPr>
      <w:r w:rsidRPr="00B740B4">
        <w:rPr>
          <w:b/>
        </w:rPr>
        <w:t>Bhabha, H. K.</w:t>
      </w:r>
      <w:r w:rsidRPr="00B740B4">
        <w:t xml:space="preserve"> </w:t>
      </w:r>
      <w:r w:rsidRPr="00B740B4">
        <w:rPr>
          <w:i/>
        </w:rPr>
        <w:t>The Location of Culture</w:t>
      </w:r>
      <w:r w:rsidR="00B44C71" w:rsidRPr="00B740B4">
        <w:t>. London: Routledge, 199</w:t>
      </w:r>
      <w:r w:rsidRPr="00B740B4">
        <w:t>4.</w:t>
      </w:r>
    </w:p>
    <w:p w:rsidR="005F506D" w:rsidRPr="00B740B4" w:rsidRDefault="00A9010D" w:rsidP="00091348">
      <w:pPr>
        <w:pStyle w:val="ListParagraph"/>
        <w:rPr>
          <w:rFonts w:asciiTheme="minorHAnsi" w:hAnsiTheme="minorHAnsi"/>
          <w:szCs w:val="22"/>
        </w:rPr>
      </w:pPr>
      <w:r w:rsidRPr="00A9010D">
        <w:rPr>
          <w:rFonts w:asciiTheme="minorHAnsi" w:hAnsiTheme="minorHAnsi"/>
          <w:b/>
          <w:szCs w:val="22"/>
        </w:rPr>
        <w:t>Benedictine monks of St. Jerome’s Pontifical Abbey</w:t>
      </w:r>
      <w:r>
        <w:rPr>
          <w:rFonts w:asciiTheme="minorHAnsi" w:hAnsiTheme="minorHAnsi"/>
          <w:i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(eds.)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Biblia Sacra iuxta latinam vulgatam versionem, xvi. Liber Danihelis</w:t>
      </w:r>
      <w:r>
        <w:rPr>
          <w:rFonts w:asciiTheme="minorHAnsi" w:hAnsiTheme="minorHAnsi"/>
          <w:szCs w:val="22"/>
        </w:rPr>
        <w:t xml:space="preserve">. </w:t>
      </w:r>
      <w:r w:rsidR="005F506D" w:rsidRPr="00B740B4">
        <w:rPr>
          <w:rFonts w:asciiTheme="minorHAnsi" w:hAnsiTheme="minorHAnsi"/>
          <w:szCs w:val="22"/>
        </w:rPr>
        <w:t xml:space="preserve">Rome: Vatican, 1981. </w:t>
      </w:r>
    </w:p>
    <w:p w:rsidR="000E6BC6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Bickerman</w:t>
      </w:r>
      <w:r w:rsidR="004D6274">
        <w:rPr>
          <w:rStyle w:val="b"/>
          <w:rFonts w:asciiTheme="minorHAnsi" w:hAnsiTheme="minorHAnsi"/>
          <w:color w:val="auto"/>
          <w:sz w:val="22"/>
          <w:szCs w:val="22"/>
        </w:rPr>
        <w:t>[n]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, E.</w:t>
      </w:r>
      <w:r w:rsidRPr="00B740B4">
        <w:rPr>
          <w:rFonts w:asciiTheme="minorHAnsi" w:hAnsiTheme="minorHAnsi"/>
          <w:szCs w:val="22"/>
        </w:rPr>
        <w:t xml:space="preserve"> </w:t>
      </w:r>
      <w:r w:rsidR="000E6BC6" w:rsidRPr="00B740B4">
        <w:rPr>
          <w:rFonts w:asciiTheme="minorHAnsi" w:hAnsiTheme="minorHAnsi"/>
          <w:szCs w:val="22"/>
        </w:rPr>
        <w:t xml:space="preserve">“Bénédiction et prière.” </w:t>
      </w:r>
      <w:r w:rsidR="000E6BC6" w:rsidRPr="00B740B4">
        <w:rPr>
          <w:rFonts w:asciiTheme="minorHAnsi" w:hAnsiTheme="minorHAnsi"/>
          <w:i/>
          <w:szCs w:val="22"/>
        </w:rPr>
        <w:t>RB</w:t>
      </w:r>
      <w:r w:rsidR="000E6BC6" w:rsidRPr="00B740B4">
        <w:rPr>
          <w:rFonts w:asciiTheme="minorHAnsi" w:hAnsiTheme="minorHAnsi"/>
          <w:szCs w:val="22"/>
        </w:rPr>
        <w:t xml:space="preserve"> 69 (1962): 524-32 </w:t>
      </w:r>
      <w:r w:rsidR="00CA19AE">
        <w:rPr>
          <w:rFonts w:asciiTheme="minorHAnsi" w:hAnsiTheme="minorHAnsi"/>
          <w:szCs w:val="22"/>
        </w:rPr>
        <w:t xml:space="preserve">Repr. </w:t>
      </w:r>
      <w:r w:rsidR="00D81640">
        <w:rPr>
          <w:rFonts w:asciiTheme="minorHAnsi" w:hAnsiTheme="minorHAnsi"/>
          <w:szCs w:val="22"/>
        </w:rPr>
        <w:t xml:space="preserve">in </w:t>
      </w:r>
      <w:r w:rsidR="000E6BC6" w:rsidRPr="00B740B4">
        <w:rPr>
          <w:rFonts w:asciiTheme="minorHAnsi" w:hAnsiTheme="minorHAnsi"/>
          <w:szCs w:val="22"/>
        </w:rPr>
        <w:t xml:space="preserve">Bickerman, </w:t>
      </w:r>
      <w:r w:rsidR="000E6BC6" w:rsidRPr="00B740B4">
        <w:rPr>
          <w:rFonts w:asciiTheme="minorHAnsi" w:hAnsiTheme="minorHAnsi"/>
          <w:i/>
          <w:szCs w:val="22"/>
        </w:rPr>
        <w:t>Studies</w:t>
      </w:r>
      <w:r w:rsidR="006F6EAD">
        <w:rPr>
          <w:rFonts w:asciiTheme="minorHAnsi" w:hAnsiTheme="minorHAnsi"/>
          <w:i/>
          <w:szCs w:val="22"/>
        </w:rPr>
        <w:t xml:space="preserve"> </w:t>
      </w:r>
      <w:r w:rsidR="006F6EAD" w:rsidRPr="006F6EAD">
        <w:rPr>
          <w:rFonts w:asciiTheme="minorHAnsi" w:hAnsiTheme="minorHAnsi"/>
          <w:i/>
          <w:szCs w:val="22"/>
        </w:rPr>
        <w:t>in Jewish and Christian History</w:t>
      </w:r>
      <w:r w:rsidR="006F6EAD">
        <w:rPr>
          <w:rFonts w:asciiTheme="minorHAnsi" w:hAnsiTheme="minorHAnsi"/>
          <w:szCs w:val="22"/>
        </w:rPr>
        <w:t xml:space="preserve"> 2:</w:t>
      </w:r>
      <w:r w:rsidR="000E6BC6" w:rsidRPr="00B740B4">
        <w:rPr>
          <w:rFonts w:asciiTheme="minorHAnsi" w:hAnsiTheme="minorHAnsi"/>
          <w:szCs w:val="22"/>
        </w:rPr>
        <w:t>313-23.</w:t>
      </w:r>
    </w:p>
    <w:p w:rsidR="00F90358" w:rsidRDefault="00F90358" w:rsidP="00091348">
      <w:pPr>
        <w:pStyle w:val="ListParagraph"/>
      </w:pPr>
      <w:r w:rsidRPr="00F90358">
        <w:rPr>
          <w:b/>
          <w:i/>
        </w:rPr>
        <w:t xml:space="preserve">———. </w:t>
      </w:r>
      <w:r w:rsidRPr="00847BF3">
        <w:t>“The Bab</w:t>
      </w:r>
      <w:r w:rsidR="000B58CE">
        <w:t xml:space="preserve">ylonian Captivity.” </w:t>
      </w:r>
      <w:r w:rsidR="000B58CE">
        <w:rPr>
          <w:i/>
        </w:rPr>
        <w:t>Cambridge History of Judaism</w:t>
      </w:r>
      <w:r>
        <w:t xml:space="preserve"> 1:341-58</w:t>
      </w:r>
      <w:r w:rsidRPr="00847BF3">
        <w:t>.</w:t>
      </w:r>
      <w:r w:rsidR="000B58CE">
        <w:t xml:space="preserve"> Cambridge: CUP, 1984.</w:t>
      </w:r>
    </w:p>
    <w:p w:rsidR="005F506D" w:rsidRPr="00B740B4" w:rsidRDefault="000E6BC6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i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Four Strange Books of the Bible</w:t>
      </w:r>
      <w:r w:rsidR="005F506D" w:rsidRPr="00B740B4">
        <w:rPr>
          <w:rFonts w:asciiTheme="minorHAnsi" w:hAnsiTheme="minorHAnsi"/>
          <w:szCs w:val="22"/>
        </w:rPr>
        <w:t>. New York: Schocken, 1967.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4D6274" w:rsidRPr="004D6274">
        <w:rPr>
          <w:rFonts w:asciiTheme="minorHAnsi" w:hAnsiTheme="minorHAnsi"/>
          <w:i/>
          <w:szCs w:val="22"/>
        </w:rPr>
        <w:t>Der Gott der Makkabäer.</w:t>
      </w:r>
      <w:r w:rsidR="004D6274">
        <w:rPr>
          <w:rFonts w:asciiTheme="minorHAnsi" w:hAnsiTheme="minorHAnsi"/>
          <w:b/>
          <w:i/>
          <w:szCs w:val="22"/>
        </w:rPr>
        <w:t xml:space="preserve"> </w:t>
      </w:r>
      <w:r w:rsidR="004D6274">
        <w:rPr>
          <w:rFonts w:asciiTheme="minorHAnsi" w:hAnsiTheme="minorHAnsi"/>
          <w:szCs w:val="22"/>
        </w:rPr>
        <w:t>Berlin: Schocken, 1937. Trans</w:t>
      </w:r>
      <w:r w:rsidR="00BB73A2">
        <w:rPr>
          <w:rFonts w:asciiTheme="minorHAnsi" w:hAnsiTheme="minorHAnsi"/>
          <w:szCs w:val="22"/>
        </w:rPr>
        <w:t>.</w:t>
      </w:r>
      <w:r w:rsidR="004D6274">
        <w:rPr>
          <w:rFonts w:asciiTheme="minorHAnsi" w:hAnsiTheme="minorHAnsi"/>
          <w:szCs w:val="22"/>
        </w:rPr>
        <w:t xml:space="preserve"> H. R. Moering, </w:t>
      </w:r>
      <w:r w:rsidRPr="00B740B4">
        <w:rPr>
          <w:rStyle w:val="i"/>
          <w:rFonts w:asciiTheme="minorHAnsi" w:hAnsiTheme="minorHAnsi"/>
          <w:color w:val="auto"/>
          <w:szCs w:val="22"/>
        </w:rPr>
        <w:t>The God of the Maccabees</w:t>
      </w:r>
      <w:r w:rsidR="004D6274">
        <w:rPr>
          <w:rFonts w:asciiTheme="minorHAnsi" w:hAnsiTheme="minorHAnsi"/>
          <w:szCs w:val="22"/>
        </w:rPr>
        <w:t>. Leiden: Brill, 1979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Studies in Jewish and Christian History</w:t>
      </w:r>
      <w:r w:rsidR="00A9010D">
        <w:rPr>
          <w:rFonts w:asciiTheme="minorHAnsi" w:hAnsiTheme="minorHAnsi"/>
          <w:szCs w:val="22"/>
        </w:rPr>
        <w:t xml:space="preserve">. 3 vols. Leiden: Brill, </w:t>
      </w:r>
      <w:r w:rsidRPr="00B740B4">
        <w:rPr>
          <w:rFonts w:asciiTheme="minorHAnsi" w:hAnsiTheme="minorHAnsi"/>
          <w:szCs w:val="22"/>
        </w:rPr>
        <w:t>1976, 1980, 1986).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Bietenhard,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‘Der Menschensohn.’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ANRW</w:t>
      </w:r>
      <w:r w:rsidRPr="00B740B4">
        <w:rPr>
          <w:rFonts w:asciiTheme="minorHAnsi" w:hAnsiTheme="minorHAnsi"/>
          <w:szCs w:val="22"/>
        </w:rPr>
        <w:t xml:space="preserve"> ii 25, 1 (198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 xml:space="preserve">265–350.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Biggs, R. D.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More Babylonian Prophecies.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Iraq</w:t>
      </w:r>
      <w:r w:rsidRPr="00B740B4">
        <w:rPr>
          <w:rFonts w:asciiTheme="minorHAnsi" w:hAnsiTheme="minorHAnsi"/>
          <w:szCs w:val="22"/>
        </w:rPr>
        <w:t xml:space="preserve"> 29 (196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>117–32.</w:t>
      </w:r>
    </w:p>
    <w:p w:rsidR="00354099" w:rsidRDefault="00354099" w:rsidP="00091348">
      <w:pPr>
        <w:pStyle w:val="ListParagraph"/>
      </w:pPr>
      <w:r w:rsidRPr="00A05C21">
        <w:rPr>
          <w:b/>
        </w:rPr>
        <w:t>Birkeland, H.</w:t>
      </w:r>
      <w:r w:rsidRPr="002B376E">
        <w:t xml:space="preserve"> “The Belief in the Resurrection of the Dead in the Old Testament.” </w:t>
      </w:r>
      <w:r w:rsidR="00A9010D">
        <w:rPr>
          <w:i/>
        </w:rPr>
        <w:t>ST</w:t>
      </w:r>
      <w:r w:rsidRPr="002B376E">
        <w:t xml:space="preserve"> 3 (1949–50)</w:t>
      </w:r>
      <w:r>
        <w:t>:</w:t>
      </w:r>
      <w:r w:rsidRPr="002B376E">
        <w:t xml:space="preserve"> 60–78. </w:t>
      </w:r>
    </w:p>
    <w:p w:rsidR="006468BB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Birks, T. R.</w:t>
      </w:r>
      <w:r w:rsidRPr="00B740B4">
        <w:rPr>
          <w:rFonts w:asciiTheme="minorHAnsi" w:hAnsiTheme="minorHAnsi"/>
          <w:szCs w:val="22"/>
        </w:rPr>
        <w:t xml:space="preserve"> </w:t>
      </w:r>
      <w:r w:rsidR="006468BB" w:rsidRPr="00B740B4">
        <w:rPr>
          <w:rFonts w:asciiTheme="minorHAnsi" w:hAnsiTheme="minorHAnsi"/>
          <w:i/>
          <w:szCs w:val="22"/>
        </w:rPr>
        <w:t>The Four Prophetic Empires</w:t>
      </w:r>
      <w:r w:rsidR="006468BB" w:rsidRPr="00B740B4">
        <w:rPr>
          <w:rFonts w:asciiTheme="minorHAnsi" w:hAnsiTheme="minorHAnsi"/>
          <w:szCs w:val="22"/>
        </w:rPr>
        <w:t>. London: Seeley, 1844.</w:t>
      </w:r>
    </w:p>
    <w:p w:rsidR="005F506D" w:rsidRDefault="006468BB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i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The Two Later Visions of Daniel Historically Explained</w:t>
      </w:r>
      <w:r w:rsidR="005F506D" w:rsidRPr="00B740B4">
        <w:rPr>
          <w:rFonts w:asciiTheme="minorHAnsi" w:hAnsiTheme="minorHAnsi"/>
          <w:szCs w:val="22"/>
        </w:rPr>
        <w:t>. London: Seeley, 1846.</w:t>
      </w:r>
    </w:p>
    <w:p w:rsidR="00926CC7" w:rsidRDefault="00926CC7" w:rsidP="00D1122B">
      <w:pPr>
        <w:pStyle w:val="ListParagraph"/>
      </w:pPr>
      <w:r w:rsidRPr="00A9459E">
        <w:rPr>
          <w:b/>
        </w:rPr>
        <w:t>Black, M.</w:t>
      </w:r>
      <w:r w:rsidRPr="004F0A02">
        <w:t xml:space="preserve"> “Die Apotheose Israels: Eine neue Interpretation des danielische</w:t>
      </w:r>
      <w:r w:rsidR="0088244B">
        <w:t>n ‘Menschensohns</w:t>
      </w:r>
      <w:r w:rsidR="00EA7A02">
        <w:t>.’” Trans. A. Berz i</w:t>
      </w:r>
      <w:r w:rsidRPr="004F0A02">
        <w:t xml:space="preserve">n </w:t>
      </w:r>
      <w:r w:rsidR="000026AD">
        <w:t>Pesch/</w:t>
      </w:r>
      <w:r w:rsidR="000026AD" w:rsidRPr="000026AD">
        <w:t>Schnackenburg</w:t>
      </w:r>
      <w:r w:rsidR="000026AD">
        <w:t xml:space="preserve"> (eds.)</w:t>
      </w:r>
      <w:r w:rsidR="00C52E2D">
        <w:rPr>
          <w:i/>
        </w:rPr>
        <w:t>,</w:t>
      </w:r>
      <w:r w:rsidR="000026AD" w:rsidRPr="000026AD">
        <w:rPr>
          <w:i/>
        </w:rPr>
        <w:t xml:space="preserve"> </w:t>
      </w:r>
      <w:r w:rsidRPr="00926CC7">
        <w:rPr>
          <w:i/>
        </w:rPr>
        <w:t>Jesus und der Menschensohn</w:t>
      </w:r>
      <w:r w:rsidR="000026AD">
        <w:t>,</w:t>
      </w:r>
      <w:r w:rsidRPr="004F0A02">
        <w:t xml:space="preserve"> 92–99. </w:t>
      </w:r>
    </w:p>
    <w:p w:rsidR="003929AB" w:rsidRPr="003929AB" w:rsidRDefault="003929AB" w:rsidP="00926CC7">
      <w:pPr>
        <w:pStyle w:val="ListParagraph"/>
      </w:pPr>
      <w:r w:rsidRPr="003929AB">
        <w:rPr>
          <w:b/>
        </w:rPr>
        <w:t xml:space="preserve">———. </w:t>
      </w:r>
      <w:r>
        <w:t xml:space="preserve">“Aramaic barnāshā and the ‘Son of Man.’” </w:t>
      </w:r>
      <w:r>
        <w:rPr>
          <w:i/>
        </w:rPr>
        <w:t xml:space="preserve">ExpT </w:t>
      </w:r>
      <w:r>
        <w:t>95 (1983-84): 200-6.</w:t>
      </w:r>
    </w:p>
    <w:p w:rsidR="00926CC7" w:rsidRPr="00B740B4" w:rsidRDefault="00926CC7" w:rsidP="00926CC7">
      <w:pPr>
        <w:pStyle w:val="ListParagraph"/>
        <w:rPr>
          <w:rFonts w:asciiTheme="minorHAnsi" w:hAnsiTheme="minorHAnsi"/>
          <w:szCs w:val="22"/>
        </w:rPr>
      </w:pPr>
      <w:r w:rsidRPr="00926CC7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 xml:space="preserve">“The Eschatology of the Similitudes of Enoch.” </w:t>
      </w:r>
      <w:r w:rsidRPr="00B740B4">
        <w:rPr>
          <w:rStyle w:val="i"/>
          <w:rFonts w:asciiTheme="minorHAnsi" w:hAnsiTheme="minorHAnsi"/>
          <w:color w:val="auto"/>
          <w:szCs w:val="22"/>
        </w:rPr>
        <w:t>JTS</w:t>
      </w:r>
      <w:r w:rsidRPr="00B740B4">
        <w:rPr>
          <w:rFonts w:asciiTheme="minorHAnsi" w:hAnsiTheme="minorHAnsi"/>
          <w:szCs w:val="22"/>
        </w:rPr>
        <w:t xml:space="preserve"> </w:t>
      </w:r>
      <w:r w:rsidR="00A50E68">
        <w:rPr>
          <w:rFonts w:asciiTheme="minorHAnsi" w:hAnsiTheme="minorHAnsi"/>
          <w:szCs w:val="22"/>
        </w:rPr>
        <w:t xml:space="preserve">n.s. </w:t>
      </w:r>
      <w:r w:rsidRPr="00B740B4">
        <w:rPr>
          <w:rFonts w:asciiTheme="minorHAnsi" w:hAnsiTheme="minorHAnsi"/>
          <w:szCs w:val="22"/>
        </w:rPr>
        <w:t xml:space="preserve">3 (1952): 1–10. </w:t>
      </w:r>
    </w:p>
    <w:p w:rsidR="00926CC7" w:rsidRDefault="00926CC7" w:rsidP="00D1122B">
      <w:pPr>
        <w:pStyle w:val="ListParagraph"/>
      </w:pPr>
      <w:r w:rsidRPr="004F0A02">
        <w:t xml:space="preserve">———. “The ‘Parables’ of Enoch (1 En 37–71) and the ‘Son of Man.’” </w:t>
      </w:r>
      <w:r w:rsidRPr="00926CC7">
        <w:rPr>
          <w:i/>
        </w:rPr>
        <w:t>ExpT</w:t>
      </w:r>
      <w:r w:rsidRPr="004F0A02">
        <w:t xml:space="preserve"> 88 (1976–77</w:t>
      </w:r>
      <w:r>
        <w:t>):</w:t>
      </w:r>
      <w:r w:rsidRPr="004F0A02">
        <w:t xml:space="preserve"> 5–8. </w:t>
      </w:r>
    </w:p>
    <w:p w:rsidR="00926CC7" w:rsidRPr="00926CC7" w:rsidRDefault="00926CC7" w:rsidP="00926CC7">
      <w:pPr>
        <w:pStyle w:val="ListParagraph"/>
      </w:pPr>
      <w:r w:rsidRPr="00926CC7">
        <w:t xml:space="preserve">———. “The ‘Son of Man’ in the Old Biblical Literature.” </w:t>
      </w:r>
      <w:r w:rsidRPr="00926CC7">
        <w:rPr>
          <w:i/>
        </w:rPr>
        <w:t>ExpT</w:t>
      </w:r>
      <w:r w:rsidRPr="00926CC7">
        <w:t xml:space="preserve"> 60 (1948–49): 11–15. </w:t>
      </w:r>
    </w:p>
    <w:p w:rsidR="00926CC7" w:rsidRDefault="00926CC7" w:rsidP="00D1122B">
      <w:pPr>
        <w:pStyle w:val="ListParagraph"/>
      </w:pPr>
      <w:r w:rsidRPr="004F0A02">
        <w:t xml:space="preserve">———. “The Throne-Theophany Prophetic Commission and the ‘Son of Man.’” In </w:t>
      </w:r>
      <w:r w:rsidR="00EA7A02" w:rsidRPr="00EA7A02">
        <w:t>R. G. Hamerton Kelly and R. Scroggs</w:t>
      </w:r>
      <w:r w:rsidR="00EA7A02" w:rsidRPr="00EA7A02">
        <w:rPr>
          <w:i/>
        </w:rPr>
        <w:t xml:space="preserve"> </w:t>
      </w:r>
      <w:r w:rsidR="00EA7A02">
        <w:t xml:space="preserve"> (eds.), </w:t>
      </w:r>
      <w:r w:rsidRPr="00926CC7">
        <w:rPr>
          <w:i/>
        </w:rPr>
        <w:t>Jews, Greeks, and Christians</w:t>
      </w:r>
      <w:r w:rsidR="00EA7A02">
        <w:t xml:space="preserve"> (W. D. Davies Festschrift),</w:t>
      </w:r>
      <w:r w:rsidRPr="004F0A02">
        <w:t xml:space="preserve"> </w:t>
      </w:r>
      <w:r w:rsidR="00EA7A02" w:rsidRPr="00EA7A02">
        <w:t>57–73</w:t>
      </w:r>
      <w:r w:rsidR="00EA7A02">
        <w:t xml:space="preserve">. Leiden: Brill, </w:t>
      </w:r>
      <w:r w:rsidRPr="004F0A02">
        <w:t xml:space="preserve">1976. </w:t>
      </w:r>
    </w:p>
    <w:p w:rsidR="00053E1F" w:rsidRPr="00B740B4" w:rsidRDefault="00C52E2D" w:rsidP="00053E1F">
      <w:pPr>
        <w:pStyle w:val="ListParagraph"/>
        <w:rPr>
          <w:rFonts w:asciiTheme="minorHAnsi" w:hAnsiTheme="minorHAnsi"/>
          <w:szCs w:val="22"/>
        </w:rPr>
      </w:pPr>
      <w:r>
        <w:rPr>
          <w:b/>
        </w:rPr>
        <w:t>Black, M</w:t>
      </w:r>
      <w:r w:rsidR="00053E1F" w:rsidRPr="00690B39">
        <w:rPr>
          <w:b/>
        </w:rPr>
        <w:t>.</w:t>
      </w:r>
      <w:r w:rsidR="00053E1F">
        <w:t xml:space="preserve"> </w:t>
      </w:r>
      <w:r w:rsidR="00053E1F" w:rsidRPr="00F71344">
        <w:rPr>
          <w:i/>
        </w:rPr>
        <w:t xml:space="preserve">Models and </w:t>
      </w:r>
      <w:r w:rsidR="00053E1F" w:rsidRPr="00F71344">
        <w:rPr>
          <w:rFonts w:eastAsiaTheme="minorEastAsia"/>
          <w:iCs/>
        </w:rPr>
        <w:t>Metaphors</w:t>
      </w:r>
      <w:r w:rsidR="00053E1F">
        <w:t>. Ithaca, NY</w:t>
      </w:r>
      <w:r w:rsidR="00053E1F" w:rsidRPr="00F71344">
        <w:t>: Cornell</w:t>
      </w:r>
      <w:r w:rsidR="00DE6195">
        <w:t xml:space="preserve"> University,</w:t>
      </w:r>
      <w:r w:rsidR="00053E1F" w:rsidRPr="00F71344">
        <w:t xml:space="preserve"> 1962</w:t>
      </w:r>
      <w:r w:rsidR="00053E1F">
        <w:t>.</w:t>
      </w:r>
    </w:p>
    <w:p w:rsidR="00ED23B7" w:rsidRPr="00ED23B7" w:rsidRDefault="00ED23B7" w:rsidP="00D1122B">
      <w:pPr>
        <w:pStyle w:val="ListParagraph"/>
        <w:rPr>
          <w:b/>
        </w:rPr>
      </w:pPr>
      <w:r>
        <w:rPr>
          <w:b/>
        </w:rPr>
        <w:t xml:space="preserve">Blaising, C. A. </w:t>
      </w:r>
      <w:r>
        <w:t>“The Da</w:t>
      </w:r>
      <w:r w:rsidRPr="00ED23B7">
        <w:rPr>
          <w:rFonts w:asciiTheme="minorHAnsi" w:eastAsiaTheme="minorHAnsi" w:hAnsiTheme="minorHAnsi"/>
          <w:bCs/>
          <w:color w:val="000000"/>
          <w:szCs w:val="22"/>
        </w:rPr>
        <w:t xml:space="preserve">y of </w:t>
      </w:r>
      <w:r>
        <w:rPr>
          <w:rFonts w:asciiTheme="minorHAnsi" w:eastAsiaTheme="minorHAnsi" w:hAnsiTheme="minorHAnsi"/>
          <w:bCs/>
          <w:color w:val="000000"/>
          <w:szCs w:val="22"/>
        </w:rPr>
        <w:t>t</w:t>
      </w:r>
      <w:r w:rsidRPr="00ED23B7">
        <w:rPr>
          <w:rFonts w:asciiTheme="minorHAnsi" w:eastAsiaTheme="minorHAnsi" w:hAnsiTheme="minorHAnsi"/>
          <w:bCs/>
          <w:color w:val="000000"/>
          <w:szCs w:val="22"/>
        </w:rPr>
        <w:t xml:space="preserve">he </w:t>
      </w:r>
      <w:r>
        <w:rPr>
          <w:rFonts w:asciiTheme="minorHAnsi" w:eastAsiaTheme="minorHAnsi" w:hAnsiTheme="minorHAnsi"/>
          <w:bCs/>
          <w:color w:val="000000"/>
          <w:szCs w:val="22"/>
        </w:rPr>
        <w:t>Lo</w:t>
      </w:r>
      <w:r w:rsidRPr="00ED23B7">
        <w:rPr>
          <w:rFonts w:asciiTheme="minorHAnsi" w:eastAsiaTheme="minorHAnsi" w:hAnsiTheme="minorHAnsi"/>
          <w:bCs/>
          <w:color w:val="000000"/>
          <w:szCs w:val="22"/>
        </w:rPr>
        <w:t xml:space="preserve">rd </w:t>
      </w:r>
      <w:r>
        <w:rPr>
          <w:rFonts w:asciiTheme="minorHAnsi" w:eastAsiaTheme="minorHAnsi" w:hAnsiTheme="minorHAnsi"/>
          <w:bCs/>
          <w:color w:val="000000"/>
          <w:szCs w:val="22"/>
        </w:rPr>
        <w:t>and th</w:t>
      </w:r>
      <w:r w:rsidRPr="00ED23B7">
        <w:rPr>
          <w:rFonts w:asciiTheme="minorHAnsi" w:eastAsiaTheme="minorHAnsi" w:hAnsiTheme="minorHAnsi"/>
          <w:bCs/>
          <w:color w:val="000000"/>
          <w:szCs w:val="22"/>
        </w:rPr>
        <w:t>e S</w:t>
      </w:r>
      <w:r>
        <w:rPr>
          <w:rFonts w:asciiTheme="minorHAnsi" w:eastAsiaTheme="minorHAnsi" w:hAnsiTheme="minorHAnsi"/>
          <w:bCs/>
          <w:color w:val="000000"/>
          <w:szCs w:val="22"/>
        </w:rPr>
        <w:t>eventie</w:t>
      </w:r>
      <w:r w:rsidRPr="00ED23B7">
        <w:rPr>
          <w:rFonts w:asciiTheme="minorHAnsi" w:eastAsiaTheme="minorHAnsi" w:hAnsiTheme="minorHAnsi"/>
          <w:bCs/>
          <w:color w:val="000000"/>
          <w:szCs w:val="22"/>
        </w:rPr>
        <w:t xml:space="preserve">th </w:t>
      </w:r>
      <w:r>
        <w:rPr>
          <w:rFonts w:asciiTheme="minorHAnsi" w:eastAsiaTheme="minorHAnsi" w:hAnsiTheme="minorHAnsi"/>
          <w:bCs/>
          <w:color w:val="000000"/>
          <w:szCs w:val="22"/>
        </w:rPr>
        <w:t>Wee</w:t>
      </w:r>
      <w:r w:rsidRPr="00ED23B7">
        <w:rPr>
          <w:rFonts w:asciiTheme="minorHAnsi" w:eastAsiaTheme="minorHAnsi" w:hAnsiTheme="minorHAnsi"/>
          <w:bCs/>
          <w:color w:val="000000"/>
          <w:szCs w:val="22"/>
        </w:rPr>
        <w:t>k of Daniel</w:t>
      </w:r>
      <w:r>
        <w:rPr>
          <w:rFonts w:asciiTheme="minorHAnsi" w:eastAsiaTheme="minorHAnsi" w:hAnsiTheme="minorHAnsi"/>
          <w:bCs/>
          <w:color w:val="000000"/>
          <w:szCs w:val="22"/>
        </w:rPr>
        <w:t xml:space="preserve">.” </w:t>
      </w:r>
      <w:r>
        <w:rPr>
          <w:rFonts w:asciiTheme="minorHAnsi" w:eastAsiaTheme="minorHAnsi" w:hAnsiTheme="minorHAnsi"/>
          <w:bCs/>
          <w:i/>
          <w:color w:val="000000"/>
          <w:szCs w:val="22"/>
        </w:rPr>
        <w:t>BibSac</w:t>
      </w:r>
      <w:r>
        <w:rPr>
          <w:rFonts w:asciiTheme="minorHAnsi" w:eastAsiaTheme="minorHAnsi" w:hAnsiTheme="minorHAnsi"/>
          <w:bCs/>
          <w:color w:val="000000"/>
          <w:szCs w:val="22"/>
        </w:rPr>
        <w:t xml:space="preserve"> 169 (2012): 131-42.</w:t>
      </w:r>
    </w:p>
    <w:p w:rsidR="00514323" w:rsidRPr="007D5710" w:rsidRDefault="00514323" w:rsidP="00514323">
      <w:pPr>
        <w:pStyle w:val="ListParagraph"/>
      </w:pPr>
      <w:r>
        <w:rPr>
          <w:b/>
        </w:rPr>
        <w:t xml:space="preserve">Blasius, A. </w:t>
      </w:r>
      <w:r>
        <w:t xml:space="preserve">“Antiochus IV Epiphanes and the Ptolemaic Triad.” </w:t>
      </w:r>
      <w:r>
        <w:rPr>
          <w:i/>
        </w:rPr>
        <w:t>JSJ</w:t>
      </w:r>
      <w:r>
        <w:t xml:space="preserve"> 37 (2006): 521-47.</w:t>
      </w:r>
    </w:p>
    <w:p w:rsidR="00A654C5" w:rsidRDefault="00A654C5" w:rsidP="00D1122B">
      <w:pPr>
        <w:pStyle w:val="ListParagraph"/>
      </w:pPr>
      <w:r w:rsidRPr="00A654C5">
        <w:rPr>
          <w:b/>
        </w:rPr>
        <w:t>Blau, J.</w:t>
      </w:r>
      <w:r>
        <w:t xml:space="preserve"> </w:t>
      </w:r>
      <w:r w:rsidRPr="003909F2">
        <w:t xml:space="preserve">“Zum angeblichen Gebrauch von </w:t>
      </w:r>
      <w:r w:rsidRPr="003909F2">
        <w:rPr>
          <w:rFonts w:ascii="Arial" w:hAnsi="Arial" w:cs="Arial"/>
        </w:rPr>
        <w:t>את</w:t>
      </w:r>
      <w:r w:rsidRPr="003909F2">
        <w:t xml:space="preserve"> vor dem Nominativ</w:t>
      </w:r>
      <w:r>
        <w:t>.</w:t>
      </w:r>
      <w:r w:rsidRPr="003909F2">
        <w:t xml:space="preserve">” </w:t>
      </w:r>
      <w:r w:rsidRPr="00A654C5">
        <w:rPr>
          <w:i/>
        </w:rPr>
        <w:t>VT</w:t>
      </w:r>
      <w:r>
        <w:t xml:space="preserve"> 4 (1954): 7-19.</w:t>
      </w:r>
    </w:p>
    <w:p w:rsidR="007309FC" w:rsidRDefault="007309FC" w:rsidP="007309FC">
      <w:pPr>
        <w:pStyle w:val="ListParagraph"/>
      </w:pPr>
      <w:r w:rsidRPr="003929DD">
        <w:rPr>
          <w:b/>
        </w:rPr>
        <w:t xml:space="preserve">Blayney, B. </w:t>
      </w:r>
      <w:r w:rsidR="00033F1D">
        <w:rPr>
          <w:i/>
        </w:rPr>
        <w:t>A</w:t>
      </w:r>
      <w:r w:rsidRPr="003909F2">
        <w:t xml:space="preserve"> </w:t>
      </w:r>
      <w:r w:rsidRPr="003D29DC">
        <w:rPr>
          <w:i/>
        </w:rPr>
        <w:t>Dissertation by Way of Inquiry into the True Import</w:t>
      </w:r>
      <w:r w:rsidR="00C52E2D">
        <w:rPr>
          <w:i/>
        </w:rPr>
        <w:t xml:space="preserve"> and Application of the Vision R</w:t>
      </w:r>
      <w:r w:rsidRPr="003D29DC">
        <w:rPr>
          <w:i/>
        </w:rPr>
        <w:t>elated Da</w:t>
      </w:r>
      <w:r>
        <w:rPr>
          <w:i/>
        </w:rPr>
        <w:t xml:space="preserve">n. ix. ver. 20. to the End. </w:t>
      </w:r>
      <w:r w:rsidRPr="003D29DC">
        <w:rPr>
          <w:i/>
        </w:rPr>
        <w:t xml:space="preserve"> </w:t>
      </w:r>
      <w:r w:rsidRPr="003909F2">
        <w:t xml:space="preserve">Oxford: Clarendon, 1775. </w:t>
      </w:r>
    </w:p>
    <w:p w:rsidR="00D1122B" w:rsidRPr="00B740B4" w:rsidRDefault="00D1122B" w:rsidP="00D1122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Bledsoe, A. D. </w:t>
      </w:r>
      <w:r w:rsidRPr="00B740B4">
        <w:rPr>
          <w:rFonts w:asciiTheme="minorHAnsi" w:hAnsiTheme="minorHAnsi"/>
          <w:szCs w:val="22"/>
        </w:rPr>
        <w:t xml:space="preserve">“The Relationship of the Different Editions of Daniel.” </w:t>
      </w:r>
      <w:r w:rsidR="001E0419">
        <w:rPr>
          <w:rFonts w:asciiTheme="minorHAnsi" w:hAnsiTheme="minorHAnsi"/>
          <w:i/>
          <w:szCs w:val="22"/>
        </w:rPr>
        <w:t>CBR</w:t>
      </w:r>
      <w:r w:rsidRPr="00B740B4">
        <w:rPr>
          <w:rFonts w:asciiTheme="minorHAnsi" w:hAnsiTheme="minorHAnsi"/>
          <w:szCs w:val="22"/>
        </w:rPr>
        <w:t xml:space="preserve"> 13 (2015): 175-90.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Bleek, F.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C52E2D">
        <w:rPr>
          <w:rStyle w:val="i"/>
          <w:rFonts w:asciiTheme="minorHAnsi" w:hAnsiTheme="minorHAnsi"/>
          <w:i w:val="0"/>
          <w:color w:val="auto"/>
          <w:szCs w:val="22"/>
        </w:rPr>
        <w:t>Die messianische Weissagungen im Buche Daniel</w:t>
      </w:r>
      <w:r w:rsidRPr="00C52E2D">
        <w:rPr>
          <w:rFonts w:asciiTheme="minorHAnsi" w:hAnsiTheme="minorHAnsi"/>
          <w:i/>
          <w:szCs w:val="22"/>
        </w:rPr>
        <w:t>.</w:t>
      </w:r>
      <w:r w:rsidR="00934A11" w:rsidRPr="00C52E2D">
        <w:rPr>
          <w:rFonts w:asciiTheme="minorHAnsi" w:hAnsiTheme="minorHAnsi"/>
          <w:i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Jahrbücher für deutsche Theologie</w:t>
      </w:r>
      <w:r w:rsidRPr="00B740B4">
        <w:rPr>
          <w:rFonts w:asciiTheme="minorHAnsi" w:hAnsiTheme="minorHAnsi"/>
          <w:szCs w:val="22"/>
        </w:rPr>
        <w:t xml:space="preserve"> 5 (186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>45–101.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Über Verfasser und Zweck des Buches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TZ</w:t>
      </w:r>
      <w:r w:rsidRPr="00B740B4">
        <w:rPr>
          <w:rFonts w:asciiTheme="minorHAnsi" w:hAnsiTheme="minorHAnsi"/>
          <w:szCs w:val="22"/>
        </w:rPr>
        <w:t xml:space="preserve"> 3 (182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171–294.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Blenkinsopp,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Interpretation and the Tendency to Sectarianism.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AA5E01" w:rsidRPr="00AA5E01">
        <w:rPr>
          <w:rFonts w:asciiTheme="minorHAnsi" w:hAnsiTheme="minorHAnsi"/>
          <w:szCs w:val="22"/>
        </w:rPr>
        <w:t xml:space="preserve">E. P. Sanders et al. </w:t>
      </w:r>
      <w:r w:rsidR="00AA5E01">
        <w:rPr>
          <w:rFonts w:asciiTheme="minorHAnsi" w:hAnsiTheme="minorHAnsi"/>
          <w:szCs w:val="22"/>
        </w:rPr>
        <w:t>(ed</w:t>
      </w:r>
      <w:r w:rsidR="00C52E2D">
        <w:rPr>
          <w:rFonts w:asciiTheme="minorHAnsi" w:hAnsiTheme="minorHAnsi"/>
          <w:szCs w:val="22"/>
        </w:rPr>
        <w:t>s</w:t>
      </w:r>
      <w:r w:rsidR="00AA5E01">
        <w:rPr>
          <w:rFonts w:asciiTheme="minorHAnsi" w:hAnsiTheme="minorHAnsi"/>
          <w:szCs w:val="22"/>
        </w:rPr>
        <w:t xml:space="preserve">.), </w:t>
      </w:r>
      <w:r w:rsidRPr="00B740B4">
        <w:rPr>
          <w:rStyle w:val="i"/>
          <w:rFonts w:asciiTheme="minorHAnsi" w:hAnsiTheme="minorHAnsi"/>
          <w:color w:val="auto"/>
          <w:szCs w:val="22"/>
        </w:rPr>
        <w:t>Jewish and Christian Self-Definition</w:t>
      </w:r>
      <w:r w:rsidR="00AA5E01">
        <w:rPr>
          <w:rFonts w:asciiTheme="minorHAnsi" w:hAnsiTheme="minorHAnsi"/>
          <w:szCs w:val="22"/>
        </w:rPr>
        <w:t xml:space="preserve"> 2:1-26.</w:t>
      </w:r>
      <w:r w:rsidRPr="00B740B4">
        <w:rPr>
          <w:rFonts w:asciiTheme="minorHAnsi" w:hAnsiTheme="minorHAnsi"/>
          <w:szCs w:val="22"/>
        </w:rPr>
        <w:t xml:space="preserve"> </w:t>
      </w:r>
      <w:r w:rsidR="00AA5E01">
        <w:rPr>
          <w:rFonts w:asciiTheme="minorHAnsi" w:hAnsiTheme="minorHAnsi"/>
          <w:szCs w:val="22"/>
        </w:rPr>
        <w:t>London: SCM, 1981.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Bludau,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Apokalypse und Theodotions Danielübersetzung.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AA5E01" w:rsidRPr="00AA5E01">
        <w:rPr>
          <w:rFonts w:asciiTheme="minorHAnsi" w:hAnsiTheme="minorHAnsi"/>
          <w:i/>
          <w:szCs w:val="22"/>
        </w:rPr>
        <w:t>Theologische Quartalschrift</w:t>
      </w:r>
      <w:r w:rsidRPr="00B740B4">
        <w:rPr>
          <w:rFonts w:asciiTheme="minorHAnsi" w:hAnsiTheme="minorHAnsi"/>
          <w:szCs w:val="22"/>
        </w:rPr>
        <w:t xml:space="preserve"> 79 (189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 xml:space="preserve">1–26.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lastRenderedPageBreak/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alexandrische Übersetzung des Buches Daniel und ihr Verhältnis zum massoretischen Text.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Biblische Studien</w:t>
      </w:r>
      <w:r w:rsidRPr="00B740B4">
        <w:rPr>
          <w:rFonts w:asciiTheme="minorHAnsi" w:hAnsiTheme="minorHAnsi"/>
          <w:szCs w:val="22"/>
        </w:rPr>
        <w:t xml:space="preserve"> 2 (Freiburg: Herder, 189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 xml:space="preserve">1–218. </w:t>
      </w:r>
    </w:p>
    <w:p w:rsidR="002B1E50" w:rsidRPr="002B1E50" w:rsidRDefault="002B1E50" w:rsidP="00D1122B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Boccaccini, G. </w:t>
      </w:r>
      <w:r>
        <w:rPr>
          <w:rFonts w:asciiTheme="minorHAnsi" w:hAnsiTheme="minorHAnsi"/>
          <w:i/>
          <w:szCs w:val="22"/>
        </w:rPr>
        <w:t>Middle Judaism</w:t>
      </w:r>
      <w:r>
        <w:rPr>
          <w:rFonts w:asciiTheme="minorHAnsi" w:hAnsiTheme="minorHAnsi"/>
          <w:szCs w:val="22"/>
        </w:rPr>
        <w:t>. Minnepolis: Fortress, 1991.</w:t>
      </w:r>
    </w:p>
    <w:p w:rsidR="00D1122B" w:rsidRPr="00B740B4" w:rsidRDefault="00D1122B" w:rsidP="00D1122B">
      <w:pPr>
        <w:pStyle w:val="ListParagraph"/>
        <w:rPr>
          <w:rFonts w:asciiTheme="minorHAnsi" w:hAnsiTheme="minorHAnsi"/>
          <w:bCs/>
          <w:iCs/>
          <w:szCs w:val="22"/>
        </w:rPr>
      </w:pPr>
      <w:r w:rsidRPr="00B740B4">
        <w:rPr>
          <w:rFonts w:asciiTheme="minorHAnsi" w:hAnsiTheme="minorHAnsi"/>
          <w:b/>
          <w:szCs w:val="22"/>
        </w:rPr>
        <w:t>Bock, D. L.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eastAsiaTheme="minorHAnsi" w:hAnsiTheme="minorHAnsi"/>
          <w:b/>
          <w:bCs/>
          <w:szCs w:val="22"/>
        </w:rPr>
        <w:t>“</w:t>
      </w:r>
      <w:r w:rsidRPr="00B740B4">
        <w:rPr>
          <w:rFonts w:asciiTheme="minorHAnsi" w:eastAsiaTheme="minorHAnsi" w:hAnsiTheme="minorHAnsi"/>
          <w:bCs/>
          <w:iCs/>
          <w:szCs w:val="22"/>
        </w:rPr>
        <w:t>Did Jesus Connect Son of Man to Daniel 7?”</w:t>
      </w:r>
      <w:r w:rsidR="00452E83">
        <w:rPr>
          <w:rFonts w:asciiTheme="minorHAnsi" w:eastAsiaTheme="minorHAnsi" w:hAnsiTheme="minorHAnsi"/>
          <w:bCs/>
          <w:i/>
          <w:iCs/>
          <w:szCs w:val="22"/>
        </w:rPr>
        <w:t xml:space="preserve"> BBR</w:t>
      </w:r>
      <w:r w:rsidRPr="00B740B4">
        <w:rPr>
          <w:rFonts w:asciiTheme="minorHAnsi" w:eastAsiaTheme="minorHAnsi" w:hAnsiTheme="minorHAnsi"/>
          <w:bCs/>
          <w:i/>
          <w:iCs/>
          <w:szCs w:val="22"/>
        </w:rPr>
        <w:t xml:space="preserve"> </w:t>
      </w:r>
      <w:r w:rsidRPr="00B740B4">
        <w:rPr>
          <w:rFonts w:asciiTheme="minorHAnsi" w:eastAsiaTheme="minorHAnsi" w:hAnsiTheme="minorHAnsi"/>
          <w:bCs/>
          <w:szCs w:val="22"/>
        </w:rPr>
        <w:t>22 (2012): 399-402</w:t>
      </w:r>
    </w:p>
    <w:p w:rsidR="005F506D" w:rsidRPr="00B740B4" w:rsidRDefault="00D1122B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Proclam</w:t>
      </w:r>
      <w:r w:rsidR="00C52E2D">
        <w:rPr>
          <w:rStyle w:val="i"/>
          <w:rFonts w:asciiTheme="minorHAnsi" w:hAnsiTheme="minorHAnsi"/>
          <w:color w:val="auto"/>
          <w:szCs w:val="22"/>
        </w:rPr>
        <w:t>ation from Prophecy and Pattern</w:t>
      </w:r>
      <w:r w:rsidR="005F506D" w:rsidRPr="00B740B4">
        <w:rPr>
          <w:rFonts w:asciiTheme="minorHAnsi" w:hAnsiTheme="minorHAnsi"/>
          <w:szCs w:val="22"/>
        </w:rPr>
        <w:t xml:space="preserve">. </w:t>
      </w:r>
      <w:r w:rsidR="00E74491">
        <w:rPr>
          <w:rStyle w:val="i"/>
          <w:rFonts w:asciiTheme="minorHAnsi" w:hAnsiTheme="minorHAnsi"/>
          <w:i w:val="0"/>
          <w:color w:val="auto"/>
          <w:szCs w:val="22"/>
        </w:rPr>
        <w:t>Sheffield: JSOT,</w:t>
      </w:r>
      <w:r w:rsidR="00E74491">
        <w:rPr>
          <w:rFonts w:asciiTheme="minorHAnsi" w:hAnsiTheme="minorHAnsi"/>
          <w:szCs w:val="22"/>
        </w:rPr>
        <w:t xml:space="preserve"> 1987</w:t>
      </w:r>
      <w:r w:rsidR="005F506D" w:rsidRPr="00B740B4">
        <w:rPr>
          <w:rFonts w:asciiTheme="minorHAnsi" w:hAnsiTheme="minorHAnsi"/>
          <w:szCs w:val="22"/>
        </w:rPr>
        <w:t xml:space="preserve">. </w:t>
      </w:r>
    </w:p>
    <w:p w:rsidR="00D1122B" w:rsidRPr="00B740B4" w:rsidRDefault="00D1122B" w:rsidP="00D1122B">
      <w:pPr>
        <w:pStyle w:val="ListParagraph"/>
        <w:rPr>
          <w:rFonts w:asciiTheme="minorHAnsi" w:hAnsiTheme="minorHAnsi"/>
          <w:b/>
          <w:iCs/>
          <w:szCs w:val="22"/>
        </w:rPr>
      </w:pPr>
      <w:r w:rsidRPr="00B740B4">
        <w:rPr>
          <w:rFonts w:asciiTheme="minorHAnsi" w:hAnsiTheme="minorHAnsi"/>
          <w:b/>
          <w:iCs/>
          <w:szCs w:val="22"/>
        </w:rPr>
        <w:t xml:space="preserve">Bodenmann, R. </w:t>
      </w:r>
      <w:r w:rsidR="00E74491">
        <w:rPr>
          <w:rFonts w:asciiTheme="minorHAnsi" w:hAnsiTheme="minorHAnsi"/>
          <w:i/>
          <w:iCs/>
          <w:szCs w:val="22"/>
        </w:rPr>
        <w:t>Naissance d’une e</w:t>
      </w:r>
      <w:r w:rsidRPr="00B740B4">
        <w:rPr>
          <w:rFonts w:asciiTheme="minorHAnsi" w:hAnsiTheme="minorHAnsi"/>
          <w:i/>
          <w:iCs/>
          <w:szCs w:val="22"/>
        </w:rPr>
        <w:t>xégèse: Daniel dans l’Eglise ancienne des tro</w:t>
      </w:r>
      <w:r w:rsidR="00E74491">
        <w:rPr>
          <w:rFonts w:asciiTheme="minorHAnsi" w:hAnsiTheme="minorHAnsi"/>
          <w:i/>
          <w:iCs/>
          <w:szCs w:val="22"/>
        </w:rPr>
        <w:t>i</w:t>
      </w:r>
      <w:r w:rsidRPr="00B740B4">
        <w:rPr>
          <w:rFonts w:asciiTheme="minorHAnsi" w:hAnsiTheme="minorHAnsi"/>
          <w:i/>
          <w:iCs/>
          <w:szCs w:val="22"/>
        </w:rPr>
        <w:t>s premiers siècles.</w:t>
      </w:r>
      <w:r w:rsidRPr="00B740B4">
        <w:rPr>
          <w:rFonts w:asciiTheme="minorHAnsi" w:hAnsiTheme="minorHAnsi"/>
          <w:iCs/>
          <w:szCs w:val="22"/>
        </w:rPr>
        <w:t xml:space="preserve"> Tübingen: Mohr, 1986.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Boehmer,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Reich Gottes und Menschensohn im Buch Daniel</w:t>
      </w:r>
      <w:r w:rsidRPr="00B740B4">
        <w:rPr>
          <w:rFonts w:asciiTheme="minorHAnsi" w:hAnsiTheme="minorHAnsi"/>
          <w:szCs w:val="22"/>
        </w:rPr>
        <w:t>. Leipzig: Hinrichs, 1899.</w:t>
      </w:r>
    </w:p>
    <w:p w:rsidR="00593223" w:rsidRDefault="00593223" w:rsidP="00D1122B">
      <w:pPr>
        <w:pStyle w:val="ListParagraph"/>
        <w:rPr>
          <w:rFonts w:asciiTheme="minorHAnsi" w:hAnsiTheme="minorHAnsi"/>
          <w:b/>
          <w:iCs/>
          <w:szCs w:val="22"/>
        </w:rPr>
      </w:pPr>
      <w:r w:rsidRPr="00593223">
        <w:rPr>
          <w:b/>
        </w:rPr>
        <w:t>Boer, P. A. H. de</w:t>
      </w:r>
      <w:r>
        <w:t>.</w:t>
      </w:r>
      <w:r w:rsidRPr="00593223">
        <w:t xml:space="preserve"> </w:t>
      </w:r>
      <w:r w:rsidRPr="00B740B4">
        <w:t xml:space="preserve">“‘Vive le roi!’” </w:t>
      </w:r>
      <w:r w:rsidRPr="00B740B4">
        <w:rPr>
          <w:rStyle w:val="i"/>
          <w:color w:val="auto"/>
        </w:rPr>
        <w:t>VT</w:t>
      </w:r>
      <w:r>
        <w:t xml:space="preserve"> 5 (1955): 225–31.</w:t>
      </w:r>
    </w:p>
    <w:p w:rsidR="005F506D" w:rsidRPr="00B740B4" w:rsidRDefault="00D1122B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iCs/>
          <w:szCs w:val="22"/>
        </w:rPr>
        <w:t>Bogaert</w:t>
      </w:r>
      <w:r w:rsidRPr="00B740B4">
        <w:rPr>
          <w:rFonts w:asciiTheme="minorHAnsi" w:hAnsiTheme="minorHAnsi"/>
          <w:b/>
          <w:szCs w:val="22"/>
        </w:rPr>
        <w:t>, P.-M.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Style w:val="i"/>
          <w:rFonts w:asciiTheme="minorHAnsi" w:hAnsiTheme="minorHAnsi"/>
          <w:i w:val="0"/>
          <w:color w:val="auto"/>
          <w:szCs w:val="22"/>
        </w:rPr>
        <w:t>Le témoinage de la Vetus Latina dans l’étude de la tradition des Septante: Ézéchiel et Daniel dans le Papyrus 967</w:t>
      </w:r>
      <w:r w:rsidR="005F506D" w:rsidRPr="00B740B4">
        <w:rPr>
          <w:rFonts w:asciiTheme="minorHAnsi" w:hAnsiTheme="minorHAnsi"/>
          <w:i/>
          <w:szCs w:val="22"/>
        </w:rPr>
        <w:t>.</w:t>
      </w:r>
      <w:r w:rsidR="00934A11" w:rsidRPr="00B740B4">
        <w:rPr>
          <w:rFonts w:asciiTheme="minorHAnsi" w:hAnsiTheme="minorHAnsi"/>
          <w:i/>
          <w:szCs w:val="22"/>
        </w:rPr>
        <w:t>”</w:t>
      </w:r>
      <w:r w:rsidR="005F506D" w:rsidRPr="00B740B4">
        <w:rPr>
          <w:rFonts w:asciiTheme="minorHAnsi" w:hAnsiTheme="minorHAnsi"/>
          <w:i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Bib</w:t>
      </w:r>
      <w:r w:rsidR="005F506D" w:rsidRPr="00B740B4">
        <w:rPr>
          <w:rFonts w:asciiTheme="minorHAnsi" w:hAnsiTheme="minorHAnsi"/>
          <w:szCs w:val="22"/>
        </w:rPr>
        <w:t xml:space="preserve"> 59 (197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="005F506D" w:rsidRPr="00B740B4">
        <w:rPr>
          <w:rFonts w:asciiTheme="minorHAnsi" w:hAnsiTheme="minorHAnsi"/>
          <w:szCs w:val="22"/>
        </w:rPr>
        <w:t xml:space="preserve">384–95. </w:t>
      </w:r>
    </w:p>
    <w:p w:rsidR="000B0E40" w:rsidRPr="000B0E40" w:rsidRDefault="000B0E40" w:rsidP="00091348">
      <w:pPr>
        <w:pStyle w:val="ListParagraph"/>
      </w:pPr>
      <w:r>
        <w:rPr>
          <w:b/>
        </w:rPr>
        <w:t xml:space="preserve">Bohnet, A. </w:t>
      </w:r>
      <w:r w:rsidRPr="000B0E40">
        <w:t>“Kultbezüge in Danielbuch.”</w:t>
      </w:r>
      <w:r>
        <w:t xml:space="preserve"> </w:t>
      </w:r>
      <w:r>
        <w:rPr>
          <w:i/>
        </w:rPr>
        <w:t xml:space="preserve">BN </w:t>
      </w:r>
      <w:r>
        <w:t>160 (2014): 37-49.</w:t>
      </w:r>
    </w:p>
    <w:p w:rsidR="00226BE8" w:rsidRDefault="00226BE8" w:rsidP="00091348">
      <w:pPr>
        <w:pStyle w:val="ListParagraph"/>
      </w:pPr>
      <w:r w:rsidRPr="00A05C21">
        <w:rPr>
          <w:b/>
        </w:rPr>
        <w:t>Bonora, A.</w:t>
      </w:r>
      <w:r w:rsidRPr="002B376E">
        <w:t xml:space="preserve"> “Il linguaggio di risurrezione in Dan. 12,1–3.” </w:t>
      </w:r>
      <w:r w:rsidR="00CE7E31">
        <w:rPr>
          <w:i/>
        </w:rPr>
        <w:t>Rivista Biblica</w:t>
      </w:r>
      <w:r w:rsidRPr="002B376E">
        <w:t xml:space="preserve"> 30 (1982)</w:t>
      </w:r>
      <w:r>
        <w:t>:</w:t>
      </w:r>
      <w:r w:rsidRPr="002B376E">
        <w:t xml:space="preserve"> 111–25.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Bonwetsch, G. N.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Studien zu den Kommentaren Hippolyts zum Buche Daniel und Hohen Liede</w:t>
      </w:r>
      <w:r w:rsidRPr="00B740B4">
        <w:rPr>
          <w:rFonts w:asciiTheme="minorHAnsi" w:hAnsiTheme="minorHAnsi"/>
          <w:szCs w:val="22"/>
        </w:rPr>
        <w:t xml:space="preserve">. Leipzig: Hinrichs, 1897. </w:t>
      </w:r>
    </w:p>
    <w:p w:rsidR="00A03551" w:rsidRPr="00B740B4" w:rsidRDefault="00A03551" w:rsidP="00A03551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>Boogaart, T. A.</w:t>
      </w:r>
      <w:r w:rsidRPr="00B740B4">
        <w:rPr>
          <w:rFonts w:asciiTheme="minorHAnsi" w:eastAsiaTheme="minorHAnsi" w:hAnsiTheme="minorHAnsi"/>
          <w:szCs w:val="22"/>
        </w:rPr>
        <w:t xml:space="preserve"> “Daniel 6.”‖ </w:t>
      </w:r>
      <w:r>
        <w:rPr>
          <w:rFonts w:asciiTheme="minorHAnsi" w:eastAsiaTheme="minorHAnsi" w:hAnsiTheme="minorHAnsi"/>
          <w:i/>
          <w:szCs w:val="22"/>
        </w:rPr>
        <w:t xml:space="preserve">The </w:t>
      </w:r>
      <w:r w:rsidRPr="00B740B4">
        <w:rPr>
          <w:rFonts w:asciiTheme="minorHAnsi" w:eastAsiaTheme="minorHAnsi" w:hAnsiTheme="minorHAnsi"/>
          <w:i/>
          <w:iCs/>
          <w:szCs w:val="22"/>
        </w:rPr>
        <w:t xml:space="preserve">Reformed Review </w:t>
      </w:r>
      <w:r w:rsidR="00280940">
        <w:rPr>
          <w:rFonts w:asciiTheme="minorHAnsi" w:eastAsiaTheme="minorHAnsi" w:hAnsiTheme="minorHAnsi"/>
          <w:szCs w:val="22"/>
        </w:rPr>
        <w:t>39 (</w:t>
      </w:r>
      <w:r w:rsidRPr="00B740B4">
        <w:rPr>
          <w:rFonts w:asciiTheme="minorHAnsi" w:eastAsiaTheme="minorHAnsi" w:hAnsiTheme="minorHAnsi"/>
          <w:szCs w:val="22"/>
        </w:rPr>
        <w:t>198</w:t>
      </w:r>
      <w:r w:rsidR="00721105">
        <w:rPr>
          <w:rFonts w:asciiTheme="minorHAnsi" w:eastAsiaTheme="minorHAnsi" w:hAnsiTheme="minorHAnsi"/>
          <w:szCs w:val="22"/>
        </w:rPr>
        <w:t>5-8</w:t>
      </w:r>
      <w:r w:rsidRPr="00B740B4">
        <w:rPr>
          <w:rFonts w:asciiTheme="minorHAnsi" w:eastAsiaTheme="minorHAnsi" w:hAnsiTheme="minorHAnsi"/>
          <w:szCs w:val="22"/>
        </w:rPr>
        <w:t>6): 106-112.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Borger, R.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i/>
          <w:szCs w:val="22"/>
        </w:rPr>
        <w:t>“</w:t>
      </w:r>
      <w:r w:rsidRPr="00B740B4">
        <w:rPr>
          <w:rStyle w:val="i"/>
          <w:rFonts w:asciiTheme="minorHAnsi" w:hAnsiTheme="minorHAnsi"/>
          <w:i w:val="0"/>
          <w:color w:val="auto"/>
          <w:szCs w:val="22"/>
        </w:rPr>
        <w:t>Gott Marduk und Gott-König</w:t>
      </w:r>
      <w:r w:rsidRPr="00B740B4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theb-i"/>
          <w:rFonts w:asciiTheme="minorHAnsi" w:hAnsiTheme="minorHAnsi"/>
          <w:i w:val="0"/>
          <w:color w:val="auto"/>
          <w:szCs w:val="22"/>
        </w:rPr>
        <w:t>Šulgi</w:t>
      </w:r>
      <w:r w:rsidRPr="00B740B4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i w:val="0"/>
          <w:color w:val="auto"/>
          <w:szCs w:val="22"/>
        </w:rPr>
        <w:t>als Propheten</w:t>
      </w:r>
      <w:r w:rsidRPr="00B740B4">
        <w:rPr>
          <w:rFonts w:asciiTheme="minorHAnsi" w:hAnsiTheme="minorHAnsi"/>
          <w:i/>
          <w:szCs w:val="22"/>
        </w:rPr>
        <w:t>.</w:t>
      </w:r>
      <w:r w:rsidR="00934A11" w:rsidRPr="00B740B4">
        <w:rPr>
          <w:rFonts w:asciiTheme="minorHAnsi" w:hAnsiTheme="minorHAnsi"/>
          <w:i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BO</w:t>
      </w:r>
      <w:r w:rsidRPr="00B740B4">
        <w:rPr>
          <w:rFonts w:asciiTheme="minorHAnsi" w:hAnsiTheme="minorHAnsi"/>
          <w:szCs w:val="22"/>
        </w:rPr>
        <w:t xml:space="preserve"> 28 (197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3–24.</w:t>
      </w:r>
    </w:p>
    <w:p w:rsidR="00AA5126" w:rsidRDefault="00AA5126" w:rsidP="00D1122B">
      <w:pPr>
        <w:pStyle w:val="ListParagraph"/>
      </w:pPr>
      <w:r w:rsidRPr="00A93CD2">
        <w:rPr>
          <w:b/>
        </w:rPr>
        <w:t>Borsch, F. H.</w:t>
      </w:r>
      <w:r w:rsidRPr="004F0A02">
        <w:t xml:space="preserve"> </w:t>
      </w:r>
      <w:r w:rsidRPr="00AA5126">
        <w:rPr>
          <w:i/>
        </w:rPr>
        <w:t>The Son of Man in Myth and History</w:t>
      </w:r>
      <w:r w:rsidRPr="004F0A02">
        <w:t xml:space="preserve">. London: SCM, 1967. </w:t>
      </w:r>
    </w:p>
    <w:p w:rsidR="0088711A" w:rsidRDefault="0088711A" w:rsidP="0088711A">
      <w:pPr>
        <w:pStyle w:val="ListParagraph"/>
      </w:pPr>
      <w:r w:rsidRPr="003929DD">
        <w:rPr>
          <w:b/>
        </w:rPr>
        <w:t>Bosanquet, J. W.</w:t>
      </w:r>
      <w:r w:rsidRPr="003909F2">
        <w:t xml:space="preserve"> </w:t>
      </w:r>
      <w:r w:rsidRPr="003D29DC">
        <w:rPr>
          <w:i/>
        </w:rPr>
        <w:t>Chronology of the Times of Daniel, Ezra, and Nehemiah</w:t>
      </w:r>
      <w:r>
        <w:t>.</w:t>
      </w:r>
      <w:r w:rsidR="00C52E2D">
        <w:t xml:space="preserve"> London: Longman</w:t>
      </w:r>
      <w:r w:rsidRPr="003909F2">
        <w:t xml:space="preserve">s, 1848. </w:t>
      </w:r>
    </w:p>
    <w:p w:rsidR="0088711A" w:rsidRDefault="0088711A" w:rsidP="0088711A">
      <w:pPr>
        <w:pStyle w:val="ListParagraph"/>
      </w:pPr>
      <w:r w:rsidRPr="003909F2">
        <w:t xml:space="preserve">———. </w:t>
      </w:r>
      <w:r w:rsidRPr="003D29DC">
        <w:rPr>
          <w:i/>
        </w:rPr>
        <w:t>Messiah the Prince</w:t>
      </w:r>
      <w:r>
        <w:t>.</w:t>
      </w:r>
      <w:r w:rsidRPr="003909F2">
        <w:t xml:space="preserve"> London: Longmans, 1866; 2nd ed. 1869. </w:t>
      </w:r>
    </w:p>
    <w:p w:rsidR="0088711A" w:rsidRDefault="0088711A" w:rsidP="0088711A">
      <w:pPr>
        <w:pStyle w:val="ListParagraph"/>
        <w:rPr>
          <w:b/>
        </w:rPr>
      </w:pPr>
      <w:r w:rsidRPr="003929DD">
        <w:rPr>
          <w:b/>
        </w:rPr>
        <w:t>[Bosanquet, J. W.]</w:t>
      </w:r>
      <w:r w:rsidRPr="003909F2">
        <w:t xml:space="preserve"> </w:t>
      </w:r>
      <w:r w:rsidRPr="00CB069F">
        <w:rPr>
          <w:i/>
        </w:rPr>
        <w:t>Daniel’s Prophecy of the Seventy Weeks</w:t>
      </w:r>
      <w:r w:rsidRPr="003909F2">
        <w:t>. London: Rivington, 1836.</w:t>
      </w:r>
    </w:p>
    <w:p w:rsidR="00D1122B" w:rsidRPr="00B740B4" w:rsidRDefault="00D1122B" w:rsidP="00D1122B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Botha, P. J. </w:t>
      </w:r>
      <w:r w:rsidRPr="00B740B4">
        <w:rPr>
          <w:rFonts w:asciiTheme="minorHAnsi" w:hAnsiTheme="minorHAnsi"/>
          <w:szCs w:val="22"/>
        </w:rPr>
        <w:t xml:space="preserve">“The Interpretation of Daniel 3 in the Syriac Commentary Ascribed to Ephrem the Syrian.” </w:t>
      </w:r>
      <w:r w:rsidRPr="00B740B4">
        <w:rPr>
          <w:rFonts w:asciiTheme="minorHAnsi" w:hAnsiTheme="minorHAnsi"/>
          <w:i/>
          <w:szCs w:val="22"/>
        </w:rPr>
        <w:t>APB</w:t>
      </w:r>
      <w:r w:rsidRPr="00B740B4">
        <w:rPr>
          <w:rFonts w:asciiTheme="minorHAnsi" w:hAnsiTheme="minorHAnsi"/>
          <w:szCs w:val="22"/>
        </w:rPr>
        <w:t xml:space="preserve"> 16 (2005): 29-53.</w:t>
      </w:r>
    </w:p>
    <w:p w:rsidR="00226BE8" w:rsidRDefault="00226BE8" w:rsidP="00091348">
      <w:pPr>
        <w:pStyle w:val="ListParagraph"/>
      </w:pPr>
      <w:r w:rsidRPr="00A05C21">
        <w:rPr>
          <w:b/>
        </w:rPr>
        <w:t>Bonora, A.</w:t>
      </w:r>
      <w:r w:rsidRPr="002B376E">
        <w:t xml:space="preserve"> “Il linguaggio di risurrezione in Dan. 12,1–3.” </w:t>
      </w:r>
      <w:r w:rsidRPr="00CE7E31">
        <w:rPr>
          <w:i/>
        </w:rPr>
        <w:t>Riv</w:t>
      </w:r>
      <w:r w:rsidR="00CE7E31" w:rsidRPr="00CE7E31">
        <w:rPr>
          <w:i/>
        </w:rPr>
        <w:t xml:space="preserve">ista </w:t>
      </w:r>
      <w:r w:rsidRPr="00CE7E31">
        <w:rPr>
          <w:i/>
        </w:rPr>
        <w:t>B</w:t>
      </w:r>
      <w:r w:rsidR="00CE7E31" w:rsidRPr="00CE7E31">
        <w:rPr>
          <w:i/>
        </w:rPr>
        <w:t>iblica</w:t>
      </w:r>
      <w:r w:rsidRPr="002B376E">
        <w:t xml:space="preserve"> 30 (1982) 111–25. </w:t>
      </w:r>
    </w:p>
    <w:p w:rsidR="00226BE8" w:rsidRDefault="00226BE8" w:rsidP="00091348">
      <w:pPr>
        <w:pStyle w:val="ListParagraph"/>
      </w:pPr>
      <w:r w:rsidRPr="00A05C21">
        <w:rPr>
          <w:b/>
        </w:rPr>
        <w:t>Botterweck, G. J.</w:t>
      </w:r>
      <w:r w:rsidRPr="002B376E">
        <w:t xml:space="preserve"> “Marginalien zum atl. Auferstehungsglauben.” </w:t>
      </w:r>
      <w:r w:rsidRPr="00226BE8">
        <w:rPr>
          <w:i/>
        </w:rPr>
        <w:t xml:space="preserve">Wiener Zeitschrift für die Kunde des Morgenlandes </w:t>
      </w:r>
      <w:r>
        <w:t>54 (</w:t>
      </w:r>
      <w:r w:rsidRPr="002B376E">
        <w:t>1957)</w:t>
      </w:r>
      <w:r>
        <w:t>:</w:t>
      </w:r>
      <w:r w:rsidRPr="002B376E">
        <w:t xml:space="preserve"> 1–8. </w:t>
      </w:r>
    </w:p>
    <w:p w:rsidR="00AA5126" w:rsidRDefault="00AA5126" w:rsidP="00091348">
      <w:pPr>
        <w:pStyle w:val="ListParagraph"/>
      </w:pPr>
      <w:r w:rsidRPr="00A93CD2">
        <w:rPr>
          <w:b/>
        </w:rPr>
        <w:t>Bousset, W.</w:t>
      </w:r>
      <w:r w:rsidRPr="004F0A02">
        <w:t xml:space="preserve"> </w:t>
      </w:r>
      <w:r w:rsidRPr="00A93CD2">
        <w:rPr>
          <w:i/>
        </w:rPr>
        <w:t>Die Religion des Judentums</w:t>
      </w:r>
      <w:r w:rsidR="00C52E2D">
        <w:t xml:space="preserve">. </w:t>
      </w:r>
      <w:r w:rsidRPr="004F0A02">
        <w:t xml:space="preserve">3rd ed., Tübingen: Mohr, 1926. </w:t>
      </w:r>
    </w:p>
    <w:p w:rsidR="00E5363A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Boutflower, C.</w:t>
      </w:r>
      <w:r w:rsidRPr="00B740B4">
        <w:rPr>
          <w:rFonts w:asciiTheme="minorHAnsi" w:hAnsiTheme="minorHAnsi"/>
          <w:szCs w:val="22"/>
        </w:rPr>
        <w:t xml:space="preserve"> </w:t>
      </w:r>
      <w:r w:rsidR="00E13251" w:rsidRPr="00B740B4">
        <w:rPr>
          <w:rFonts w:asciiTheme="minorHAnsi" w:hAnsiTheme="minorHAnsi"/>
          <w:szCs w:val="22"/>
        </w:rPr>
        <w:t xml:space="preserve">“‘Belshazzar the King’ (Dan. v. 1).” </w:t>
      </w:r>
      <w:r w:rsidR="00E13251" w:rsidRPr="00B740B4">
        <w:rPr>
          <w:rFonts w:asciiTheme="minorHAnsi" w:hAnsiTheme="minorHAnsi"/>
          <w:i/>
          <w:szCs w:val="22"/>
        </w:rPr>
        <w:t>ExpT</w:t>
      </w:r>
      <w:r w:rsidR="00E13251" w:rsidRPr="00B740B4">
        <w:rPr>
          <w:rFonts w:asciiTheme="minorHAnsi" w:hAnsiTheme="minorHAnsi"/>
          <w:szCs w:val="22"/>
        </w:rPr>
        <w:t xml:space="preserve"> 36 (1924–25)</w:t>
      </w:r>
      <w:r w:rsidR="00FD28AC" w:rsidRPr="00B740B4">
        <w:rPr>
          <w:rFonts w:asciiTheme="minorHAnsi" w:hAnsiTheme="minorHAnsi"/>
          <w:szCs w:val="22"/>
        </w:rPr>
        <w:t>:</w:t>
      </w:r>
      <w:r w:rsidR="00E13251" w:rsidRPr="00B740B4">
        <w:rPr>
          <w:rFonts w:asciiTheme="minorHAnsi" w:hAnsiTheme="minorHAnsi"/>
          <w:szCs w:val="22"/>
        </w:rPr>
        <w:t xml:space="preserve"> 526–27.</w:t>
      </w:r>
    </w:p>
    <w:p w:rsidR="00E5363A" w:rsidRPr="00B740B4" w:rsidRDefault="00E5363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———.</w:t>
      </w:r>
      <w:r w:rsidRPr="00B740B4">
        <w:rPr>
          <w:szCs w:val="22"/>
        </w:rPr>
        <w:t xml:space="preserve"> “The Historical Value of Daniel v and vi.” </w:t>
      </w:r>
      <w:r w:rsidRPr="00B740B4">
        <w:rPr>
          <w:rStyle w:val="i"/>
          <w:color w:val="auto"/>
          <w:szCs w:val="22"/>
        </w:rPr>
        <w:t>JTS</w:t>
      </w:r>
      <w:r w:rsidRPr="00B740B4">
        <w:rPr>
          <w:szCs w:val="22"/>
        </w:rPr>
        <w:t xml:space="preserve"> 17 (1915–16)</w:t>
      </w:r>
      <w:r w:rsidR="00FD28AC" w:rsidRPr="00B740B4">
        <w:rPr>
          <w:szCs w:val="22"/>
        </w:rPr>
        <w:t>:</w:t>
      </w:r>
      <w:r w:rsidRPr="00B740B4">
        <w:rPr>
          <w:szCs w:val="22"/>
        </w:rPr>
        <w:t xml:space="preserve"> 43–60.</w:t>
      </w:r>
    </w:p>
    <w:p w:rsidR="005F506D" w:rsidRPr="00B740B4" w:rsidRDefault="00E5363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i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In and Around the Book of Daniel</w:t>
      </w:r>
      <w:r w:rsidR="006253DA">
        <w:rPr>
          <w:rFonts w:asciiTheme="minorHAnsi" w:hAnsiTheme="minorHAnsi"/>
          <w:szCs w:val="22"/>
        </w:rPr>
        <w:t>. London: SPCK</w:t>
      </w:r>
      <w:r w:rsidR="005F506D" w:rsidRPr="00B740B4">
        <w:rPr>
          <w:rFonts w:asciiTheme="minorHAnsi" w:hAnsiTheme="minorHAnsi"/>
          <w:szCs w:val="22"/>
        </w:rPr>
        <w:t>, 1923.</w:t>
      </w:r>
    </w:p>
    <w:p w:rsidR="0088711A" w:rsidRDefault="0088711A" w:rsidP="0088711A">
      <w:pPr>
        <w:pStyle w:val="ListParagraph"/>
      </w:pPr>
      <w:r w:rsidRPr="003D29DC">
        <w:rPr>
          <w:b/>
        </w:rPr>
        <w:t>Bowker, J. W</w:t>
      </w:r>
      <w:r w:rsidRPr="003909F2">
        <w:t xml:space="preserve">. “Intercession in the Qur’an and the Jewish Tradition.” </w:t>
      </w:r>
      <w:r w:rsidRPr="00A2619F">
        <w:rPr>
          <w:i/>
        </w:rPr>
        <w:t>JSS</w:t>
      </w:r>
      <w:r w:rsidRPr="003909F2">
        <w:t xml:space="preserve"> 11 (1966)</w:t>
      </w:r>
      <w:r>
        <w:t>:</w:t>
      </w:r>
      <w:r w:rsidRPr="003909F2">
        <w:t xml:space="preserve"> 69–82. </w:t>
      </w:r>
    </w:p>
    <w:p w:rsidR="00AA5126" w:rsidRDefault="00AA5126" w:rsidP="00D1122B">
      <w:pPr>
        <w:pStyle w:val="ListParagraph"/>
      </w:pPr>
      <w:r w:rsidRPr="00A93CD2">
        <w:rPr>
          <w:b/>
        </w:rPr>
        <w:t>Bowker, J.</w:t>
      </w:r>
      <w:r w:rsidRPr="004F0A02">
        <w:t xml:space="preserve"> “The Son of Man.” </w:t>
      </w:r>
      <w:r w:rsidRPr="00A93CD2">
        <w:rPr>
          <w:i/>
        </w:rPr>
        <w:t>JTS</w:t>
      </w:r>
      <w:r w:rsidRPr="004F0A02">
        <w:t xml:space="preserve"> </w:t>
      </w:r>
      <w:r w:rsidR="00A50E68">
        <w:t xml:space="preserve">n.s. </w:t>
      </w:r>
      <w:r w:rsidRPr="004F0A02">
        <w:t>28 (1977</w:t>
      </w:r>
      <w:r>
        <w:t>):</w:t>
      </w:r>
      <w:r w:rsidRPr="004F0A02">
        <w:t xml:space="preserve"> 19–48. </w:t>
      </w:r>
    </w:p>
    <w:p w:rsidR="00AA5126" w:rsidRDefault="00AA5126" w:rsidP="00D1122B">
      <w:pPr>
        <w:pStyle w:val="ListParagraph"/>
      </w:pPr>
      <w:r w:rsidRPr="00A93CD2">
        <w:rPr>
          <w:b/>
        </w:rPr>
        <w:t>Bowman, J.</w:t>
      </w:r>
      <w:r w:rsidRPr="004F0A02">
        <w:t xml:space="preserve"> “The Background of the Term ‘Son of Man.’” </w:t>
      </w:r>
      <w:r w:rsidRPr="00AA5126">
        <w:rPr>
          <w:i/>
        </w:rPr>
        <w:t>ExpT</w:t>
      </w:r>
      <w:r w:rsidRPr="004F0A02">
        <w:t xml:space="preserve"> 59 (1947–48</w:t>
      </w:r>
      <w:r>
        <w:t>):</w:t>
      </w:r>
      <w:r w:rsidRPr="004F0A02">
        <w:t xml:space="preserve"> 283–88. </w:t>
      </w:r>
    </w:p>
    <w:p w:rsidR="00C52E2D" w:rsidRDefault="00D1122B" w:rsidP="00C52E2D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>Boyarin, D.</w:t>
      </w:r>
      <w:r w:rsidRPr="00B740B4">
        <w:rPr>
          <w:rFonts w:asciiTheme="minorHAnsi" w:hAnsiTheme="minorHAnsi"/>
          <w:bCs/>
          <w:szCs w:val="22"/>
        </w:rPr>
        <w:t xml:space="preserve"> “Beyond Judaisms.”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JSJ</w:t>
      </w:r>
      <w:r w:rsidRPr="00B740B4">
        <w:rPr>
          <w:rFonts w:asciiTheme="minorHAnsi" w:hAnsiTheme="minorHAnsi"/>
          <w:szCs w:val="22"/>
        </w:rPr>
        <w:t xml:space="preserve"> 41 (2010): 323-65.</w:t>
      </w:r>
    </w:p>
    <w:p w:rsidR="00EC3BA6" w:rsidRPr="00C52E2D" w:rsidRDefault="00EC3BA6" w:rsidP="00C52E2D">
      <w:pPr>
        <w:pStyle w:val="ListParagraph"/>
        <w:rPr>
          <w:rFonts w:asciiTheme="minorHAnsi" w:hAnsiTheme="minorHAnsi"/>
          <w:szCs w:val="22"/>
        </w:rPr>
      </w:pPr>
      <w:r w:rsidRPr="00EC3BA6">
        <w:rPr>
          <w:rFonts w:eastAsia="Times-Roman" w:cs="Times-Roman"/>
          <w:b/>
          <w:i/>
          <w:color w:val="242424"/>
        </w:rPr>
        <w:t xml:space="preserve">———. </w:t>
      </w:r>
      <w:r>
        <w:rPr>
          <w:rFonts w:eastAsia="Times-Roman" w:cs="Times-Roman"/>
          <w:b/>
          <w:color w:val="242424"/>
        </w:rPr>
        <w:t>“</w:t>
      </w:r>
      <w:r w:rsidRPr="00EC3BA6">
        <w:rPr>
          <w:rFonts w:eastAsia="Times-Roman" w:cs="Times-Roman"/>
          <w:color w:val="242424"/>
        </w:rPr>
        <w:t>Daniel 7, I</w:t>
      </w:r>
      <w:r>
        <w:rPr>
          <w:rFonts w:eastAsia="Times-Roman" w:cs="Times-Roman"/>
          <w:color w:val="242424"/>
        </w:rPr>
        <w:t xml:space="preserve">ntertextuality, and the History </w:t>
      </w:r>
      <w:r w:rsidRPr="00EC3BA6">
        <w:rPr>
          <w:rFonts w:eastAsia="Times-Roman" w:cs="Times-Roman"/>
          <w:color w:val="242424"/>
        </w:rPr>
        <w:t>of Israel’s Cult</w:t>
      </w:r>
      <w:r>
        <w:rPr>
          <w:rFonts w:eastAsia="Times-Roman" w:cs="Times-Roman"/>
          <w:color w:val="242424"/>
        </w:rPr>
        <w:t xml:space="preserve">.” </w:t>
      </w:r>
      <w:r>
        <w:rPr>
          <w:rFonts w:eastAsia="Times-Roman" w:cs="Times-Roman"/>
          <w:i/>
          <w:color w:val="242424"/>
        </w:rPr>
        <w:t>Harvard Theological Review</w:t>
      </w:r>
      <w:r>
        <w:rPr>
          <w:rFonts w:eastAsia="Times-Roman" w:cs="Times-Roman"/>
          <w:color w:val="242424"/>
        </w:rPr>
        <w:t xml:space="preserve"> 105 (2012): 139-62.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Boyce, M.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Zoroastrians</w:t>
      </w:r>
      <w:r w:rsidRPr="00B740B4">
        <w:rPr>
          <w:rFonts w:asciiTheme="minorHAnsi" w:hAnsiTheme="minorHAnsi"/>
          <w:szCs w:val="22"/>
        </w:rPr>
        <w:t>. London/Boston: Routledge, 1979.</w:t>
      </w:r>
    </w:p>
    <w:p w:rsidR="00D1122B" w:rsidRPr="00B740B4" w:rsidRDefault="00D1122B" w:rsidP="00D1122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Boyer, P. S. </w:t>
      </w:r>
      <w:r w:rsidRPr="00B740B4">
        <w:rPr>
          <w:rFonts w:asciiTheme="minorHAnsi" w:hAnsiTheme="minorHAnsi"/>
          <w:i/>
          <w:szCs w:val="22"/>
        </w:rPr>
        <w:t>When Time Shall Be No More: Prophecy Belief in Modern American Culture</w:t>
      </w:r>
      <w:r w:rsidRPr="00B740B4">
        <w:rPr>
          <w:rFonts w:asciiTheme="minorHAnsi" w:hAnsiTheme="minorHAnsi"/>
          <w:szCs w:val="22"/>
        </w:rPr>
        <w:t>. Cambridge, MA: Belknap, 1992.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Boyle, W. R.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Inspiration of the Book of Daniel</w:t>
      </w:r>
      <w:r w:rsidRPr="00B740B4">
        <w:rPr>
          <w:rFonts w:asciiTheme="minorHAnsi" w:hAnsiTheme="minorHAnsi"/>
          <w:szCs w:val="22"/>
        </w:rPr>
        <w:t>. London: Rivingtons, 1863.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Braaten, C. E.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Significance of Apocalypticism for Systematic Theology,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Int</w:t>
      </w:r>
      <w:r w:rsidRPr="00B740B4">
        <w:rPr>
          <w:rFonts w:asciiTheme="minorHAnsi" w:hAnsiTheme="minorHAnsi"/>
          <w:szCs w:val="22"/>
        </w:rPr>
        <w:t xml:space="preserve"> 25 (197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480–503.</w:t>
      </w:r>
    </w:p>
    <w:p w:rsidR="00D1122B" w:rsidRPr="00B740B4" w:rsidRDefault="00D1122B" w:rsidP="00D1122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Bracht, K. </w:t>
      </w:r>
      <w:r w:rsidRPr="00B740B4">
        <w:rPr>
          <w:rFonts w:asciiTheme="minorHAnsi" w:hAnsiTheme="minorHAnsi"/>
          <w:i/>
          <w:szCs w:val="22"/>
        </w:rPr>
        <w:t xml:space="preserve">Hippolyts Schrift </w:t>
      </w:r>
      <w:r w:rsidRPr="00B740B4">
        <w:rPr>
          <w:rFonts w:asciiTheme="minorHAnsi" w:hAnsiTheme="minorHAnsi"/>
          <w:szCs w:val="22"/>
        </w:rPr>
        <w:t>In Danielem. Tübingen: Mohr, 2014.</w:t>
      </w:r>
    </w:p>
    <w:p w:rsidR="00D1122B" w:rsidRPr="00B740B4" w:rsidRDefault="00D1122B" w:rsidP="00D1122B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 </w:t>
      </w:r>
      <w:r w:rsidRPr="001C6136">
        <w:rPr>
          <w:rFonts w:asciiTheme="minorHAnsi" w:hAnsiTheme="minorHAnsi"/>
          <w:szCs w:val="22"/>
        </w:rPr>
        <w:t>and</w:t>
      </w:r>
      <w:r w:rsidR="00C52E2D">
        <w:rPr>
          <w:rFonts w:asciiTheme="minorHAnsi" w:hAnsiTheme="minorHAnsi"/>
          <w:b/>
          <w:szCs w:val="22"/>
        </w:rPr>
        <w:t xml:space="preserve"> </w:t>
      </w:r>
      <w:r w:rsidRPr="00B740B4">
        <w:rPr>
          <w:rFonts w:asciiTheme="minorHAnsi" w:hAnsiTheme="minorHAnsi"/>
          <w:b/>
          <w:szCs w:val="22"/>
        </w:rPr>
        <w:t>du Toit</w:t>
      </w:r>
      <w:r w:rsidR="00C52E2D">
        <w:rPr>
          <w:rFonts w:asciiTheme="minorHAnsi" w:hAnsiTheme="minorHAnsi"/>
          <w:b/>
          <w:szCs w:val="22"/>
        </w:rPr>
        <w:t xml:space="preserve">, D. S. </w:t>
      </w:r>
      <w:r w:rsidRPr="00C52E2D">
        <w:rPr>
          <w:rFonts w:asciiTheme="minorHAnsi" w:hAnsiTheme="minorHAnsi"/>
          <w:szCs w:val="22"/>
        </w:rPr>
        <w:t>(eds.).</w:t>
      </w:r>
      <w:r w:rsidRPr="00B740B4">
        <w:rPr>
          <w:rFonts w:asciiTheme="minorHAnsi" w:hAnsiTheme="minorHAnsi"/>
          <w:b/>
          <w:szCs w:val="22"/>
        </w:rPr>
        <w:t xml:space="preserve"> </w:t>
      </w:r>
      <w:r w:rsidRPr="00B740B4">
        <w:rPr>
          <w:rFonts w:asciiTheme="minorHAnsi" w:eastAsiaTheme="minorHAnsi" w:hAnsiTheme="minorHAnsi"/>
          <w:bCs/>
          <w:i/>
          <w:iCs/>
          <w:szCs w:val="22"/>
        </w:rPr>
        <w:t xml:space="preserve">Die Geschichte der Daniel-Auslegung in Judentum, Christentum und Islam.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Berlin: de Gruyter, 2007.</w:t>
      </w:r>
    </w:p>
    <w:p w:rsidR="00086BFE" w:rsidRDefault="00086BFE" w:rsidP="00091348">
      <w:pPr>
        <w:pStyle w:val="ListParagraph"/>
        <w:rPr>
          <w:rFonts w:asciiTheme="minorHAnsi" w:eastAsiaTheme="minorHAnsi" w:hAnsiTheme="minorHAnsi"/>
          <w:szCs w:val="22"/>
        </w:rPr>
      </w:pPr>
      <w:r w:rsidRPr="00086BFE">
        <w:rPr>
          <w:rFonts w:asciiTheme="minorHAnsi" w:eastAsiaTheme="minorHAnsi" w:hAnsiTheme="minorHAnsi"/>
          <w:b/>
          <w:szCs w:val="22"/>
        </w:rPr>
        <w:t>Brant, J.-A. A.,</w:t>
      </w:r>
      <w:r w:rsidRPr="00086BFE">
        <w:rPr>
          <w:rFonts w:asciiTheme="minorHAnsi" w:eastAsiaTheme="minorHAnsi" w:hAnsiTheme="minorHAnsi"/>
          <w:szCs w:val="22"/>
        </w:rPr>
        <w:t xml:space="preserve"> </w:t>
      </w:r>
      <w:r w:rsidRPr="00B740B4">
        <w:rPr>
          <w:rFonts w:asciiTheme="minorHAnsi" w:eastAsiaTheme="minorHAnsi" w:hAnsiTheme="minorHAnsi"/>
          <w:i/>
          <w:szCs w:val="22"/>
        </w:rPr>
        <w:t xml:space="preserve"> </w:t>
      </w:r>
      <w:r>
        <w:rPr>
          <w:rFonts w:asciiTheme="minorHAnsi" w:eastAsiaTheme="minorHAnsi" w:hAnsiTheme="minorHAnsi"/>
          <w:szCs w:val="22"/>
        </w:rPr>
        <w:t>et al. (eds.).</w:t>
      </w:r>
      <w:r w:rsidRPr="00B740B4">
        <w:rPr>
          <w:rFonts w:asciiTheme="minorHAnsi" w:eastAsiaTheme="minorHAnsi" w:hAnsiTheme="minorHAnsi"/>
          <w:i/>
          <w:iCs/>
          <w:szCs w:val="22"/>
        </w:rPr>
        <w:t xml:space="preserve"> Ancient Fiction. </w:t>
      </w:r>
      <w:r w:rsidRPr="00B740B4">
        <w:rPr>
          <w:rFonts w:asciiTheme="minorHAnsi" w:eastAsiaTheme="minorHAnsi" w:hAnsiTheme="minorHAnsi"/>
          <w:szCs w:val="22"/>
        </w:rPr>
        <w:t>Atlanta: SBL, 2005.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Braverman,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Jerome’s Commentary on Daniel</w:t>
      </w:r>
      <w:r w:rsidRPr="00B740B4">
        <w:rPr>
          <w:rFonts w:asciiTheme="minorHAnsi" w:hAnsiTheme="minorHAnsi"/>
          <w:szCs w:val="22"/>
        </w:rPr>
        <w:t xml:space="preserve">. </w:t>
      </w:r>
      <w:r w:rsidR="00C02F1F">
        <w:rPr>
          <w:rFonts w:asciiTheme="minorHAnsi" w:hAnsiTheme="minorHAnsi"/>
          <w:szCs w:val="22"/>
        </w:rPr>
        <w:t>Washington: Catholic Biblical Association, 1978</w:t>
      </w:r>
      <w:r w:rsidRPr="00B740B4">
        <w:rPr>
          <w:rFonts w:asciiTheme="minorHAnsi" w:hAnsiTheme="minorHAnsi"/>
          <w:szCs w:val="22"/>
        </w:rPr>
        <w:t>.</w:t>
      </w:r>
    </w:p>
    <w:p w:rsidR="00D1122B" w:rsidRPr="00B740B4" w:rsidRDefault="00D1122B" w:rsidP="00D1122B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Breed, B. W. </w:t>
      </w:r>
      <w:r w:rsidRPr="00B740B4">
        <w:rPr>
          <w:rFonts w:asciiTheme="minorHAnsi" w:hAnsiTheme="minorHAnsi"/>
          <w:szCs w:val="22"/>
        </w:rPr>
        <w:t xml:space="preserve">“History of Reception” and “History of Daniel’s Reception.” Passim in Newsom, </w:t>
      </w:r>
      <w:r w:rsidRPr="00B740B4">
        <w:rPr>
          <w:rFonts w:asciiTheme="minorHAnsi" w:hAnsiTheme="minorHAnsi"/>
          <w:i/>
          <w:szCs w:val="22"/>
        </w:rPr>
        <w:t>Daniel</w:t>
      </w:r>
      <w:r w:rsidRPr="00B740B4">
        <w:rPr>
          <w:rFonts w:asciiTheme="minorHAnsi" w:hAnsiTheme="minorHAnsi"/>
          <w:szCs w:val="22"/>
        </w:rPr>
        <w:t>.</w:t>
      </w:r>
    </w:p>
    <w:p w:rsidR="00AA5126" w:rsidRDefault="00AA5126" w:rsidP="007440FA">
      <w:pPr>
        <w:pStyle w:val="ListParagraph"/>
      </w:pPr>
      <w:r w:rsidRPr="00A93CD2">
        <w:rPr>
          <w:b/>
        </w:rPr>
        <w:t>Brekelmans, C. H. W.</w:t>
      </w:r>
      <w:r w:rsidRPr="004F0A02">
        <w:t xml:space="preserve"> “The Saints of the Most High and Their Kingdom.” </w:t>
      </w:r>
      <w:r w:rsidRPr="00AA5126">
        <w:rPr>
          <w:i/>
        </w:rPr>
        <w:t>OTS</w:t>
      </w:r>
      <w:r w:rsidRPr="004F0A02">
        <w:t xml:space="preserve"> 14 (1965</w:t>
      </w:r>
      <w:r>
        <w:t>):</w:t>
      </w:r>
      <w:r w:rsidRPr="004F0A02">
        <w:t xml:space="preserve"> 305–29. </w:t>
      </w:r>
    </w:p>
    <w:p w:rsidR="00D6423E" w:rsidRDefault="00D6423E" w:rsidP="007440FA">
      <w:pPr>
        <w:pStyle w:val="ListParagraph"/>
      </w:pPr>
      <w:r w:rsidRPr="00D6423E">
        <w:rPr>
          <w:b/>
        </w:rPr>
        <w:lastRenderedPageBreak/>
        <w:t>Brenner, A.</w:t>
      </w:r>
      <w:r>
        <w:t xml:space="preserve"> </w:t>
      </w:r>
      <w:r w:rsidRPr="00D6423E">
        <w:rPr>
          <w:i/>
        </w:rPr>
        <w:t>Colour Terms in the Old Testament</w:t>
      </w:r>
      <w:r>
        <w:rPr>
          <w:i/>
        </w:rPr>
        <w:t>.</w:t>
      </w:r>
      <w:r w:rsidRPr="004F1515">
        <w:t xml:space="preserve"> </w:t>
      </w:r>
      <w:r w:rsidR="00C02F1F">
        <w:t>Sheffieled, UK: JSOT, 1982</w:t>
      </w:r>
      <w:r>
        <w:t>.</w:t>
      </w:r>
    </w:p>
    <w:p w:rsidR="0023184E" w:rsidRDefault="0023184E" w:rsidP="007440FA">
      <w:pPr>
        <w:pStyle w:val="ListParagraph"/>
      </w:pPr>
      <w:r w:rsidRPr="0023184E">
        <w:rPr>
          <w:b/>
          <w:i/>
        </w:rPr>
        <w:t>———</w:t>
      </w:r>
      <w:r w:rsidR="00131246">
        <w:rPr>
          <w:b/>
          <w:i/>
        </w:rPr>
        <w:t>.</w:t>
      </w:r>
      <w:r w:rsidRPr="0023184E">
        <w:rPr>
          <w:b/>
          <w:i/>
        </w:rPr>
        <w:t xml:space="preserve"> </w:t>
      </w:r>
      <w:r w:rsidRPr="0023184E">
        <w:t>“‘</w:t>
      </w:r>
      <w:r w:rsidRPr="0023184E">
        <w:rPr>
          <w:rFonts w:ascii="Arial" w:hAnsi="Arial" w:cs="Arial"/>
        </w:rPr>
        <w:t>מַרְאֶה</w:t>
      </w:r>
      <w:r w:rsidRPr="0023184E">
        <w:t>’–</w:t>
      </w:r>
      <w:r w:rsidRPr="0023184E">
        <w:rPr>
          <w:rFonts w:ascii="Arial" w:hAnsi="Arial" w:cs="Arial"/>
        </w:rPr>
        <w:t>ו</w:t>
      </w:r>
      <w:r w:rsidRPr="0023184E">
        <w:t xml:space="preserve"> ‘</w:t>
      </w:r>
      <w:r w:rsidRPr="0023184E">
        <w:rPr>
          <w:rFonts w:ascii="Arial" w:hAnsi="Arial" w:cs="Arial"/>
        </w:rPr>
        <w:t>מַרְאָה</w:t>
      </w:r>
      <w:r w:rsidRPr="0023184E">
        <w:t xml:space="preserve">’,” </w:t>
      </w:r>
      <w:r w:rsidRPr="0023184E">
        <w:rPr>
          <w:i/>
        </w:rPr>
        <w:t>BetM</w:t>
      </w:r>
      <w:r w:rsidRPr="0023184E">
        <w:t xml:space="preserve"> 25 (1980)</w:t>
      </w:r>
      <w:r>
        <w:t>:</w:t>
      </w:r>
      <w:r w:rsidRPr="0023184E">
        <w:t xml:space="preserve"> 373–74.</w:t>
      </w:r>
    </w:p>
    <w:p w:rsidR="00D6423E" w:rsidRPr="00D6423E" w:rsidRDefault="00D6423E" w:rsidP="007440FA">
      <w:pPr>
        <w:pStyle w:val="ListParagraph"/>
        <w:rPr>
          <w:rFonts w:asciiTheme="minorHAnsi" w:eastAsiaTheme="minorHAnsi" w:hAnsiTheme="minorHAnsi" w:cs="OJGFIJ+TimesNewRomanPSMT"/>
          <w:b/>
          <w:szCs w:val="22"/>
        </w:rPr>
      </w:pPr>
      <w:r w:rsidRPr="00D6423E">
        <w:rPr>
          <w:rFonts w:asciiTheme="minorHAnsi" w:eastAsia="Times-Roman" w:hAnsiTheme="minorHAnsi" w:cs="Times-Roman"/>
          <w:b/>
          <w:i/>
          <w:szCs w:val="22"/>
        </w:rPr>
        <w:t xml:space="preserve">——— </w:t>
      </w:r>
      <w:r w:rsidRPr="00C02F1F">
        <w:rPr>
          <w:rFonts w:asciiTheme="minorHAnsi" w:eastAsia="Times-Roman" w:hAnsiTheme="minorHAnsi" w:cs="Times-Roman"/>
          <w:szCs w:val="22"/>
        </w:rPr>
        <w:t>(ed.).</w:t>
      </w:r>
      <w:r>
        <w:rPr>
          <w:rFonts w:asciiTheme="minorHAnsi" w:eastAsia="Times-Roman" w:hAnsiTheme="minorHAnsi" w:cs="Times-Roman"/>
          <w:b/>
          <w:szCs w:val="22"/>
        </w:rPr>
        <w:t xml:space="preserve"> </w:t>
      </w:r>
      <w:r w:rsidRPr="00B740B4">
        <w:rPr>
          <w:rFonts w:asciiTheme="minorHAnsi" w:eastAsia="Times-Roman" w:hAnsiTheme="minorHAnsi" w:cs="Times-Roman"/>
          <w:i/>
          <w:szCs w:val="22"/>
        </w:rPr>
        <w:t>A Feminist Companion to Prophets and Daniel</w:t>
      </w:r>
      <w:r>
        <w:rPr>
          <w:rFonts w:asciiTheme="minorHAnsi" w:eastAsia="Times-Roman" w:hAnsiTheme="minorHAnsi" w:cs="Times-Roman"/>
          <w:szCs w:val="22"/>
        </w:rPr>
        <w:t>.</w:t>
      </w:r>
      <w:r w:rsidR="00C02F1F">
        <w:rPr>
          <w:rFonts w:asciiTheme="minorHAnsi" w:eastAsia="Times-Roman" w:hAnsiTheme="minorHAnsi" w:cs="Times-Roman"/>
          <w:szCs w:val="22"/>
        </w:rPr>
        <w:t xml:space="preserve"> London: Sheffield Academic Press, 2001.</w:t>
      </w:r>
    </w:p>
    <w:p w:rsidR="007440FA" w:rsidRPr="00B740B4" w:rsidRDefault="007440FA" w:rsidP="007440FA">
      <w:pPr>
        <w:pStyle w:val="ListParagraph"/>
        <w:rPr>
          <w:rFonts w:asciiTheme="minorHAnsi" w:eastAsiaTheme="minorHAnsi" w:hAnsiTheme="minorHAnsi" w:cs="OJGFIJ+TimesNewRomanPSMT"/>
          <w:szCs w:val="22"/>
        </w:rPr>
      </w:pPr>
      <w:r w:rsidRPr="00B740B4">
        <w:rPr>
          <w:rFonts w:asciiTheme="minorHAnsi" w:eastAsiaTheme="minorHAnsi" w:hAnsiTheme="minorHAnsi" w:cs="OJGFIJ+TimesNewRomanPSMT"/>
          <w:b/>
          <w:szCs w:val="22"/>
        </w:rPr>
        <w:t xml:space="preserve">Brensinger, T. L. </w:t>
      </w:r>
      <w:r w:rsidRPr="00B740B4">
        <w:rPr>
          <w:rFonts w:asciiTheme="minorHAnsi" w:eastAsiaTheme="minorHAnsi" w:hAnsiTheme="minorHAnsi" w:cs="OJGFIJ+TimesNewRomanPSMT"/>
          <w:szCs w:val="22"/>
        </w:rPr>
        <w:t xml:space="preserve">“Compliance, Dissonance and Amazement in Daniel 3.” </w:t>
      </w:r>
      <w:r w:rsidRPr="00B740B4">
        <w:rPr>
          <w:rFonts w:asciiTheme="minorHAnsi" w:eastAsiaTheme="minorHAnsi" w:hAnsiTheme="minorHAnsi" w:cs="OJGFIJ+TimesNewRomanPSMT"/>
          <w:i/>
          <w:szCs w:val="22"/>
        </w:rPr>
        <w:t>Evangelical Journal</w:t>
      </w:r>
      <w:r w:rsidRPr="00B740B4">
        <w:rPr>
          <w:rFonts w:asciiTheme="minorHAnsi" w:eastAsiaTheme="minorHAnsi" w:hAnsiTheme="minorHAnsi" w:cs="OJGFIJ+TimesNewRomanPSMT"/>
          <w:szCs w:val="22"/>
        </w:rPr>
        <w:t xml:space="preserve"> 20 (2002): 7-19.</w:t>
      </w:r>
    </w:p>
    <w:p w:rsidR="008373BA" w:rsidRPr="00B740B4" w:rsidRDefault="008373BA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Briant, P. </w:t>
      </w:r>
      <w:r w:rsidRPr="00B740B4"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Histoire de l’Empire perse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. Paris: Fayard, 1996. Tra</w:t>
      </w:r>
      <w:r w:rsidR="00D21B8F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ns. 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P. T. Daniels, </w:t>
      </w:r>
      <w:r w:rsidRPr="00B740B4"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From Cyrus to Alexander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. Winona Lake, IN: Eisenbrauns, 202.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Briggs, C.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Messianic Prophecy</w:t>
      </w:r>
      <w:r w:rsidR="00C02F1F">
        <w:rPr>
          <w:rFonts w:asciiTheme="minorHAnsi" w:hAnsiTheme="minorHAnsi"/>
          <w:szCs w:val="22"/>
        </w:rPr>
        <w:t>. New York: Scribner’s, 1886.</w:t>
      </w:r>
    </w:p>
    <w:p w:rsidR="00131246" w:rsidRPr="00131246" w:rsidRDefault="00D1122B" w:rsidP="00D1122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Briggs, R. S. </w:t>
      </w:r>
      <w:r w:rsidR="00131246" w:rsidRPr="00131246">
        <w:rPr>
          <w:rFonts w:asciiTheme="minorHAnsi" w:hAnsiTheme="minorHAnsi"/>
          <w:szCs w:val="22"/>
        </w:rPr>
        <w:t>“‘I Perceived in the Books.’”</w:t>
      </w:r>
      <w:r w:rsidR="00131246">
        <w:rPr>
          <w:rFonts w:asciiTheme="minorHAnsi" w:hAnsiTheme="minorHAnsi"/>
          <w:szCs w:val="22"/>
        </w:rPr>
        <w:t xml:space="preserve"> In A. T. Lincoln et al. (eds.), </w:t>
      </w:r>
      <w:r w:rsidR="00131246">
        <w:rPr>
          <w:rFonts w:asciiTheme="minorHAnsi" w:hAnsiTheme="minorHAnsi"/>
          <w:i/>
          <w:szCs w:val="22"/>
        </w:rPr>
        <w:t>The Bible and Spirituality</w:t>
      </w:r>
      <w:r w:rsidR="00131246">
        <w:rPr>
          <w:rFonts w:asciiTheme="minorHAnsi" w:hAnsiTheme="minorHAnsi"/>
          <w:szCs w:val="22"/>
        </w:rPr>
        <w:t>, 111-</w:t>
      </w:r>
      <w:r w:rsidR="00BC4F99">
        <w:rPr>
          <w:rFonts w:asciiTheme="minorHAnsi" w:hAnsiTheme="minorHAnsi"/>
          <w:szCs w:val="22"/>
        </w:rPr>
        <w:t>27.</w:t>
      </w:r>
      <w:r w:rsidR="00131246">
        <w:rPr>
          <w:rFonts w:asciiTheme="minorHAnsi" w:hAnsiTheme="minorHAnsi"/>
          <w:szCs w:val="22"/>
        </w:rPr>
        <w:t xml:space="preserve"> Eugene</w:t>
      </w:r>
      <w:r w:rsidR="00FE6017">
        <w:rPr>
          <w:rFonts w:asciiTheme="minorHAnsi" w:hAnsiTheme="minorHAnsi"/>
          <w:szCs w:val="22"/>
        </w:rPr>
        <w:t>, OR</w:t>
      </w:r>
      <w:r w:rsidR="00131246">
        <w:rPr>
          <w:rFonts w:asciiTheme="minorHAnsi" w:hAnsiTheme="minorHAnsi"/>
          <w:szCs w:val="22"/>
        </w:rPr>
        <w:t>: Cascade, 2013.</w:t>
      </w:r>
    </w:p>
    <w:p w:rsidR="00D1122B" w:rsidRPr="00B740B4" w:rsidRDefault="00131246" w:rsidP="00D1122B">
      <w:pPr>
        <w:pStyle w:val="ListParagraph"/>
        <w:rPr>
          <w:rFonts w:asciiTheme="minorHAnsi" w:hAnsiTheme="minorHAnsi"/>
          <w:szCs w:val="22"/>
        </w:rPr>
      </w:pPr>
      <w:r w:rsidRPr="0023184E">
        <w:rPr>
          <w:b/>
          <w:i/>
        </w:rPr>
        <w:t>———</w:t>
      </w:r>
      <w:r>
        <w:rPr>
          <w:b/>
          <w:i/>
        </w:rPr>
        <w:t>.</w:t>
      </w:r>
      <w:r w:rsidRPr="00B740B4">
        <w:rPr>
          <w:rFonts w:asciiTheme="minorHAnsi" w:hAnsiTheme="minorHAnsi"/>
          <w:szCs w:val="22"/>
        </w:rPr>
        <w:t xml:space="preserve"> </w:t>
      </w:r>
      <w:r w:rsidR="00D1122B" w:rsidRPr="00B740B4">
        <w:rPr>
          <w:rFonts w:asciiTheme="minorHAnsi" w:hAnsiTheme="minorHAnsi"/>
          <w:szCs w:val="22"/>
        </w:rPr>
        <w:t xml:space="preserve">“Reading Daniel as Children’s Literature.” </w:t>
      </w:r>
      <w:r w:rsidR="00D1122B" w:rsidRPr="00B740B4">
        <w:rPr>
          <w:rFonts w:asciiTheme="minorHAnsi" w:hAnsiTheme="minorHAnsi"/>
          <w:i/>
          <w:szCs w:val="22"/>
        </w:rPr>
        <w:t>Biblical Reception</w:t>
      </w:r>
      <w:r w:rsidR="00D1122B" w:rsidRPr="00B740B4">
        <w:rPr>
          <w:rFonts w:asciiTheme="minorHAnsi" w:hAnsiTheme="minorHAnsi"/>
          <w:szCs w:val="22"/>
        </w:rPr>
        <w:t xml:space="preserve"> 1 (2012): 235-46.</w:t>
      </w:r>
    </w:p>
    <w:p w:rsidR="00CB6E22" w:rsidRDefault="00CB6E22" w:rsidP="00D1122B">
      <w:pPr>
        <w:pStyle w:val="ListParagraph"/>
        <w:rPr>
          <w:rFonts w:asciiTheme="minorHAnsi" w:hAnsiTheme="minorHAnsi"/>
          <w:b/>
          <w:szCs w:val="22"/>
        </w:rPr>
      </w:pPr>
      <w:r w:rsidRPr="00CB6E22">
        <w:rPr>
          <w:b/>
        </w:rPr>
        <w:t>Bright, J.</w:t>
      </w:r>
      <w:r>
        <w:t xml:space="preserve"> </w:t>
      </w:r>
      <w:r w:rsidRPr="00CB6E22">
        <w:rPr>
          <w:i/>
        </w:rPr>
        <w:t>The Kingdom of God</w:t>
      </w:r>
      <w:r>
        <w:t xml:space="preserve">. New York: </w:t>
      </w:r>
      <w:r w:rsidRPr="00AD43B5">
        <w:t>Pierce and Washabough, 1953; repr.</w:t>
      </w:r>
      <w:r>
        <w:t xml:space="preserve"> Nashville: Abingdon, 1981.</w:t>
      </w:r>
    </w:p>
    <w:p w:rsidR="00D1122B" w:rsidRPr="00B740B4" w:rsidRDefault="00D1122B" w:rsidP="00D1122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Brightman, T.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A Most Comfortable Exposition of the Last and Most Difficult Part of the Prophecie of Daniel.</w:t>
      </w:r>
      <w:r w:rsidRPr="00B740B4">
        <w:rPr>
          <w:rFonts w:asciiTheme="minorHAnsi" w:hAnsiTheme="minorHAnsi"/>
          <w:szCs w:val="22"/>
        </w:rPr>
        <w:t xml:space="preserve"> [Amsterdam, Thorp] 1635. </w:t>
      </w:r>
    </w:p>
    <w:p w:rsidR="00CE5611" w:rsidRDefault="00CE5611" w:rsidP="00D1122B">
      <w:pPr>
        <w:pStyle w:val="ListParagraph"/>
      </w:pPr>
      <w:r w:rsidRPr="009C773E">
        <w:rPr>
          <w:b/>
        </w:rPr>
        <w:t>Bringmann, K.</w:t>
      </w:r>
      <w:r w:rsidRPr="002B376E">
        <w:t xml:space="preserve"> </w:t>
      </w:r>
      <w:r w:rsidRPr="00CE5611">
        <w:rPr>
          <w:i/>
        </w:rPr>
        <w:t>Hellenistische Reform und Religionsverfolgung in Judäa</w:t>
      </w:r>
      <w:r w:rsidRPr="002B376E">
        <w:t xml:space="preserve">. Göttingen: Vandenhoeck, 1983. </w:t>
      </w:r>
    </w:p>
    <w:p w:rsidR="00D1122B" w:rsidRPr="00B740B4" w:rsidRDefault="00D1122B" w:rsidP="00D1122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Brock, S. P.</w:t>
      </w:r>
      <w:r w:rsidRPr="00B740B4">
        <w:rPr>
          <w:rFonts w:asciiTheme="minorHAnsi" w:hAnsiTheme="minorHAnsi"/>
          <w:szCs w:val="22"/>
        </w:rPr>
        <w:t xml:space="preserve"> “'The Young Daniel.'“ In </w:t>
      </w:r>
      <w:r w:rsidR="00C02F1F">
        <w:rPr>
          <w:rFonts w:asciiTheme="minorHAnsi" w:hAnsiTheme="minorHAnsi"/>
          <w:szCs w:val="22"/>
        </w:rPr>
        <w:t>J. Ashton</w:t>
      </w:r>
      <w:r w:rsidRPr="00B740B4">
        <w:rPr>
          <w:rFonts w:asciiTheme="minorHAnsi" w:hAnsiTheme="minorHAnsi"/>
          <w:szCs w:val="22"/>
        </w:rPr>
        <w:t xml:space="preserve"> (ed.), </w:t>
      </w:r>
      <w:r w:rsidRPr="00B740B4">
        <w:rPr>
          <w:rFonts w:asciiTheme="minorHAnsi" w:hAnsiTheme="minorHAnsi"/>
          <w:i/>
          <w:szCs w:val="22"/>
        </w:rPr>
        <w:t>Revealed Wisdom</w:t>
      </w:r>
      <w:r w:rsidRPr="00B740B4">
        <w:rPr>
          <w:rFonts w:asciiTheme="minorHAnsi" w:hAnsiTheme="minorHAnsi"/>
          <w:szCs w:val="22"/>
        </w:rPr>
        <w:t xml:space="preserve"> (Christopher Rowland Festschrift), 267-85. Leiden: Brill, 2014.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Brockington, L.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Hebrew Text of the Old Testament: The Readings Adopted by the Translators of the New English Bible</w:t>
      </w:r>
      <w:r w:rsidR="007C7EBD" w:rsidRPr="00B740B4">
        <w:rPr>
          <w:rFonts w:asciiTheme="minorHAnsi" w:hAnsiTheme="minorHAnsi"/>
          <w:szCs w:val="22"/>
        </w:rPr>
        <w:t>. London</w:t>
      </w:r>
      <w:r w:rsidRPr="00B740B4">
        <w:rPr>
          <w:rFonts w:asciiTheme="minorHAnsi" w:hAnsiTheme="minorHAnsi"/>
          <w:szCs w:val="22"/>
        </w:rPr>
        <w:t>: OUP/CUP, 1973.</w:t>
      </w:r>
    </w:p>
    <w:p w:rsidR="00E76D4F" w:rsidRPr="00B740B4" w:rsidRDefault="00E76D4F" w:rsidP="00091348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b/>
        </w:rPr>
        <w:t>Broida, M. “</w:t>
      </w:r>
      <w:r w:rsidRPr="00B740B4">
        <w:rPr>
          <w:rFonts w:asciiTheme="minorHAnsi" w:eastAsiaTheme="minorHAnsi" w:hAnsiTheme="minorHAnsi"/>
          <w:szCs w:val="22"/>
          <w:lang w:bidi="he-IL"/>
        </w:rPr>
        <w:t xml:space="preserve">Textualizing Divination.” </w:t>
      </w:r>
      <w:r w:rsidRPr="00B740B4">
        <w:rPr>
          <w:rFonts w:asciiTheme="minorHAnsi" w:eastAsiaTheme="minorHAnsi" w:hAnsiTheme="minorHAnsi"/>
          <w:i/>
          <w:szCs w:val="22"/>
          <w:lang w:bidi="he-IL"/>
        </w:rPr>
        <w:t>VT</w:t>
      </w:r>
      <w:r w:rsidRPr="00B740B4">
        <w:rPr>
          <w:rFonts w:asciiTheme="minorHAnsi" w:eastAsiaTheme="minorHAnsi" w:hAnsiTheme="minorHAnsi"/>
          <w:szCs w:val="22"/>
          <w:lang w:bidi="he-IL"/>
        </w:rPr>
        <w:t xml:space="preserve"> </w:t>
      </w:r>
      <w:r w:rsidR="00782F3E" w:rsidRPr="00B740B4">
        <w:rPr>
          <w:rFonts w:asciiTheme="minorHAnsi" w:eastAsiaTheme="minorHAnsi" w:hAnsiTheme="minorHAnsi"/>
          <w:szCs w:val="22"/>
          <w:lang w:bidi="he-IL"/>
        </w:rPr>
        <w:t>62 (2012): 1-13.</w:t>
      </w:r>
    </w:p>
    <w:p w:rsidR="003435AF" w:rsidRPr="00B740B4" w:rsidRDefault="003435AF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Brongers, H.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Zehnzahl in der Bibel und ihrer Umwelt.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Pr="00B740B4">
        <w:rPr>
          <w:rFonts w:asciiTheme="minorHAnsi" w:hAnsiTheme="minorHAnsi"/>
          <w:i/>
          <w:szCs w:val="22"/>
        </w:rPr>
        <w:t>Studia biblica et semitica</w:t>
      </w:r>
      <w:r w:rsidRPr="00B740B4">
        <w:rPr>
          <w:rFonts w:asciiTheme="minorHAnsi" w:hAnsiTheme="minorHAnsi"/>
          <w:szCs w:val="22"/>
        </w:rPr>
        <w:t xml:space="preserve"> (T. C. Vriezen Festscrift), 30-45. Wageningen: Veenman, 1966.</w:t>
      </w:r>
    </w:p>
    <w:p w:rsidR="006468BB" w:rsidRPr="00B740B4" w:rsidRDefault="006468BB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Brooke, G.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Qumran Pesher.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RevQ</w:t>
      </w:r>
      <w:r w:rsidRPr="00B740B4">
        <w:rPr>
          <w:rFonts w:asciiTheme="minorHAnsi" w:hAnsiTheme="minorHAnsi"/>
          <w:szCs w:val="22"/>
        </w:rPr>
        <w:t xml:space="preserve"> 10 (1981): 483–503.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Broughton,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 his Chaldie Visions and his Ebrew</w:t>
      </w:r>
      <w:r w:rsidRPr="00B740B4">
        <w:rPr>
          <w:rFonts w:asciiTheme="minorHAnsi" w:hAnsiTheme="minorHAnsi"/>
          <w:szCs w:val="22"/>
        </w:rPr>
        <w:t>. London: Field, 1596.</w:t>
      </w:r>
    </w:p>
    <w:p w:rsidR="00B203BB" w:rsidRPr="00B740B4" w:rsidRDefault="00B203BB" w:rsidP="00091348">
      <w:pPr>
        <w:pStyle w:val="ListParagraph"/>
      </w:pPr>
      <w:r w:rsidRPr="00B740B4">
        <w:rPr>
          <w:b/>
        </w:rPr>
        <w:t>Brown, J. P.</w:t>
      </w:r>
      <w:r w:rsidRPr="00B740B4">
        <w:t xml:space="preserve"> “Proverb-Book, Gold-Economy, Alphabet,” </w:t>
      </w:r>
      <w:r w:rsidRPr="00B740B4">
        <w:rPr>
          <w:i/>
        </w:rPr>
        <w:t>JBL</w:t>
      </w:r>
      <w:r w:rsidRPr="00B740B4">
        <w:t xml:space="preserve"> 100 (1981): 169-91. </w:t>
      </w:r>
    </w:p>
    <w:p w:rsidR="005A45C7" w:rsidRPr="00B740B4" w:rsidRDefault="005A45C7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Brown, R. E.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Pre-Christian Semitic Concept of ‘Mystery.’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CBQ</w:t>
      </w:r>
      <w:r w:rsidRPr="00B740B4">
        <w:rPr>
          <w:rFonts w:asciiTheme="minorHAnsi" w:hAnsiTheme="minorHAnsi"/>
          <w:szCs w:val="22"/>
        </w:rPr>
        <w:t xml:space="preserve"> 20 (1958): 417–43. = Brown, </w:t>
      </w:r>
      <w:r w:rsidRPr="00B740B4">
        <w:rPr>
          <w:rFonts w:asciiTheme="minorHAnsi" w:hAnsiTheme="minorHAnsi"/>
          <w:i/>
          <w:szCs w:val="22"/>
        </w:rPr>
        <w:t xml:space="preserve">The Semitic Background of the Term </w:t>
      </w:r>
      <w:r w:rsidR="00934A11" w:rsidRPr="00B740B4">
        <w:rPr>
          <w:rFonts w:asciiTheme="minorHAnsi" w:hAnsiTheme="minorHAnsi"/>
          <w:i/>
          <w:szCs w:val="22"/>
        </w:rPr>
        <w:t>“</w:t>
      </w:r>
      <w:r w:rsidRPr="00B740B4">
        <w:rPr>
          <w:rFonts w:asciiTheme="minorHAnsi" w:hAnsiTheme="minorHAnsi"/>
          <w:i/>
          <w:szCs w:val="22"/>
        </w:rPr>
        <w:t>Mystery</w:t>
      </w:r>
      <w:r w:rsidRPr="00B740B4">
        <w:rPr>
          <w:rFonts w:asciiTheme="minorHAnsi" w:hAnsiTheme="minorHAnsi"/>
          <w:szCs w:val="22"/>
        </w:rPr>
        <w:t>,</w:t>
      </w:r>
      <w:r w:rsidR="00934A11" w:rsidRPr="00B740B4">
        <w:rPr>
          <w:rFonts w:asciiTheme="minorHAnsi" w:hAnsiTheme="minorHAnsi"/>
          <w:i/>
          <w:szCs w:val="22"/>
        </w:rPr>
        <w:t>”</w:t>
      </w:r>
      <w:r w:rsidRPr="00B740B4">
        <w:rPr>
          <w:rFonts w:asciiTheme="minorHAnsi" w:hAnsiTheme="minorHAnsi"/>
          <w:i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1-30. Philadelphia: Fortress, 1968.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Brownlee, W.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Servant of the Lord in the Qumran Scrolls.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BASOR</w:t>
      </w:r>
      <w:r w:rsidRPr="00B740B4">
        <w:rPr>
          <w:rFonts w:asciiTheme="minorHAnsi" w:hAnsiTheme="minorHAnsi"/>
          <w:szCs w:val="22"/>
        </w:rPr>
        <w:t xml:space="preserve"> 132 (195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8–15; 135 (195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>33–38.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Brox, N.,</w:t>
      </w:r>
      <w:r w:rsidRPr="00B740B4">
        <w:rPr>
          <w:rFonts w:asciiTheme="minorHAnsi" w:hAnsiTheme="minorHAnsi"/>
          <w:szCs w:val="22"/>
        </w:rPr>
        <w:t xml:space="preserve"> ed. </w:t>
      </w:r>
      <w:r w:rsidRPr="00B740B4">
        <w:rPr>
          <w:rStyle w:val="i"/>
          <w:rFonts w:asciiTheme="minorHAnsi" w:hAnsiTheme="minorHAnsi"/>
          <w:color w:val="auto"/>
          <w:szCs w:val="22"/>
        </w:rPr>
        <w:t>Pseudepigraphie in der heidnischen und jüdisch-christlichen Antike</w:t>
      </w:r>
      <w:r w:rsidRPr="00B740B4">
        <w:rPr>
          <w:rFonts w:asciiTheme="minorHAnsi" w:hAnsiTheme="minorHAnsi"/>
          <w:szCs w:val="22"/>
        </w:rPr>
        <w:t>. Darmstadt: Wissenschaftliche, 1977.</w:t>
      </w:r>
    </w:p>
    <w:p w:rsidR="00AA5126" w:rsidRDefault="00AA5126" w:rsidP="00091348">
      <w:pPr>
        <w:pStyle w:val="ListParagraph"/>
      </w:pPr>
      <w:r w:rsidRPr="00A93CD2">
        <w:rPr>
          <w:b/>
        </w:rPr>
        <w:t>Bruce, F. F.</w:t>
      </w:r>
      <w:r w:rsidRPr="004F0A02">
        <w:t xml:space="preserve"> “The Background to the Son of Man Sayings.” In </w:t>
      </w:r>
      <w:r w:rsidR="00C02F1F" w:rsidRPr="00C02F1F">
        <w:t>H. H. Rowdon</w:t>
      </w:r>
      <w:r w:rsidR="00C02F1F" w:rsidRPr="00C02F1F">
        <w:rPr>
          <w:i/>
        </w:rPr>
        <w:t xml:space="preserve"> </w:t>
      </w:r>
      <w:r w:rsidR="00C02F1F">
        <w:rPr>
          <w:i/>
        </w:rPr>
        <w:t xml:space="preserve">(ed.), </w:t>
      </w:r>
      <w:r w:rsidRPr="00AA5126">
        <w:rPr>
          <w:i/>
        </w:rPr>
        <w:t>Christ the Lord</w:t>
      </w:r>
      <w:r w:rsidR="00C02F1F">
        <w:t xml:space="preserve"> (</w:t>
      </w:r>
      <w:r w:rsidRPr="004F0A02">
        <w:t>D. Guthrie</w:t>
      </w:r>
      <w:r w:rsidR="00C02F1F">
        <w:t xml:space="preserve"> Festschrift)</w:t>
      </w:r>
      <w:r w:rsidRPr="004F0A02">
        <w:t>,</w:t>
      </w:r>
      <w:r w:rsidR="00C02F1F">
        <w:t xml:space="preserve"> 50-70. Leicester: IVP, 1982. </w:t>
      </w:r>
      <w:r w:rsidRPr="004F0A02">
        <w:t xml:space="preserve"> </w:t>
      </w:r>
    </w:p>
    <w:p w:rsidR="005F506D" w:rsidRPr="00B740B4" w:rsidRDefault="00AA5126" w:rsidP="00091348">
      <w:pPr>
        <w:pStyle w:val="ListParagraph"/>
        <w:rPr>
          <w:rFonts w:asciiTheme="minorHAnsi" w:hAnsiTheme="minorHAnsi"/>
          <w:szCs w:val="22"/>
        </w:rPr>
      </w:pPr>
      <w:r w:rsidRPr="00AA5126">
        <w:rPr>
          <w:rFonts w:asciiTheme="minorHAnsi" w:hAnsiTheme="minorHAnsi"/>
          <w:b/>
          <w:i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Biblical Exegesis in the Qumran Texts</w:t>
      </w:r>
      <w:r w:rsidR="00C02F1F">
        <w:rPr>
          <w:rFonts w:asciiTheme="minorHAnsi" w:hAnsiTheme="minorHAnsi"/>
          <w:szCs w:val="22"/>
        </w:rPr>
        <w:t>. R</w:t>
      </w:r>
      <w:r w:rsidR="00557D6F">
        <w:rPr>
          <w:rFonts w:asciiTheme="minorHAnsi" w:hAnsiTheme="minorHAnsi"/>
          <w:szCs w:val="22"/>
        </w:rPr>
        <w:t>ev.</w:t>
      </w:r>
      <w:r w:rsidR="00C02F1F">
        <w:rPr>
          <w:rFonts w:asciiTheme="minorHAnsi" w:hAnsiTheme="minorHAnsi"/>
          <w:szCs w:val="22"/>
        </w:rPr>
        <w:t xml:space="preserve"> </w:t>
      </w:r>
      <w:r w:rsidR="005F506D" w:rsidRPr="00B740B4">
        <w:rPr>
          <w:rFonts w:asciiTheme="minorHAnsi" w:hAnsiTheme="minorHAnsi"/>
          <w:szCs w:val="22"/>
        </w:rPr>
        <w:t>ed., Grand Rapids: Eerd</w:t>
      </w:r>
      <w:r w:rsidR="00C02F1F">
        <w:rPr>
          <w:rFonts w:asciiTheme="minorHAnsi" w:hAnsiTheme="minorHAnsi"/>
          <w:szCs w:val="22"/>
        </w:rPr>
        <w:t>mans, 1959</w:t>
      </w:r>
      <w:r w:rsidR="005F506D" w:rsidRPr="00B740B4">
        <w:rPr>
          <w:rFonts w:asciiTheme="minorHAnsi" w:hAnsiTheme="minorHAnsi"/>
          <w:szCs w:val="22"/>
        </w:rPr>
        <w:t xml:space="preserve">. </w:t>
      </w:r>
    </w:p>
    <w:p w:rsidR="004017B2" w:rsidRPr="00B740B4" w:rsidRDefault="004017B2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Chronology of Daniel 1:1.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Tatford, </w:t>
      </w:r>
      <w:r w:rsidRPr="00B740B4">
        <w:rPr>
          <w:rFonts w:asciiTheme="minorHAnsi" w:hAnsiTheme="minorHAnsi"/>
          <w:i/>
          <w:szCs w:val="22"/>
        </w:rPr>
        <w:t>Climax of the Ages</w:t>
      </w:r>
      <w:r w:rsidRPr="00B740B4">
        <w:rPr>
          <w:rFonts w:asciiTheme="minorHAnsi" w:hAnsiTheme="minorHAnsi"/>
          <w:szCs w:val="22"/>
        </w:rPr>
        <w:t>, 229–36.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This Is That: The New Testament Development of Some Old Testament Themes</w:t>
      </w:r>
      <w:r w:rsidRPr="00B740B4">
        <w:rPr>
          <w:rFonts w:asciiTheme="minorHAnsi" w:hAnsiTheme="minorHAnsi"/>
          <w:szCs w:val="22"/>
        </w:rPr>
        <w:t xml:space="preserve">. Exeter: Paternoster, 1968. = </w:t>
      </w:r>
      <w:r w:rsidRPr="00B740B4">
        <w:rPr>
          <w:rStyle w:val="i"/>
          <w:rFonts w:asciiTheme="minorHAnsi" w:hAnsiTheme="minorHAnsi"/>
          <w:color w:val="auto"/>
          <w:szCs w:val="22"/>
        </w:rPr>
        <w:t>The New Testament Development of Some Old Testament Themes</w:t>
      </w:r>
      <w:r w:rsidRPr="00B740B4">
        <w:rPr>
          <w:rFonts w:asciiTheme="minorHAnsi" w:hAnsiTheme="minorHAnsi"/>
          <w:szCs w:val="22"/>
        </w:rPr>
        <w:t xml:space="preserve">. Grand Rapids: Eerdmans, 1968.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Josephus and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764DE4" w:rsidRPr="00764DE4">
        <w:rPr>
          <w:rFonts w:asciiTheme="minorHAnsi" w:hAnsiTheme="minorHAnsi"/>
          <w:i/>
          <w:szCs w:val="22"/>
        </w:rPr>
        <w:t>Annual of the Swedish Theological Institute</w:t>
      </w:r>
      <w:r w:rsidR="00764DE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6 (196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 xml:space="preserve">148–62.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Book of Daniel and the Qumran Community.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C02F1F" w:rsidRPr="00C02F1F">
        <w:rPr>
          <w:rFonts w:asciiTheme="minorHAnsi" w:hAnsiTheme="minorHAnsi"/>
          <w:szCs w:val="22"/>
        </w:rPr>
        <w:t>E. E. Ellis and M. Wilcox</w:t>
      </w:r>
      <w:r w:rsidR="00C02F1F" w:rsidRPr="00C02F1F">
        <w:rPr>
          <w:rFonts w:asciiTheme="minorHAnsi" w:hAnsiTheme="minorHAnsi"/>
          <w:i/>
          <w:szCs w:val="22"/>
        </w:rPr>
        <w:t xml:space="preserve"> </w:t>
      </w:r>
      <w:r w:rsidR="00C02F1F">
        <w:rPr>
          <w:rFonts w:asciiTheme="minorHAnsi" w:hAnsiTheme="minorHAnsi"/>
          <w:szCs w:val="22"/>
        </w:rPr>
        <w:t xml:space="preserve">(eds.), </w:t>
      </w:r>
      <w:r w:rsidRPr="00B740B4">
        <w:rPr>
          <w:rStyle w:val="i"/>
          <w:rFonts w:asciiTheme="minorHAnsi" w:hAnsiTheme="minorHAnsi"/>
          <w:color w:val="auto"/>
          <w:szCs w:val="22"/>
        </w:rPr>
        <w:t>Neotestamentica et semitica</w:t>
      </w:r>
      <w:r w:rsidRPr="00B740B4">
        <w:rPr>
          <w:rFonts w:asciiTheme="minorHAnsi" w:hAnsiTheme="minorHAnsi"/>
          <w:szCs w:val="22"/>
        </w:rPr>
        <w:t xml:space="preserve"> </w:t>
      </w:r>
      <w:r w:rsidR="00C02F1F">
        <w:rPr>
          <w:rFonts w:asciiTheme="minorHAnsi" w:hAnsiTheme="minorHAnsi"/>
          <w:szCs w:val="22"/>
        </w:rPr>
        <w:t>(</w:t>
      </w:r>
      <w:r w:rsidR="00CB10AA" w:rsidRPr="00B740B4">
        <w:rPr>
          <w:rFonts w:asciiTheme="minorHAnsi" w:hAnsiTheme="minorHAnsi"/>
          <w:szCs w:val="22"/>
        </w:rPr>
        <w:t>Festschrift</w:t>
      </w:r>
      <w:r w:rsidRPr="00B740B4">
        <w:rPr>
          <w:rFonts w:asciiTheme="minorHAnsi" w:hAnsiTheme="minorHAnsi"/>
          <w:szCs w:val="22"/>
        </w:rPr>
        <w:t xml:space="preserve"> M. Black</w:t>
      </w:r>
      <w:r w:rsidR="00C02F1F">
        <w:rPr>
          <w:rFonts w:asciiTheme="minorHAnsi" w:hAnsiTheme="minorHAnsi"/>
          <w:szCs w:val="22"/>
        </w:rPr>
        <w:t>)</w:t>
      </w:r>
      <w:r w:rsidRPr="00B740B4">
        <w:rPr>
          <w:rFonts w:asciiTheme="minorHAnsi" w:hAnsiTheme="minorHAnsi"/>
          <w:szCs w:val="22"/>
        </w:rPr>
        <w:t>,</w:t>
      </w:r>
      <w:r w:rsidR="00C02F1F">
        <w:rPr>
          <w:rFonts w:asciiTheme="minorHAnsi" w:hAnsiTheme="minorHAnsi"/>
          <w:szCs w:val="22"/>
        </w:rPr>
        <w:t xml:space="preserve"> 221-35</w:t>
      </w:r>
      <w:r w:rsidRPr="00B740B4">
        <w:rPr>
          <w:rFonts w:asciiTheme="minorHAnsi" w:hAnsiTheme="minorHAnsi"/>
          <w:szCs w:val="22"/>
        </w:rPr>
        <w:t>.</w:t>
      </w:r>
      <w:r w:rsidR="00C02F1F">
        <w:rPr>
          <w:rFonts w:asciiTheme="minorHAnsi" w:hAnsiTheme="minorHAnsi"/>
          <w:szCs w:val="22"/>
        </w:rPr>
        <w:t xml:space="preserve"> Edinburgh: Clark, 1969.</w:t>
      </w:r>
      <w:r w:rsidRPr="00B740B4">
        <w:rPr>
          <w:rFonts w:asciiTheme="minorHAnsi" w:hAnsiTheme="minorHAnsi"/>
          <w:szCs w:val="22"/>
        </w:rPr>
        <w:t xml:space="preserve">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Earliest Old Testament Interpretation.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OTS 17 (197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 xml:space="preserve">37–52.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Oldest Greek Version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OTS 20 (197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 xml:space="preserve">22–40.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Prophetic Interpretation in the Septuagint.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BIOSCS</w:t>
      </w:r>
      <w:r w:rsidRPr="00B740B4">
        <w:rPr>
          <w:rFonts w:asciiTheme="minorHAnsi" w:hAnsiTheme="minorHAnsi"/>
          <w:szCs w:val="22"/>
        </w:rPr>
        <w:t xml:space="preserve"> 12 (197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 xml:space="preserve">17–26. </w:t>
      </w:r>
    </w:p>
    <w:p w:rsidR="00D1122B" w:rsidRPr="00B740B4" w:rsidRDefault="00D1122B" w:rsidP="00D1122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Bruce, L. P.</w:t>
      </w:r>
      <w:r w:rsidRPr="00B740B4">
        <w:rPr>
          <w:rFonts w:asciiTheme="minorHAnsi" w:hAnsiTheme="minorHAnsi"/>
          <w:szCs w:val="22"/>
        </w:rPr>
        <w:t xml:space="preserve"> “Discourse Theme and the Narratives of Daniel.” </w:t>
      </w:r>
      <w:r w:rsidRPr="00B740B4">
        <w:rPr>
          <w:rFonts w:asciiTheme="minorHAnsi" w:hAnsiTheme="minorHAnsi" w:cs="OJGGAK+TimesNewRomanPS"/>
          <w:i/>
          <w:iCs/>
          <w:szCs w:val="22"/>
        </w:rPr>
        <w:t xml:space="preserve">BibSac </w:t>
      </w:r>
      <w:r w:rsidRPr="00B740B4">
        <w:rPr>
          <w:rFonts w:asciiTheme="minorHAnsi" w:hAnsiTheme="minorHAnsi"/>
          <w:szCs w:val="22"/>
        </w:rPr>
        <w:t>160 (2003): 174-186.</w:t>
      </w:r>
    </w:p>
    <w:p w:rsidR="00F8125A" w:rsidRPr="00F8125A" w:rsidRDefault="004B64B3" w:rsidP="00F8125A">
      <w:pPr>
        <w:autoSpaceDE w:val="0"/>
        <w:autoSpaceDN w:val="0"/>
        <w:adjustRightInd w:val="0"/>
        <w:ind w:firstLine="0"/>
        <w:rPr>
          <w:rFonts w:eastAsiaTheme="minorHAnsi"/>
        </w:rPr>
      </w:pPr>
      <w:r w:rsidRPr="00B740B4">
        <w:rPr>
          <w:rFonts w:eastAsiaTheme="minorHAnsi"/>
          <w:b/>
        </w:rPr>
        <w:t>Brueggemann, W.</w:t>
      </w:r>
      <w:r w:rsidRPr="00B740B4">
        <w:rPr>
          <w:rFonts w:eastAsiaTheme="minorHAnsi"/>
        </w:rPr>
        <w:t xml:space="preserve"> </w:t>
      </w:r>
      <w:r w:rsidR="00F8125A" w:rsidRPr="00F8125A">
        <w:rPr>
          <w:rFonts w:eastAsiaTheme="minorHAnsi" w:cs="Times New Roman"/>
          <w:bCs/>
        </w:rPr>
        <w:t>"At the Mercy of</w:t>
      </w:r>
      <w:r w:rsidR="00F8125A">
        <w:rPr>
          <w:rFonts w:eastAsiaTheme="minorHAnsi" w:cs="Times New Roman"/>
          <w:bCs/>
        </w:rPr>
        <w:t xml:space="preserve"> Babylon.</w:t>
      </w:r>
      <w:r w:rsidR="00F8125A" w:rsidRPr="00F8125A">
        <w:rPr>
          <w:rFonts w:eastAsiaTheme="minorHAnsi" w:cs="Times New Roman"/>
        </w:rPr>
        <w:t xml:space="preserve">" </w:t>
      </w:r>
      <w:r w:rsidR="00F8125A" w:rsidRPr="00F8125A">
        <w:rPr>
          <w:rFonts w:eastAsiaTheme="minorHAnsi" w:cs="Arial"/>
          <w:i/>
          <w:iCs/>
        </w:rPr>
        <w:t xml:space="preserve">JBL </w:t>
      </w:r>
      <w:r w:rsidR="00F8125A" w:rsidRPr="00F8125A">
        <w:rPr>
          <w:rFonts w:eastAsiaTheme="minorHAnsi" w:cs="Times New Roman"/>
        </w:rPr>
        <w:t>110 (1991):</w:t>
      </w:r>
      <w:r w:rsidR="00F8125A">
        <w:rPr>
          <w:rFonts w:eastAsiaTheme="minorHAnsi" w:cs="Times New Roman"/>
        </w:rPr>
        <w:t xml:space="preserve"> 3-22.</w:t>
      </w:r>
    </w:p>
    <w:p w:rsidR="00375457" w:rsidRDefault="00F8125A" w:rsidP="00091348">
      <w:pPr>
        <w:pStyle w:val="ListParagraph"/>
        <w:rPr>
          <w:rFonts w:asciiTheme="minorHAnsi" w:eastAsiaTheme="minorHAnsi" w:hAnsiTheme="minorHAnsi"/>
          <w:szCs w:val="22"/>
        </w:rPr>
      </w:pPr>
      <w:r w:rsidRPr="00375457">
        <w:rPr>
          <w:rFonts w:asciiTheme="minorHAnsi" w:eastAsiaTheme="minorHAnsi" w:hAnsiTheme="minorHAnsi"/>
          <w:i/>
          <w:szCs w:val="22"/>
        </w:rPr>
        <w:t xml:space="preserve">———. </w:t>
      </w:r>
      <w:r w:rsidR="00375457" w:rsidRPr="00BF241A">
        <w:t>“From Dust to Kingship</w:t>
      </w:r>
      <w:r w:rsidR="00375457">
        <w:t>.</w:t>
      </w:r>
      <w:r w:rsidR="00375457" w:rsidRPr="00BF241A">
        <w:t xml:space="preserve">” </w:t>
      </w:r>
      <w:r w:rsidR="00375457" w:rsidRPr="00375457">
        <w:rPr>
          <w:i/>
        </w:rPr>
        <w:t>ZAW</w:t>
      </w:r>
      <w:r w:rsidR="00375457">
        <w:t xml:space="preserve"> 84 (1972)</w:t>
      </w:r>
      <w:r w:rsidR="000165C2">
        <w:t>:</w:t>
      </w:r>
      <w:r w:rsidR="00375457" w:rsidRPr="00BF241A">
        <w:t xml:space="preserve"> 1–18</w:t>
      </w:r>
      <w:r w:rsidR="00375457">
        <w:t>.</w:t>
      </w:r>
    </w:p>
    <w:p w:rsidR="00C657EA" w:rsidRDefault="00375457" w:rsidP="00091348">
      <w:pPr>
        <w:pStyle w:val="ListParagraph"/>
        <w:rPr>
          <w:rFonts w:asciiTheme="minorHAnsi" w:eastAsiaTheme="minorHAnsi" w:hAnsiTheme="minorHAnsi"/>
          <w:szCs w:val="22"/>
        </w:rPr>
      </w:pPr>
      <w:r w:rsidRPr="00375457">
        <w:rPr>
          <w:rFonts w:asciiTheme="minorHAnsi" w:eastAsiaTheme="minorHAnsi" w:hAnsiTheme="minorHAnsi"/>
          <w:i/>
          <w:szCs w:val="22"/>
        </w:rPr>
        <w:lastRenderedPageBreak/>
        <w:t xml:space="preserve">———. </w:t>
      </w:r>
      <w:r w:rsidR="00C657EA" w:rsidRPr="00C657EA">
        <w:rPr>
          <w:rFonts w:asciiTheme="minorHAnsi" w:eastAsiaTheme="minorHAnsi" w:hAnsiTheme="minorHAnsi"/>
          <w:i/>
          <w:szCs w:val="22"/>
        </w:rPr>
        <w:t>Genesis</w:t>
      </w:r>
      <w:r w:rsidR="00C657EA">
        <w:rPr>
          <w:rFonts w:asciiTheme="minorHAnsi" w:eastAsiaTheme="minorHAnsi" w:hAnsiTheme="minorHAnsi"/>
          <w:szCs w:val="22"/>
        </w:rPr>
        <w:t>. Atlanta: Knox, 1982.</w:t>
      </w:r>
    </w:p>
    <w:p w:rsidR="004B64B3" w:rsidRPr="00B740B4" w:rsidRDefault="00C657EA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C657EA">
        <w:rPr>
          <w:rFonts w:asciiTheme="minorHAnsi" w:eastAsiaTheme="minorHAnsi" w:hAnsiTheme="minorHAnsi"/>
          <w:szCs w:val="22"/>
        </w:rPr>
        <w:t xml:space="preserve">———. </w:t>
      </w:r>
      <w:r w:rsidR="004B64B3" w:rsidRPr="00B740B4">
        <w:rPr>
          <w:rFonts w:asciiTheme="minorHAnsi" w:eastAsiaTheme="minorHAnsi" w:hAnsiTheme="minorHAnsi"/>
          <w:szCs w:val="22"/>
        </w:rPr>
        <w:t xml:space="preserve">“The Non-negotiable Price of Sanity.” </w:t>
      </w:r>
      <w:r w:rsidR="004B64B3" w:rsidRPr="00B740B4">
        <w:rPr>
          <w:rFonts w:asciiTheme="minorHAnsi" w:eastAsiaTheme="minorHAnsi" w:hAnsiTheme="minorHAnsi"/>
          <w:i/>
          <w:iCs/>
          <w:szCs w:val="22"/>
        </w:rPr>
        <w:t xml:space="preserve">Journal for Preachers </w:t>
      </w:r>
      <w:r w:rsidR="004B64B3" w:rsidRPr="00B740B4">
        <w:rPr>
          <w:rFonts w:asciiTheme="minorHAnsi" w:eastAsiaTheme="minorHAnsi" w:hAnsiTheme="minorHAnsi"/>
          <w:szCs w:val="22"/>
        </w:rPr>
        <w:t>28/1 (2004): 28-36.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Bruston, C.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Etudes sur Daniel et l’Apocalypse</w:t>
      </w:r>
      <w:r w:rsidRPr="00B740B4">
        <w:rPr>
          <w:rFonts w:asciiTheme="minorHAnsi" w:hAnsiTheme="minorHAnsi"/>
          <w:szCs w:val="22"/>
        </w:rPr>
        <w:t>. Paris: Fischbacher, 1896.</w:t>
      </w:r>
    </w:p>
    <w:p w:rsidR="00C837C5" w:rsidRPr="00B740B4" w:rsidRDefault="00165DF3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De Bruyn, J. </w:t>
      </w:r>
      <w:r w:rsidR="00C837C5" w:rsidRPr="00B740B4">
        <w:rPr>
          <w:rFonts w:asciiTheme="minorHAnsi" w:hAnsiTheme="minorHAnsi"/>
          <w:szCs w:val="22"/>
        </w:rPr>
        <w:t>“</w:t>
      </w:r>
      <w:r w:rsidR="00C837C5" w:rsidRPr="00B740B4">
        <w:rPr>
          <w:rFonts w:asciiTheme="minorHAnsi" w:hAnsiTheme="minorHAnsi"/>
          <w:bCs/>
          <w:szCs w:val="22"/>
        </w:rPr>
        <w:t xml:space="preserve">A Clash of Gods .” </w:t>
      </w:r>
      <w:r w:rsidR="00C837C5" w:rsidRPr="00B740B4">
        <w:rPr>
          <w:rFonts w:asciiTheme="minorHAnsi" w:hAnsiTheme="minorHAnsi"/>
          <w:bCs/>
          <w:i/>
          <w:szCs w:val="22"/>
        </w:rPr>
        <w:t>HTS</w:t>
      </w:r>
      <w:r w:rsidR="00C837C5" w:rsidRPr="00B740B4">
        <w:rPr>
          <w:rFonts w:asciiTheme="minorHAnsi" w:hAnsiTheme="minorHAnsi"/>
          <w:bCs/>
          <w:szCs w:val="22"/>
        </w:rPr>
        <w:t xml:space="preserve"> 70 (2014) #1956.</w:t>
      </w:r>
    </w:p>
    <w:p w:rsidR="00165DF3" w:rsidRPr="00B740B4" w:rsidRDefault="00C837C5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165DF3" w:rsidRPr="00B740B4">
        <w:rPr>
          <w:rFonts w:asciiTheme="minorHAnsi" w:hAnsiTheme="minorHAnsi"/>
          <w:szCs w:val="22"/>
        </w:rPr>
        <w:t>“</w:t>
      </w:r>
      <w:r w:rsidR="00165DF3" w:rsidRPr="00B740B4">
        <w:rPr>
          <w:rFonts w:asciiTheme="minorHAnsi" w:hAnsiTheme="minorHAnsi"/>
          <w:bCs/>
          <w:szCs w:val="22"/>
        </w:rPr>
        <w:t xml:space="preserve">Daniel 5, Elohim and Marduk.” </w:t>
      </w:r>
      <w:r w:rsidR="00165DF3" w:rsidRPr="00B740B4">
        <w:rPr>
          <w:i/>
          <w:iCs/>
          <w:szCs w:val="22"/>
        </w:rPr>
        <w:t xml:space="preserve">OTE </w:t>
      </w:r>
      <w:r w:rsidR="00165DF3" w:rsidRPr="00B740B4">
        <w:rPr>
          <w:szCs w:val="22"/>
        </w:rPr>
        <w:t>26 (2013): 623-641.</w:t>
      </w:r>
    </w:p>
    <w:p w:rsidR="007F7A2A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Buber, M.</w:t>
      </w:r>
      <w:r w:rsidRPr="00B740B4">
        <w:rPr>
          <w:rFonts w:asciiTheme="minorHAnsi" w:hAnsiTheme="minorHAnsi"/>
          <w:szCs w:val="22"/>
        </w:rPr>
        <w:t xml:space="preserve"> </w:t>
      </w:r>
      <w:r w:rsidR="00306825" w:rsidRPr="00B740B4">
        <w:rPr>
          <w:rFonts w:asciiTheme="minorHAnsi" w:hAnsiTheme="minorHAnsi"/>
          <w:szCs w:val="22"/>
        </w:rPr>
        <w:t xml:space="preserve">“The Gods of </w:t>
      </w:r>
      <w:r w:rsidR="00D21B8F">
        <w:rPr>
          <w:rFonts w:asciiTheme="minorHAnsi" w:hAnsiTheme="minorHAnsi"/>
          <w:szCs w:val="22"/>
        </w:rPr>
        <w:t xml:space="preserve">the Nations and God.” Trans. </w:t>
      </w:r>
      <w:r w:rsidR="00306825" w:rsidRPr="00B740B4">
        <w:rPr>
          <w:rFonts w:asciiTheme="minorHAnsi" w:hAnsiTheme="minorHAnsi"/>
          <w:szCs w:val="22"/>
        </w:rPr>
        <w:t xml:space="preserve">O. Marx in </w:t>
      </w:r>
      <w:r w:rsidR="00A84294">
        <w:rPr>
          <w:rFonts w:asciiTheme="minorHAnsi" w:hAnsiTheme="minorHAnsi"/>
          <w:szCs w:val="22"/>
        </w:rPr>
        <w:t xml:space="preserve">Buber, </w:t>
      </w:r>
      <w:r w:rsidR="00306825" w:rsidRPr="00B740B4">
        <w:rPr>
          <w:rFonts w:asciiTheme="minorHAnsi" w:hAnsiTheme="minorHAnsi"/>
          <w:i/>
          <w:szCs w:val="22"/>
        </w:rPr>
        <w:t>Israel and the World</w:t>
      </w:r>
      <w:r w:rsidR="00306825" w:rsidRPr="00B740B4">
        <w:rPr>
          <w:rFonts w:asciiTheme="minorHAnsi" w:hAnsiTheme="minorHAnsi"/>
          <w:szCs w:val="22"/>
        </w:rPr>
        <w:t xml:space="preserve">, 194-213. </w:t>
      </w:r>
      <w:r w:rsidR="00A84294">
        <w:rPr>
          <w:rFonts w:asciiTheme="minorHAnsi" w:hAnsiTheme="minorHAnsi"/>
          <w:szCs w:val="22"/>
        </w:rPr>
        <w:t>Repr.</w:t>
      </w:r>
      <w:r w:rsidR="00306825" w:rsidRPr="00B740B4">
        <w:rPr>
          <w:rFonts w:asciiTheme="minorHAnsi" w:hAnsiTheme="minorHAnsi"/>
          <w:szCs w:val="22"/>
        </w:rPr>
        <w:t xml:space="preserve"> New York: Schocken, 1963.</w:t>
      </w:r>
    </w:p>
    <w:p w:rsidR="005F506D" w:rsidRPr="00B740B4" w:rsidRDefault="007F7A2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———.</w:t>
      </w:r>
      <w:r w:rsidRPr="00B740B4">
        <w:rPr>
          <w:rFonts w:asciiTheme="minorHAnsi" w:hAnsiTheme="minorHAnsi"/>
          <w:b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Prophetie und Apokalyptik.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A84294">
        <w:rPr>
          <w:rFonts w:asciiTheme="minorHAnsi" w:hAnsiTheme="minorHAnsi"/>
          <w:szCs w:val="22"/>
        </w:rPr>
        <w:t xml:space="preserve">In Buber,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Werke</w:t>
      </w:r>
      <w:r w:rsidR="005F506D" w:rsidRPr="00B740B4">
        <w:rPr>
          <w:rFonts w:asciiTheme="minorHAnsi" w:hAnsiTheme="minorHAnsi"/>
          <w:szCs w:val="22"/>
        </w:rPr>
        <w:t xml:space="preserve"> 2:925–42. </w:t>
      </w:r>
      <w:r w:rsidR="00A84294" w:rsidRPr="00A84294">
        <w:rPr>
          <w:rFonts w:asciiTheme="minorHAnsi" w:hAnsiTheme="minorHAnsi"/>
          <w:szCs w:val="22"/>
        </w:rPr>
        <w:t xml:space="preserve">Munich: Kösel, 1964. </w:t>
      </w:r>
      <w:r w:rsidR="00A84294">
        <w:rPr>
          <w:rFonts w:asciiTheme="minorHAnsi" w:hAnsiTheme="minorHAnsi"/>
          <w:szCs w:val="22"/>
        </w:rPr>
        <w:t>T</w:t>
      </w:r>
      <w:r w:rsidR="00A84294" w:rsidRPr="00A84294">
        <w:rPr>
          <w:rFonts w:asciiTheme="minorHAnsi" w:hAnsiTheme="minorHAnsi"/>
          <w:szCs w:val="22"/>
        </w:rPr>
        <w:t>rans. M. Friedman</w:t>
      </w:r>
      <w:r w:rsidR="00A84294">
        <w:rPr>
          <w:rFonts w:asciiTheme="minorHAnsi" w:hAnsiTheme="minorHAnsi"/>
          <w:szCs w:val="22"/>
        </w:rPr>
        <w:t>,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Prophecy, Apocalyptic, and the Historical Hour</w:t>
      </w:r>
      <w:r w:rsidR="00A84294">
        <w:rPr>
          <w:rFonts w:asciiTheme="minorHAnsi" w:hAnsiTheme="minorHAnsi"/>
          <w:szCs w:val="22"/>
        </w:rPr>
        <w:t>,</w:t>
      </w:r>
      <w:r w:rsidR="00934A11" w:rsidRPr="00B740B4">
        <w:rPr>
          <w:rFonts w:asciiTheme="minorHAnsi" w:hAnsiTheme="minorHAnsi"/>
          <w:szCs w:val="22"/>
        </w:rPr>
        <w:t>”</w:t>
      </w:r>
      <w:r w:rsidR="00306825" w:rsidRPr="00B740B4">
        <w:rPr>
          <w:rFonts w:asciiTheme="minorHAnsi" w:hAnsiTheme="minorHAnsi"/>
          <w:szCs w:val="22"/>
        </w:rPr>
        <w:t xml:space="preserve"> i</w:t>
      </w:r>
      <w:r w:rsidR="005F506D" w:rsidRPr="00B740B4">
        <w:rPr>
          <w:rFonts w:asciiTheme="minorHAnsi" w:hAnsiTheme="minorHAnsi"/>
          <w:szCs w:val="22"/>
        </w:rPr>
        <w:t xml:space="preserve">n </w:t>
      </w:r>
      <w:r w:rsidR="00A84294">
        <w:rPr>
          <w:rFonts w:asciiTheme="minorHAnsi" w:hAnsiTheme="minorHAnsi"/>
          <w:szCs w:val="22"/>
        </w:rPr>
        <w:t xml:space="preserve">Buber,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Pointing the Way</w:t>
      </w:r>
      <w:r w:rsidR="00306825" w:rsidRPr="00B740B4">
        <w:rPr>
          <w:rStyle w:val="i"/>
          <w:rFonts w:asciiTheme="minorHAnsi" w:hAnsiTheme="minorHAnsi"/>
          <w:i w:val="0"/>
          <w:color w:val="auto"/>
          <w:szCs w:val="22"/>
        </w:rPr>
        <w:t xml:space="preserve">, </w:t>
      </w:r>
      <w:r w:rsidR="00306825" w:rsidRPr="00B740B4">
        <w:rPr>
          <w:rFonts w:asciiTheme="minorHAnsi" w:hAnsiTheme="minorHAnsi"/>
          <w:szCs w:val="22"/>
        </w:rPr>
        <w:t>192–207</w:t>
      </w:r>
      <w:r w:rsidR="005F506D" w:rsidRPr="00B740B4">
        <w:rPr>
          <w:rFonts w:asciiTheme="minorHAnsi" w:hAnsiTheme="minorHAnsi"/>
          <w:szCs w:val="22"/>
        </w:rPr>
        <w:t xml:space="preserve">. London: Routledge, 1957. </w:t>
      </w:r>
    </w:p>
    <w:p w:rsidR="00F54D07" w:rsidRPr="00F54D07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Buchanan, G. W.</w:t>
      </w:r>
      <w:r w:rsidRPr="00B740B4">
        <w:rPr>
          <w:rFonts w:asciiTheme="minorHAnsi" w:hAnsiTheme="minorHAnsi"/>
          <w:szCs w:val="22"/>
        </w:rPr>
        <w:t xml:space="preserve"> </w:t>
      </w:r>
      <w:r w:rsidR="00F54D07">
        <w:rPr>
          <w:rFonts w:asciiTheme="minorHAnsi" w:hAnsiTheme="minorHAnsi"/>
          <w:i/>
          <w:szCs w:val="22"/>
        </w:rPr>
        <w:t>The Book of Daniel</w:t>
      </w:r>
      <w:r w:rsidR="00F54D07">
        <w:rPr>
          <w:rFonts w:asciiTheme="minorHAnsi" w:hAnsiTheme="minorHAnsi"/>
          <w:szCs w:val="22"/>
        </w:rPr>
        <w:t>. Lewiston, NY: Edwin Mellen, 1999.</w:t>
      </w:r>
    </w:p>
    <w:p w:rsidR="00F9747D" w:rsidRPr="00B740B4" w:rsidRDefault="00F8125A" w:rsidP="00091348">
      <w:pPr>
        <w:pStyle w:val="ListParagraph"/>
        <w:rPr>
          <w:rFonts w:asciiTheme="minorHAnsi" w:hAnsiTheme="minorHAnsi"/>
          <w:szCs w:val="22"/>
        </w:rPr>
      </w:pPr>
      <w:r w:rsidRPr="00375457">
        <w:rPr>
          <w:rFonts w:asciiTheme="minorHAnsi" w:eastAsiaTheme="minorHAnsi" w:hAnsiTheme="minorHAnsi"/>
          <w:i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F9747D" w:rsidRPr="00B740B4">
        <w:rPr>
          <w:rFonts w:asciiTheme="minorHAnsi" w:hAnsiTheme="minorHAnsi"/>
          <w:szCs w:val="22"/>
        </w:rPr>
        <w:t>E</w:t>
      </w:r>
      <w:r w:rsidR="00A84294">
        <w:rPr>
          <w:rFonts w:asciiTheme="minorHAnsi" w:hAnsiTheme="minorHAnsi"/>
          <w:szCs w:val="22"/>
        </w:rPr>
        <w:t>schatology and the ‘End of Days.</w:t>
      </w:r>
      <w:r w:rsidR="00F9747D" w:rsidRPr="00B740B4">
        <w:rPr>
          <w:rFonts w:asciiTheme="minorHAnsi" w:hAnsiTheme="minorHAnsi"/>
          <w:szCs w:val="22"/>
        </w:rPr>
        <w:t>’</w:t>
      </w:r>
      <w:r w:rsidR="00934A11" w:rsidRPr="00B740B4">
        <w:rPr>
          <w:rFonts w:asciiTheme="minorHAnsi" w:hAnsiTheme="minorHAnsi"/>
          <w:szCs w:val="22"/>
        </w:rPr>
        <w:t>”</w:t>
      </w:r>
      <w:r w:rsidR="00F9747D" w:rsidRPr="00B740B4">
        <w:rPr>
          <w:rFonts w:asciiTheme="minorHAnsi" w:hAnsiTheme="minorHAnsi"/>
          <w:szCs w:val="22"/>
        </w:rPr>
        <w:t xml:space="preserve"> </w:t>
      </w:r>
      <w:r w:rsidR="00F9747D" w:rsidRPr="00B740B4">
        <w:rPr>
          <w:rFonts w:asciiTheme="minorHAnsi" w:hAnsiTheme="minorHAnsi"/>
          <w:i/>
          <w:szCs w:val="22"/>
        </w:rPr>
        <w:t>JNES</w:t>
      </w:r>
      <w:r w:rsidR="00F9747D" w:rsidRPr="00B740B4">
        <w:rPr>
          <w:rFonts w:asciiTheme="minorHAnsi" w:hAnsiTheme="minorHAnsi"/>
          <w:szCs w:val="22"/>
        </w:rPr>
        <w:t xml:space="preserve"> 20 (1961): 188–93.</w:t>
      </w:r>
    </w:p>
    <w:p w:rsidR="005F506D" w:rsidRPr="00B740B4" w:rsidRDefault="00F9747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i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To the Hebrews</w:t>
      </w:r>
      <w:r w:rsidR="00A84294">
        <w:rPr>
          <w:rFonts w:asciiTheme="minorHAnsi" w:hAnsiTheme="minorHAnsi"/>
          <w:szCs w:val="22"/>
        </w:rPr>
        <w:t>. Garden City, NY: Doubleday, 1972</w:t>
      </w:r>
      <w:r w:rsidR="005F506D"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Buchanan,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Luther and the Turks 1519–1529.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Ar</w:t>
      </w:r>
      <w:r w:rsidR="00F06CCB">
        <w:rPr>
          <w:rStyle w:val="i"/>
          <w:rFonts w:asciiTheme="minorHAnsi" w:hAnsiTheme="minorHAnsi"/>
          <w:color w:val="auto"/>
          <w:szCs w:val="22"/>
        </w:rPr>
        <w:t xml:space="preserve">chiv für </w:t>
      </w:r>
      <w:r w:rsidRPr="00B740B4">
        <w:rPr>
          <w:rStyle w:val="i"/>
          <w:rFonts w:asciiTheme="minorHAnsi" w:hAnsiTheme="minorHAnsi"/>
          <w:color w:val="auto"/>
          <w:szCs w:val="22"/>
        </w:rPr>
        <w:t>Ref</w:t>
      </w:r>
      <w:r w:rsidR="00F06CCB">
        <w:rPr>
          <w:rStyle w:val="i"/>
          <w:rFonts w:asciiTheme="minorHAnsi" w:hAnsiTheme="minorHAnsi"/>
          <w:color w:val="auto"/>
          <w:szCs w:val="22"/>
        </w:rPr>
        <w:t>ormationsgeschichte</w:t>
      </w:r>
      <w:r w:rsidRPr="00B740B4">
        <w:rPr>
          <w:rFonts w:asciiTheme="minorHAnsi" w:hAnsiTheme="minorHAnsi"/>
          <w:szCs w:val="22"/>
        </w:rPr>
        <w:t xml:space="preserve"> 47 (195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 xml:space="preserve">145–59. </w:t>
      </w:r>
    </w:p>
    <w:p w:rsidR="00CB10AA" w:rsidRPr="00B740B4" w:rsidRDefault="00CB10AA" w:rsidP="00091348">
      <w:pPr>
        <w:pStyle w:val="ListParagraph"/>
        <w:rPr>
          <w:noProof/>
        </w:rPr>
      </w:pPr>
      <w:r w:rsidRPr="00B740B4">
        <w:rPr>
          <w:b/>
          <w:noProof/>
        </w:rPr>
        <w:t>Bucheim, J. G.</w:t>
      </w:r>
      <w:r w:rsidRPr="00B740B4">
        <w:rPr>
          <w:noProof/>
        </w:rPr>
        <w:t xml:space="preserve"> </w:t>
      </w:r>
      <w:r w:rsidRPr="00B740B4">
        <w:rPr>
          <w:i/>
          <w:noProof/>
        </w:rPr>
        <w:t>Dissertatio de</w:t>
      </w:r>
      <w:r w:rsidRPr="00B740B4">
        <w:rPr>
          <w:noProof/>
        </w:rPr>
        <w:t xml:space="preserve"> </w:t>
      </w:r>
      <w:r w:rsidRPr="00B740B4">
        <w:rPr>
          <w:noProof/>
          <w:lang w:val="el-GR"/>
        </w:rPr>
        <w:t>μ</w:t>
      </w:r>
      <w:r w:rsidRPr="00B740B4">
        <w:rPr>
          <w:noProof/>
        </w:rPr>
        <w:t>ετα</w:t>
      </w:r>
      <w:r w:rsidRPr="00B740B4">
        <w:rPr>
          <w:noProof/>
          <w:lang w:val="el-GR"/>
        </w:rPr>
        <w:t>μ</w:t>
      </w:r>
      <w:r w:rsidRPr="00B740B4">
        <w:rPr>
          <w:noProof/>
        </w:rPr>
        <w:t xml:space="preserve">ορψώσει </w:t>
      </w:r>
      <w:r w:rsidRPr="00B740B4">
        <w:rPr>
          <w:i/>
          <w:noProof/>
        </w:rPr>
        <w:t>regis Nabuchodonosoris</w:t>
      </w:r>
      <w:r w:rsidR="00A84294">
        <w:rPr>
          <w:noProof/>
        </w:rPr>
        <w:t>.</w:t>
      </w:r>
      <w:r w:rsidRPr="00B740B4">
        <w:rPr>
          <w:noProof/>
        </w:rPr>
        <w:t xml:space="preserve"> </w:t>
      </w:r>
      <w:r w:rsidR="008C4104">
        <w:rPr>
          <w:noProof/>
        </w:rPr>
        <w:t xml:space="preserve">= </w:t>
      </w:r>
      <w:r w:rsidRPr="00B740B4">
        <w:rPr>
          <w:i/>
          <w:noProof/>
        </w:rPr>
        <w:t>TTP</w:t>
      </w:r>
      <w:r w:rsidRPr="00B740B4">
        <w:rPr>
          <w:noProof/>
        </w:rPr>
        <w:t xml:space="preserve"> 876–82. </w:t>
      </w:r>
    </w:p>
    <w:p w:rsidR="0088711A" w:rsidRDefault="0088711A" w:rsidP="0088711A">
      <w:pPr>
        <w:pStyle w:val="ListParagraph"/>
      </w:pPr>
      <w:r w:rsidRPr="003929DD">
        <w:rPr>
          <w:b/>
        </w:rPr>
        <w:t>Buis, P.</w:t>
      </w:r>
      <w:r w:rsidRPr="003909F2">
        <w:t xml:space="preserve"> “Notification de jugement et confession nationale.” </w:t>
      </w:r>
      <w:r w:rsidRPr="00CB069F">
        <w:rPr>
          <w:i/>
        </w:rPr>
        <w:t>BZ</w:t>
      </w:r>
      <w:r w:rsidRPr="003909F2">
        <w:t xml:space="preserve"> 11 (1967)</w:t>
      </w:r>
      <w:r>
        <w:t>:</w:t>
      </w:r>
      <w:r w:rsidRPr="003909F2">
        <w:t xml:space="preserve"> 193–205. </w:t>
      </w:r>
    </w:p>
    <w:p w:rsidR="00ED0214" w:rsidRDefault="00ED0214" w:rsidP="00091348">
      <w:pPr>
        <w:pStyle w:val="ListParagraph"/>
      </w:pPr>
      <w:r w:rsidRPr="003929DD">
        <w:rPr>
          <w:b/>
        </w:rPr>
        <w:t>Bullinger, E. W</w:t>
      </w:r>
      <w:r w:rsidRPr="003909F2">
        <w:t xml:space="preserve">. </w:t>
      </w:r>
      <w:r w:rsidRPr="004C3305">
        <w:rPr>
          <w:i/>
        </w:rPr>
        <w:t>Number in Scripture</w:t>
      </w:r>
      <w:r w:rsidRPr="003909F2">
        <w:t xml:space="preserve">. London: Eyre, 1894; 6th ed., London: Lamp, 1952.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Bullinger,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 sapientissimus Dei propheta</w:t>
      </w:r>
      <w:r w:rsidRPr="00B740B4">
        <w:rPr>
          <w:rFonts w:asciiTheme="minorHAnsi" w:hAnsiTheme="minorHAnsi"/>
          <w:szCs w:val="22"/>
        </w:rPr>
        <w:t>. Zürich: Froschouerus, 1565.</w:t>
      </w:r>
    </w:p>
    <w:p w:rsidR="00E5363A" w:rsidRPr="00B740B4" w:rsidRDefault="00E5363A" w:rsidP="00091348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Bulman, J. M.</w:t>
      </w:r>
      <w:r w:rsidRPr="00B740B4">
        <w:rPr>
          <w:szCs w:val="22"/>
        </w:rPr>
        <w:t xml:space="preserve"> “The Identification of Darius the Mede.” </w:t>
      </w:r>
      <w:r w:rsidRPr="00B740B4">
        <w:rPr>
          <w:rStyle w:val="i"/>
          <w:color w:val="auto"/>
          <w:szCs w:val="22"/>
        </w:rPr>
        <w:t>WTJ</w:t>
      </w:r>
      <w:r w:rsidRPr="00B740B4">
        <w:rPr>
          <w:szCs w:val="22"/>
        </w:rPr>
        <w:t xml:space="preserve"> 35 (1972–73): 247–67. </w:t>
      </w:r>
    </w:p>
    <w:p w:rsidR="001B31D0" w:rsidRPr="00B740B4" w:rsidRDefault="001B31D0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Bultmann,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History and Eschatology</w:t>
      </w:r>
      <w:r w:rsidRPr="00B740B4">
        <w:rPr>
          <w:rFonts w:asciiTheme="minorHAnsi" w:hAnsiTheme="minorHAnsi"/>
          <w:szCs w:val="22"/>
        </w:rPr>
        <w:t xml:space="preserve">. Edinburgh: Edinburgh University, 1957. = </w:t>
      </w:r>
      <w:r w:rsidRPr="00B740B4">
        <w:rPr>
          <w:rFonts w:asciiTheme="minorHAnsi" w:hAnsiTheme="minorHAnsi"/>
          <w:i/>
          <w:szCs w:val="22"/>
        </w:rPr>
        <w:t>The Presence of Eternity</w:t>
      </w:r>
      <w:r w:rsidRPr="00B740B4">
        <w:rPr>
          <w:rFonts w:asciiTheme="minorHAnsi" w:hAnsiTheme="minorHAnsi"/>
          <w:szCs w:val="22"/>
        </w:rPr>
        <w:t xml:space="preserve">. New York: Harper, 1957. </w:t>
      </w:r>
    </w:p>
    <w:p w:rsidR="00CE5611" w:rsidRDefault="00CE5611" w:rsidP="00091348">
      <w:pPr>
        <w:pStyle w:val="ListParagraph"/>
      </w:pPr>
      <w:r w:rsidRPr="00856FCE">
        <w:rPr>
          <w:b/>
        </w:rPr>
        <w:t>Bunge, J. G.</w:t>
      </w:r>
      <w:r w:rsidRPr="002B376E">
        <w:t xml:space="preserve"> “Der ‘Gott der Festungen’ und der ‘Liebling der Frauen.’” </w:t>
      </w:r>
      <w:r w:rsidRPr="00CE5611">
        <w:rPr>
          <w:i/>
        </w:rPr>
        <w:t>JSJ</w:t>
      </w:r>
      <w:r w:rsidRPr="002B376E">
        <w:t xml:space="preserve"> 4 (1973)</w:t>
      </w:r>
      <w:r>
        <w:t>:</w:t>
      </w:r>
      <w:r w:rsidRPr="002B376E">
        <w:t xml:space="preserve"> 169–82.</w:t>
      </w:r>
    </w:p>
    <w:p w:rsidR="00CE5611" w:rsidRDefault="00CE5611" w:rsidP="00091348">
      <w:pPr>
        <w:pStyle w:val="ListParagraph"/>
      </w:pPr>
      <w:r w:rsidRPr="002B376E">
        <w:t xml:space="preserve">———. “Die sogenannte Religionsverfolgung Antiochus IV. Epiphanes und die griechischen Städte.” </w:t>
      </w:r>
      <w:r w:rsidRPr="00CE5611">
        <w:rPr>
          <w:i/>
        </w:rPr>
        <w:t>JSJ</w:t>
      </w:r>
      <w:r w:rsidRPr="002B376E">
        <w:t xml:space="preserve"> 10 (1979)</w:t>
      </w:r>
      <w:r>
        <w:t>:</w:t>
      </w:r>
      <w:r w:rsidRPr="002B376E">
        <w:t xml:space="preserve"> 155–65. </w:t>
      </w:r>
    </w:p>
    <w:p w:rsidR="00CE5611" w:rsidRDefault="00CE5611" w:rsidP="00091348">
      <w:pPr>
        <w:pStyle w:val="ListParagraph"/>
      </w:pPr>
      <w:r w:rsidRPr="00856FCE">
        <w:t xml:space="preserve">———. “‘Theos Epiphanes.’” </w:t>
      </w:r>
      <w:r w:rsidRPr="00CE5611">
        <w:rPr>
          <w:i/>
        </w:rPr>
        <w:t>Historia</w:t>
      </w:r>
      <w:r w:rsidRPr="00856FCE">
        <w:t xml:space="preserve"> 23 (1974)</w:t>
      </w:r>
      <w:r>
        <w:t>:</w:t>
      </w:r>
      <w:r w:rsidRPr="00856FCE">
        <w:t xml:space="preserve"> 57–85. </w:t>
      </w:r>
    </w:p>
    <w:p w:rsidR="00CE6BAF" w:rsidRPr="00B740B4" w:rsidRDefault="00CE6BAF" w:rsidP="00091348">
      <w:pPr>
        <w:pStyle w:val="ListParagraph"/>
        <w:rPr>
          <w:rFonts w:asciiTheme="minorHAnsi" w:hAnsiTheme="minorHAnsi"/>
          <w:b/>
          <w:noProof/>
        </w:rPr>
      </w:pPr>
      <w:r w:rsidRPr="00B740B4">
        <w:rPr>
          <w:b/>
          <w:noProof/>
        </w:rPr>
        <w:t>Bunta, S. N.</w:t>
      </w:r>
      <w:r w:rsidRPr="00B740B4">
        <w:rPr>
          <w:noProof/>
        </w:rPr>
        <w:t xml:space="preserve"> “</w:t>
      </w:r>
      <w:r w:rsidRPr="00B740B4">
        <w:rPr>
          <w:bCs/>
          <w:noProof/>
        </w:rPr>
        <w:t xml:space="preserve">The </w:t>
      </w:r>
      <w:r w:rsidRPr="00B740B4">
        <w:rPr>
          <w:bCs/>
          <w:i/>
          <w:iCs/>
          <w:noProof/>
        </w:rPr>
        <w:t>Mēs</w:t>
      </w:r>
      <w:r w:rsidRPr="00B740B4">
        <w:rPr>
          <w:i/>
          <w:noProof/>
        </w:rPr>
        <w:t>u</w:t>
      </w:r>
      <w:r w:rsidRPr="00B740B4">
        <w:rPr>
          <w:bCs/>
          <w:noProof/>
        </w:rPr>
        <w:t xml:space="preserve">-tree and the Animal </w:t>
      </w:r>
      <w:r w:rsidRPr="00B740B4">
        <w:rPr>
          <w:bCs/>
          <w:noProof/>
          <w:szCs w:val="22"/>
        </w:rPr>
        <w:t>Inside</w:t>
      </w:r>
      <w:r w:rsidRPr="00B740B4">
        <w:rPr>
          <w:rFonts w:asciiTheme="minorHAnsi" w:hAnsiTheme="minorHAnsi"/>
          <w:bCs/>
          <w:noProof/>
          <w:szCs w:val="22"/>
        </w:rPr>
        <w:t>.”</w:t>
      </w:r>
      <w:r w:rsidRPr="00B740B4">
        <w:rPr>
          <w:rFonts w:asciiTheme="minorHAnsi" w:hAnsiTheme="minorHAnsi"/>
          <w:b/>
          <w:noProof/>
          <w:szCs w:val="22"/>
        </w:rPr>
        <w:t xml:space="preserve"> </w:t>
      </w:r>
      <w:r w:rsidRPr="00B740B4">
        <w:rPr>
          <w:rFonts w:asciiTheme="minorHAnsi" w:eastAsiaTheme="minorHAnsi" w:hAnsiTheme="minorHAnsi" w:cs="GaramondC-Light"/>
          <w:i/>
          <w:szCs w:val="22"/>
        </w:rPr>
        <w:t>Scrinium</w:t>
      </w:r>
      <w:r w:rsidRPr="00B740B4">
        <w:rPr>
          <w:rFonts w:asciiTheme="minorHAnsi" w:eastAsiaTheme="minorHAnsi" w:hAnsiTheme="minorHAnsi" w:cs="GaramondC-Light"/>
          <w:szCs w:val="22"/>
        </w:rPr>
        <w:t xml:space="preserve"> 3 (2007): 364-84.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Burgmann,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vier Endzeittermine im Danielbuch.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86 (197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>543–50.</w:t>
      </w:r>
    </w:p>
    <w:p w:rsidR="0053413D" w:rsidRPr="00B740B4" w:rsidRDefault="005F506D" w:rsidP="0053413D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interkalation in den sieben Jahrwochen des Sonnenkalendars.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RevQ</w:t>
      </w:r>
      <w:r w:rsidRPr="00B740B4">
        <w:rPr>
          <w:rFonts w:asciiTheme="minorHAnsi" w:hAnsiTheme="minorHAnsi"/>
          <w:szCs w:val="22"/>
        </w:rPr>
        <w:t xml:space="preserve"> 10 (1979–8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 xml:space="preserve">67–81. Repr. in Burgmann, </w:t>
      </w:r>
      <w:r w:rsidRPr="00B740B4">
        <w:rPr>
          <w:rStyle w:val="i"/>
          <w:rFonts w:asciiTheme="minorHAnsi" w:hAnsiTheme="minorHAnsi"/>
          <w:color w:val="auto"/>
          <w:szCs w:val="22"/>
        </w:rPr>
        <w:t>Zwei lösbare Qumrânprobleme</w:t>
      </w:r>
      <w:r w:rsidR="00A84294">
        <w:rPr>
          <w:rStyle w:val="i"/>
          <w:rFonts w:asciiTheme="minorHAnsi" w:hAnsiTheme="minorHAnsi"/>
          <w:i w:val="0"/>
          <w:color w:val="auto"/>
          <w:szCs w:val="22"/>
        </w:rPr>
        <w:t>, 283-97</w:t>
      </w:r>
      <w:r w:rsidR="00A84294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. </w:t>
      </w:r>
      <w:r w:rsidR="008D59F7">
        <w:rPr>
          <w:rFonts w:asciiTheme="minorHAnsi" w:hAnsiTheme="minorHAnsi"/>
          <w:szCs w:val="22"/>
        </w:rPr>
        <w:t>Frankfurt</w:t>
      </w:r>
      <w:r w:rsidR="0053413D" w:rsidRPr="00B740B4">
        <w:rPr>
          <w:rFonts w:asciiTheme="minorHAnsi" w:hAnsiTheme="minorHAnsi"/>
          <w:szCs w:val="22"/>
        </w:rPr>
        <w:t>: Lang, 1986.</w:t>
      </w:r>
    </w:p>
    <w:p w:rsidR="0053413D" w:rsidRPr="00B740B4" w:rsidRDefault="0053413D" w:rsidP="0053413D">
      <w:pPr>
        <w:pStyle w:val="ListParagraph"/>
      </w:pPr>
      <w:r w:rsidRPr="00B740B4">
        <w:rPr>
          <w:b/>
        </w:rPr>
        <w:t>Burkholder, B.</w:t>
      </w:r>
      <w:r w:rsidRPr="00B740B4">
        <w:t xml:space="preserve"> “Literary Patterns and God's Sovereignty in Daniel 4.” </w:t>
      </w:r>
      <w:r w:rsidRPr="00B740B4">
        <w:rPr>
          <w:i/>
        </w:rPr>
        <w:t xml:space="preserve">Direction </w:t>
      </w:r>
      <w:r w:rsidRPr="00B740B4">
        <w:t>16/2 (1987): 45-54.</w:t>
      </w:r>
    </w:p>
    <w:p w:rsidR="00040D6B" w:rsidRPr="00040D6B" w:rsidRDefault="00040D6B" w:rsidP="0053413D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Burnier-Genton, J. </w:t>
      </w:r>
      <w:r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Le rêve subversif d’un sage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>. Geneva: Labor et Fides, 1993.</w:t>
      </w:r>
    </w:p>
    <w:p w:rsidR="005F506D" w:rsidRPr="00B740B4" w:rsidRDefault="005F506D" w:rsidP="0053413D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Burridge, K. O. L.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Reflections on Prophecy and Prophetic Groups.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A84294" w:rsidRPr="00A84294">
        <w:rPr>
          <w:rFonts w:asciiTheme="minorHAnsi" w:hAnsiTheme="minorHAnsi"/>
          <w:szCs w:val="22"/>
        </w:rPr>
        <w:t>R. C. Culley and T. W. Overholt</w:t>
      </w:r>
      <w:r w:rsidR="00A84294" w:rsidRPr="00A84294">
        <w:rPr>
          <w:rFonts w:asciiTheme="minorHAnsi" w:hAnsiTheme="minorHAnsi"/>
          <w:i/>
          <w:szCs w:val="22"/>
        </w:rPr>
        <w:t xml:space="preserve"> </w:t>
      </w:r>
      <w:r w:rsidR="00A84294">
        <w:rPr>
          <w:rFonts w:asciiTheme="minorHAnsi" w:hAnsiTheme="minorHAnsi"/>
          <w:szCs w:val="22"/>
        </w:rPr>
        <w:t xml:space="preserve">(eds.), </w:t>
      </w:r>
      <w:r w:rsidRPr="00B740B4">
        <w:rPr>
          <w:rStyle w:val="i"/>
          <w:rFonts w:asciiTheme="minorHAnsi" w:hAnsiTheme="minorHAnsi"/>
          <w:color w:val="auto"/>
          <w:szCs w:val="22"/>
        </w:rPr>
        <w:t>Anthropological Perspectives on Old Testament Prophecy</w:t>
      </w:r>
      <w:r w:rsidRPr="00B740B4">
        <w:rPr>
          <w:rFonts w:asciiTheme="minorHAnsi" w:hAnsiTheme="minorHAnsi"/>
          <w:szCs w:val="22"/>
        </w:rPr>
        <w:t>,</w:t>
      </w:r>
      <w:r w:rsidR="00A84294">
        <w:rPr>
          <w:rFonts w:asciiTheme="minorHAnsi" w:hAnsiTheme="minorHAnsi"/>
          <w:szCs w:val="22"/>
        </w:rPr>
        <w:t xml:space="preserve"> 99-102</w:t>
      </w:r>
      <w:r w:rsidRPr="00B740B4">
        <w:rPr>
          <w:rFonts w:asciiTheme="minorHAnsi" w:hAnsiTheme="minorHAnsi"/>
          <w:szCs w:val="22"/>
        </w:rPr>
        <w:t xml:space="preserve">. </w:t>
      </w:r>
      <w:r w:rsidRPr="00B740B4">
        <w:rPr>
          <w:rStyle w:val="i"/>
          <w:rFonts w:asciiTheme="minorHAnsi" w:hAnsiTheme="minorHAnsi"/>
          <w:color w:val="auto"/>
          <w:szCs w:val="22"/>
        </w:rPr>
        <w:t>Semeia</w:t>
      </w:r>
      <w:r w:rsidRPr="00B740B4">
        <w:rPr>
          <w:rFonts w:asciiTheme="minorHAnsi" w:hAnsiTheme="minorHAnsi"/>
          <w:szCs w:val="22"/>
        </w:rPr>
        <w:t xml:space="preserve"> 21 (198</w:t>
      </w:r>
      <w:r w:rsidR="00A84294">
        <w:rPr>
          <w:rFonts w:asciiTheme="minorHAnsi" w:hAnsiTheme="minorHAnsi"/>
          <w:szCs w:val="22"/>
        </w:rPr>
        <w:t>1)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Burrows, E.</w:t>
      </w:r>
      <w:r w:rsidRPr="00B740B4">
        <w:rPr>
          <w:rFonts w:asciiTheme="minorHAnsi" w:hAnsiTheme="minorHAnsi"/>
          <w:szCs w:val="22"/>
        </w:rPr>
        <w:t xml:space="preserve"> </w:t>
      </w:r>
      <w:r w:rsidR="000F74AD" w:rsidRPr="00B740B4">
        <w:rPr>
          <w:rStyle w:val="i"/>
          <w:rFonts w:asciiTheme="minorHAnsi" w:hAnsiTheme="minorHAnsi"/>
          <w:color w:val="auto"/>
          <w:szCs w:val="22"/>
        </w:rPr>
        <w:t>The Gospel</w:t>
      </w:r>
      <w:r w:rsidRPr="00B740B4">
        <w:rPr>
          <w:rStyle w:val="i"/>
          <w:rFonts w:asciiTheme="minorHAnsi" w:hAnsiTheme="minorHAnsi"/>
          <w:color w:val="auto"/>
          <w:szCs w:val="22"/>
        </w:rPr>
        <w:t xml:space="preserve"> of the Infancy and Other Biblical Essays</w:t>
      </w:r>
      <w:r w:rsidRPr="00B740B4">
        <w:rPr>
          <w:rFonts w:asciiTheme="minorHAnsi" w:hAnsiTheme="minorHAnsi"/>
          <w:szCs w:val="22"/>
        </w:rPr>
        <w:t xml:space="preserve">. London: Burns and Oates, 1940.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Burton, A.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Hints on the Book of Daniel</w:t>
      </w:r>
      <w:r w:rsidRPr="00B740B4">
        <w:rPr>
          <w:rFonts w:asciiTheme="minorHAnsi" w:hAnsiTheme="minorHAnsi"/>
          <w:szCs w:val="22"/>
        </w:rPr>
        <w:t>. London: Carter, 1903.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Busto Saiz, J. R.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 El texto teodociónico de Daniel y la traducción de Símaco.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Sefarad</w:t>
      </w:r>
      <w:r w:rsidRPr="00B740B4">
        <w:rPr>
          <w:rFonts w:asciiTheme="minorHAnsi" w:hAnsiTheme="minorHAnsi"/>
          <w:szCs w:val="22"/>
        </w:rPr>
        <w:t xml:space="preserve"> 40 (198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 xml:space="preserve">41–55. </w:t>
      </w:r>
    </w:p>
    <w:p w:rsidR="00565E88" w:rsidRPr="00B740B4" w:rsidRDefault="00565E88" w:rsidP="00565E88">
      <w:pPr>
        <w:pStyle w:val="ListParagraph"/>
        <w:rPr>
          <w:rFonts w:asciiTheme="minorHAnsi" w:hAnsiTheme="minorHAnsi"/>
          <w:szCs w:val="22"/>
        </w:rPr>
      </w:pPr>
      <w:r w:rsidRPr="00B740B4">
        <w:rPr>
          <w:b/>
        </w:rPr>
        <w:t>Buth, R. “</w:t>
      </w:r>
      <w:r w:rsidRPr="00B740B4">
        <w:t>Word Order in the Aramaic of Daniel</w:t>
      </w:r>
      <w:r w:rsidRPr="00B740B4">
        <w:rPr>
          <w:i/>
        </w:rPr>
        <w:t>.”</w:t>
      </w:r>
      <w:r w:rsidRPr="00B740B4">
        <w:t xml:space="preserve"> </w:t>
      </w:r>
      <w:r w:rsidRPr="00B740B4">
        <w:rPr>
          <w:i/>
        </w:rPr>
        <w:t>Occasional Papers in Translation and Textlinguistics</w:t>
      </w:r>
      <w:r w:rsidRPr="00B740B4">
        <w:t xml:space="preserve"> 1 (1987): 3-12.</w:t>
      </w:r>
      <w:r>
        <w:t xml:space="preserve"> </w:t>
      </w:r>
    </w:p>
    <w:p w:rsidR="00275A82" w:rsidRPr="00B740B4" w:rsidRDefault="00275A82" w:rsidP="00275A8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Butler, S. A. L. </w:t>
      </w:r>
      <w:r w:rsidRPr="00B740B4">
        <w:rPr>
          <w:rFonts w:asciiTheme="minorHAnsi" w:hAnsiTheme="minorHAnsi"/>
          <w:i/>
          <w:szCs w:val="22"/>
        </w:rPr>
        <w:t>Mesopotamian Conceptions of Dreams and Dream Rituals</w:t>
      </w:r>
      <w:r w:rsidRPr="00B740B4">
        <w:rPr>
          <w:rFonts w:asciiTheme="minorHAnsi" w:hAnsiTheme="minorHAnsi"/>
          <w:szCs w:val="22"/>
        </w:rPr>
        <w:t>. Münster: Ugarit, 1998.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Butterworth, C. C.,</w:t>
      </w:r>
      <w:r w:rsidRPr="00B740B4">
        <w:rPr>
          <w:rFonts w:asciiTheme="minorHAnsi" w:hAnsiTheme="minorHAnsi"/>
          <w:szCs w:val="22"/>
        </w:rPr>
        <w:t xml:space="preserve"> and 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Chester, A. G.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George Joye</w:t>
      </w:r>
      <w:r w:rsidRPr="00B740B4">
        <w:rPr>
          <w:rFonts w:asciiTheme="minorHAnsi" w:hAnsiTheme="minorHAnsi"/>
          <w:szCs w:val="22"/>
        </w:rPr>
        <w:t xml:space="preserve">. Philadelphia: University of Pennsylvania, 1962.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Buzy, D.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Les symboles de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RB</w:t>
      </w:r>
      <w:r w:rsidRPr="00B740B4">
        <w:rPr>
          <w:rFonts w:asciiTheme="minorHAnsi" w:hAnsiTheme="minorHAnsi"/>
          <w:szCs w:val="22"/>
        </w:rPr>
        <w:t xml:space="preserve"> 27 [n</w:t>
      </w:r>
      <w:r w:rsidR="00D135EB">
        <w:rPr>
          <w:rFonts w:asciiTheme="minorHAnsi" w:hAnsiTheme="minorHAnsi"/>
          <w:szCs w:val="22"/>
        </w:rPr>
        <w:t>.</w:t>
      </w:r>
      <w:r w:rsidRPr="00B740B4">
        <w:rPr>
          <w:rFonts w:asciiTheme="minorHAnsi" w:hAnsiTheme="minorHAnsi"/>
          <w:szCs w:val="22"/>
        </w:rPr>
        <w:t>s</w:t>
      </w:r>
      <w:r w:rsidR="00D135EB">
        <w:rPr>
          <w:rFonts w:asciiTheme="minorHAnsi" w:hAnsiTheme="minorHAnsi"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15] (191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Pr="00B740B4">
        <w:rPr>
          <w:rFonts w:asciiTheme="minorHAnsi" w:hAnsiTheme="minorHAnsi"/>
          <w:szCs w:val="22"/>
        </w:rPr>
        <w:t>403–31.</w:t>
      </w:r>
    </w:p>
    <w:p w:rsidR="00AF0FFD" w:rsidRPr="00B740B4" w:rsidRDefault="00AF0FFD" w:rsidP="00091348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b/>
        </w:rPr>
        <w:t xml:space="preserve">Buschhaus, M. </w:t>
      </w:r>
      <w:r w:rsidRPr="00B740B4">
        <w:t xml:space="preserve">“Anunnakkū und Igigū im Buch Daniel.” </w:t>
      </w:r>
      <w:r w:rsidRPr="00B740B4">
        <w:rPr>
          <w:i/>
        </w:rPr>
        <w:t>BN</w:t>
      </w:r>
      <w:r w:rsidRPr="00B740B4">
        <w:t xml:space="preserve"> 36 (1987): 17-21.</w:t>
      </w:r>
    </w:p>
    <w:p w:rsidR="006468BB" w:rsidRPr="00B740B4" w:rsidRDefault="006468BB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Bush, G.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The Prophecies of Daniel: Nebuchadnezzar’s Dream</w:t>
      </w:r>
      <w:r w:rsidRPr="00B740B4">
        <w:rPr>
          <w:rFonts w:asciiTheme="minorHAnsi" w:hAnsiTheme="minorHAnsi"/>
          <w:szCs w:val="22"/>
        </w:rPr>
        <w:t xml:space="preserve">. 2 parts. New York: Harper, 1844. </w:t>
      </w:r>
    </w:p>
    <w:p w:rsidR="00A522EC" w:rsidRPr="00B740B4" w:rsidRDefault="00A522EC" w:rsidP="00091348">
      <w:pPr>
        <w:pStyle w:val="ListParagraph"/>
      </w:pPr>
      <w:r w:rsidRPr="00B740B4">
        <w:rPr>
          <w:b/>
        </w:rPr>
        <w:t>Byington, S. T.</w:t>
      </w:r>
      <w:r w:rsidRPr="00B740B4">
        <w:t xml:space="preserve"> </w:t>
      </w:r>
      <w:r w:rsidR="00FD5C0F" w:rsidRPr="00B740B4">
        <w:t>“Hebrew Marginalia iii.</w:t>
      </w:r>
      <w:r w:rsidRPr="00B740B4">
        <w:t xml:space="preserve">” </w:t>
      </w:r>
      <w:r w:rsidRPr="00B740B4">
        <w:rPr>
          <w:i/>
        </w:rPr>
        <w:t>JBL</w:t>
      </w:r>
      <w:r w:rsidR="00FD5C0F" w:rsidRPr="00B740B4">
        <w:t xml:space="preserve"> 64 (1945):</w:t>
      </w:r>
      <w:r w:rsidRPr="00B740B4">
        <w:t xml:space="preserve"> 339-55.</w:t>
      </w:r>
    </w:p>
    <w:p w:rsidR="005F506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Calvin,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Commentaries on the Book of the Prophet Daniel</w:t>
      </w:r>
      <w:r w:rsidRPr="00B740B4">
        <w:rPr>
          <w:rFonts w:asciiTheme="minorHAnsi" w:hAnsiTheme="minorHAnsi"/>
          <w:szCs w:val="22"/>
        </w:rPr>
        <w:t>. Trans. T. Myers. 2 vols. Edinburgh: CTS, 1852–53.</w:t>
      </w:r>
    </w:p>
    <w:p w:rsidR="00A577EC" w:rsidRPr="001A4119" w:rsidRDefault="00A577EC" w:rsidP="00091348">
      <w:pPr>
        <w:pStyle w:val="ListParagraph"/>
        <w:rPr>
          <w:rFonts w:asciiTheme="minorHAnsi" w:hAnsiTheme="minorHAnsi"/>
          <w:szCs w:val="22"/>
        </w:rPr>
      </w:pPr>
      <w:r w:rsidRPr="00A577EC">
        <w:rPr>
          <w:rFonts w:asciiTheme="minorHAnsi" w:hAnsiTheme="minorHAnsi"/>
          <w:i/>
          <w:szCs w:val="22"/>
        </w:rPr>
        <w:t>———.</w:t>
      </w:r>
      <w:r>
        <w:rPr>
          <w:rFonts w:asciiTheme="minorHAnsi" w:hAnsiTheme="minorHAnsi"/>
          <w:i/>
          <w:szCs w:val="22"/>
        </w:rPr>
        <w:t xml:space="preserve"> </w:t>
      </w:r>
      <w:r w:rsidRPr="00A577EC">
        <w:rPr>
          <w:rFonts w:asciiTheme="minorHAnsi" w:hAnsiTheme="minorHAnsi"/>
          <w:i/>
          <w:szCs w:val="22"/>
        </w:rPr>
        <w:t>Institutes</w:t>
      </w:r>
      <w:r w:rsidR="001A4119">
        <w:rPr>
          <w:rFonts w:asciiTheme="minorHAnsi" w:hAnsiTheme="minorHAnsi"/>
          <w:i/>
          <w:szCs w:val="22"/>
        </w:rPr>
        <w:t>of the Christian Religion</w:t>
      </w:r>
      <w:r w:rsidR="001A4119">
        <w:rPr>
          <w:rFonts w:asciiTheme="minorHAnsi" w:hAnsiTheme="minorHAnsi"/>
          <w:szCs w:val="22"/>
        </w:rPr>
        <w:t>. 2 vols. Trans. F. L. Battles. Philadelphia: Westminster, 1961.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i/>
          <w:szCs w:val="22"/>
        </w:rPr>
        <w:lastRenderedPageBreak/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Quarante sept Sermons sur les huiet derniers chapitres des propheties de Daniel</w:t>
      </w:r>
      <w:r w:rsidRPr="00B740B4">
        <w:rPr>
          <w:rFonts w:asciiTheme="minorHAnsi" w:hAnsiTheme="minorHAnsi"/>
          <w:szCs w:val="22"/>
        </w:rPr>
        <w:t>.</w:t>
      </w:r>
      <w:r w:rsidR="0048623E">
        <w:rPr>
          <w:rFonts w:asciiTheme="minorHAnsi" w:hAnsiTheme="minorHAnsi"/>
          <w:szCs w:val="22"/>
        </w:rPr>
        <w:t xml:space="preserve"> La Rochelle: Berton, 1565. = </w:t>
      </w:r>
      <w:r w:rsidR="0048623E" w:rsidRPr="0048623E">
        <w:rPr>
          <w:rFonts w:asciiTheme="minorHAnsi" w:hAnsiTheme="minorHAnsi"/>
          <w:szCs w:val="22"/>
        </w:rPr>
        <w:t>Corpus reformatorum</w:t>
      </w:r>
      <w:r w:rsidRPr="00B740B4">
        <w:rPr>
          <w:rFonts w:asciiTheme="minorHAnsi" w:hAnsiTheme="minorHAnsi"/>
          <w:szCs w:val="22"/>
        </w:rPr>
        <w:t xml:space="preserve"> 69 (Calvin Vol. 41; 188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305–688; 70 (Calvin Vol. 42; 189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>1–174.</w:t>
      </w:r>
    </w:p>
    <w:p w:rsidR="00CE5611" w:rsidRDefault="00CE5611" w:rsidP="00091348">
      <w:pPr>
        <w:pStyle w:val="ListParagraph"/>
      </w:pPr>
      <w:r w:rsidRPr="00856FCE">
        <w:rPr>
          <w:b/>
        </w:rPr>
        <w:t>Campbell, J.</w:t>
      </w:r>
      <w:r w:rsidRPr="002B376E">
        <w:t xml:space="preserve"> </w:t>
      </w:r>
      <w:r w:rsidRPr="00CE5611">
        <w:rPr>
          <w:i/>
        </w:rPr>
        <w:t>An Exposition of Daniel xii. 5, 6, 7.</w:t>
      </w:r>
      <w:r w:rsidRPr="002B376E">
        <w:t xml:space="preserve"> Glasgow: privately published, 1817. </w:t>
      </w:r>
    </w:p>
    <w:p w:rsidR="00AA5126" w:rsidRDefault="00AA5126" w:rsidP="00091348">
      <w:pPr>
        <w:pStyle w:val="ListParagraph"/>
      </w:pPr>
      <w:r w:rsidRPr="00A93CD2">
        <w:rPr>
          <w:b/>
        </w:rPr>
        <w:t>Campbell, J. Y.</w:t>
      </w:r>
      <w:r w:rsidRPr="004F0A02">
        <w:t xml:space="preserve"> “The Origin and Meaning of the Term ‘Son of Man.’” </w:t>
      </w:r>
      <w:r w:rsidRPr="00A93CD2">
        <w:rPr>
          <w:i/>
        </w:rPr>
        <w:t>JTS</w:t>
      </w:r>
      <w:r w:rsidRPr="004F0A02">
        <w:t xml:space="preserve"> 48 (1947</w:t>
      </w:r>
      <w:r>
        <w:t>):</w:t>
      </w:r>
      <w:r w:rsidRPr="004F0A02">
        <w:t xml:space="preserve"> 145–55. </w:t>
      </w:r>
    </w:p>
    <w:p w:rsidR="00370040" w:rsidRPr="00370040" w:rsidRDefault="00370040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Camping, H. </w:t>
      </w:r>
      <w:r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 xml:space="preserve">1994? 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>New York: Vantage, 1992.</w:t>
      </w:r>
    </w:p>
    <w:p w:rsidR="00AD1D14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Capp, B. S.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AD1D14" w:rsidRPr="00B740B4">
        <w:rPr>
          <w:rFonts w:asciiTheme="minorHAnsi" w:hAnsiTheme="minorHAnsi"/>
          <w:szCs w:val="22"/>
        </w:rPr>
        <w:t>The Fifth Monarchists and Popular Millenarianism.</w:t>
      </w:r>
      <w:r w:rsidR="00934A11" w:rsidRPr="00B740B4">
        <w:rPr>
          <w:rFonts w:asciiTheme="minorHAnsi" w:hAnsiTheme="minorHAnsi"/>
          <w:szCs w:val="22"/>
        </w:rPr>
        <w:t>”</w:t>
      </w:r>
      <w:r w:rsidR="00AD1D14" w:rsidRPr="00B740B4">
        <w:rPr>
          <w:rFonts w:asciiTheme="minorHAnsi" w:hAnsiTheme="minorHAnsi"/>
          <w:szCs w:val="22"/>
        </w:rPr>
        <w:t xml:space="preserve"> In </w:t>
      </w:r>
      <w:r w:rsidR="00D41404">
        <w:rPr>
          <w:rFonts w:asciiTheme="minorHAnsi" w:hAnsiTheme="minorHAnsi"/>
          <w:szCs w:val="22"/>
        </w:rPr>
        <w:t>B. Reay</w:t>
      </w:r>
      <w:r w:rsidR="00AD1D14" w:rsidRPr="00B740B4">
        <w:rPr>
          <w:rFonts w:asciiTheme="minorHAnsi" w:hAnsiTheme="minorHAnsi"/>
          <w:szCs w:val="22"/>
        </w:rPr>
        <w:t xml:space="preserve"> and </w:t>
      </w:r>
      <w:r w:rsidR="00D41404">
        <w:rPr>
          <w:rFonts w:asciiTheme="minorHAnsi" w:hAnsiTheme="minorHAnsi"/>
          <w:szCs w:val="22"/>
        </w:rPr>
        <w:t xml:space="preserve">J. F. McGregor </w:t>
      </w:r>
      <w:r w:rsidR="00AD1D14" w:rsidRPr="00B740B4">
        <w:rPr>
          <w:rFonts w:asciiTheme="minorHAnsi" w:hAnsiTheme="minorHAnsi"/>
          <w:szCs w:val="22"/>
        </w:rPr>
        <w:t xml:space="preserve">(eds.), </w:t>
      </w:r>
      <w:r w:rsidR="00AD1D14" w:rsidRPr="00B740B4">
        <w:rPr>
          <w:rFonts w:asciiTheme="minorHAnsi" w:hAnsiTheme="minorHAnsi"/>
          <w:i/>
          <w:szCs w:val="22"/>
        </w:rPr>
        <w:t>Radical Religion in the English Revolution</w:t>
      </w:r>
      <w:r w:rsidR="00AD1D14" w:rsidRPr="00B740B4">
        <w:rPr>
          <w:rFonts w:asciiTheme="minorHAnsi" w:hAnsiTheme="minorHAnsi"/>
          <w:szCs w:val="22"/>
        </w:rPr>
        <w:t>, 165-89.</w:t>
      </w:r>
      <w:r w:rsidR="00D41404">
        <w:rPr>
          <w:rFonts w:asciiTheme="minorHAnsi" w:hAnsiTheme="minorHAnsi"/>
          <w:szCs w:val="22"/>
        </w:rPr>
        <w:t xml:space="preserve"> New York: OUP, 1984.</w:t>
      </w:r>
    </w:p>
    <w:p w:rsidR="005F506D" w:rsidRPr="00B740B4" w:rsidRDefault="00091FB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The Fifth-Monarchy Men</w:t>
      </w:r>
      <w:r w:rsidR="00D41404">
        <w:rPr>
          <w:rFonts w:asciiTheme="minorHAnsi" w:hAnsiTheme="minorHAnsi"/>
          <w:szCs w:val="22"/>
        </w:rPr>
        <w:t>. London: Faber</w:t>
      </w:r>
      <w:r w:rsidR="005F506D" w:rsidRPr="00B740B4">
        <w:rPr>
          <w:rFonts w:asciiTheme="minorHAnsi" w:hAnsiTheme="minorHAnsi"/>
          <w:szCs w:val="22"/>
        </w:rPr>
        <w:t xml:space="preserve">, 1972.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Caquot,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Matthias Delcor, </w:t>
      </w:r>
      <w:r w:rsidRPr="00B740B4">
        <w:rPr>
          <w:rStyle w:val="i"/>
          <w:rFonts w:asciiTheme="minorHAnsi" w:hAnsiTheme="minorHAnsi"/>
          <w:color w:val="auto"/>
          <w:szCs w:val="22"/>
        </w:rPr>
        <w:t>Le livre de Daniel</w:t>
      </w:r>
      <w:r w:rsidRPr="00B740B4">
        <w:rPr>
          <w:rFonts w:asciiTheme="minorHAnsi" w:hAnsiTheme="minorHAnsi"/>
          <w:szCs w:val="22"/>
        </w:rPr>
        <w:t>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23 (197</w:t>
      </w:r>
      <w:r w:rsidR="001903F4" w:rsidRPr="00B740B4">
        <w:rPr>
          <w:rFonts w:asciiTheme="minorHAnsi" w:hAnsiTheme="minorHAnsi"/>
          <w:szCs w:val="22"/>
        </w:rPr>
        <w:t>3</w:t>
      </w:r>
      <w:r w:rsidR="00263B82" w:rsidRPr="00B740B4">
        <w:rPr>
          <w:rFonts w:asciiTheme="minorHAnsi" w:hAnsiTheme="minorHAnsi"/>
          <w:szCs w:val="22"/>
        </w:rPr>
        <w:t xml:space="preserve">): </w:t>
      </w:r>
      <w:r w:rsidRPr="00B740B4">
        <w:rPr>
          <w:rFonts w:asciiTheme="minorHAnsi" w:hAnsiTheme="minorHAnsi"/>
          <w:szCs w:val="22"/>
        </w:rPr>
        <w:t>113–17.</w:t>
      </w:r>
    </w:p>
    <w:p w:rsidR="00526A7F" w:rsidRPr="00B740B4" w:rsidRDefault="00526A7F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———. “Les quatre bêtes et le ‘Fils d’homme’ (</w:t>
      </w:r>
      <w:r w:rsidRPr="00B740B4">
        <w:rPr>
          <w:rFonts w:asciiTheme="minorHAnsi" w:hAnsiTheme="minorHAnsi"/>
          <w:i/>
          <w:szCs w:val="22"/>
        </w:rPr>
        <w:t>Daniel</w:t>
      </w:r>
      <w:r w:rsidRPr="00B740B4">
        <w:rPr>
          <w:rFonts w:asciiTheme="minorHAnsi" w:hAnsiTheme="minorHAnsi"/>
          <w:szCs w:val="22"/>
        </w:rPr>
        <w:t xml:space="preserve"> 7).” </w:t>
      </w:r>
      <w:r w:rsidRPr="00B740B4">
        <w:rPr>
          <w:rFonts w:asciiTheme="minorHAnsi" w:hAnsiTheme="minorHAnsi"/>
          <w:i/>
          <w:szCs w:val="22"/>
        </w:rPr>
        <w:t xml:space="preserve">Semitica </w:t>
      </w:r>
      <w:r w:rsidRPr="00B740B4">
        <w:rPr>
          <w:rFonts w:asciiTheme="minorHAnsi" w:hAnsiTheme="minorHAnsi"/>
          <w:szCs w:val="22"/>
        </w:rPr>
        <w:t>17 (1967): 37-71.</w:t>
      </w:r>
    </w:p>
    <w:p w:rsidR="00AA5126" w:rsidRDefault="00AA5126" w:rsidP="00091348">
      <w:pPr>
        <w:pStyle w:val="ListParagraph"/>
      </w:pPr>
      <w:r w:rsidRPr="00AA5126">
        <w:rPr>
          <w:b/>
        </w:rPr>
        <w:t xml:space="preserve">———. </w:t>
      </w:r>
      <w:r w:rsidRPr="004F0A02">
        <w:t>“Sur les q</w:t>
      </w:r>
      <w:r>
        <w:t xml:space="preserve">uatre bêtes de Daniel vii.” </w:t>
      </w:r>
      <w:r w:rsidRPr="00AA5126">
        <w:rPr>
          <w:i/>
        </w:rPr>
        <w:t>Semitica</w:t>
      </w:r>
      <w:r w:rsidRPr="004F0A02">
        <w:t xml:space="preserve"> 5 (1955</w:t>
      </w:r>
      <w:r>
        <w:t>): 5–13.</w:t>
      </w:r>
    </w:p>
    <w:p w:rsidR="00246CCB" w:rsidRDefault="005F506D" w:rsidP="00246CC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 and 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Leibovici, M.,</w:t>
      </w:r>
      <w:r w:rsidRPr="00B740B4">
        <w:rPr>
          <w:rFonts w:asciiTheme="minorHAnsi" w:hAnsiTheme="minorHAnsi"/>
          <w:szCs w:val="22"/>
        </w:rPr>
        <w:t xml:space="preserve"> ed. </w:t>
      </w:r>
      <w:r w:rsidRPr="00B740B4">
        <w:rPr>
          <w:rStyle w:val="i"/>
          <w:rFonts w:asciiTheme="minorHAnsi" w:hAnsiTheme="minorHAnsi"/>
          <w:color w:val="auto"/>
          <w:szCs w:val="22"/>
        </w:rPr>
        <w:t>La divination</w:t>
      </w:r>
      <w:r w:rsidR="00246CCB">
        <w:rPr>
          <w:rFonts w:asciiTheme="minorHAnsi" w:hAnsiTheme="minorHAnsi"/>
          <w:szCs w:val="22"/>
        </w:rPr>
        <w:t>. 2 vols. Paris: PUF, 1968.</w:t>
      </w:r>
    </w:p>
    <w:p w:rsidR="00246CCB" w:rsidRDefault="00AA5126" w:rsidP="00CC14C9">
      <w:pPr>
        <w:pStyle w:val="ListParagraph"/>
      </w:pPr>
      <w:r w:rsidRPr="0090607A">
        <w:rPr>
          <w:b/>
        </w:rPr>
        <w:t>Caragounis, C. C.</w:t>
      </w:r>
      <w:r w:rsidRPr="004F0A02">
        <w:t xml:space="preserve"> </w:t>
      </w:r>
      <w:r w:rsidR="00246CCB" w:rsidRPr="00246CCB">
        <w:t>“G</w:t>
      </w:r>
      <w:r w:rsidR="008C4104">
        <w:t>reek Culture and Jewish Piety: T</w:t>
      </w:r>
      <w:r w:rsidR="00246CCB" w:rsidRPr="00246CCB">
        <w:t>he Clash a</w:t>
      </w:r>
      <w:r w:rsidR="00D41404">
        <w:t>nd the F</w:t>
      </w:r>
      <w:r w:rsidR="00246CCB">
        <w:t>ourth Beast of Daniel 7.</w:t>
      </w:r>
      <w:r w:rsidR="00246CCB" w:rsidRPr="00246CCB">
        <w:t xml:space="preserve">” </w:t>
      </w:r>
      <w:r w:rsidR="00246CCB" w:rsidRPr="00246CCB">
        <w:rPr>
          <w:i/>
        </w:rPr>
        <w:t>ETL</w:t>
      </w:r>
      <w:r w:rsidR="00246CCB" w:rsidRPr="00246CCB">
        <w:t xml:space="preserve"> 65</w:t>
      </w:r>
      <w:r w:rsidR="00246CCB">
        <w:t xml:space="preserve"> </w:t>
      </w:r>
      <w:r w:rsidR="008C4104">
        <w:t>(1989):</w:t>
      </w:r>
      <w:r w:rsidR="00A604B3">
        <w:t xml:space="preserve"> 280-308.</w:t>
      </w:r>
    </w:p>
    <w:p w:rsidR="00AA5126" w:rsidRDefault="00A604B3" w:rsidP="00CC14C9">
      <w:pPr>
        <w:pStyle w:val="ListParagraph"/>
      </w:pPr>
      <w:r w:rsidRPr="00A604B3">
        <w:t xml:space="preserve">———. </w:t>
      </w:r>
      <w:r w:rsidR="00AA5126" w:rsidRPr="00AA5126">
        <w:t>“The</w:t>
      </w:r>
      <w:r>
        <w:t xml:space="preserve"> Interpretation of the Ten Horns</w:t>
      </w:r>
      <w:r w:rsidR="00AA5126" w:rsidRPr="00AA5126">
        <w:t xml:space="preserve"> of Daniel 7.” </w:t>
      </w:r>
      <w:r w:rsidR="00AA5126" w:rsidRPr="00AA5126">
        <w:rPr>
          <w:i/>
        </w:rPr>
        <w:t>ETL</w:t>
      </w:r>
      <w:r w:rsidR="00115F55">
        <w:t xml:space="preserve"> 63 (1987): 106–13</w:t>
      </w:r>
      <w:r w:rsidR="00AA5126" w:rsidRPr="00AA5126">
        <w:t>.</w:t>
      </w:r>
    </w:p>
    <w:p w:rsidR="00AA5126" w:rsidRDefault="00AA5126" w:rsidP="00CC14C9">
      <w:pPr>
        <w:pStyle w:val="ListParagraph"/>
      </w:pPr>
      <w:r w:rsidRPr="00AA5126">
        <w:t>———.</w:t>
      </w:r>
      <w:r>
        <w:t xml:space="preserve"> </w:t>
      </w:r>
      <w:r w:rsidRPr="00AA5126">
        <w:rPr>
          <w:i/>
        </w:rPr>
        <w:t>The Son of Man</w:t>
      </w:r>
      <w:r w:rsidR="00A604B3">
        <w:t xml:space="preserve">. </w:t>
      </w:r>
      <w:r w:rsidR="008C4104">
        <w:t xml:space="preserve">Tübingen: </w:t>
      </w:r>
      <w:r w:rsidR="00A604B3" w:rsidRPr="00A604B3">
        <w:t>Mohr, 1986.</w:t>
      </w:r>
    </w:p>
    <w:p w:rsidR="00CC14C9" w:rsidRPr="00B740B4" w:rsidRDefault="00CC14C9" w:rsidP="00CC14C9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Carey, J. S. </w:t>
      </w:r>
      <w:r w:rsidRPr="00B740B4">
        <w:rPr>
          <w:rFonts w:asciiTheme="minorHAnsi" w:hAnsiTheme="minorHAnsi"/>
          <w:i/>
          <w:szCs w:val="22"/>
        </w:rPr>
        <w:t>E. W. Bullinger</w:t>
      </w:r>
      <w:r w:rsidRPr="00B740B4">
        <w:rPr>
          <w:rFonts w:asciiTheme="minorHAnsi" w:hAnsiTheme="minorHAnsi"/>
          <w:szCs w:val="22"/>
        </w:rPr>
        <w:t xml:space="preserve">. Privately published, 1988. </w:t>
      </w:r>
    </w:p>
    <w:p w:rsidR="00B80F93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Carmignac,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Les citations de l’Ancien Testament dans ‘La Guerre des Fils de Lumière contre les Fils de Ténèbres.’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RB</w:t>
      </w:r>
      <w:r w:rsidRPr="00B740B4">
        <w:rPr>
          <w:rFonts w:asciiTheme="minorHAnsi" w:hAnsiTheme="minorHAnsi"/>
          <w:szCs w:val="22"/>
        </w:rPr>
        <w:t xml:space="preserve"> 63 (195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234–60, 375–90.</w:t>
      </w:r>
    </w:p>
    <w:p w:rsidR="0009014F" w:rsidRPr="00B740B4" w:rsidRDefault="0009014F" w:rsidP="00091348">
      <w:pPr>
        <w:pStyle w:val="ListParagraph"/>
        <w:rPr>
          <w:rFonts w:asciiTheme="minorHAnsi" w:hAnsiTheme="minorHAnsi"/>
          <w:szCs w:val="22"/>
        </w:rPr>
      </w:pPr>
      <w:r w:rsidRPr="0009014F">
        <w:rPr>
          <w:rFonts w:asciiTheme="minorHAnsi" w:hAnsiTheme="minorHAnsi"/>
          <w:szCs w:val="22"/>
        </w:rPr>
        <w:t xml:space="preserve">———. “L’emploi de la négation </w:t>
      </w:r>
      <w:r w:rsidRPr="0009014F">
        <w:rPr>
          <w:rFonts w:ascii="Arial" w:hAnsi="Arial" w:cs="Arial"/>
          <w:szCs w:val="22"/>
        </w:rPr>
        <w:t>אין</w:t>
      </w:r>
      <w:r w:rsidRPr="0009014F">
        <w:rPr>
          <w:rFonts w:asciiTheme="minorHAnsi" w:hAnsiTheme="minorHAnsi"/>
          <w:szCs w:val="22"/>
        </w:rPr>
        <w:t xml:space="preserve"> dans</w:t>
      </w:r>
      <w:r>
        <w:rPr>
          <w:rFonts w:asciiTheme="minorHAnsi" w:hAnsiTheme="minorHAnsi"/>
          <w:szCs w:val="22"/>
        </w:rPr>
        <w:t xml:space="preserve"> </w:t>
      </w:r>
      <w:r w:rsidRPr="0009014F">
        <w:rPr>
          <w:rFonts w:asciiTheme="minorHAnsi" w:hAnsiTheme="minorHAnsi"/>
          <w:szCs w:val="22"/>
        </w:rPr>
        <w:t xml:space="preserve">la Bible et </w:t>
      </w:r>
      <w:r w:rsidRPr="0009014F">
        <w:rPr>
          <w:rFonts w:cs="Calibri"/>
          <w:szCs w:val="22"/>
        </w:rPr>
        <w:t>à</w:t>
      </w:r>
      <w:r w:rsidRPr="0009014F">
        <w:rPr>
          <w:rFonts w:asciiTheme="minorHAnsi" w:hAnsiTheme="minorHAnsi"/>
          <w:szCs w:val="22"/>
        </w:rPr>
        <w:t xml:space="preserve"> Qumr</w:t>
      </w:r>
      <w:r w:rsidRPr="0009014F">
        <w:rPr>
          <w:rFonts w:cs="Calibri"/>
          <w:szCs w:val="22"/>
        </w:rPr>
        <w:t>â</w:t>
      </w:r>
      <w:r w:rsidRPr="0009014F">
        <w:rPr>
          <w:rFonts w:asciiTheme="minorHAnsi" w:hAnsiTheme="minorHAnsi"/>
          <w:szCs w:val="22"/>
        </w:rPr>
        <w:t>n,</w:t>
      </w:r>
      <w:r w:rsidRPr="0009014F">
        <w:rPr>
          <w:rFonts w:cs="Calibri"/>
          <w:szCs w:val="22"/>
        </w:rPr>
        <w:t>”</w:t>
      </w:r>
      <w:r w:rsidRPr="0009014F">
        <w:rPr>
          <w:rFonts w:asciiTheme="minorHAnsi" w:hAnsiTheme="minorHAnsi"/>
          <w:szCs w:val="22"/>
        </w:rPr>
        <w:t xml:space="preserve"> </w:t>
      </w:r>
      <w:r w:rsidRPr="0009014F">
        <w:rPr>
          <w:rFonts w:asciiTheme="minorHAnsi" w:hAnsiTheme="minorHAnsi"/>
          <w:i/>
          <w:szCs w:val="22"/>
        </w:rPr>
        <w:t>RevQ</w:t>
      </w:r>
      <w:r w:rsidRPr="0009014F">
        <w:rPr>
          <w:rFonts w:asciiTheme="minorHAnsi" w:hAnsiTheme="minorHAnsi"/>
          <w:szCs w:val="22"/>
        </w:rPr>
        <w:t xml:space="preserve"> 8 (1972</w:t>
      </w:r>
      <w:r w:rsidRPr="0009014F">
        <w:rPr>
          <w:rFonts w:cs="Calibri"/>
          <w:szCs w:val="22"/>
        </w:rPr>
        <w:t>–</w:t>
      </w:r>
      <w:r w:rsidRPr="0009014F">
        <w:rPr>
          <w:rFonts w:asciiTheme="minorHAnsi" w:hAnsiTheme="minorHAnsi"/>
          <w:szCs w:val="22"/>
        </w:rPr>
        <w:t>75)</w:t>
      </w:r>
      <w:r>
        <w:rPr>
          <w:rFonts w:asciiTheme="minorHAnsi" w:hAnsiTheme="minorHAnsi"/>
          <w:szCs w:val="22"/>
        </w:rPr>
        <w:t>: 407-13.</w:t>
      </w:r>
    </w:p>
    <w:p w:rsidR="005F506D" w:rsidRPr="00B740B4" w:rsidRDefault="00B80F93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Un équivalent français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de l’araméen ‘gazir.’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RevQ</w:t>
      </w:r>
      <w:r w:rsidRPr="00B740B4">
        <w:rPr>
          <w:rFonts w:asciiTheme="minorHAnsi" w:hAnsiTheme="minorHAnsi"/>
          <w:szCs w:val="22"/>
        </w:rPr>
        <w:t xml:space="preserve"> 4 (1963–64): 277–78.</w:t>
      </w:r>
    </w:p>
    <w:p w:rsidR="00F9747D" w:rsidRPr="00B740B4" w:rsidRDefault="00F9747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La notion d’eschatologie dans la Bible et à Qumrân.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RevQ</w:t>
      </w:r>
      <w:r w:rsidRPr="00B740B4">
        <w:rPr>
          <w:rFonts w:asciiTheme="minorHAnsi" w:hAnsiTheme="minorHAnsi"/>
          <w:szCs w:val="22"/>
        </w:rPr>
        <w:t xml:space="preserve"> </w:t>
      </w:r>
      <w:r w:rsidR="00735CEE" w:rsidRPr="00B740B4">
        <w:rPr>
          <w:rFonts w:asciiTheme="minorHAnsi" w:hAnsiTheme="minorHAnsi"/>
          <w:szCs w:val="22"/>
        </w:rPr>
        <w:t xml:space="preserve">7 </w:t>
      </w:r>
      <w:r w:rsidRPr="00B740B4">
        <w:rPr>
          <w:rFonts w:asciiTheme="minorHAnsi" w:hAnsiTheme="minorHAnsi"/>
          <w:szCs w:val="22"/>
        </w:rPr>
        <w:t>(1969–71)</w:t>
      </w:r>
      <w:r w:rsidR="00735CEE" w:rsidRPr="00B740B4">
        <w:rPr>
          <w:rFonts w:asciiTheme="minorHAnsi" w:hAnsiTheme="minorHAnsi"/>
          <w:szCs w:val="22"/>
        </w:rPr>
        <w:t>:</w:t>
      </w:r>
      <w:r w:rsidRPr="00B740B4">
        <w:rPr>
          <w:rFonts w:asciiTheme="minorHAnsi" w:hAnsiTheme="minorHAnsi"/>
          <w:szCs w:val="22"/>
        </w:rPr>
        <w:t xml:space="preserve"> 17–31.</w:t>
      </w:r>
    </w:p>
    <w:p w:rsidR="00AA5126" w:rsidRDefault="00AA5126" w:rsidP="00CC14C9">
      <w:pPr>
        <w:pStyle w:val="ListParagraph"/>
      </w:pPr>
      <w:r w:rsidRPr="0090607A">
        <w:rPr>
          <w:b/>
        </w:rPr>
        <w:t>Carpzov, J. B.</w:t>
      </w:r>
      <w:r w:rsidRPr="004F0A02">
        <w:t xml:space="preserve"> </w:t>
      </w:r>
      <w:r w:rsidRPr="00AA5126">
        <w:rPr>
          <w:i/>
        </w:rPr>
        <w:t>De Filio Hominis ad antiquum dierum delato</w:t>
      </w:r>
      <w:r w:rsidRPr="004F0A02">
        <w:t xml:space="preserve">. Leipzig: Hahn, 1679. = </w:t>
      </w:r>
      <w:r w:rsidRPr="005D4239">
        <w:rPr>
          <w:i/>
        </w:rPr>
        <w:t>TTP</w:t>
      </w:r>
      <w:r w:rsidRPr="004F0A02">
        <w:t xml:space="preserve"> 887–901. </w:t>
      </w:r>
    </w:p>
    <w:p w:rsidR="00CE5611" w:rsidRDefault="00CE5611" w:rsidP="00CC14C9">
      <w:pPr>
        <w:pStyle w:val="ListParagraph"/>
      </w:pPr>
      <w:r w:rsidRPr="00856FCE">
        <w:rPr>
          <w:b/>
        </w:rPr>
        <w:t>Carroll, R. P.</w:t>
      </w:r>
      <w:r w:rsidRPr="002B376E">
        <w:t xml:space="preserve"> </w:t>
      </w:r>
      <w:r w:rsidRPr="00856FCE">
        <w:t xml:space="preserve">“Prophecy and Dissonance.” </w:t>
      </w:r>
      <w:r w:rsidRPr="00CE5611">
        <w:rPr>
          <w:i/>
        </w:rPr>
        <w:t>ZAW</w:t>
      </w:r>
      <w:r w:rsidRPr="00856FCE">
        <w:t xml:space="preserve"> 92 (1980)</w:t>
      </w:r>
      <w:r>
        <w:t>:</w:t>
      </w:r>
      <w:r w:rsidRPr="00856FCE">
        <w:t xml:space="preserve"> 108–19. </w:t>
      </w:r>
    </w:p>
    <w:p w:rsidR="00CE5611" w:rsidRDefault="00CE5611" w:rsidP="00CC14C9">
      <w:pPr>
        <w:pStyle w:val="ListParagraph"/>
      </w:pPr>
      <w:r w:rsidRPr="00856FCE">
        <w:t>———.</w:t>
      </w:r>
      <w:r w:rsidRPr="00CE5611">
        <w:rPr>
          <w:i/>
        </w:rPr>
        <w:t>When Prophecy Failed</w:t>
      </w:r>
      <w:r w:rsidRPr="002B376E">
        <w:t xml:space="preserve">. London: SCM, 1979. </w:t>
      </w:r>
    </w:p>
    <w:p w:rsidR="00CC14C9" w:rsidRPr="00B740B4" w:rsidRDefault="00CC14C9" w:rsidP="00CC14C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Carvalho, C. L., </w:t>
      </w:r>
      <w:r w:rsidRPr="008C4104">
        <w:rPr>
          <w:rFonts w:asciiTheme="minorHAnsi" w:hAnsiTheme="minorHAnsi"/>
          <w:szCs w:val="22"/>
        </w:rPr>
        <w:t>and</w:t>
      </w:r>
      <w:r w:rsidRPr="00B740B4">
        <w:rPr>
          <w:rFonts w:asciiTheme="minorHAnsi" w:hAnsiTheme="minorHAnsi"/>
          <w:b/>
          <w:szCs w:val="22"/>
        </w:rPr>
        <w:t xml:space="preserve"> Niskanen, P. V. </w:t>
      </w:r>
      <w:r w:rsidRPr="00B740B4">
        <w:rPr>
          <w:rFonts w:asciiTheme="minorHAnsi" w:hAnsiTheme="minorHAnsi"/>
          <w:i/>
          <w:szCs w:val="22"/>
        </w:rPr>
        <w:t>Ezekiel, Daniel</w:t>
      </w:r>
      <w:r w:rsidRPr="00B740B4">
        <w:rPr>
          <w:rFonts w:asciiTheme="minorHAnsi" w:hAnsiTheme="minorHAnsi"/>
          <w:szCs w:val="22"/>
        </w:rPr>
        <w:t>. Collegeville, MN: Liturgical, 2012.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Casey, [P.] M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Corporate Interpretation of ‘One Like a Son of Man’ (Dan. vii 13) at the Time of Jesus.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NovT</w:t>
      </w:r>
      <w:r w:rsidRPr="00B740B4">
        <w:rPr>
          <w:rFonts w:asciiTheme="minorHAnsi" w:hAnsiTheme="minorHAnsi"/>
          <w:szCs w:val="22"/>
        </w:rPr>
        <w:t xml:space="preserve"> 18 (197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 xml:space="preserve">167–80.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Style w:val="i"/>
          <w:rFonts w:asciiTheme="minorHAnsi" w:hAnsiTheme="minorHAnsi"/>
          <w:color w:val="auto"/>
          <w:szCs w:val="22"/>
        </w:rPr>
        <w:t>Daniel</w:t>
      </w:r>
      <w:r w:rsidRPr="00B740B4">
        <w:rPr>
          <w:rFonts w:asciiTheme="minorHAnsi" w:hAnsiTheme="minorHAnsi"/>
          <w:szCs w:val="22"/>
        </w:rPr>
        <w:t>. . . . by John J. Collins.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JTS</w:t>
      </w:r>
      <w:r w:rsidRPr="00B740B4">
        <w:rPr>
          <w:rFonts w:asciiTheme="minorHAnsi" w:hAnsiTheme="minorHAnsi"/>
          <w:szCs w:val="22"/>
        </w:rPr>
        <w:t xml:space="preserve"> </w:t>
      </w:r>
      <w:r w:rsidR="00A50E68">
        <w:rPr>
          <w:rFonts w:asciiTheme="minorHAnsi" w:hAnsiTheme="minorHAnsi"/>
          <w:szCs w:val="22"/>
        </w:rPr>
        <w:t xml:space="preserve">n.s. </w:t>
      </w:r>
      <w:r w:rsidRPr="00B740B4">
        <w:rPr>
          <w:rFonts w:asciiTheme="minorHAnsi" w:hAnsiTheme="minorHAnsi"/>
          <w:szCs w:val="22"/>
        </w:rPr>
        <w:t>37 (198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478–84.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Son of Man</w:t>
      </w:r>
      <w:r w:rsidR="008C4104">
        <w:rPr>
          <w:rFonts w:asciiTheme="minorHAnsi" w:hAnsiTheme="minorHAnsi"/>
          <w:szCs w:val="22"/>
        </w:rPr>
        <w:t>. London:</w:t>
      </w:r>
      <w:r w:rsidRPr="00B740B4">
        <w:rPr>
          <w:rFonts w:asciiTheme="minorHAnsi" w:hAnsiTheme="minorHAnsi"/>
          <w:szCs w:val="22"/>
        </w:rPr>
        <w:t xml:space="preserve"> SPCK, 1979.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Use of the Term ‘Son of Man’ in the Similitudes of Enoch.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JSJ</w:t>
      </w:r>
      <w:r w:rsidRPr="00B740B4">
        <w:rPr>
          <w:rFonts w:asciiTheme="minorHAnsi" w:hAnsiTheme="minorHAnsi"/>
          <w:szCs w:val="22"/>
        </w:rPr>
        <w:t xml:space="preserve"> 7 (197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 xml:space="preserve">11–29. </w:t>
      </w:r>
      <w:r w:rsidRPr="00B740B4">
        <w:rPr>
          <w:rFonts w:asciiTheme="minorHAnsi" w:hAnsiTheme="minorHAnsi"/>
          <w:b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Porphyry and the Origin of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JTS</w:t>
      </w:r>
      <w:r w:rsidRPr="00B740B4">
        <w:rPr>
          <w:rFonts w:asciiTheme="minorHAnsi" w:hAnsiTheme="minorHAnsi"/>
          <w:szCs w:val="22"/>
        </w:rPr>
        <w:t xml:space="preserve"> 27 </w:t>
      </w:r>
      <w:r w:rsidR="00A50E68">
        <w:rPr>
          <w:rFonts w:asciiTheme="minorHAnsi" w:hAnsiTheme="minorHAnsi"/>
          <w:szCs w:val="22"/>
        </w:rPr>
        <w:t xml:space="preserve">n.s. </w:t>
      </w:r>
      <w:r w:rsidRPr="00B740B4">
        <w:rPr>
          <w:rFonts w:asciiTheme="minorHAnsi" w:hAnsiTheme="minorHAnsi"/>
          <w:szCs w:val="22"/>
        </w:rPr>
        <w:t>(197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 xml:space="preserve">15–33. </w:t>
      </w:r>
    </w:p>
    <w:p w:rsidR="00CC14C9" w:rsidRPr="00B740B4" w:rsidRDefault="008467C2" w:rsidP="00CC14C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 —. </w:t>
      </w:r>
      <w:r w:rsidR="00CC14C9" w:rsidRPr="00B740B4">
        <w:rPr>
          <w:rFonts w:asciiTheme="minorHAnsi" w:hAnsiTheme="minorHAnsi"/>
          <w:szCs w:val="22"/>
        </w:rPr>
        <w:t xml:space="preserve">“Porphyry and Syrian Exegesis of the Book of Daniel.” </w:t>
      </w:r>
      <w:r w:rsidR="00CC14C9" w:rsidRPr="00B740B4">
        <w:rPr>
          <w:rFonts w:asciiTheme="minorHAnsi" w:hAnsiTheme="minorHAnsi"/>
          <w:i/>
          <w:szCs w:val="22"/>
        </w:rPr>
        <w:t>ZNW</w:t>
      </w:r>
      <w:r w:rsidR="008C4104">
        <w:rPr>
          <w:rFonts w:asciiTheme="minorHAnsi" w:hAnsiTheme="minorHAnsi"/>
          <w:szCs w:val="22"/>
        </w:rPr>
        <w:t xml:space="preserve"> 81 (1990): 139-</w:t>
      </w:r>
      <w:r w:rsidR="00CC14C9" w:rsidRPr="00B740B4">
        <w:rPr>
          <w:rFonts w:asciiTheme="minorHAnsi" w:hAnsiTheme="minorHAnsi"/>
          <w:szCs w:val="22"/>
        </w:rPr>
        <w:t>42.</w:t>
      </w:r>
    </w:p>
    <w:p w:rsidR="00CC14C9" w:rsidRPr="00B740B4" w:rsidRDefault="00CC14C9" w:rsidP="00CC14C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 —. </w:t>
      </w:r>
      <w:r w:rsidRPr="00B740B4">
        <w:rPr>
          <w:rFonts w:asciiTheme="minorHAnsi" w:hAnsiTheme="minorHAnsi"/>
          <w:i/>
          <w:szCs w:val="22"/>
        </w:rPr>
        <w:t>The Solution to the “Son of Man” Problem</w:t>
      </w:r>
      <w:r w:rsidRPr="00B740B4">
        <w:rPr>
          <w:rFonts w:asciiTheme="minorHAnsi" w:hAnsiTheme="minorHAnsi"/>
          <w:szCs w:val="22"/>
        </w:rPr>
        <w:t>. London: Clark, 2009.</w:t>
      </w:r>
    </w:p>
    <w:p w:rsidR="00D135EB" w:rsidRDefault="00D135EB" w:rsidP="00091348">
      <w:pPr>
        <w:pStyle w:val="ListParagraph"/>
      </w:pPr>
      <w:r w:rsidRPr="00D735D6">
        <w:rPr>
          <w:b/>
        </w:rPr>
        <w:t>Caspari, W.</w:t>
      </w:r>
      <w:r w:rsidRPr="004F0A02">
        <w:t xml:space="preserve"> “Die Gottesgestalt in Daniel.” </w:t>
      </w:r>
      <w:r w:rsidRPr="00D735D6">
        <w:rPr>
          <w:i/>
        </w:rPr>
        <w:t>NKZ</w:t>
      </w:r>
      <w:r w:rsidRPr="004F0A02">
        <w:t xml:space="preserve"> 36 (1925</w:t>
      </w:r>
      <w:r>
        <w:t>):</w:t>
      </w:r>
      <w:r w:rsidRPr="004F0A02">
        <w:t xml:space="preserve"> 175–99. </w:t>
      </w:r>
    </w:p>
    <w:p w:rsidR="00A0067A" w:rsidRPr="00B740B4" w:rsidRDefault="00D135EB" w:rsidP="00091348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—— —.</w:t>
      </w:r>
      <w:r w:rsidR="00A0067A"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A0067A" w:rsidRPr="00B740B4">
        <w:rPr>
          <w:rFonts w:asciiTheme="minorHAnsi" w:hAnsiTheme="minorHAnsi"/>
          <w:szCs w:val="22"/>
        </w:rPr>
        <w:t>Eine neue Tiergestalt in Daniel (Kap. 2).</w:t>
      </w:r>
      <w:r w:rsidR="00934A11" w:rsidRPr="00B740B4">
        <w:rPr>
          <w:rFonts w:asciiTheme="minorHAnsi" w:hAnsiTheme="minorHAnsi"/>
          <w:szCs w:val="22"/>
        </w:rPr>
        <w:t>”</w:t>
      </w:r>
      <w:r w:rsidR="00A0067A" w:rsidRPr="00B740B4">
        <w:rPr>
          <w:rFonts w:asciiTheme="minorHAnsi" w:hAnsiTheme="minorHAnsi"/>
          <w:szCs w:val="22"/>
        </w:rPr>
        <w:t xml:space="preserve"> </w:t>
      </w:r>
      <w:r w:rsidR="00A0067A" w:rsidRPr="00B740B4">
        <w:rPr>
          <w:rFonts w:asciiTheme="minorHAnsi" w:hAnsiTheme="minorHAnsi"/>
          <w:i/>
          <w:szCs w:val="22"/>
        </w:rPr>
        <w:t>NKZ</w:t>
      </w:r>
      <w:r w:rsidR="00A0067A" w:rsidRPr="00B740B4">
        <w:rPr>
          <w:rFonts w:asciiTheme="minorHAnsi" w:hAnsiTheme="minorHAnsi"/>
          <w:szCs w:val="22"/>
        </w:rPr>
        <w:t xml:space="preserve"> 34 (1923): 676–87. </w:t>
      </w:r>
    </w:p>
    <w:p w:rsidR="003438B1" w:rsidRPr="00B740B4" w:rsidRDefault="003438B1" w:rsidP="008467C2">
      <w:pPr>
        <w:pStyle w:val="ListParagraph"/>
      </w:pPr>
      <w:r w:rsidRPr="00CE5611">
        <w:rPr>
          <w:rStyle w:val="b"/>
          <w:color w:val="auto"/>
          <w:sz w:val="22"/>
          <w:szCs w:val="22"/>
        </w:rPr>
        <w:t>Cassin, E.</w:t>
      </w:r>
      <w:r w:rsidRPr="00CE5611">
        <w:rPr>
          <w:szCs w:val="22"/>
        </w:rPr>
        <w:t xml:space="preserve"> “</w:t>
      </w:r>
      <w:r w:rsidRPr="00B740B4">
        <w:t xml:space="preserve">Daniel dans la ‘fosse’ aux lions.” </w:t>
      </w:r>
      <w:r w:rsidR="008222D5" w:rsidRPr="008222D5">
        <w:rPr>
          <w:rFonts w:asciiTheme="minorHAnsi" w:eastAsiaTheme="minorEastAsia" w:hAnsiTheme="minorHAnsi" w:cstheme="minorBidi"/>
          <w:i/>
          <w:iCs/>
          <w:szCs w:val="22"/>
        </w:rPr>
        <w:t>Revue</w:t>
      </w:r>
      <w:r w:rsidR="008222D5" w:rsidRPr="008222D5">
        <w:rPr>
          <w:rFonts w:asciiTheme="minorHAnsi" w:eastAsiaTheme="minorEastAsia" w:hAnsiTheme="minorHAnsi" w:cstheme="minorBidi"/>
          <w:szCs w:val="22"/>
        </w:rPr>
        <w:t xml:space="preserve"> </w:t>
      </w:r>
      <w:r w:rsidR="00A0612C">
        <w:rPr>
          <w:rFonts w:asciiTheme="minorHAnsi" w:eastAsiaTheme="minorEastAsia" w:hAnsiTheme="minorHAnsi" w:cstheme="minorBidi"/>
          <w:i/>
          <w:szCs w:val="22"/>
        </w:rPr>
        <w:t>de l'h</w:t>
      </w:r>
      <w:r w:rsidR="008222D5" w:rsidRPr="008222D5">
        <w:rPr>
          <w:rFonts w:asciiTheme="minorHAnsi" w:eastAsiaTheme="minorEastAsia" w:hAnsiTheme="minorHAnsi" w:cstheme="minorBidi"/>
          <w:i/>
          <w:szCs w:val="22"/>
        </w:rPr>
        <w:t>istoire des</w:t>
      </w:r>
      <w:r w:rsidR="00A0612C">
        <w:rPr>
          <w:rFonts w:asciiTheme="minorHAnsi" w:eastAsiaTheme="minorEastAsia" w:hAnsiTheme="minorHAnsi" w:cstheme="minorBidi"/>
          <w:i/>
          <w:szCs w:val="22"/>
        </w:rPr>
        <w:t xml:space="preserve"> r</w:t>
      </w:r>
      <w:r w:rsidR="008222D5" w:rsidRPr="008222D5">
        <w:rPr>
          <w:rFonts w:asciiTheme="minorHAnsi" w:eastAsiaTheme="minorEastAsia" w:hAnsiTheme="minorHAnsi" w:cstheme="minorBidi"/>
          <w:i/>
          <w:szCs w:val="22"/>
        </w:rPr>
        <w:t>eligions</w:t>
      </w:r>
      <w:r w:rsidRPr="00B740B4">
        <w:t xml:space="preserve"> 139 (1951)</w:t>
      </w:r>
      <w:r w:rsidR="00FD4A3E" w:rsidRPr="00B740B4">
        <w:t>:</w:t>
      </w:r>
      <w:r w:rsidRPr="00B740B4">
        <w:t xml:space="preserve"> 129–61. </w:t>
      </w:r>
    </w:p>
    <w:p w:rsidR="008467C2" w:rsidRPr="00B740B4" w:rsidRDefault="008467C2" w:rsidP="008467C2">
      <w:pPr>
        <w:pStyle w:val="ListParagraph"/>
        <w:rPr>
          <w:rFonts w:asciiTheme="minorHAnsi" w:eastAsiaTheme="minorEastAsia" w:hAnsiTheme="minorHAnsi" w:cstheme="minorBidi"/>
          <w:szCs w:val="22"/>
        </w:rPr>
      </w:pPr>
      <w:r w:rsidRPr="00B740B4">
        <w:rPr>
          <w:rFonts w:asciiTheme="minorHAnsi" w:eastAsiaTheme="minorEastAsia" w:hAnsiTheme="minorHAnsi" w:cstheme="minorBidi"/>
          <w:b/>
          <w:iCs/>
          <w:szCs w:val="22"/>
        </w:rPr>
        <w:t>Cathcart</w:t>
      </w:r>
      <w:r w:rsidRPr="00B740B4">
        <w:rPr>
          <w:rFonts w:asciiTheme="minorHAnsi" w:eastAsiaTheme="minorEastAsia" w:hAnsiTheme="minorHAnsi" w:cstheme="minorBidi"/>
          <w:b/>
          <w:szCs w:val="22"/>
        </w:rPr>
        <w:t>, K. J.</w:t>
      </w:r>
      <w:r w:rsidR="008C4104">
        <w:rPr>
          <w:rFonts w:asciiTheme="minorHAnsi" w:eastAsiaTheme="minorEastAsia" w:hAnsiTheme="minorHAnsi" w:cstheme="minorBidi"/>
          <w:szCs w:val="22"/>
        </w:rPr>
        <w:t xml:space="preserve"> “Daniel, E</w:t>
      </w:r>
      <w:r w:rsidRPr="00B740B4">
        <w:rPr>
          <w:rFonts w:asciiTheme="minorHAnsi" w:eastAsiaTheme="minorEastAsia" w:hAnsiTheme="minorHAnsi" w:cstheme="minorBidi"/>
          <w:szCs w:val="22"/>
        </w:rPr>
        <w:t xml:space="preserve">specially the Additions, and Chester Beatty-Cologne Papyrus 967.” </w:t>
      </w:r>
      <w:r w:rsidRPr="00B740B4">
        <w:rPr>
          <w:rFonts w:asciiTheme="minorHAnsi" w:eastAsiaTheme="minorEastAsia" w:hAnsiTheme="minorHAnsi" w:cstheme="minorBidi"/>
          <w:i/>
          <w:iCs/>
          <w:szCs w:val="22"/>
        </w:rPr>
        <w:t>Proceedings</w:t>
      </w:r>
      <w:r w:rsidRPr="00B740B4">
        <w:rPr>
          <w:rFonts w:asciiTheme="minorHAnsi" w:eastAsiaTheme="minorEastAsia" w:hAnsiTheme="minorHAnsi" w:cstheme="minorBidi"/>
          <w:szCs w:val="22"/>
        </w:rPr>
        <w:t xml:space="preserve"> </w:t>
      </w:r>
      <w:r w:rsidRPr="00B740B4">
        <w:rPr>
          <w:rFonts w:asciiTheme="minorHAnsi" w:eastAsiaTheme="minorEastAsia" w:hAnsiTheme="minorHAnsi" w:cstheme="minorBidi"/>
          <w:i/>
          <w:szCs w:val="22"/>
        </w:rPr>
        <w:t xml:space="preserve">of the </w:t>
      </w:r>
      <w:r w:rsidRPr="00B740B4">
        <w:rPr>
          <w:rFonts w:asciiTheme="minorHAnsi" w:eastAsiaTheme="minorEastAsia" w:hAnsiTheme="minorHAnsi" w:cstheme="minorBidi"/>
          <w:i/>
          <w:iCs/>
          <w:szCs w:val="22"/>
        </w:rPr>
        <w:t>Irish</w:t>
      </w:r>
      <w:r w:rsidRPr="00B740B4">
        <w:rPr>
          <w:rFonts w:asciiTheme="minorHAnsi" w:eastAsiaTheme="minorEastAsia" w:hAnsiTheme="minorHAnsi" w:cstheme="minorBidi"/>
          <w:i/>
          <w:szCs w:val="22"/>
        </w:rPr>
        <w:t xml:space="preserve"> Biblical Association</w:t>
      </w:r>
      <w:r w:rsidRPr="00B740B4">
        <w:rPr>
          <w:rFonts w:asciiTheme="minorHAnsi" w:eastAsiaTheme="minorEastAsia" w:hAnsiTheme="minorHAnsi" w:cstheme="minorBidi"/>
          <w:szCs w:val="22"/>
        </w:rPr>
        <w:t xml:space="preserve"> </w:t>
      </w:r>
      <w:r w:rsidRPr="00B740B4">
        <w:rPr>
          <w:rFonts w:asciiTheme="minorHAnsi" w:eastAsiaTheme="minorEastAsia" w:hAnsiTheme="minorHAnsi" w:cstheme="minorBidi"/>
          <w:iCs/>
          <w:szCs w:val="22"/>
        </w:rPr>
        <w:t>15</w:t>
      </w:r>
      <w:r w:rsidRPr="00B740B4">
        <w:rPr>
          <w:rFonts w:asciiTheme="minorHAnsi" w:eastAsiaTheme="minorEastAsia" w:hAnsiTheme="minorHAnsi" w:cstheme="minorBidi"/>
          <w:szCs w:val="22"/>
        </w:rPr>
        <w:t xml:space="preserve"> (</w:t>
      </w:r>
      <w:r w:rsidRPr="00B740B4">
        <w:rPr>
          <w:rFonts w:asciiTheme="minorHAnsi" w:eastAsiaTheme="minorEastAsia" w:hAnsiTheme="minorHAnsi" w:cstheme="minorBidi"/>
          <w:iCs/>
          <w:szCs w:val="22"/>
        </w:rPr>
        <w:t xml:space="preserve">1992): </w:t>
      </w:r>
      <w:r w:rsidRPr="00B740B4">
        <w:rPr>
          <w:rFonts w:asciiTheme="minorHAnsi" w:eastAsiaTheme="minorEastAsia" w:hAnsiTheme="minorHAnsi" w:cstheme="minorBidi"/>
          <w:szCs w:val="22"/>
        </w:rPr>
        <w:t>37-41.</w:t>
      </w:r>
    </w:p>
    <w:p w:rsidR="00CE5611" w:rsidRDefault="00CE5611" w:rsidP="00091348">
      <w:pPr>
        <w:pStyle w:val="ListParagraph"/>
      </w:pPr>
      <w:r w:rsidRPr="00856FCE">
        <w:rPr>
          <w:b/>
        </w:rPr>
        <w:t>Cavallin, H. C. C.</w:t>
      </w:r>
      <w:r w:rsidRPr="002B376E">
        <w:t xml:space="preserve"> </w:t>
      </w:r>
      <w:r w:rsidRPr="00CE5611">
        <w:rPr>
          <w:i/>
        </w:rPr>
        <w:t>Life after Death</w:t>
      </w:r>
      <w:r w:rsidR="008C4104">
        <w:t>. Part 1. Lund: Gleerup, 1974</w:t>
      </w:r>
      <w:r w:rsidRPr="002B376E">
        <w:t xml:space="preserve">. </w:t>
      </w:r>
    </w:p>
    <w:p w:rsidR="00CE5611" w:rsidRDefault="00CE5611" w:rsidP="00091348">
      <w:pPr>
        <w:pStyle w:val="ListParagraph"/>
      </w:pPr>
      <w:r w:rsidRPr="002B376E">
        <w:t xml:space="preserve">———. “De visa lärarnas död och uppstȧndelse.” </w:t>
      </w:r>
      <w:r w:rsidRPr="00CE5611">
        <w:rPr>
          <w:i/>
        </w:rPr>
        <w:t>SEÅ</w:t>
      </w:r>
      <w:r w:rsidRPr="002B376E">
        <w:t xml:space="preserve"> 37–38 (1972–73)</w:t>
      </w:r>
      <w:r>
        <w:t>:</w:t>
      </w:r>
      <w:r w:rsidRPr="002B376E">
        <w:t xml:space="preserve"> 47–61. </w:t>
      </w:r>
    </w:p>
    <w:p w:rsidR="00CE5611" w:rsidRDefault="00CE5611" w:rsidP="00091348">
      <w:pPr>
        <w:pStyle w:val="ListParagraph"/>
      </w:pPr>
      <w:r w:rsidRPr="002B376E">
        <w:t xml:space="preserve">———. “Leben nach dem Tode im Spätjudentum.” </w:t>
      </w:r>
      <w:r w:rsidRPr="00CE5611">
        <w:rPr>
          <w:i/>
        </w:rPr>
        <w:t>ANRW</w:t>
      </w:r>
      <w:r w:rsidRPr="002B376E">
        <w:t xml:space="preserve"> ii 19, 1 (1979)</w:t>
      </w:r>
      <w:r>
        <w:t>:</w:t>
      </w:r>
      <w:r w:rsidRPr="002B376E">
        <w:t xml:space="preserve"> 240–345. </w:t>
      </w:r>
    </w:p>
    <w:p w:rsidR="00FD28AC" w:rsidRPr="00B740B4" w:rsidRDefault="00FD28AC" w:rsidP="00091348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Cerceau, J.-A. du.</w:t>
      </w:r>
      <w:r w:rsidRPr="00B740B4">
        <w:rPr>
          <w:szCs w:val="22"/>
        </w:rPr>
        <w:t xml:space="preserve"> </w:t>
      </w:r>
      <w:r w:rsidRPr="00B740B4">
        <w:rPr>
          <w:rStyle w:val="i"/>
          <w:color w:val="auto"/>
          <w:szCs w:val="22"/>
        </w:rPr>
        <w:t>Balthasar</w:t>
      </w:r>
      <w:r w:rsidRPr="00B740B4">
        <w:rPr>
          <w:szCs w:val="22"/>
        </w:rPr>
        <w:t xml:space="preserve">. Rotomagi: Lallemant, 1695. </w:t>
      </w:r>
    </w:p>
    <w:p w:rsidR="00984B04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Charles, R. H.</w:t>
      </w:r>
      <w:r w:rsidRPr="00B740B4">
        <w:rPr>
          <w:rFonts w:asciiTheme="minorHAnsi" w:hAnsiTheme="minorHAnsi"/>
          <w:szCs w:val="22"/>
        </w:rPr>
        <w:t xml:space="preserve"> </w:t>
      </w:r>
      <w:r w:rsidR="00984B04" w:rsidRPr="00B740B4">
        <w:rPr>
          <w:rFonts w:asciiTheme="minorHAnsi" w:hAnsiTheme="minorHAnsi"/>
          <w:i/>
          <w:szCs w:val="22"/>
        </w:rPr>
        <w:t>The Book of Daniel</w:t>
      </w:r>
      <w:r w:rsidR="00984B04" w:rsidRPr="00B740B4">
        <w:rPr>
          <w:rFonts w:asciiTheme="minorHAnsi" w:hAnsiTheme="minorHAnsi"/>
          <w:szCs w:val="22"/>
        </w:rPr>
        <w:t>. New York: Frowde, ?1913.</w:t>
      </w:r>
    </w:p>
    <w:p w:rsidR="005F506D" w:rsidRPr="00B740B4" w:rsidRDefault="00984B04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i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A Critical and Exegetical Commentary on the Book of Daniel</w:t>
      </w:r>
      <w:r w:rsidR="005F506D" w:rsidRPr="00B740B4">
        <w:rPr>
          <w:rFonts w:asciiTheme="minorHAnsi" w:hAnsiTheme="minorHAnsi"/>
          <w:szCs w:val="22"/>
        </w:rPr>
        <w:t>. Oxford: Clarendon, 1929.</w:t>
      </w:r>
    </w:p>
    <w:p w:rsidR="005F506D" w:rsidRPr="00C6188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C6188D">
        <w:rPr>
          <w:rFonts w:asciiTheme="minorHAnsi" w:hAnsiTheme="minorHAnsi"/>
          <w:szCs w:val="22"/>
        </w:rPr>
        <w:t>[</w:t>
      </w:r>
      <w:r w:rsidRPr="00C6188D">
        <w:rPr>
          <w:rFonts w:asciiTheme="minorHAnsi" w:hAnsiTheme="minorHAnsi"/>
          <w:i/>
          <w:szCs w:val="22"/>
        </w:rPr>
        <w:t>Eschatology:] A Critical History of the Doctrine of a Future Life</w:t>
      </w:r>
      <w:r w:rsidRPr="00C6188D">
        <w:rPr>
          <w:rFonts w:asciiTheme="minorHAnsi" w:hAnsiTheme="minorHAnsi"/>
          <w:szCs w:val="22"/>
        </w:rPr>
        <w:t>. London: Black, 1899; 2nd ed., 1913.</w:t>
      </w:r>
    </w:p>
    <w:p w:rsidR="005F506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lastRenderedPageBreak/>
        <w:t>Charlesworth, J.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 History of Pseudepigrapha Research.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ANRW</w:t>
      </w:r>
      <w:r w:rsidRPr="00B740B4">
        <w:rPr>
          <w:rFonts w:asciiTheme="minorHAnsi" w:hAnsiTheme="minorHAnsi"/>
          <w:szCs w:val="22"/>
        </w:rPr>
        <w:t xml:space="preserve"> ii 19, 1 (197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54–88.</w:t>
      </w:r>
    </w:p>
    <w:p w:rsidR="00726D88" w:rsidRPr="00B740B4" w:rsidRDefault="00726D88" w:rsidP="00091348">
      <w:pPr>
        <w:pStyle w:val="ListParagraph"/>
        <w:rPr>
          <w:rFonts w:asciiTheme="minorHAnsi" w:hAnsiTheme="minorHAnsi"/>
          <w:szCs w:val="22"/>
        </w:rPr>
      </w:pPr>
      <w:r w:rsidRPr="00726D88">
        <w:rPr>
          <w:rFonts w:asciiTheme="minorHAnsi" w:hAnsiTheme="minorHAnsi"/>
          <w:b/>
          <w:szCs w:val="22"/>
        </w:rPr>
        <w:t>———.</w:t>
      </w:r>
      <w:r>
        <w:rPr>
          <w:rFonts w:asciiTheme="minorHAnsi" w:hAnsiTheme="minorHAnsi"/>
          <w:b/>
          <w:szCs w:val="22"/>
        </w:rPr>
        <w:t xml:space="preserve"> </w:t>
      </w:r>
      <w:r w:rsidRPr="00726D88">
        <w:rPr>
          <w:rFonts w:asciiTheme="minorHAnsi" w:hAnsiTheme="minorHAnsi"/>
          <w:i/>
          <w:szCs w:val="22"/>
        </w:rPr>
        <w:t>The Old Testament Pseudepigrapha and the New Testament</w:t>
      </w:r>
      <w:r>
        <w:rPr>
          <w:rFonts w:asciiTheme="minorHAnsi" w:hAnsiTheme="minorHAnsi"/>
          <w:szCs w:val="22"/>
        </w:rPr>
        <w:t xml:space="preserve">. </w:t>
      </w:r>
      <w:r w:rsidRPr="00726D88">
        <w:rPr>
          <w:rFonts w:asciiTheme="minorHAnsi" w:hAnsiTheme="minorHAnsi"/>
          <w:szCs w:val="22"/>
        </w:rPr>
        <w:t>Camb</w:t>
      </w:r>
      <w:r>
        <w:rPr>
          <w:rFonts w:asciiTheme="minorHAnsi" w:hAnsiTheme="minorHAnsi"/>
          <w:szCs w:val="22"/>
        </w:rPr>
        <w:t>ridge: CUP, 1985.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Chary, T.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Les prophètes et le culte à partir de l’exil</w:t>
      </w:r>
      <w:r w:rsidRPr="00B740B4">
        <w:rPr>
          <w:rFonts w:asciiTheme="minorHAnsi" w:hAnsiTheme="minorHAnsi"/>
          <w:szCs w:val="22"/>
        </w:rPr>
        <w:t>.</w:t>
      </w:r>
      <w:r w:rsidR="0098643F">
        <w:rPr>
          <w:rFonts w:asciiTheme="minorHAnsi" w:hAnsiTheme="minorHAnsi"/>
          <w:szCs w:val="22"/>
        </w:rPr>
        <w:t xml:space="preserve"> Tournai: Desclée, 1955. </w:t>
      </w:r>
    </w:p>
    <w:p w:rsidR="001B60E4" w:rsidRPr="00B740B4" w:rsidRDefault="001B60E4" w:rsidP="001B60E4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>Chazan, R. “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Da</w:t>
      </w:r>
      <w:r w:rsidR="008C4104">
        <w:rPr>
          <w:rFonts w:asciiTheme="minorHAnsi" w:eastAsiaTheme="minorHAnsi" w:hAnsiTheme="minorHAnsi" w:cs="TimesNewRomanPS-BoldMT"/>
          <w:bCs/>
          <w:szCs w:val="22"/>
        </w:rPr>
        <w:t>niel 9:24-27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.” In O. Limor and G. G. Stroummsa (eds.),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Contra Judaeos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, 143-59. Tübingen: Mohr, 1996.</w:t>
      </w:r>
    </w:p>
    <w:p w:rsidR="007065FC" w:rsidRDefault="007065FC" w:rsidP="001B60E4">
      <w:pPr>
        <w:pStyle w:val="ListParagraph"/>
        <w:rPr>
          <w:rFonts w:asciiTheme="minorHAnsi" w:eastAsiaTheme="minorHAnsi" w:hAnsiTheme="minorHAnsi" w:cs="TimesNewRomanPS-BoldMT"/>
          <w:b/>
          <w:bCs/>
          <w:szCs w:val="22"/>
        </w:rPr>
      </w:pPr>
      <w:r w:rsidRPr="00CB52DC">
        <w:rPr>
          <w:b/>
        </w:rPr>
        <w:t>Cheyne, T. K</w:t>
      </w:r>
      <w:r w:rsidRPr="004F0A02">
        <w:t xml:space="preserve">. </w:t>
      </w:r>
      <w:r w:rsidRPr="00CB52DC">
        <w:rPr>
          <w:i/>
        </w:rPr>
        <w:t>Bible Problems and the New Material for Their Solution</w:t>
      </w:r>
      <w:r>
        <w:t>. London</w:t>
      </w:r>
      <w:r w:rsidRPr="004F0A02">
        <w:t xml:space="preserve">: Williams </w:t>
      </w:r>
      <w:r>
        <w:t>and Norgate, 1904.</w:t>
      </w:r>
    </w:p>
    <w:p w:rsidR="001B60E4" w:rsidRPr="00B740B4" w:rsidRDefault="001B60E4" w:rsidP="001B60E4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>Chia, P. P. “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Occupy Centra</w:t>
      </w:r>
      <w:r w:rsidR="00D41404">
        <w:rPr>
          <w:rFonts w:asciiTheme="minorHAnsi" w:eastAsiaTheme="minorHAnsi" w:hAnsiTheme="minorHAnsi" w:cs="TimesNewRomanPS-BoldMT"/>
          <w:bCs/>
          <w:szCs w:val="22"/>
        </w:rPr>
        <w:t>l: Scribal Resistance in Daniel.” I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n J. K. Aitken et al. (eds.),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Interested Readers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(D. J. A. Clines Festschrift), 247-63. Atlanta: SBL, 2013.</w:t>
      </w:r>
    </w:p>
    <w:p w:rsidR="001B60E4" w:rsidRPr="00B740B4" w:rsidRDefault="001B60E4" w:rsidP="001B60E4">
      <w:pPr>
        <w:pStyle w:val="ListParagraph"/>
        <w:rPr>
          <w:rFonts w:asciiTheme="minorHAnsi" w:eastAsiaTheme="minorHAnsi" w:hAnsiTheme="minorHAnsi" w:cs="AdvP4091D6"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———.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“On Naming the Subject: </w:t>
      </w:r>
      <w:r w:rsidRPr="00B740B4">
        <w:rPr>
          <w:rFonts w:asciiTheme="minorHAnsi" w:eastAsiaTheme="minorHAnsi" w:hAnsiTheme="minorHAnsi" w:cs="AdvP46190F"/>
          <w:szCs w:val="22"/>
        </w:rPr>
        <w:t>Postcolonial Reading of Daniel 1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.” </w:t>
      </w:r>
      <w:r w:rsidRPr="00B740B4">
        <w:rPr>
          <w:rFonts w:asciiTheme="minorHAnsi" w:eastAsiaTheme="minorHAnsi" w:hAnsiTheme="minorHAnsi" w:cs="AdvP4091D6"/>
          <w:i/>
          <w:szCs w:val="22"/>
        </w:rPr>
        <w:t>Jian Dao</w:t>
      </w:r>
      <w:r w:rsidRPr="00B740B4">
        <w:rPr>
          <w:rFonts w:asciiTheme="minorHAnsi" w:eastAsiaTheme="minorHAnsi" w:hAnsiTheme="minorHAnsi" w:cs="AdvP4091D6"/>
          <w:szCs w:val="22"/>
        </w:rPr>
        <w:t xml:space="preserve"> 7 (1997): 17-36. </w:t>
      </w:r>
      <w:r w:rsidR="00A84294">
        <w:rPr>
          <w:rFonts w:asciiTheme="minorHAnsi" w:eastAsiaTheme="minorHAnsi" w:hAnsiTheme="minorHAnsi" w:cs="AdvP4091D6"/>
          <w:szCs w:val="22"/>
        </w:rPr>
        <w:t>Repr.</w:t>
      </w:r>
      <w:r w:rsidRPr="00B740B4">
        <w:rPr>
          <w:rFonts w:asciiTheme="minorHAnsi" w:eastAsiaTheme="minorHAnsi" w:hAnsiTheme="minorHAnsi" w:cs="AdvP4091D6"/>
          <w:szCs w:val="22"/>
        </w:rPr>
        <w:t xml:space="preserve"> in R. S. Sugirtharajah (ed.), </w:t>
      </w:r>
      <w:r w:rsidRPr="00B740B4">
        <w:rPr>
          <w:rFonts w:asciiTheme="minorHAnsi" w:eastAsiaTheme="minorHAnsi" w:hAnsiTheme="minorHAnsi" w:cs="AdvP4091D6"/>
          <w:i/>
          <w:szCs w:val="22"/>
        </w:rPr>
        <w:t>The Postcolonial Reader</w:t>
      </w:r>
      <w:r w:rsidR="00D41404">
        <w:rPr>
          <w:rFonts w:asciiTheme="minorHAnsi" w:eastAsiaTheme="minorHAnsi" w:hAnsiTheme="minorHAnsi" w:cs="AdvP4091D6"/>
          <w:szCs w:val="22"/>
        </w:rPr>
        <w:t>, 171-85. Oxford: Blackwell, 2006</w:t>
      </w:r>
      <w:r w:rsidRPr="00B740B4">
        <w:rPr>
          <w:rFonts w:asciiTheme="minorHAnsi" w:eastAsiaTheme="minorHAnsi" w:hAnsiTheme="minorHAnsi" w:cs="AdvP4091D6"/>
          <w:szCs w:val="22"/>
        </w:rPr>
        <w:t>.</w:t>
      </w:r>
    </w:p>
    <w:p w:rsidR="00912CB3" w:rsidRPr="00912CB3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Childs, B. S.</w:t>
      </w:r>
      <w:r w:rsidRPr="00B740B4">
        <w:rPr>
          <w:rFonts w:asciiTheme="minorHAnsi" w:hAnsiTheme="minorHAnsi"/>
          <w:szCs w:val="22"/>
        </w:rPr>
        <w:t xml:space="preserve"> </w:t>
      </w:r>
      <w:r w:rsidR="00912CB3">
        <w:rPr>
          <w:rFonts w:asciiTheme="minorHAnsi" w:hAnsiTheme="minorHAnsi"/>
          <w:szCs w:val="22"/>
        </w:rPr>
        <w:t>“The Exegetical Significance of Canon for the Study of the Old Testament.” In J. A. Emer</w:t>
      </w:r>
      <w:r w:rsidR="00A22924">
        <w:rPr>
          <w:rFonts w:asciiTheme="minorHAnsi" w:hAnsiTheme="minorHAnsi"/>
          <w:szCs w:val="22"/>
        </w:rPr>
        <w:t>t</w:t>
      </w:r>
      <w:r w:rsidR="00912CB3">
        <w:rPr>
          <w:rFonts w:asciiTheme="minorHAnsi" w:hAnsiTheme="minorHAnsi"/>
          <w:szCs w:val="22"/>
        </w:rPr>
        <w:t xml:space="preserve">on </w:t>
      </w:r>
      <w:r w:rsidR="00A22924">
        <w:rPr>
          <w:rFonts w:asciiTheme="minorHAnsi" w:hAnsiTheme="minorHAnsi"/>
          <w:szCs w:val="22"/>
        </w:rPr>
        <w:t xml:space="preserve">et al. </w:t>
      </w:r>
      <w:r w:rsidR="00912CB3">
        <w:rPr>
          <w:rFonts w:asciiTheme="minorHAnsi" w:hAnsiTheme="minorHAnsi"/>
          <w:szCs w:val="22"/>
        </w:rPr>
        <w:t>(ed</w:t>
      </w:r>
      <w:r w:rsidR="008C4104">
        <w:rPr>
          <w:rFonts w:asciiTheme="minorHAnsi" w:hAnsiTheme="minorHAnsi"/>
          <w:szCs w:val="22"/>
        </w:rPr>
        <w:t>s</w:t>
      </w:r>
      <w:r w:rsidR="00912CB3">
        <w:rPr>
          <w:rFonts w:asciiTheme="minorHAnsi" w:hAnsiTheme="minorHAnsi"/>
          <w:szCs w:val="22"/>
        </w:rPr>
        <w:t xml:space="preserve">.), </w:t>
      </w:r>
      <w:r w:rsidR="00912CB3">
        <w:rPr>
          <w:rFonts w:asciiTheme="minorHAnsi" w:hAnsiTheme="minorHAnsi"/>
          <w:i/>
          <w:szCs w:val="22"/>
        </w:rPr>
        <w:t>Congress Volume :</w:t>
      </w:r>
      <w:r w:rsidR="00A22924">
        <w:rPr>
          <w:rFonts w:asciiTheme="minorHAnsi" w:hAnsiTheme="minorHAnsi"/>
          <w:i/>
          <w:szCs w:val="22"/>
        </w:rPr>
        <w:t xml:space="preserve"> </w:t>
      </w:r>
      <w:r w:rsidR="00912CB3">
        <w:rPr>
          <w:rFonts w:asciiTheme="minorHAnsi" w:hAnsiTheme="minorHAnsi"/>
          <w:i/>
          <w:szCs w:val="22"/>
        </w:rPr>
        <w:t>Göttingen 1977</w:t>
      </w:r>
      <w:r w:rsidR="00912CB3">
        <w:rPr>
          <w:rFonts w:asciiTheme="minorHAnsi" w:hAnsiTheme="minorHAnsi"/>
          <w:szCs w:val="22"/>
        </w:rPr>
        <w:t>, 66-80. Leiden: Brill, 1978.</w:t>
      </w:r>
    </w:p>
    <w:p w:rsidR="005F506D" w:rsidRPr="00B740B4" w:rsidRDefault="00912CB3" w:rsidP="00091348">
      <w:pPr>
        <w:pStyle w:val="ListParagraph"/>
        <w:rPr>
          <w:rFonts w:asciiTheme="minorHAnsi" w:hAnsiTheme="minorHAnsi"/>
          <w:szCs w:val="22"/>
        </w:rPr>
      </w:pPr>
      <w:r w:rsidRPr="00912CB3">
        <w:rPr>
          <w:rFonts w:asciiTheme="minorHAnsi" w:hAnsiTheme="minorHAnsi"/>
          <w:b/>
          <w:bCs/>
          <w:i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Introduction to the Old Testament as Scripture</w:t>
      </w:r>
      <w:r w:rsidR="00A323E5" w:rsidRPr="00B740B4">
        <w:rPr>
          <w:rFonts w:asciiTheme="minorHAnsi" w:hAnsiTheme="minorHAnsi"/>
          <w:szCs w:val="22"/>
        </w:rPr>
        <w:t xml:space="preserve">. Philadelphia: </w:t>
      </w:r>
      <w:r w:rsidR="005F506D" w:rsidRPr="00B740B4">
        <w:rPr>
          <w:rFonts w:asciiTheme="minorHAnsi" w:hAnsiTheme="minorHAnsi"/>
          <w:szCs w:val="22"/>
        </w:rPr>
        <w:t>Fortress, 1979.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Chrysostomus</w:t>
      </w:r>
      <w:r w:rsidRPr="00962B77">
        <w:rPr>
          <w:rStyle w:val="b"/>
          <w:rFonts w:asciiTheme="minorHAnsi" w:hAnsiTheme="minorHAnsi"/>
          <w:color w:val="auto"/>
          <w:sz w:val="22"/>
          <w:szCs w:val="22"/>
          <w:lang w:val="el-GR"/>
        </w:rPr>
        <w:t xml:space="preserve">, 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J</w:t>
      </w:r>
      <w:r w:rsidRPr="00962B77">
        <w:rPr>
          <w:rStyle w:val="b"/>
          <w:rFonts w:asciiTheme="minorHAnsi" w:hAnsiTheme="minorHAnsi"/>
          <w:color w:val="auto"/>
          <w:sz w:val="22"/>
          <w:szCs w:val="22"/>
          <w:lang w:val="el-GR"/>
        </w:rPr>
        <w:t>.</w:t>
      </w:r>
      <w:r w:rsidRPr="00962B77">
        <w:rPr>
          <w:rFonts w:asciiTheme="minorHAnsi" w:hAnsiTheme="minorHAnsi"/>
          <w:szCs w:val="22"/>
          <w:lang w:val="el-GR"/>
        </w:rPr>
        <w:t xml:space="preserve"> </w:t>
      </w:r>
      <w:r w:rsidR="00773E9B" w:rsidRPr="00962B77">
        <w:rPr>
          <w:rStyle w:val="grc"/>
          <w:rFonts w:asciiTheme="minorHAnsi" w:hAnsiTheme="minorHAnsi"/>
          <w:color w:val="auto"/>
          <w:szCs w:val="22"/>
          <w:lang w:val="el-GR"/>
        </w:rPr>
        <w:t>Ε</w:t>
      </w:r>
      <w:r w:rsidR="00773E9B" w:rsidRPr="00962B77">
        <w:rPr>
          <w:rFonts w:asciiTheme="minorHAnsi" w:hAnsiTheme="minorHAnsi"/>
          <w:szCs w:val="22"/>
          <w:lang w:val="el-GR"/>
        </w:rPr>
        <w:t>ι</w:t>
      </w:r>
      <w:r w:rsidR="00773E9B" w:rsidRPr="00962B77">
        <w:rPr>
          <w:rStyle w:val="grc"/>
          <w:rFonts w:asciiTheme="minorHAnsi" w:hAnsiTheme="minorHAnsi"/>
          <w:color w:val="auto"/>
          <w:szCs w:val="22"/>
          <w:lang w:val="el-GR"/>
        </w:rPr>
        <w:t xml:space="preserve">ς </w:t>
      </w:r>
      <w:r w:rsidR="00773E9B" w:rsidRPr="00962B77">
        <w:rPr>
          <w:rFonts w:asciiTheme="minorHAnsi" w:hAnsiTheme="minorHAnsi"/>
          <w:szCs w:val="22"/>
          <w:lang w:val="el-GR"/>
        </w:rPr>
        <w:t>τ</w:t>
      </w:r>
      <w:r w:rsidR="00773E9B" w:rsidRPr="00962B77">
        <w:rPr>
          <w:rStyle w:val="grc"/>
          <w:rFonts w:asciiTheme="minorHAnsi" w:hAnsiTheme="minorHAnsi"/>
          <w:color w:val="auto"/>
          <w:szCs w:val="22"/>
          <w:lang w:val="el-GR"/>
        </w:rPr>
        <w:t>ο</w:t>
      </w:r>
      <w:r w:rsidR="00773E9B" w:rsidRPr="00962B77">
        <w:rPr>
          <w:rFonts w:asciiTheme="minorHAnsi" w:hAnsiTheme="minorHAnsi"/>
          <w:szCs w:val="22"/>
          <w:lang w:val="el-GR"/>
        </w:rPr>
        <w:t>ν</w:t>
      </w:r>
      <w:r w:rsidR="0052486A" w:rsidRPr="00962B77">
        <w:rPr>
          <w:rStyle w:val="grc"/>
          <w:rFonts w:asciiTheme="minorHAnsi" w:hAnsiTheme="minorHAnsi"/>
          <w:color w:val="auto"/>
          <w:szCs w:val="22"/>
          <w:lang w:val="el-GR"/>
        </w:rPr>
        <w:t xml:space="preserve"> Δανιηλ προ</w:t>
      </w:r>
      <w:r w:rsidR="0052486A" w:rsidRPr="00B740B4">
        <w:rPr>
          <w:rFonts w:asciiTheme="minorHAnsi" w:hAnsiTheme="minorHAnsi"/>
          <w:szCs w:val="22"/>
          <w:lang w:val="el-GR"/>
        </w:rPr>
        <w:t>φ</w:t>
      </w:r>
      <w:r w:rsidRPr="00962B77">
        <w:rPr>
          <w:rStyle w:val="grc"/>
          <w:rFonts w:asciiTheme="minorHAnsi" w:hAnsiTheme="minorHAnsi"/>
          <w:color w:val="auto"/>
          <w:szCs w:val="22"/>
          <w:lang w:val="el-GR"/>
        </w:rPr>
        <w:t>ητην</w:t>
      </w:r>
      <w:r w:rsidRPr="00962B77">
        <w:rPr>
          <w:rFonts w:asciiTheme="minorHAnsi" w:hAnsiTheme="minorHAnsi"/>
          <w:szCs w:val="22"/>
          <w:lang w:val="el-GR"/>
        </w:rPr>
        <w:t xml:space="preserve">. </w:t>
      </w:r>
      <w:r w:rsidRPr="00456C6C">
        <w:rPr>
          <w:rStyle w:val="i"/>
          <w:rFonts w:asciiTheme="minorHAnsi" w:hAnsiTheme="minorHAnsi"/>
          <w:i w:val="0"/>
          <w:color w:val="auto"/>
          <w:szCs w:val="22"/>
        </w:rPr>
        <w:t>PG</w:t>
      </w:r>
      <w:r w:rsidR="00456C6C">
        <w:rPr>
          <w:rFonts w:asciiTheme="minorHAnsi" w:hAnsiTheme="minorHAnsi"/>
          <w:szCs w:val="22"/>
        </w:rPr>
        <w:t xml:space="preserve"> 56</w:t>
      </w:r>
      <w:r w:rsidR="00263B82" w:rsidRPr="00B740B4">
        <w:rPr>
          <w:rFonts w:asciiTheme="minorHAnsi" w:hAnsiTheme="minorHAnsi"/>
          <w:szCs w:val="22"/>
        </w:rPr>
        <w:t xml:space="preserve">: </w:t>
      </w:r>
      <w:r w:rsidRPr="00B740B4">
        <w:rPr>
          <w:rFonts w:asciiTheme="minorHAnsi" w:hAnsiTheme="minorHAnsi"/>
          <w:szCs w:val="22"/>
        </w:rPr>
        <w:t>193–246.</w:t>
      </w:r>
    </w:p>
    <w:p w:rsidR="001B60E4" w:rsidRPr="00B740B4" w:rsidRDefault="001B60E4" w:rsidP="001B60E4">
      <w:pPr>
        <w:pStyle w:val="ListParagraph"/>
        <w:rPr>
          <w:rFonts w:asciiTheme="minorHAnsi" w:eastAsiaTheme="minorHAnsi" w:hAnsiTheme="minorHAnsi" w:cs="TimesNewRomanPS-BoldMT"/>
          <w:b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Ciraolo, L. J., </w:t>
      </w:r>
      <w:r w:rsidRPr="008C4104">
        <w:rPr>
          <w:rFonts w:asciiTheme="minorHAnsi" w:eastAsiaTheme="minorHAnsi" w:hAnsiTheme="minorHAnsi" w:cs="TimesNewRomanPS-BoldMT"/>
          <w:bCs/>
          <w:szCs w:val="22"/>
        </w:rPr>
        <w:t>and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 Lee, J. (eds.). </w:t>
      </w:r>
      <w:r w:rsidRPr="00B740B4">
        <w:rPr>
          <w:rFonts w:asciiTheme="minorHAnsi" w:hAnsiTheme="minorHAnsi"/>
          <w:i/>
          <w:szCs w:val="22"/>
        </w:rPr>
        <w:t>Magic and Divination in the Ancient World</w:t>
      </w:r>
      <w:r w:rsidRPr="00B740B4">
        <w:rPr>
          <w:rFonts w:asciiTheme="minorHAnsi" w:hAnsiTheme="minorHAnsi"/>
          <w:szCs w:val="22"/>
        </w:rPr>
        <w:t>. Leiden: Brill, 2002.</w:t>
      </w:r>
    </w:p>
    <w:p w:rsidR="00FD28AC" w:rsidRPr="00B740B4" w:rsidRDefault="00FD28AC" w:rsidP="00091348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Clay, A. T.</w:t>
      </w:r>
      <w:r w:rsidRPr="00B740B4">
        <w:rPr>
          <w:szCs w:val="22"/>
        </w:rPr>
        <w:t xml:space="preserve"> “Gobryas.” </w:t>
      </w:r>
      <w:r w:rsidRPr="00B740B4">
        <w:rPr>
          <w:rStyle w:val="i"/>
          <w:color w:val="auto"/>
          <w:szCs w:val="22"/>
        </w:rPr>
        <w:t>JAOS</w:t>
      </w:r>
      <w:r w:rsidRPr="00B740B4">
        <w:rPr>
          <w:szCs w:val="22"/>
        </w:rPr>
        <w:t xml:space="preserve"> 41 (1921): 466–67. </w:t>
      </w:r>
    </w:p>
    <w:p w:rsidR="0052486A" w:rsidRPr="00B740B4" w:rsidRDefault="0052486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Clerget,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L’énigme et son interprétation.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D81640">
        <w:rPr>
          <w:rFonts w:asciiTheme="minorHAnsi" w:hAnsiTheme="minorHAnsi"/>
          <w:i/>
          <w:szCs w:val="22"/>
        </w:rPr>
        <w:t>LumVie</w:t>
      </w:r>
      <w:r w:rsidRPr="00B740B4">
        <w:rPr>
          <w:rFonts w:asciiTheme="minorHAnsi" w:hAnsiTheme="minorHAnsi"/>
          <w:szCs w:val="22"/>
        </w:rPr>
        <w:t xml:space="preserve"> 31 [160] (1982): 36–47. </w:t>
      </w:r>
    </w:p>
    <w:p w:rsidR="00FD28AC" w:rsidRPr="00B740B4" w:rsidRDefault="00FD28AC" w:rsidP="00091348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Clerice, J. de.</w:t>
      </w:r>
      <w:r w:rsidRPr="00B740B4">
        <w:rPr>
          <w:szCs w:val="22"/>
        </w:rPr>
        <w:t xml:space="preserve"> </w:t>
      </w:r>
      <w:r w:rsidRPr="00B740B4">
        <w:rPr>
          <w:rStyle w:val="i"/>
          <w:color w:val="auto"/>
          <w:szCs w:val="22"/>
        </w:rPr>
        <w:t>Dissertatio de epulo Belschasar</w:t>
      </w:r>
      <w:r w:rsidRPr="00B740B4">
        <w:rPr>
          <w:szCs w:val="22"/>
        </w:rPr>
        <w:t xml:space="preserve">. Wittenberg: Haken, 1662. = </w:t>
      </w:r>
      <w:r w:rsidRPr="00B740B4">
        <w:rPr>
          <w:rStyle w:val="i"/>
          <w:color w:val="auto"/>
          <w:szCs w:val="22"/>
        </w:rPr>
        <w:t>TTP</w:t>
      </w:r>
      <w:r w:rsidRPr="00B740B4">
        <w:rPr>
          <w:szCs w:val="22"/>
        </w:rPr>
        <w:t xml:space="preserve"> 883–86. </w:t>
      </w:r>
    </w:p>
    <w:p w:rsidR="00AA393A" w:rsidRPr="00B740B4" w:rsidRDefault="00FD28AC" w:rsidP="00091348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Clermont-Ganneau, C.</w:t>
      </w:r>
      <w:r w:rsidRPr="00B740B4">
        <w:rPr>
          <w:szCs w:val="22"/>
        </w:rPr>
        <w:t xml:space="preserve"> “Mané, thécel, pharés et le festin de Balthasar.” </w:t>
      </w:r>
      <w:r w:rsidR="00762902">
        <w:rPr>
          <w:rStyle w:val="i"/>
          <w:color w:val="auto"/>
          <w:szCs w:val="22"/>
        </w:rPr>
        <w:t>Journal Asiatique</w:t>
      </w:r>
      <w:r w:rsidRPr="00B740B4">
        <w:rPr>
          <w:szCs w:val="22"/>
        </w:rPr>
        <w:t xml:space="preserve"> viii, 8 (1886)</w:t>
      </w:r>
      <w:r w:rsidR="00AA393A" w:rsidRPr="00B740B4">
        <w:rPr>
          <w:szCs w:val="22"/>
        </w:rPr>
        <w:t>:</w:t>
      </w:r>
      <w:r w:rsidR="008C306D">
        <w:rPr>
          <w:szCs w:val="22"/>
        </w:rPr>
        <w:t xml:space="preserve"> 36–67. Repr. in </w:t>
      </w:r>
      <w:r w:rsidRPr="00B740B4">
        <w:rPr>
          <w:szCs w:val="22"/>
        </w:rPr>
        <w:t xml:space="preserve"> Clermont-Ganneau, </w:t>
      </w:r>
      <w:r w:rsidRPr="00B740B4">
        <w:rPr>
          <w:rStyle w:val="i"/>
          <w:color w:val="auto"/>
          <w:szCs w:val="22"/>
        </w:rPr>
        <w:t>Recueil d’archéologie orientale</w:t>
      </w:r>
      <w:r w:rsidR="00AA393A" w:rsidRPr="00B740B4">
        <w:rPr>
          <w:rStyle w:val="i"/>
          <w:color w:val="auto"/>
          <w:szCs w:val="22"/>
        </w:rPr>
        <w:t xml:space="preserve"> </w:t>
      </w:r>
      <w:r w:rsidR="00AA393A" w:rsidRPr="00B740B4">
        <w:rPr>
          <w:rStyle w:val="i"/>
          <w:i w:val="0"/>
          <w:color w:val="auto"/>
          <w:szCs w:val="22"/>
        </w:rPr>
        <w:t>1:136-59</w:t>
      </w:r>
      <w:r w:rsidR="00AA393A" w:rsidRPr="00B740B4">
        <w:rPr>
          <w:szCs w:val="22"/>
        </w:rPr>
        <w:t>. Paris: Leroux, 1888</w:t>
      </w:r>
      <w:r w:rsidR="008C306D">
        <w:rPr>
          <w:szCs w:val="22"/>
        </w:rPr>
        <w:t>. T</w:t>
      </w:r>
      <w:r w:rsidR="008C306D" w:rsidRPr="008C306D">
        <w:rPr>
          <w:szCs w:val="22"/>
        </w:rPr>
        <w:t>rans. R. W. Rogers</w:t>
      </w:r>
      <w:r w:rsidR="008C306D">
        <w:rPr>
          <w:szCs w:val="22"/>
        </w:rPr>
        <w:t>,</w:t>
      </w:r>
      <w:r w:rsidRPr="00B740B4">
        <w:rPr>
          <w:szCs w:val="22"/>
        </w:rPr>
        <w:t xml:space="preserve"> “Mene, Tekel, Peres, and the Feast of Belshazzar</w:t>
      </w:r>
      <w:r w:rsidR="008C306D">
        <w:rPr>
          <w:szCs w:val="22"/>
        </w:rPr>
        <w:t xml:space="preserve">.” </w:t>
      </w:r>
      <w:r w:rsidRPr="00B740B4">
        <w:rPr>
          <w:rStyle w:val="i"/>
          <w:color w:val="auto"/>
          <w:szCs w:val="22"/>
        </w:rPr>
        <w:t>Hebraica</w:t>
      </w:r>
      <w:r w:rsidRPr="00B740B4">
        <w:rPr>
          <w:szCs w:val="22"/>
        </w:rPr>
        <w:t xml:space="preserve"> 3 (1887)</w:t>
      </w:r>
      <w:r w:rsidR="00AA393A" w:rsidRPr="00B740B4">
        <w:rPr>
          <w:szCs w:val="22"/>
        </w:rPr>
        <w:t>:</w:t>
      </w:r>
      <w:r w:rsidRPr="00B740B4">
        <w:rPr>
          <w:szCs w:val="22"/>
        </w:rPr>
        <w:t xml:space="preserve"> 87–102. </w:t>
      </w:r>
    </w:p>
    <w:p w:rsidR="00FC43D1" w:rsidRDefault="00FC43D1" w:rsidP="00091348">
      <w:pPr>
        <w:pStyle w:val="ListParagraph"/>
      </w:pPr>
      <w:r w:rsidRPr="005E06B2">
        <w:rPr>
          <w:b/>
        </w:rPr>
        <w:t>Clifford, R. J.</w:t>
      </w:r>
      <w:r w:rsidRPr="002B376E">
        <w:t xml:space="preserve"> “History and Myth in Daniel 10–12.” </w:t>
      </w:r>
      <w:r w:rsidRPr="00FC43D1">
        <w:rPr>
          <w:i/>
        </w:rPr>
        <w:t>BASOR</w:t>
      </w:r>
      <w:r w:rsidRPr="002B376E">
        <w:t xml:space="preserve"> 220 (1975)</w:t>
      </w:r>
      <w:r>
        <w:t>:</w:t>
      </w:r>
      <w:r w:rsidRPr="002B376E">
        <w:t xml:space="preserve"> 23–26.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Cocceius,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Observationes ad Danielem</w:t>
      </w:r>
      <w:r w:rsidRPr="00B740B4">
        <w:rPr>
          <w:rFonts w:asciiTheme="minorHAnsi" w:hAnsiTheme="minorHAnsi"/>
          <w:szCs w:val="22"/>
        </w:rPr>
        <w:t xml:space="preserve">. Repr. in Cocceius, </w:t>
      </w:r>
      <w:r w:rsidRPr="00B740B4">
        <w:rPr>
          <w:rStyle w:val="i"/>
          <w:rFonts w:asciiTheme="minorHAnsi" w:hAnsiTheme="minorHAnsi"/>
          <w:color w:val="auto"/>
          <w:szCs w:val="22"/>
        </w:rPr>
        <w:t>Opera</w:t>
      </w:r>
      <w:r w:rsidRPr="00B740B4">
        <w:rPr>
          <w:rFonts w:asciiTheme="minorHAnsi" w:hAnsiTheme="minorHAnsi"/>
          <w:szCs w:val="22"/>
        </w:rPr>
        <w:t xml:space="preserve"> 3. Amsterdam: Johannis à Someren, 1673.</w:t>
      </w:r>
    </w:p>
    <w:p w:rsidR="005F506D" w:rsidRPr="00B740B4" w:rsidRDefault="008C306D" w:rsidP="00091348">
      <w:pPr>
        <w:pStyle w:val="ListParagraph"/>
        <w:rPr>
          <w:rFonts w:asciiTheme="minorHAnsi" w:hAnsiTheme="minorHAnsi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>Coats, G. W.</w:t>
      </w:r>
      <w:r w:rsidR="005F506D" w:rsidRPr="00B740B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(</w:t>
      </w:r>
      <w:r w:rsidR="005F506D" w:rsidRPr="00B740B4">
        <w:rPr>
          <w:rFonts w:asciiTheme="minorHAnsi" w:hAnsiTheme="minorHAnsi"/>
          <w:szCs w:val="22"/>
        </w:rPr>
        <w:t>ed</w:t>
      </w:r>
      <w:r>
        <w:rPr>
          <w:rFonts w:asciiTheme="minorHAnsi" w:hAnsiTheme="minorHAnsi"/>
          <w:szCs w:val="22"/>
        </w:rPr>
        <w:t>)</w:t>
      </w:r>
      <w:r w:rsidR="005F506D" w:rsidRPr="00B740B4">
        <w:rPr>
          <w:rFonts w:asciiTheme="minorHAnsi" w:hAnsiTheme="minorHAnsi"/>
          <w:szCs w:val="22"/>
        </w:rPr>
        <w:t xml:space="preserve">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Saga Legend Tale Novella Fable</w:t>
      </w:r>
      <w:r w:rsidR="005F506D" w:rsidRPr="00B740B4"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szCs w:val="22"/>
        </w:rPr>
        <w:t>Sheffield: JSOT, 1985</w:t>
      </w:r>
      <w:r w:rsidR="005F506D"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Cohen, D. R.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Subject and Object in Biblical Aramaic.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Afroasiatic Linguistics</w:t>
      </w:r>
      <w:r w:rsidRPr="00B740B4">
        <w:rPr>
          <w:rFonts w:asciiTheme="minorHAnsi" w:hAnsiTheme="minorHAnsi"/>
          <w:szCs w:val="22"/>
        </w:rPr>
        <w:t xml:space="preserve"> 2, 1 (197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>1–23.</w:t>
      </w:r>
    </w:p>
    <w:p w:rsidR="001B60E4" w:rsidRPr="00B740B4" w:rsidRDefault="001B60E4" w:rsidP="001B60E4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Cohen, G. D.,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A Critical Ediiton with a Translation and Notes of The Book of Tradition (Sefer ha-Qabbalah) by Abraham Ibn Daud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.</w:t>
      </w:r>
      <w:r w:rsidRPr="00B740B4">
        <w:rPr>
          <w:rFonts w:asciiTheme="minorHAnsi" w:eastAsiaTheme="minorHAnsi" w:hAnsiTheme="minorHAnsi" w:cs="TimesNewRomanPS-BoldMT"/>
          <w:b/>
          <w:bCs/>
          <w:i/>
          <w:szCs w:val="22"/>
        </w:rPr>
        <w:t xml:space="preserve"> 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Philadelphia: JPS, 1967.</w:t>
      </w:r>
    </w:p>
    <w:p w:rsidR="00026908" w:rsidRPr="00026908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Cohn, N.</w:t>
      </w:r>
      <w:r w:rsidRPr="00B740B4">
        <w:rPr>
          <w:rFonts w:asciiTheme="minorHAnsi" w:hAnsiTheme="minorHAnsi"/>
          <w:szCs w:val="22"/>
        </w:rPr>
        <w:t xml:space="preserve"> </w:t>
      </w:r>
      <w:r w:rsidR="00026908">
        <w:rPr>
          <w:rFonts w:asciiTheme="minorHAnsi" w:hAnsiTheme="minorHAnsi"/>
          <w:i/>
          <w:szCs w:val="22"/>
        </w:rPr>
        <w:t>Cosmos, Chaos and the World to Come</w:t>
      </w:r>
      <w:r w:rsidR="00026908">
        <w:rPr>
          <w:rFonts w:asciiTheme="minorHAnsi" w:hAnsiTheme="minorHAnsi"/>
          <w:szCs w:val="22"/>
        </w:rPr>
        <w:t>. New Haven: Yale</w:t>
      </w:r>
      <w:r w:rsidR="00DE6195">
        <w:rPr>
          <w:rFonts w:asciiTheme="minorHAnsi" w:hAnsiTheme="minorHAnsi"/>
          <w:szCs w:val="22"/>
        </w:rPr>
        <w:t xml:space="preserve"> University,</w:t>
      </w:r>
      <w:r w:rsidR="00026908">
        <w:rPr>
          <w:rFonts w:asciiTheme="minorHAnsi" w:hAnsiTheme="minorHAnsi"/>
          <w:szCs w:val="22"/>
        </w:rPr>
        <w:t xml:space="preserve"> 1993.</w:t>
      </w:r>
    </w:p>
    <w:p w:rsidR="005F506D" w:rsidRPr="00B740B4" w:rsidRDefault="00026908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The Pursuit of the Millennium</w:t>
      </w:r>
      <w:r w:rsidR="004F1860">
        <w:rPr>
          <w:rFonts w:asciiTheme="minorHAnsi" w:hAnsiTheme="minorHAnsi"/>
          <w:szCs w:val="22"/>
        </w:rPr>
        <w:t xml:space="preserve">. </w:t>
      </w:r>
      <w:r w:rsidR="00C57C3A">
        <w:rPr>
          <w:rFonts w:asciiTheme="minorHAnsi" w:hAnsiTheme="minorHAnsi"/>
          <w:szCs w:val="22"/>
        </w:rPr>
        <w:t>Rev</w:t>
      </w:r>
      <w:r w:rsidR="00557D6F">
        <w:rPr>
          <w:rFonts w:asciiTheme="minorHAnsi" w:hAnsiTheme="minorHAnsi"/>
          <w:szCs w:val="22"/>
        </w:rPr>
        <w:t>.</w:t>
      </w:r>
      <w:r w:rsidR="004F1860">
        <w:rPr>
          <w:rFonts w:asciiTheme="minorHAnsi" w:hAnsiTheme="minorHAnsi"/>
          <w:szCs w:val="22"/>
        </w:rPr>
        <w:t xml:space="preserve"> ed. New York: </w:t>
      </w:r>
      <w:r w:rsidR="005F506D" w:rsidRPr="00B740B4">
        <w:rPr>
          <w:rFonts w:asciiTheme="minorHAnsi" w:hAnsiTheme="minorHAnsi"/>
          <w:szCs w:val="22"/>
        </w:rPr>
        <w:t xml:space="preserve">OUP, 1970. </w:t>
      </w:r>
    </w:p>
    <w:p w:rsidR="00EE1B79" w:rsidRPr="00B740B4" w:rsidRDefault="00EE1B79" w:rsidP="00EE1B79">
      <w:pPr>
        <w:autoSpaceDE w:val="0"/>
        <w:autoSpaceDN w:val="0"/>
        <w:adjustRightInd w:val="0"/>
        <w:ind w:firstLine="0"/>
        <w:rPr>
          <w:rFonts w:eastAsiaTheme="minorHAnsi" w:cs="Times New Roman"/>
        </w:rPr>
      </w:pPr>
      <w:r w:rsidRPr="00B740B4">
        <w:rPr>
          <w:rFonts w:eastAsiaTheme="minorHAnsi" w:cs="Times New Roman"/>
          <w:b/>
        </w:rPr>
        <w:t>Colless, B. E.</w:t>
      </w:r>
      <w:r w:rsidRPr="00B740B4">
        <w:rPr>
          <w:rFonts w:eastAsiaTheme="minorHAnsi" w:cs="Times New Roman"/>
        </w:rPr>
        <w:t xml:space="preserve"> “Cyrus the Persian as Darius the Mede in the Book of Daniel.” </w:t>
      </w:r>
      <w:r w:rsidRPr="00B740B4">
        <w:rPr>
          <w:rFonts w:eastAsiaTheme="minorHAnsi" w:cs="Times New Roman"/>
          <w:i/>
          <w:iCs/>
        </w:rPr>
        <w:t xml:space="preserve">JSOT </w:t>
      </w:r>
      <w:r w:rsidRPr="00B740B4">
        <w:rPr>
          <w:rFonts w:eastAsiaTheme="minorHAnsi" w:cs="Times New Roman"/>
        </w:rPr>
        <w:t>56 (1992): 113-26.</w:t>
      </w:r>
    </w:p>
    <w:p w:rsidR="005F506D" w:rsidRPr="00B740B4" w:rsidRDefault="005F506D" w:rsidP="00EE1B79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[Collins, A.]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Scheme of Literal Prophecy Considered</w:t>
      </w:r>
      <w:r w:rsidRPr="00B740B4">
        <w:rPr>
          <w:rFonts w:asciiTheme="minorHAnsi" w:hAnsiTheme="minorHAnsi"/>
          <w:szCs w:val="22"/>
        </w:rPr>
        <w:t>. London</w:t>
      </w:r>
      <w:r w:rsidR="008C306D">
        <w:rPr>
          <w:rFonts w:asciiTheme="minorHAnsi" w:hAnsiTheme="minorHAnsi"/>
          <w:szCs w:val="22"/>
        </w:rPr>
        <w:t>: no publisher stated</w:t>
      </w:r>
      <w:r w:rsidRPr="00B740B4">
        <w:rPr>
          <w:rFonts w:asciiTheme="minorHAnsi" w:hAnsiTheme="minorHAnsi"/>
          <w:szCs w:val="22"/>
        </w:rPr>
        <w:t>, 1727.</w:t>
      </w:r>
    </w:p>
    <w:p w:rsidR="002F6759" w:rsidRPr="002F6759" w:rsidRDefault="00CB133B" w:rsidP="00CB133B">
      <w:pPr>
        <w:ind w:left="288" w:hanging="288"/>
        <w:rPr>
          <w:rFonts w:eastAsia="Times New Roman" w:cs="Times New Roman"/>
        </w:rPr>
      </w:pPr>
      <w:r w:rsidRPr="00A22924">
        <w:rPr>
          <w:rFonts w:eastAsia="Times New Roman" w:cs="Times New Roman"/>
          <w:b/>
        </w:rPr>
        <w:t xml:space="preserve">Collins, J. J. </w:t>
      </w:r>
      <w:r w:rsidR="002F6759" w:rsidRPr="002F6759">
        <w:rPr>
          <w:rFonts w:eastAsia="Times New Roman" w:cs="Times New Roman"/>
        </w:rPr>
        <w:t>“Apocalypse and Empire.”</w:t>
      </w:r>
      <w:r w:rsidR="002F6759">
        <w:rPr>
          <w:rFonts w:eastAsia="Times New Roman" w:cs="Times New Roman"/>
          <w:b/>
        </w:rPr>
        <w:t xml:space="preserve">  </w:t>
      </w:r>
      <w:r w:rsidR="002F6759" w:rsidRPr="002F6759">
        <w:rPr>
          <w:rFonts w:eastAsia="Times New Roman" w:cs="Times New Roman"/>
          <w:i/>
        </w:rPr>
        <w:t>Svensk</w:t>
      </w:r>
      <w:r w:rsidR="002F6759">
        <w:rPr>
          <w:rFonts w:eastAsia="Times New Roman" w:cs="Times New Roman"/>
          <w:b/>
          <w:i/>
        </w:rPr>
        <w:t xml:space="preserve"> </w:t>
      </w:r>
      <w:r w:rsidR="002F6759">
        <w:rPr>
          <w:rFonts w:eastAsia="Times New Roman" w:cs="Times New Roman"/>
          <w:i/>
        </w:rPr>
        <w:t>Exegetisk Årsbok</w:t>
      </w:r>
      <w:r w:rsidR="002F6759">
        <w:rPr>
          <w:rFonts w:eastAsia="Times New Roman" w:cs="Times New Roman"/>
        </w:rPr>
        <w:t xml:space="preserve"> 76 (2011): 1-19. Repr. in Collins, </w:t>
      </w:r>
      <w:r w:rsidR="002F6759" w:rsidRPr="002F6759">
        <w:rPr>
          <w:rFonts w:eastAsia="Times New Roman" w:cs="Times New Roman"/>
          <w:i/>
        </w:rPr>
        <w:t>Apocalypse, Prophecy, and Pseudepigraphy</w:t>
      </w:r>
      <w:r w:rsidR="002F6759">
        <w:rPr>
          <w:rFonts w:eastAsia="Times New Roman" w:cs="Times New Roman"/>
        </w:rPr>
        <w:t>, 289-307.</w:t>
      </w:r>
    </w:p>
    <w:p w:rsidR="00CB133B" w:rsidRPr="00A22924" w:rsidRDefault="002F6759" w:rsidP="00CB133B">
      <w:pPr>
        <w:ind w:left="288" w:hanging="288"/>
        <w:rPr>
          <w:rFonts w:eastAsia="Times New Roman" w:cs="Times New Roman"/>
        </w:rPr>
      </w:pPr>
      <w:r w:rsidRPr="002F6759">
        <w:rPr>
          <w:rFonts w:eastAsia="Times New Roman" w:cs="Times New Roman"/>
          <w:i/>
        </w:rPr>
        <w:t xml:space="preserve">———. </w:t>
      </w:r>
      <w:r w:rsidR="00CB133B" w:rsidRPr="00A22924">
        <w:rPr>
          <w:rFonts w:eastAsia="Times New Roman" w:cs="Times New Roman"/>
          <w:i/>
        </w:rPr>
        <w:t>Apocalypse, Prophecy, and Pseudepigraphy</w:t>
      </w:r>
      <w:r w:rsidR="00CB133B" w:rsidRPr="00A22924">
        <w:rPr>
          <w:rFonts w:eastAsia="Times New Roman" w:cs="Times New Roman"/>
        </w:rPr>
        <w:t>. Gr</w:t>
      </w:r>
      <w:r w:rsidR="00CB133B">
        <w:rPr>
          <w:rFonts w:eastAsia="Times New Roman" w:cs="Times New Roman"/>
        </w:rPr>
        <w:t xml:space="preserve">and Rapids: Eerdmans, 2015. </w:t>
      </w:r>
    </w:p>
    <w:p w:rsidR="001B60E4" w:rsidRPr="00B740B4" w:rsidRDefault="00CB133B" w:rsidP="001B60E4">
      <w:pPr>
        <w:pStyle w:val="ListParagraph"/>
        <w:rPr>
          <w:rFonts w:asciiTheme="minorHAnsi" w:hAnsiTheme="minorHAnsi"/>
          <w:szCs w:val="22"/>
        </w:rPr>
      </w:pPr>
      <w:r w:rsidRPr="00CB133B">
        <w:rPr>
          <w:rFonts w:asciiTheme="minorHAnsi" w:hAnsiTheme="minorHAnsi"/>
          <w:b/>
          <w:szCs w:val="22"/>
        </w:rPr>
        <w:t xml:space="preserve">———.  </w:t>
      </w:r>
      <w:r w:rsidR="001B60E4" w:rsidRPr="00B740B4">
        <w:rPr>
          <w:rFonts w:asciiTheme="minorHAnsi" w:hAnsiTheme="minorHAnsi"/>
          <w:szCs w:val="22"/>
        </w:rPr>
        <w:t xml:space="preserve">“Apocalyptic Genre and Mythic Allusions in Daniel.” </w:t>
      </w:r>
      <w:r w:rsidR="001B60E4" w:rsidRPr="00B740B4">
        <w:rPr>
          <w:rFonts w:asciiTheme="minorHAnsi" w:hAnsiTheme="minorHAnsi"/>
          <w:i/>
          <w:szCs w:val="22"/>
        </w:rPr>
        <w:t>JSOT</w:t>
      </w:r>
      <w:r w:rsidR="001B60E4" w:rsidRPr="00B740B4">
        <w:rPr>
          <w:rFonts w:asciiTheme="minorHAnsi" w:hAnsiTheme="minorHAnsi"/>
          <w:szCs w:val="22"/>
        </w:rPr>
        <w:t xml:space="preserve"> 21 (1981): 83–100.</w:t>
      </w:r>
    </w:p>
    <w:p w:rsidR="001B60E4" w:rsidRPr="00905DCA" w:rsidRDefault="001B60E4" w:rsidP="001B60E4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 “Apocalyptic Eschatology as the Transcendence of Death.” </w:t>
      </w:r>
      <w:r w:rsidRPr="00B740B4">
        <w:rPr>
          <w:rFonts w:asciiTheme="minorHAnsi" w:hAnsiTheme="minorHAnsi"/>
          <w:i/>
          <w:szCs w:val="22"/>
        </w:rPr>
        <w:t>CBQ</w:t>
      </w:r>
      <w:r w:rsidR="00905DCA">
        <w:rPr>
          <w:rFonts w:asciiTheme="minorHAnsi" w:hAnsiTheme="minorHAnsi"/>
          <w:szCs w:val="22"/>
        </w:rPr>
        <w:t xml:space="preserve"> 36 (1974): 21–43. </w:t>
      </w:r>
      <w:r w:rsidRPr="00B740B4">
        <w:rPr>
          <w:rFonts w:asciiTheme="minorHAnsi" w:hAnsiTheme="minorHAnsi"/>
          <w:szCs w:val="22"/>
        </w:rPr>
        <w:t xml:space="preserve">Repr. in </w:t>
      </w:r>
      <w:r w:rsidR="008C306D" w:rsidRPr="008C306D">
        <w:rPr>
          <w:rFonts w:asciiTheme="minorHAnsi" w:hAnsiTheme="minorHAnsi"/>
          <w:szCs w:val="22"/>
        </w:rPr>
        <w:t>P. D. Hanson</w:t>
      </w:r>
      <w:r w:rsidR="008C306D" w:rsidRPr="008C306D">
        <w:rPr>
          <w:rFonts w:asciiTheme="minorHAnsi" w:hAnsiTheme="minorHAnsi"/>
          <w:i/>
          <w:szCs w:val="22"/>
        </w:rPr>
        <w:t xml:space="preserve"> </w:t>
      </w:r>
      <w:r w:rsidR="008C306D" w:rsidRPr="008C306D">
        <w:rPr>
          <w:rFonts w:asciiTheme="minorHAnsi" w:hAnsiTheme="minorHAnsi"/>
          <w:szCs w:val="22"/>
        </w:rPr>
        <w:t>(ed.),</w:t>
      </w:r>
      <w:r w:rsidR="008C306D">
        <w:rPr>
          <w:rFonts w:asciiTheme="minorHAnsi" w:hAnsiTheme="minorHAnsi"/>
          <w:i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Visionaries</w:t>
      </w:r>
      <w:r w:rsidR="008C306D">
        <w:rPr>
          <w:rFonts w:asciiTheme="minorHAnsi" w:hAnsiTheme="minorHAnsi"/>
          <w:i/>
          <w:szCs w:val="22"/>
        </w:rPr>
        <w:t xml:space="preserve"> </w:t>
      </w:r>
      <w:r w:rsidR="008C306D" w:rsidRPr="008C306D">
        <w:rPr>
          <w:rFonts w:asciiTheme="minorHAnsi" w:hAnsiTheme="minorHAnsi"/>
          <w:i/>
          <w:szCs w:val="22"/>
        </w:rPr>
        <w:t>and Their Apocalypses</w:t>
      </w:r>
      <w:r w:rsidR="008C306D">
        <w:rPr>
          <w:rFonts w:asciiTheme="minorHAnsi" w:hAnsiTheme="minorHAnsi"/>
          <w:szCs w:val="22"/>
        </w:rPr>
        <w:t>,</w:t>
      </w:r>
      <w:r w:rsidRPr="00B740B4">
        <w:rPr>
          <w:rFonts w:asciiTheme="minorHAnsi" w:hAnsiTheme="minorHAnsi"/>
          <w:szCs w:val="22"/>
        </w:rPr>
        <w:t xml:space="preserve"> 61–84.</w:t>
      </w:r>
      <w:r w:rsidR="008C306D">
        <w:rPr>
          <w:rFonts w:asciiTheme="minorHAnsi" w:hAnsiTheme="minorHAnsi"/>
          <w:szCs w:val="22"/>
        </w:rPr>
        <w:t xml:space="preserve"> Repr. i</w:t>
      </w:r>
      <w:r w:rsidR="00905DCA">
        <w:rPr>
          <w:rFonts w:asciiTheme="minorHAnsi" w:hAnsiTheme="minorHAnsi"/>
          <w:szCs w:val="22"/>
        </w:rPr>
        <w:t xml:space="preserve">n Collins, </w:t>
      </w:r>
      <w:r w:rsidR="00905DCA">
        <w:rPr>
          <w:rFonts w:asciiTheme="minorHAnsi" w:hAnsiTheme="minorHAnsi"/>
          <w:i/>
          <w:szCs w:val="22"/>
        </w:rPr>
        <w:t>Seers, Sybils and Sages in Hellenistic-Roman Judaism</w:t>
      </w:r>
      <w:r w:rsidR="00905DCA">
        <w:rPr>
          <w:rFonts w:asciiTheme="minorHAnsi" w:hAnsiTheme="minorHAnsi"/>
          <w:szCs w:val="22"/>
        </w:rPr>
        <w:t>, 75-97.</w:t>
      </w:r>
    </w:p>
    <w:p w:rsidR="001B60E4" w:rsidRPr="00B740B4" w:rsidRDefault="001B60E4" w:rsidP="001B60E4">
      <w:pPr>
        <w:pStyle w:val="ListParagraph"/>
      </w:pPr>
      <w:r w:rsidRPr="00B740B4">
        <w:t xml:space="preserve">———. “The Apocalyptic Technique.” </w:t>
      </w:r>
      <w:r w:rsidRPr="00B740B4">
        <w:rPr>
          <w:i/>
        </w:rPr>
        <w:t>CBQ</w:t>
      </w:r>
      <w:r w:rsidRPr="00B740B4">
        <w:t xml:space="preserve"> 44 (1982): 91–111.</w:t>
      </w:r>
    </w:p>
    <w:p w:rsidR="005F506D" w:rsidRPr="00B740B4" w:rsidRDefault="001B60E4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i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The Apocalyptic Vision of the Book of Daniel</w:t>
      </w:r>
      <w:r w:rsidR="008C306D">
        <w:rPr>
          <w:rFonts w:asciiTheme="minorHAnsi" w:hAnsiTheme="minorHAnsi"/>
          <w:szCs w:val="22"/>
        </w:rPr>
        <w:t>. Missoula, MT: Scholars, 1977</w:t>
      </w:r>
      <w:r w:rsidR="005F506D" w:rsidRPr="00B740B4">
        <w:rPr>
          <w:rFonts w:asciiTheme="minorHAnsi" w:hAnsiTheme="minorHAnsi"/>
          <w:szCs w:val="22"/>
        </w:rPr>
        <w:t>.</w:t>
      </w:r>
    </w:p>
    <w:p w:rsidR="00C41805" w:rsidRPr="00B740B4" w:rsidRDefault="00C41805" w:rsidP="00C41805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hAnsiTheme="minorHAnsi"/>
          <w:szCs w:val="22"/>
        </w:rPr>
        <w:t>———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“The Book of Daniel and the Dead Sea Scrolls.”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In Collins,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Scriptures and Sectarianism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, 102-15. Tübingen: Mohr, 2014.</w:t>
      </w:r>
    </w:p>
    <w:p w:rsidR="001B60E4" w:rsidRPr="00B740B4" w:rsidRDefault="001B60E4" w:rsidP="001B60E4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“Cosmos and Salvation.” </w:t>
      </w:r>
      <w:r w:rsidRPr="00B740B4">
        <w:rPr>
          <w:rStyle w:val="i"/>
          <w:rFonts w:asciiTheme="minorHAnsi" w:hAnsiTheme="minorHAnsi"/>
          <w:color w:val="auto"/>
          <w:szCs w:val="22"/>
        </w:rPr>
        <w:t>HR</w:t>
      </w:r>
      <w:r w:rsidRPr="00B740B4">
        <w:rPr>
          <w:rFonts w:asciiTheme="minorHAnsi" w:hAnsiTheme="minorHAnsi"/>
          <w:szCs w:val="22"/>
        </w:rPr>
        <w:t xml:space="preserve"> 17 (1977): 121–42.</w:t>
      </w:r>
      <w:r w:rsidR="00905DCA">
        <w:rPr>
          <w:rFonts w:asciiTheme="minorHAnsi" w:hAnsiTheme="minorHAnsi"/>
          <w:szCs w:val="22"/>
        </w:rPr>
        <w:t xml:space="preserve"> </w:t>
      </w:r>
      <w:r w:rsidR="00D81640">
        <w:rPr>
          <w:rFonts w:asciiTheme="minorHAnsi" w:hAnsiTheme="minorHAnsi"/>
          <w:szCs w:val="22"/>
        </w:rPr>
        <w:t>Repr. i</w:t>
      </w:r>
      <w:r w:rsidR="00905DCA" w:rsidRPr="00905DCA">
        <w:rPr>
          <w:rFonts w:asciiTheme="minorHAnsi" w:hAnsiTheme="minorHAnsi"/>
          <w:szCs w:val="22"/>
        </w:rPr>
        <w:t xml:space="preserve">n Collins, </w:t>
      </w:r>
      <w:r w:rsidR="00905DCA" w:rsidRPr="00905DCA">
        <w:rPr>
          <w:rFonts w:asciiTheme="minorHAnsi" w:hAnsiTheme="minorHAnsi"/>
          <w:i/>
          <w:szCs w:val="22"/>
        </w:rPr>
        <w:t>Seers, Sybils an</w:t>
      </w:r>
      <w:r w:rsidR="00905DCA">
        <w:rPr>
          <w:rFonts w:asciiTheme="minorHAnsi" w:hAnsiTheme="minorHAnsi"/>
          <w:i/>
          <w:szCs w:val="22"/>
        </w:rPr>
        <w:t>d S</w:t>
      </w:r>
      <w:r w:rsidR="00905DCA" w:rsidRPr="00905DCA">
        <w:rPr>
          <w:rFonts w:asciiTheme="minorHAnsi" w:hAnsiTheme="minorHAnsi"/>
          <w:i/>
          <w:szCs w:val="22"/>
        </w:rPr>
        <w:t>ages in Hellenistic-Roman Judaism</w:t>
      </w:r>
      <w:r w:rsidR="00905DCA" w:rsidRPr="00905DCA">
        <w:rPr>
          <w:rFonts w:asciiTheme="minorHAnsi" w:hAnsiTheme="minorHAnsi"/>
          <w:szCs w:val="22"/>
        </w:rPr>
        <w:t>,</w:t>
      </w:r>
      <w:r w:rsidR="00905DCA">
        <w:rPr>
          <w:rFonts w:asciiTheme="minorHAnsi" w:hAnsiTheme="minorHAnsi"/>
          <w:szCs w:val="22"/>
        </w:rPr>
        <w:t xml:space="preserve"> 317-38.</w:t>
      </w:r>
    </w:p>
    <w:p w:rsidR="001B60E4" w:rsidRDefault="001B60E4" w:rsidP="001B60E4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“The Court-Tales in Daniel and the Development of Apocalyptic.”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94 (1975): 218–34.</w:t>
      </w:r>
    </w:p>
    <w:p w:rsidR="00CB133B" w:rsidRPr="00CB133B" w:rsidRDefault="00CB133B" w:rsidP="001B60E4">
      <w:pPr>
        <w:pStyle w:val="ListParagraph"/>
        <w:rPr>
          <w:rFonts w:asciiTheme="minorHAnsi" w:hAnsiTheme="minorHAnsi"/>
          <w:szCs w:val="22"/>
        </w:rPr>
      </w:pPr>
      <w:r w:rsidRPr="00CB133B">
        <w:rPr>
          <w:rFonts w:asciiTheme="minorHAnsi" w:hAnsiTheme="minorHAnsi"/>
          <w:szCs w:val="22"/>
        </w:rPr>
        <w:t xml:space="preserve">———.  </w:t>
      </w:r>
      <w:r>
        <w:rPr>
          <w:rFonts w:asciiTheme="minorHAnsi" w:hAnsiTheme="minorHAnsi"/>
          <w:i/>
          <w:szCs w:val="22"/>
        </w:rPr>
        <w:t>Daniel: A Commentary oin the Book of Daniel</w:t>
      </w:r>
      <w:r>
        <w:rPr>
          <w:rFonts w:asciiTheme="minorHAnsi" w:hAnsiTheme="minorHAnsi"/>
          <w:szCs w:val="22"/>
        </w:rPr>
        <w:t>. Minneapolis: Fortress, 1993.</w:t>
      </w:r>
    </w:p>
    <w:p w:rsidR="001B60E4" w:rsidRPr="00B740B4" w:rsidRDefault="001B60E4" w:rsidP="001B60E4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lastRenderedPageBreak/>
        <w:t xml:space="preserve">———.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“Daniel.” In M. Lieb </w:t>
      </w:r>
      <w:r w:rsidR="00D41404">
        <w:rPr>
          <w:rFonts w:asciiTheme="minorHAnsi" w:eastAsiaTheme="minorHAnsi" w:hAnsiTheme="minorHAnsi" w:cs="TimesNewRomanPS-BoldMT"/>
          <w:bCs/>
          <w:szCs w:val="22"/>
        </w:rPr>
        <w:t>et al.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(eds.),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The Oxford Handbook of the Reception History of the Bible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, Part 1. Oxford: OUP, 2011.</w:t>
      </w:r>
    </w:p>
    <w:p w:rsidR="00C41805" w:rsidRPr="00B740B4" w:rsidRDefault="00C41805" w:rsidP="00C41805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“Daniel and His Social World.” </w:t>
      </w:r>
      <w:r w:rsidRPr="00B740B4">
        <w:rPr>
          <w:rStyle w:val="i"/>
          <w:rFonts w:asciiTheme="minorHAnsi" w:hAnsiTheme="minorHAnsi"/>
          <w:color w:val="auto"/>
          <w:szCs w:val="22"/>
        </w:rPr>
        <w:t>Int</w:t>
      </w:r>
      <w:r w:rsidR="00373CF9">
        <w:rPr>
          <w:rFonts w:asciiTheme="minorHAnsi" w:hAnsiTheme="minorHAnsi"/>
          <w:szCs w:val="22"/>
        </w:rPr>
        <w:t xml:space="preserve"> 39 (1985): 131–43. Repr. in Mays/</w:t>
      </w:r>
      <w:r w:rsidR="008C306D">
        <w:rPr>
          <w:rFonts w:asciiTheme="minorHAnsi" w:hAnsiTheme="minorHAnsi"/>
          <w:szCs w:val="22"/>
        </w:rPr>
        <w:t xml:space="preserve">Achtemeier. (ed.), </w:t>
      </w:r>
      <w:r w:rsidR="008C306D" w:rsidRPr="008C306D">
        <w:rPr>
          <w:rFonts w:asciiTheme="minorHAnsi" w:hAnsiTheme="minorHAnsi"/>
          <w:i/>
          <w:szCs w:val="22"/>
        </w:rPr>
        <w:t>Interpreting the Prophets</w:t>
      </w:r>
      <w:r w:rsidR="008C306D" w:rsidRPr="008C306D">
        <w:rPr>
          <w:rFonts w:asciiTheme="minorHAnsi" w:hAnsiTheme="minorHAnsi"/>
          <w:szCs w:val="22"/>
        </w:rPr>
        <w:t xml:space="preserve">, </w:t>
      </w:r>
      <w:r w:rsidR="00373CF9">
        <w:rPr>
          <w:rFonts w:asciiTheme="minorHAnsi" w:hAnsiTheme="minorHAnsi"/>
          <w:szCs w:val="22"/>
        </w:rPr>
        <w:t>249-60.</w:t>
      </w:r>
      <w:r w:rsidR="008C306D">
        <w:rPr>
          <w:rFonts w:asciiTheme="minorHAnsi" w:hAnsiTheme="minorHAnsi"/>
          <w:szCs w:val="22"/>
        </w:rPr>
        <w:t xml:space="preserve">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Daniel with an Introduction to Apocalyptic Literature</w:t>
      </w:r>
      <w:r w:rsidR="0034422A" w:rsidRPr="00B740B4">
        <w:rPr>
          <w:rFonts w:asciiTheme="minorHAnsi" w:hAnsiTheme="minorHAnsi"/>
          <w:szCs w:val="22"/>
        </w:rPr>
        <w:t>. Grand Rapids: Eerdmans, 1984</w:t>
      </w:r>
      <w:r w:rsidRPr="00B740B4">
        <w:rPr>
          <w:rFonts w:asciiTheme="minorHAnsi" w:hAnsiTheme="minorHAnsi"/>
          <w:szCs w:val="22"/>
        </w:rPr>
        <w:t>.</w:t>
      </w:r>
    </w:p>
    <w:p w:rsidR="00294914" w:rsidRDefault="00294914" w:rsidP="00294914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———. </w:t>
      </w:r>
      <w:r w:rsidRPr="00294914">
        <w:rPr>
          <w:rFonts w:asciiTheme="minorHAnsi" w:eastAsiaTheme="minorHAnsi" w:hAnsiTheme="minorHAnsi" w:cs="TimesNewRomanPS-BoldMT"/>
          <w:bCs/>
          <w:szCs w:val="22"/>
        </w:rPr>
        <w:t xml:space="preserve">“The Danielic Son of Man.” In Collins, </w:t>
      </w:r>
      <w:r w:rsidRPr="00294914">
        <w:rPr>
          <w:rFonts w:asciiTheme="minorHAnsi" w:eastAsiaTheme="minorHAnsi" w:hAnsiTheme="minorHAnsi" w:cs="TimesNewRomanPS-BoldMT"/>
          <w:bCs/>
          <w:i/>
          <w:szCs w:val="22"/>
        </w:rPr>
        <w:t>The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 xml:space="preserve"> Scepter and the Star</w:t>
      </w:r>
      <w:r>
        <w:rPr>
          <w:rFonts w:asciiTheme="minorHAnsi" w:eastAsiaTheme="minorHAnsi" w:hAnsiTheme="minorHAnsi" w:cs="TimesNewRomanPS-BoldMT"/>
          <w:bCs/>
          <w:szCs w:val="22"/>
        </w:rPr>
        <w:t>, 191-214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. </w:t>
      </w:r>
      <w:r w:rsidR="00557D6F">
        <w:rPr>
          <w:rFonts w:asciiTheme="minorHAnsi" w:eastAsiaTheme="minorHAnsi" w:hAnsiTheme="minorHAnsi" w:cs="TimesNewRomanPS-BoldMT"/>
          <w:bCs/>
          <w:szCs w:val="22"/>
        </w:rPr>
        <w:t>Rev.</w:t>
      </w:r>
      <w:r>
        <w:rPr>
          <w:rFonts w:asciiTheme="minorHAnsi" w:eastAsiaTheme="minorHAnsi" w:hAnsiTheme="minorHAnsi" w:cs="TimesNewRomanPS-BoldMT"/>
          <w:bCs/>
          <w:szCs w:val="22"/>
        </w:rPr>
        <w:t xml:space="preserve">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ed. Grand Rapids: Eerdmans, 2010.</w:t>
      </w:r>
    </w:p>
    <w:p w:rsidR="001B60E4" w:rsidRPr="00B740B4" w:rsidRDefault="001B60E4" w:rsidP="001B60E4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“Dualism and Eschatology in 1QM.” </w:t>
      </w:r>
      <w:r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29 (1979): 212–16.</w:t>
      </w:r>
    </w:p>
    <w:p w:rsidR="000F45F2" w:rsidRPr="00B740B4" w:rsidRDefault="000F45F2" w:rsidP="000F45F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>“Inspiration or Illusion.”</w:t>
      </w:r>
      <w:r w:rsidRPr="00B740B4">
        <w:rPr>
          <w:rFonts w:asciiTheme="minorHAnsi" w:hAnsiTheme="minorHAnsi"/>
          <w:b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 xml:space="preserve">Ex auditu </w:t>
      </w:r>
      <w:r w:rsidRPr="00B740B4">
        <w:rPr>
          <w:rFonts w:asciiTheme="minorHAnsi" w:hAnsiTheme="minorHAnsi"/>
          <w:szCs w:val="22"/>
        </w:rPr>
        <w:t xml:space="preserve">6 (1990): 29-38.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Jewish Apocalyptic against Its Hellenistic Near Eastern Environment.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BASOR</w:t>
      </w:r>
      <w:r w:rsidRPr="00B740B4">
        <w:rPr>
          <w:rFonts w:asciiTheme="minorHAnsi" w:hAnsiTheme="minorHAnsi"/>
          <w:szCs w:val="22"/>
        </w:rPr>
        <w:t xml:space="preserve"> 220 (197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>27–36.</w:t>
      </w:r>
      <w:r w:rsidR="00905DCA">
        <w:rPr>
          <w:rFonts w:asciiTheme="minorHAnsi" w:hAnsiTheme="minorHAnsi"/>
          <w:szCs w:val="22"/>
        </w:rPr>
        <w:t xml:space="preserve"> </w:t>
      </w:r>
      <w:r w:rsidR="00D81640">
        <w:rPr>
          <w:rFonts w:asciiTheme="minorHAnsi" w:hAnsiTheme="minorHAnsi"/>
          <w:szCs w:val="22"/>
        </w:rPr>
        <w:t>Repr. i</w:t>
      </w:r>
      <w:r w:rsidR="00905DCA" w:rsidRPr="00905DCA">
        <w:rPr>
          <w:rFonts w:asciiTheme="minorHAnsi" w:hAnsiTheme="minorHAnsi"/>
          <w:szCs w:val="22"/>
        </w:rPr>
        <w:t xml:space="preserve">n Collins, </w:t>
      </w:r>
      <w:r w:rsidR="00905DCA" w:rsidRPr="00905DCA">
        <w:rPr>
          <w:rFonts w:asciiTheme="minorHAnsi" w:hAnsiTheme="minorHAnsi"/>
          <w:i/>
          <w:szCs w:val="22"/>
        </w:rPr>
        <w:t>Seers, Sybils an</w:t>
      </w:r>
      <w:r w:rsidR="00905DCA">
        <w:rPr>
          <w:rFonts w:asciiTheme="minorHAnsi" w:hAnsiTheme="minorHAnsi"/>
          <w:i/>
          <w:szCs w:val="22"/>
        </w:rPr>
        <w:t>d S</w:t>
      </w:r>
      <w:r w:rsidR="00905DCA" w:rsidRPr="00905DCA">
        <w:rPr>
          <w:rFonts w:asciiTheme="minorHAnsi" w:hAnsiTheme="minorHAnsi"/>
          <w:i/>
          <w:szCs w:val="22"/>
        </w:rPr>
        <w:t>ages in Hellenistic-Roman Judaism</w:t>
      </w:r>
      <w:r w:rsidR="00905DCA" w:rsidRPr="00905DCA">
        <w:rPr>
          <w:rFonts w:asciiTheme="minorHAnsi" w:hAnsiTheme="minorHAnsi"/>
          <w:szCs w:val="22"/>
        </w:rPr>
        <w:t>,</w:t>
      </w:r>
      <w:r w:rsidR="00905DCA">
        <w:rPr>
          <w:rFonts w:asciiTheme="minorHAnsi" w:hAnsiTheme="minorHAnsi"/>
          <w:szCs w:val="22"/>
        </w:rPr>
        <w:t xml:space="preserve"> 59-74.</w:t>
      </w:r>
    </w:p>
    <w:p w:rsidR="00033232" w:rsidRPr="00B740B4" w:rsidRDefault="00033232" w:rsidP="0003323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———.</w:t>
      </w:r>
      <w:r>
        <w:rPr>
          <w:rFonts w:asciiTheme="minorHAnsi" w:hAnsiTheme="minorHAnsi"/>
          <w:b/>
          <w:szCs w:val="22"/>
        </w:rPr>
        <w:t xml:space="preserve"> </w:t>
      </w:r>
      <w:r w:rsidRPr="00B740B4">
        <w:rPr>
          <w:rFonts w:asciiTheme="minorHAnsi" w:hAnsiTheme="minorHAnsi"/>
          <w:b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Jewish Cult and Hellen</w:t>
      </w:r>
      <w:r>
        <w:rPr>
          <w:rFonts w:asciiTheme="minorHAnsi" w:hAnsiTheme="minorHAnsi"/>
          <w:i/>
          <w:szCs w:val="22"/>
        </w:rPr>
        <w:t>i</w:t>
      </w:r>
      <w:r w:rsidRPr="00B740B4">
        <w:rPr>
          <w:rFonts w:asciiTheme="minorHAnsi" w:hAnsiTheme="minorHAnsi"/>
          <w:i/>
          <w:szCs w:val="22"/>
        </w:rPr>
        <w:t>stic Culture.</w:t>
      </w:r>
      <w:r>
        <w:rPr>
          <w:rFonts w:asciiTheme="minorHAnsi" w:hAnsiTheme="minorHAnsi"/>
          <w:szCs w:val="22"/>
        </w:rPr>
        <w:t xml:space="preserve">Leiden: Brill, 2005. </w:t>
      </w:r>
    </w:p>
    <w:p w:rsidR="0064499A" w:rsidRPr="000026D7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64499A">
        <w:rPr>
          <w:rFonts w:asciiTheme="minorHAnsi" w:hAnsiTheme="minorHAnsi"/>
          <w:szCs w:val="22"/>
        </w:rPr>
        <w:t xml:space="preserve">“The Meaning of ‘The End’ in the Book of Daniel.” In </w:t>
      </w:r>
      <w:r w:rsidR="000026D7">
        <w:rPr>
          <w:rFonts w:asciiTheme="minorHAnsi" w:hAnsiTheme="minorHAnsi"/>
          <w:szCs w:val="22"/>
        </w:rPr>
        <w:t xml:space="preserve">H. W. Attridge et al. (eds.), </w:t>
      </w:r>
      <w:r w:rsidR="000026D7">
        <w:rPr>
          <w:rFonts w:asciiTheme="minorHAnsi" w:hAnsiTheme="minorHAnsi"/>
          <w:i/>
          <w:szCs w:val="22"/>
        </w:rPr>
        <w:t>Of Scribes and Scrolls</w:t>
      </w:r>
      <w:r w:rsidR="000026D7">
        <w:rPr>
          <w:rFonts w:asciiTheme="minorHAnsi" w:hAnsiTheme="minorHAnsi"/>
          <w:szCs w:val="22"/>
        </w:rPr>
        <w:t xml:space="preserve">, 91-98. Lanham, MD: University Press of America, 1990. Repr. in Collins, </w:t>
      </w:r>
      <w:r w:rsidR="000026D7" w:rsidRPr="000026D7">
        <w:rPr>
          <w:rFonts w:asciiTheme="minorHAnsi" w:hAnsiTheme="minorHAnsi"/>
          <w:i/>
          <w:szCs w:val="22"/>
        </w:rPr>
        <w:t>Seers, Sybils and Sages</w:t>
      </w:r>
      <w:r w:rsidR="000026D7" w:rsidRPr="000026D7">
        <w:rPr>
          <w:rFonts w:asciiTheme="minorHAnsi" w:hAnsiTheme="minorHAnsi"/>
          <w:szCs w:val="22"/>
        </w:rPr>
        <w:t>,</w:t>
      </w:r>
      <w:r w:rsidR="00D81640">
        <w:rPr>
          <w:rFonts w:asciiTheme="minorHAnsi" w:hAnsiTheme="minorHAnsi"/>
          <w:szCs w:val="22"/>
        </w:rPr>
        <w:t xml:space="preserve"> </w:t>
      </w:r>
      <w:r w:rsidR="000026D7">
        <w:rPr>
          <w:rFonts w:asciiTheme="minorHAnsi" w:hAnsiTheme="minorHAnsi"/>
          <w:szCs w:val="22"/>
        </w:rPr>
        <w:t>157-65.</w:t>
      </w:r>
    </w:p>
    <w:p w:rsidR="005F506D" w:rsidRPr="00B740B4" w:rsidRDefault="0064499A" w:rsidP="0064499A">
      <w:pPr>
        <w:pStyle w:val="ListParagraph"/>
        <w:rPr>
          <w:rFonts w:asciiTheme="minorHAnsi" w:hAnsiTheme="minorHAnsi"/>
          <w:szCs w:val="22"/>
        </w:rPr>
      </w:pPr>
      <w:r w:rsidRPr="0064499A">
        <w:t xml:space="preserve">———. </w:t>
      </w:r>
      <w:r w:rsidRPr="0064499A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The Mythology of Holy War in Daniel and the Qumran War Scroll.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="005F506D" w:rsidRPr="00B740B4">
        <w:rPr>
          <w:rFonts w:asciiTheme="minorHAnsi" w:hAnsiTheme="minorHAnsi"/>
          <w:szCs w:val="22"/>
        </w:rPr>
        <w:t xml:space="preserve"> 25 (197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="005F506D" w:rsidRPr="00B740B4">
        <w:rPr>
          <w:rFonts w:asciiTheme="minorHAnsi" w:hAnsiTheme="minorHAnsi"/>
          <w:szCs w:val="22"/>
        </w:rPr>
        <w:t>596–612.</w:t>
      </w:r>
    </w:p>
    <w:p w:rsidR="00C41805" w:rsidRPr="00B740B4" w:rsidRDefault="00C41805" w:rsidP="00C41805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———.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“New Light on the Book of Daniel from the Dead Sea Scrolls.” In </w:t>
      </w:r>
      <w:r w:rsidR="00AF249D">
        <w:rPr>
          <w:rFonts w:asciiTheme="minorHAnsi" w:eastAsiaTheme="minorHAnsi" w:hAnsiTheme="minorHAnsi" w:cs="TimesNewRomanPS-BoldMT"/>
          <w:bCs/>
          <w:szCs w:val="22"/>
        </w:rPr>
        <w:t>F. García Martínez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and </w:t>
      </w:r>
      <w:r w:rsidR="00AF249D">
        <w:rPr>
          <w:rFonts w:asciiTheme="minorHAnsi" w:eastAsiaTheme="minorHAnsi" w:hAnsiTheme="minorHAnsi" w:cs="TimesNewRomanPS-BoldMT"/>
          <w:bCs/>
          <w:szCs w:val="22"/>
        </w:rPr>
        <w:t>E. Noort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(eds.),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Perspectives in the Study of the Old Testament and Early Judaism</w:t>
      </w:r>
      <w:r w:rsidR="00AF249D">
        <w:rPr>
          <w:rFonts w:asciiTheme="minorHAnsi" w:eastAsiaTheme="minorHAnsi" w:hAnsiTheme="minorHAnsi" w:cs="TimesNewRomanPS-BoldMT"/>
          <w:bCs/>
          <w:szCs w:val="22"/>
        </w:rPr>
        <w:t xml:space="preserve"> (A.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S. van der Woude Festschrift), 180-96. Leiden: Brill, 1998.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Pseudonymity, Historical Reviews, and the Genre of the Revelation of John.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CBQ</w:t>
      </w:r>
      <w:r w:rsidRPr="00B740B4">
        <w:rPr>
          <w:rFonts w:asciiTheme="minorHAnsi" w:hAnsiTheme="minorHAnsi"/>
          <w:szCs w:val="22"/>
        </w:rPr>
        <w:t xml:space="preserve"> 39 (197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>329–43.</w:t>
      </w:r>
    </w:p>
    <w:p w:rsidR="00905DCA" w:rsidRDefault="007065FC" w:rsidP="001B60E4">
      <w:pPr>
        <w:pStyle w:val="ListParagraph"/>
        <w:rPr>
          <w:rFonts w:asciiTheme="minorHAnsi" w:hAnsiTheme="minorHAnsi"/>
          <w:szCs w:val="22"/>
        </w:rPr>
      </w:pPr>
      <w:r w:rsidRPr="007065FC">
        <w:rPr>
          <w:b/>
          <w:bCs/>
        </w:rPr>
        <w:t xml:space="preserve">———. </w:t>
      </w:r>
      <w:r w:rsidR="00905DCA" w:rsidRPr="00905DCA">
        <w:rPr>
          <w:rFonts w:asciiTheme="minorHAnsi" w:hAnsiTheme="minorHAnsi"/>
          <w:i/>
          <w:szCs w:val="22"/>
        </w:rPr>
        <w:t>Seers, Sybils an</w:t>
      </w:r>
      <w:r w:rsidR="00905DCA">
        <w:rPr>
          <w:rFonts w:asciiTheme="minorHAnsi" w:hAnsiTheme="minorHAnsi"/>
          <w:i/>
          <w:szCs w:val="22"/>
        </w:rPr>
        <w:t>d S</w:t>
      </w:r>
      <w:r w:rsidR="00905DCA" w:rsidRPr="00905DCA">
        <w:rPr>
          <w:rFonts w:asciiTheme="minorHAnsi" w:hAnsiTheme="minorHAnsi"/>
          <w:i/>
          <w:szCs w:val="22"/>
        </w:rPr>
        <w:t>ages in Hellenistic-Roman Judaism</w:t>
      </w:r>
      <w:r w:rsidR="00905DCA">
        <w:rPr>
          <w:rFonts w:asciiTheme="minorHAnsi" w:hAnsiTheme="minorHAnsi"/>
          <w:szCs w:val="22"/>
        </w:rPr>
        <w:t>. Leiden: Brill 1997.</w:t>
      </w:r>
    </w:p>
    <w:p w:rsidR="00EA05A6" w:rsidRPr="00B740B4" w:rsidRDefault="00EA05A6" w:rsidP="00EA05A6">
      <w:pPr>
        <w:pStyle w:val="ListParagraph"/>
        <w:rPr>
          <w:rFonts w:asciiTheme="minorHAnsi" w:eastAsiaTheme="minorHAnsi" w:hAnsiTheme="minorHAnsi" w:cs="TimesNewRomanPS-BoldMT"/>
          <w:b/>
          <w:bCs/>
          <w:szCs w:val="22"/>
        </w:rPr>
      </w:pPr>
      <w:r w:rsidRPr="00EA05A6">
        <w:t>———</w:t>
      </w:r>
      <w:r>
        <w:t>.</w:t>
      </w:r>
      <w:r w:rsidRPr="00EA05A6">
        <w:t xml:space="preserve"> </w:t>
      </w:r>
      <w:r w:rsidRPr="004F0A02">
        <w:t xml:space="preserve">“The Son of Man and the Saints of the Most High in the Book of Daniel.” </w:t>
      </w:r>
      <w:r w:rsidRPr="007065FC">
        <w:rPr>
          <w:i/>
        </w:rPr>
        <w:t>JBL</w:t>
      </w:r>
      <w:r w:rsidRPr="004F0A02">
        <w:t xml:space="preserve"> 93 (1974</w:t>
      </w:r>
      <w:r>
        <w:t>):</w:t>
      </w:r>
      <w:r w:rsidRPr="004F0A02">
        <w:t xml:space="preserve"> 50–66</w:t>
      </w:r>
      <w:r>
        <w:t>. C</w:t>
      </w:r>
      <w:r w:rsidRPr="00EA05A6">
        <w:t xml:space="preserve">f. Collins, </w:t>
      </w:r>
      <w:r>
        <w:rPr>
          <w:i/>
        </w:rPr>
        <w:t xml:space="preserve">The </w:t>
      </w:r>
      <w:r w:rsidRPr="00EA05A6">
        <w:rPr>
          <w:i/>
        </w:rPr>
        <w:t>Apocalyptic Vision of the Book of Daniel</w:t>
      </w:r>
      <w:r w:rsidRPr="00EA05A6">
        <w:t>, 123–52</w:t>
      </w:r>
      <w:r>
        <w:t>.</w:t>
      </w:r>
    </w:p>
    <w:p w:rsidR="0064499A" w:rsidRDefault="00905DCA" w:rsidP="001B60E4">
      <w:pPr>
        <w:pStyle w:val="ListParagraph"/>
      </w:pPr>
      <w:r w:rsidRPr="00905DCA">
        <w:t>———</w:t>
      </w:r>
      <w:r w:rsidR="00EA05A6">
        <w:t>.</w:t>
      </w:r>
      <w:r w:rsidRPr="00905DCA">
        <w:t xml:space="preserve"> </w:t>
      </w:r>
      <w:r w:rsidR="0064499A" w:rsidRPr="0064499A">
        <w:t>“Stirring</w:t>
      </w:r>
      <w:r w:rsidR="00D81640">
        <w:t xml:space="preserve"> up the Great Sea</w:t>
      </w:r>
      <w:r w:rsidR="00D6710A">
        <w:t>.” I</w:t>
      </w:r>
      <w:r w:rsidR="0064499A" w:rsidRPr="0064499A">
        <w:t xml:space="preserve">n van der Woude (ed.), </w:t>
      </w:r>
      <w:r w:rsidR="0064499A" w:rsidRPr="0064499A">
        <w:rPr>
          <w:i/>
        </w:rPr>
        <w:t>The Book of Daniel</w:t>
      </w:r>
      <w:r w:rsidR="0064499A" w:rsidRPr="0064499A">
        <w:t>, 121-136.</w:t>
      </w:r>
      <w:r w:rsidR="0064499A">
        <w:t xml:space="preserve"> Repr. in Collins, </w:t>
      </w:r>
      <w:r w:rsidR="0064499A" w:rsidRPr="0064499A">
        <w:rPr>
          <w:i/>
        </w:rPr>
        <w:t>Seers, Sybils and Sages</w:t>
      </w:r>
      <w:r w:rsidR="0064499A">
        <w:t>, 139-55.</w:t>
      </w:r>
    </w:p>
    <w:p w:rsidR="002F6759" w:rsidRPr="002F6759" w:rsidRDefault="002F6759" w:rsidP="001B60E4">
      <w:pPr>
        <w:pStyle w:val="ListParagraph"/>
      </w:pPr>
      <w:r w:rsidRPr="002F6759">
        <w:rPr>
          <w:i/>
        </w:rPr>
        <w:t>———. “</w:t>
      </w:r>
      <w:r>
        <w:t xml:space="preserve">The Sybil and the Apcalypses.” </w:t>
      </w:r>
      <w:r w:rsidRPr="002F6759">
        <w:t>In</w:t>
      </w:r>
      <w:r>
        <w:t xml:space="preserve"> D. E. Braun and F. E. Brenk (eds.), Greco-Roman Culture and the New Testament, 185-202. Leiden: Brill, 2012.</w:t>
      </w:r>
      <w:r>
        <w:rPr>
          <w:i/>
        </w:rPr>
        <w:t xml:space="preserve"> </w:t>
      </w:r>
      <w:r w:rsidRPr="002F6759">
        <w:t>Repr. in Collins,</w:t>
      </w:r>
      <w:r>
        <w:rPr>
          <w:i/>
        </w:rPr>
        <w:t xml:space="preserve"> </w:t>
      </w:r>
      <w:r w:rsidRPr="002F6759">
        <w:rPr>
          <w:i/>
        </w:rPr>
        <w:t>Apocalypse, Prophecy, and Pseudepigraphy</w:t>
      </w:r>
      <w:r>
        <w:t>, 108-26.</w:t>
      </w:r>
    </w:p>
    <w:p w:rsidR="001B60E4" w:rsidRPr="00B740B4" w:rsidRDefault="001B60E4" w:rsidP="001B60E4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</w:t>
      </w:r>
      <w:r w:rsidR="00EA05A6">
        <w:rPr>
          <w:rFonts w:asciiTheme="minorHAnsi" w:hAnsiTheme="minorHAnsi"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“The Symbolism of Transcendence in Jewish Apocalyptic.” </w:t>
      </w:r>
      <w:r w:rsidRPr="00B740B4">
        <w:rPr>
          <w:rStyle w:val="i"/>
          <w:rFonts w:asciiTheme="minorHAnsi" w:hAnsiTheme="minorHAnsi"/>
          <w:color w:val="auto"/>
          <w:szCs w:val="22"/>
        </w:rPr>
        <w:t>BR</w:t>
      </w:r>
      <w:r w:rsidRPr="00B740B4">
        <w:rPr>
          <w:rFonts w:asciiTheme="minorHAnsi" w:hAnsiTheme="minorHAnsi"/>
          <w:szCs w:val="22"/>
        </w:rPr>
        <w:t xml:space="preserve"> 19 (1974): 5–22.</w:t>
      </w:r>
    </w:p>
    <w:p w:rsidR="005F506D" w:rsidRDefault="0052486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(</w:t>
      </w:r>
      <w:r w:rsidR="005F506D" w:rsidRPr="00B740B4">
        <w:rPr>
          <w:rFonts w:asciiTheme="minorHAnsi" w:hAnsiTheme="minorHAnsi"/>
          <w:szCs w:val="22"/>
        </w:rPr>
        <w:t>ed.</w:t>
      </w:r>
      <w:r w:rsidRPr="00B740B4">
        <w:rPr>
          <w:rFonts w:asciiTheme="minorHAnsi" w:hAnsiTheme="minorHAnsi"/>
          <w:szCs w:val="22"/>
        </w:rPr>
        <w:t>).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Apocalypse: The Morphology of a Genre. Semeia</w:t>
      </w:r>
      <w:r w:rsidR="005F506D" w:rsidRPr="00B740B4">
        <w:rPr>
          <w:rFonts w:asciiTheme="minorHAnsi" w:hAnsiTheme="minorHAnsi"/>
          <w:szCs w:val="22"/>
        </w:rPr>
        <w:t xml:space="preserve"> 14 (1979). Incorporating material from SBL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1977 Seminar Papers</w:t>
      </w:r>
      <w:r w:rsidR="00E53ED4">
        <w:rPr>
          <w:rFonts w:asciiTheme="minorHAnsi" w:hAnsiTheme="minorHAnsi"/>
          <w:szCs w:val="22"/>
        </w:rPr>
        <w:t>.</w:t>
      </w:r>
    </w:p>
    <w:p w:rsidR="004118D4" w:rsidRDefault="004118D4" w:rsidP="004118D4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——— (</w:t>
      </w:r>
      <w:r w:rsidRPr="001C3900">
        <w:rPr>
          <w:rFonts w:asciiTheme="minorHAnsi" w:hAnsiTheme="minorHAnsi"/>
          <w:szCs w:val="22"/>
        </w:rPr>
        <w:t>ed</w:t>
      </w:r>
      <w:r>
        <w:rPr>
          <w:rFonts w:asciiTheme="minorHAnsi" w:hAnsiTheme="minorHAnsi"/>
          <w:b/>
          <w:szCs w:val="22"/>
        </w:rPr>
        <w:t xml:space="preserve">.). </w:t>
      </w:r>
      <w:r>
        <w:rPr>
          <w:rFonts w:asciiTheme="minorHAnsi" w:hAnsiTheme="minorHAnsi"/>
          <w:i/>
          <w:szCs w:val="22"/>
        </w:rPr>
        <w:t>The Oxford Handbook of Apocalyptic Literature</w:t>
      </w:r>
      <w:r>
        <w:rPr>
          <w:rFonts w:asciiTheme="minorHAnsi" w:hAnsiTheme="minorHAnsi"/>
          <w:szCs w:val="22"/>
        </w:rPr>
        <w:t>. Oxford: OUP, 2014.</w:t>
      </w:r>
    </w:p>
    <w:p w:rsidR="00752806" w:rsidRPr="00752806" w:rsidRDefault="00752806" w:rsidP="004118D4">
      <w:pPr>
        <w:pStyle w:val="ListParagraph"/>
        <w:rPr>
          <w:rFonts w:asciiTheme="minorHAnsi" w:hAnsiTheme="minorHAnsi"/>
          <w:szCs w:val="22"/>
        </w:rPr>
      </w:pPr>
      <w:r w:rsidRPr="00752806">
        <w:rPr>
          <w:rFonts w:asciiTheme="minorHAnsi" w:hAnsiTheme="minorHAnsi"/>
          <w:szCs w:val="22"/>
        </w:rPr>
        <w:t>——— and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Manning, J. G. </w:t>
      </w:r>
      <w:r>
        <w:rPr>
          <w:rFonts w:asciiTheme="minorHAnsi" w:hAnsiTheme="minorHAnsi"/>
          <w:szCs w:val="22"/>
        </w:rPr>
        <w:t xml:space="preserve">(eds.). </w:t>
      </w:r>
      <w:r>
        <w:rPr>
          <w:rFonts w:asciiTheme="minorHAnsi" w:hAnsiTheme="minorHAnsi"/>
          <w:i/>
          <w:szCs w:val="22"/>
        </w:rPr>
        <w:t>Revolt and Resistance in the Ancient Classical World and the Near East</w:t>
      </w:r>
      <w:r>
        <w:rPr>
          <w:rFonts w:asciiTheme="minorHAnsi" w:hAnsiTheme="minorHAnsi"/>
          <w:szCs w:val="22"/>
        </w:rPr>
        <w:t>. Leiden: Brill, 2016.</w:t>
      </w:r>
    </w:p>
    <w:p w:rsidR="00E53ED4" w:rsidRPr="00E53ED4" w:rsidRDefault="00E53ED4" w:rsidP="00091348">
      <w:pPr>
        <w:pStyle w:val="ListParagraph"/>
        <w:rPr>
          <w:rFonts w:asciiTheme="minorHAnsi" w:hAnsiTheme="minorHAnsi"/>
          <w:szCs w:val="22"/>
        </w:rPr>
      </w:pPr>
      <w:r w:rsidRPr="00E53ED4">
        <w:rPr>
          <w:rFonts w:asciiTheme="minorHAnsi" w:hAnsiTheme="minorHAnsi"/>
          <w:szCs w:val="22"/>
        </w:rPr>
        <w:t>———</w:t>
      </w:r>
      <w:r>
        <w:rPr>
          <w:rFonts w:asciiTheme="minorHAnsi" w:hAnsiTheme="minorHAnsi"/>
          <w:szCs w:val="22"/>
        </w:rPr>
        <w:t xml:space="preserve"> </w:t>
      </w:r>
      <w:r w:rsidRPr="004118D4">
        <w:rPr>
          <w:rFonts w:asciiTheme="minorHAnsi" w:hAnsiTheme="minorHAnsi"/>
          <w:szCs w:val="22"/>
        </w:rPr>
        <w:t>and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Sterling, G. E. </w:t>
      </w:r>
      <w:r>
        <w:rPr>
          <w:rFonts w:asciiTheme="minorHAnsi" w:hAnsiTheme="minorHAnsi"/>
          <w:szCs w:val="22"/>
        </w:rPr>
        <w:t xml:space="preserve">(eds.). </w:t>
      </w:r>
      <w:r>
        <w:rPr>
          <w:rFonts w:asciiTheme="minorHAnsi" w:hAnsiTheme="minorHAnsi"/>
          <w:i/>
          <w:szCs w:val="22"/>
        </w:rPr>
        <w:t>Hellenism and the Land of Israel.</w:t>
      </w:r>
      <w:r>
        <w:rPr>
          <w:rFonts w:asciiTheme="minorHAnsi" w:hAnsiTheme="minorHAnsi"/>
          <w:szCs w:val="22"/>
        </w:rPr>
        <w:t xml:space="preserve"> Notre Dame: University of Notre Dame, 2001.</w:t>
      </w:r>
    </w:p>
    <w:p w:rsidR="007065FC" w:rsidRDefault="007065FC" w:rsidP="00091348">
      <w:pPr>
        <w:pStyle w:val="ListParagraph"/>
      </w:pPr>
      <w:r w:rsidRPr="008F48E0">
        <w:rPr>
          <w:b/>
        </w:rPr>
        <w:t>Colpe, C.</w:t>
      </w:r>
      <w:r w:rsidRPr="004F0A02">
        <w:t xml:space="preserve"> “ὁ υἱ</w:t>
      </w:r>
      <w:r w:rsidR="00BD189B">
        <w:t xml:space="preserve">ὸς </w:t>
      </w:r>
      <w:r w:rsidR="00BD189B" w:rsidRPr="00BD189B">
        <w:rPr>
          <w:lang w:val="el-GR"/>
        </w:rPr>
        <w:t>τοῦ</w:t>
      </w:r>
      <w:r w:rsidRPr="004F0A02">
        <w:t xml:space="preserve"> ἀνθρώπου.” </w:t>
      </w:r>
      <w:r w:rsidRPr="008F48E0">
        <w:rPr>
          <w:i/>
        </w:rPr>
        <w:t>TWNT</w:t>
      </w:r>
      <w:r w:rsidRPr="004F0A02">
        <w:t xml:space="preserve"> 8 (1969</w:t>
      </w:r>
      <w:r>
        <w:t>):</w:t>
      </w:r>
      <w:r w:rsidR="00AF249D">
        <w:t xml:space="preserve"> 403–81. ET</w:t>
      </w:r>
      <w:r w:rsidRPr="004F0A02">
        <w:t xml:space="preserve"> </w:t>
      </w:r>
      <w:r w:rsidRPr="008F48E0">
        <w:rPr>
          <w:i/>
        </w:rPr>
        <w:t>TDNT</w:t>
      </w:r>
      <w:r w:rsidRPr="004F0A02">
        <w:t xml:space="preserve"> 8 (1972</w:t>
      </w:r>
      <w:r>
        <w:t>):</w:t>
      </w:r>
      <w:r w:rsidRPr="004F0A02">
        <w:t xml:space="preserve"> 400–477. </w:t>
      </w:r>
    </w:p>
    <w:p w:rsidR="007065FC" w:rsidRDefault="007065FC" w:rsidP="00091348">
      <w:pPr>
        <w:pStyle w:val="ListParagraph"/>
      </w:pPr>
      <w:r w:rsidRPr="004F0A02">
        <w:t xml:space="preserve">———. “Der Begriff ‘Menschensohn.’” </w:t>
      </w:r>
      <w:r w:rsidRPr="007065FC">
        <w:rPr>
          <w:i/>
        </w:rPr>
        <w:t>Kairos</w:t>
      </w:r>
      <w:r w:rsidRPr="004F0A02">
        <w:t xml:space="preserve"> 11 (1969</w:t>
      </w:r>
      <w:r>
        <w:t>):</w:t>
      </w:r>
      <w:r w:rsidRPr="004F0A02">
        <w:t xml:space="preserve"> 241–63; 12 (1970</w:t>
      </w:r>
      <w:r>
        <w:t>):</w:t>
      </w:r>
      <w:r w:rsidRPr="004F0A02">
        <w:t xml:space="preserve"> 81–112; 13 (1971</w:t>
      </w:r>
      <w:r>
        <w:t>):</w:t>
      </w:r>
      <w:r w:rsidRPr="004F0A02">
        <w:t xml:space="preserve"> 1–17; 14 (1972</w:t>
      </w:r>
      <w:r>
        <w:t>):</w:t>
      </w:r>
      <w:r w:rsidRPr="004F0A02">
        <w:t xml:space="preserve"> 241–57. </w:t>
      </w:r>
    </w:p>
    <w:p w:rsidR="007065FC" w:rsidRDefault="007065FC" w:rsidP="00091348">
      <w:pPr>
        <w:pStyle w:val="ListParagraph"/>
      </w:pPr>
      <w:r w:rsidRPr="004F0A02">
        <w:t xml:space="preserve">———. “Neue Untersuchungen zum Menschensohn-Problem.” </w:t>
      </w:r>
      <w:r w:rsidRPr="007065FC">
        <w:rPr>
          <w:i/>
        </w:rPr>
        <w:t>TRev</w:t>
      </w:r>
      <w:r w:rsidRPr="004F0A02">
        <w:t xml:space="preserve"> 77 (1981</w:t>
      </w:r>
      <w:r>
        <w:t>):</w:t>
      </w:r>
      <w:r w:rsidRPr="004F0A02">
        <w:t xml:space="preserve"> 353–72. </w:t>
      </w:r>
    </w:p>
    <w:p w:rsidR="007065FC" w:rsidRDefault="007065FC" w:rsidP="00091348">
      <w:pPr>
        <w:pStyle w:val="ListParagraph"/>
      </w:pPr>
      <w:r w:rsidRPr="004F0A02">
        <w:t xml:space="preserve">———. “Kearns, Rollin: Vorfragen zur </w:t>
      </w:r>
      <w:r w:rsidR="00D81640">
        <w:t>Christologie. I.</w:t>
      </w:r>
      <w:r w:rsidRPr="004F0A02">
        <w:t xml:space="preserve">” </w:t>
      </w:r>
      <w:r w:rsidRPr="007065FC">
        <w:rPr>
          <w:i/>
        </w:rPr>
        <w:t>TRev</w:t>
      </w:r>
      <w:r w:rsidRPr="004F0A02">
        <w:t xml:space="preserve"> 77 (1981</w:t>
      </w:r>
      <w:r>
        <w:t>):</w:t>
      </w:r>
      <w:r w:rsidRPr="004F0A02">
        <w:t xml:space="preserve"> 373–78. </w:t>
      </w:r>
    </w:p>
    <w:p w:rsidR="00836ED4" w:rsidRDefault="00836ED4" w:rsidP="00091348">
      <w:pPr>
        <w:pStyle w:val="ListParagraph"/>
      </w:pPr>
      <w:r w:rsidRPr="005E06B2">
        <w:rPr>
          <w:b/>
        </w:rPr>
        <w:t>Conrad, D</w:t>
      </w:r>
      <w:r w:rsidRPr="002B376E">
        <w:t xml:space="preserve">. “On </w:t>
      </w:r>
      <w:r w:rsidRPr="002B376E">
        <w:rPr>
          <w:rFonts w:ascii="Arial" w:hAnsi="Arial" w:cs="Arial"/>
        </w:rPr>
        <w:t>זְרוֹעַ</w:t>
      </w:r>
      <w:r w:rsidRPr="002B376E">
        <w:t xml:space="preserve"> = ‘Forces, Troops, Army’ in Biblical Hebrew.” </w:t>
      </w:r>
      <w:r w:rsidRPr="003E3153">
        <w:rPr>
          <w:i/>
        </w:rPr>
        <w:t>Tel Aviv</w:t>
      </w:r>
      <w:r w:rsidRPr="002B376E">
        <w:t xml:space="preserve"> 3 (1976)</w:t>
      </w:r>
      <w:r>
        <w:t>:</w:t>
      </w:r>
      <w:r w:rsidRPr="002B376E">
        <w:t xml:space="preserve"> 111–19.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Cook,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Light from the Book of Daniel</w:t>
      </w:r>
      <w:r w:rsidRPr="00B740B4">
        <w:rPr>
          <w:rFonts w:asciiTheme="minorHAnsi" w:hAnsiTheme="minorHAnsi"/>
          <w:szCs w:val="22"/>
        </w:rPr>
        <w:t>. London: Banks, 1916.</w:t>
      </w:r>
    </w:p>
    <w:p w:rsidR="007F0B50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Cook, E. M.</w:t>
      </w:r>
      <w:r w:rsidRPr="00B740B4">
        <w:rPr>
          <w:rFonts w:asciiTheme="minorHAnsi" w:hAnsiTheme="minorHAnsi"/>
          <w:szCs w:val="22"/>
        </w:rPr>
        <w:t xml:space="preserve"> </w:t>
      </w:r>
      <w:r w:rsidR="007F0B50" w:rsidRPr="00B740B4">
        <w:rPr>
          <w:rFonts w:asciiTheme="minorHAnsi" w:hAnsiTheme="minorHAnsi"/>
          <w:szCs w:val="22"/>
        </w:rPr>
        <w:t xml:space="preserve">“In the Plain of the Wall.” </w:t>
      </w:r>
      <w:r w:rsidR="007F0B50" w:rsidRPr="00B740B4">
        <w:rPr>
          <w:rFonts w:asciiTheme="minorHAnsi" w:hAnsiTheme="minorHAnsi"/>
          <w:i/>
          <w:szCs w:val="22"/>
        </w:rPr>
        <w:t>JBL</w:t>
      </w:r>
      <w:r w:rsidR="007F0B50" w:rsidRPr="00B740B4">
        <w:rPr>
          <w:rFonts w:asciiTheme="minorHAnsi" w:hAnsiTheme="minorHAnsi"/>
          <w:szCs w:val="22"/>
        </w:rPr>
        <w:t xml:space="preserve"> 108 (1989): 115-16.</w:t>
      </w:r>
    </w:p>
    <w:p w:rsidR="005F506D" w:rsidRPr="00B740B4" w:rsidRDefault="007F0B50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Word Order in the Aramaic of Daniel.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Afroasiatic Linguistics</w:t>
      </w:r>
      <w:r w:rsidR="005F506D" w:rsidRPr="00B740B4">
        <w:rPr>
          <w:rFonts w:asciiTheme="minorHAnsi" w:hAnsiTheme="minorHAnsi"/>
          <w:szCs w:val="22"/>
        </w:rPr>
        <w:t xml:space="preserve"> 9, 3 (198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="005F506D" w:rsidRPr="00B740B4">
        <w:rPr>
          <w:rFonts w:asciiTheme="minorHAnsi" w:hAnsiTheme="minorHAnsi"/>
          <w:szCs w:val="22"/>
        </w:rPr>
        <w:t>1–16.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Cook, J. M.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Persian Empire.</w:t>
      </w:r>
      <w:r w:rsidRPr="00B740B4">
        <w:rPr>
          <w:rFonts w:asciiTheme="minorHAnsi" w:hAnsiTheme="minorHAnsi"/>
          <w:szCs w:val="22"/>
        </w:rPr>
        <w:t xml:space="preserve"> London: Dent, 1983.</w:t>
      </w:r>
    </w:p>
    <w:p w:rsidR="00C541D5" w:rsidRDefault="00C541D5" w:rsidP="00091348">
      <w:pPr>
        <w:pStyle w:val="ListParagraph"/>
        <w:rPr>
          <w:noProof/>
        </w:rPr>
      </w:pPr>
      <w:r w:rsidRPr="00B740B4">
        <w:rPr>
          <w:b/>
          <w:noProof/>
        </w:rPr>
        <w:t>Cook, S. A.</w:t>
      </w:r>
      <w:r w:rsidRPr="00B740B4">
        <w:rPr>
          <w:noProof/>
        </w:rPr>
        <w:t xml:space="preserve"> “The Articles of Dress in Dan. iii, 21.” </w:t>
      </w:r>
      <w:r w:rsidRPr="00B740B4">
        <w:rPr>
          <w:i/>
          <w:noProof/>
        </w:rPr>
        <w:t xml:space="preserve">J </w:t>
      </w:r>
      <w:r w:rsidR="00D81640">
        <w:rPr>
          <w:i/>
          <w:noProof/>
        </w:rPr>
        <w:t>ournal of</w:t>
      </w:r>
      <w:r w:rsidRPr="00B740B4">
        <w:rPr>
          <w:i/>
          <w:noProof/>
        </w:rPr>
        <w:t>Philology</w:t>
      </w:r>
      <w:r w:rsidRPr="00B740B4">
        <w:rPr>
          <w:noProof/>
        </w:rPr>
        <w:t xml:space="preserve"> 26 (1898–99): 306–13. </w:t>
      </w:r>
    </w:p>
    <w:p w:rsidR="007B7755" w:rsidRPr="007B7755" w:rsidRDefault="007B7755" w:rsidP="00091348">
      <w:pPr>
        <w:pStyle w:val="ListParagraph"/>
        <w:rPr>
          <w:rFonts w:asciiTheme="minorHAnsi" w:eastAsiaTheme="minorHAnsi" w:hAnsiTheme="minorHAnsi"/>
          <w:szCs w:val="22"/>
        </w:rPr>
      </w:pPr>
      <w:r>
        <w:rPr>
          <w:b/>
          <w:noProof/>
        </w:rPr>
        <w:lastRenderedPageBreak/>
        <w:t>Cook, S.</w:t>
      </w:r>
      <w:r>
        <w:rPr>
          <w:noProof/>
        </w:rPr>
        <w:t xml:space="preserve"> L. “</w:t>
      </w:r>
      <w:r w:rsidRPr="007B7755">
        <w:rPr>
          <w:noProof/>
        </w:rPr>
        <w:t>Mythological Discourse In Ezekiel and Daniel and t</w:t>
      </w:r>
      <w:r>
        <w:rPr>
          <w:noProof/>
        </w:rPr>
        <w:t>he Rise of Apocalypticism in Is</w:t>
      </w:r>
      <w:r w:rsidRPr="007B7755">
        <w:rPr>
          <w:noProof/>
        </w:rPr>
        <w:t>rael.”</w:t>
      </w:r>
      <w:r>
        <w:rPr>
          <w:b/>
          <w:noProof/>
        </w:rPr>
        <w:t xml:space="preserve"> </w:t>
      </w:r>
      <w:r w:rsidRPr="009F18B2">
        <w:rPr>
          <w:noProof/>
        </w:rPr>
        <w:t xml:space="preserve">In </w:t>
      </w:r>
      <w:r w:rsidR="009F18B2">
        <w:rPr>
          <w:noProof/>
        </w:rPr>
        <w:t xml:space="preserve">L. L. </w:t>
      </w:r>
      <w:r w:rsidR="009F18B2">
        <w:rPr>
          <w:rFonts w:asciiTheme="minorHAnsi" w:eastAsiaTheme="minorHAnsi" w:hAnsiTheme="minorHAnsi"/>
          <w:szCs w:val="22"/>
        </w:rPr>
        <w:t xml:space="preserve">Grabbe </w:t>
      </w:r>
      <w:r w:rsidRPr="009F18B2">
        <w:rPr>
          <w:rFonts w:asciiTheme="minorHAnsi" w:eastAsiaTheme="minorHAnsi" w:hAnsiTheme="minorHAnsi"/>
          <w:szCs w:val="22"/>
        </w:rPr>
        <w:t xml:space="preserve">and </w:t>
      </w:r>
      <w:r w:rsidR="009F18B2">
        <w:rPr>
          <w:rFonts w:asciiTheme="minorHAnsi" w:eastAsiaTheme="minorHAnsi" w:hAnsiTheme="minorHAnsi"/>
          <w:szCs w:val="22"/>
        </w:rPr>
        <w:t>R. D. Haak (eds.),</w:t>
      </w:r>
      <w:r w:rsidRPr="009F18B2">
        <w:rPr>
          <w:rFonts w:asciiTheme="minorHAnsi" w:eastAsiaTheme="minorHAnsi" w:hAnsiTheme="minorHAnsi"/>
          <w:szCs w:val="22"/>
        </w:rPr>
        <w:t xml:space="preserve"> </w:t>
      </w:r>
      <w:r w:rsidRPr="00B740B4">
        <w:rPr>
          <w:rFonts w:asciiTheme="minorHAnsi" w:eastAsiaTheme="minorHAnsi" w:hAnsiTheme="minorHAnsi"/>
          <w:i/>
          <w:szCs w:val="22"/>
        </w:rPr>
        <w:t>Knowing the End from the Beginning</w:t>
      </w:r>
      <w:r>
        <w:rPr>
          <w:rFonts w:asciiTheme="minorHAnsi" w:eastAsiaTheme="minorHAnsi" w:hAnsiTheme="minorHAnsi"/>
          <w:szCs w:val="22"/>
        </w:rPr>
        <w:t xml:space="preserve">, 85-106. </w:t>
      </w:r>
      <w:r w:rsidR="009F18B2">
        <w:rPr>
          <w:rFonts w:asciiTheme="minorHAnsi" w:eastAsiaTheme="minorHAnsi" w:hAnsiTheme="minorHAnsi"/>
          <w:szCs w:val="22"/>
        </w:rPr>
        <w:t xml:space="preserve">London: </w:t>
      </w:r>
      <w:r>
        <w:rPr>
          <w:rFonts w:asciiTheme="minorHAnsi" w:eastAsiaTheme="minorHAnsi" w:hAnsiTheme="minorHAnsi"/>
          <w:szCs w:val="22"/>
        </w:rPr>
        <w:t>Bloomsbury, 2004.</w:t>
      </w:r>
    </w:p>
    <w:p w:rsidR="009D3606" w:rsidRPr="009D3606" w:rsidRDefault="005F506D" w:rsidP="009D3606">
      <w:pPr>
        <w:pStyle w:val="ListParagraph"/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Coppens, J.</w:t>
      </w:r>
      <w:r w:rsidRPr="00B740B4">
        <w:rPr>
          <w:rFonts w:asciiTheme="minorHAnsi" w:hAnsiTheme="minorHAnsi"/>
          <w:szCs w:val="22"/>
        </w:rPr>
        <w:t xml:space="preserve"> </w:t>
      </w:r>
      <w:r w:rsidR="009D3606" w:rsidRPr="009D3606">
        <w:t xml:space="preserve">“Le chapitre vii de Daniel.” </w:t>
      </w:r>
      <w:r w:rsidR="009D3606" w:rsidRPr="009D3606">
        <w:rPr>
          <w:i/>
        </w:rPr>
        <w:t>ETL</w:t>
      </w:r>
      <w:r w:rsidR="009D3606" w:rsidRPr="009D3606">
        <w:t xml:space="preserve"> 39 (1963): 87–94. </w:t>
      </w:r>
    </w:p>
    <w:p w:rsidR="009D3606" w:rsidRPr="00B740B4" w:rsidRDefault="009D3606" w:rsidP="009D3606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“La composition du livre de Daniel.” </w:t>
      </w:r>
      <w:r w:rsidRPr="00B740B4">
        <w:rPr>
          <w:rStyle w:val="i"/>
          <w:rFonts w:asciiTheme="minorHAnsi" w:hAnsiTheme="minorHAnsi"/>
          <w:color w:val="auto"/>
          <w:szCs w:val="22"/>
        </w:rPr>
        <w:t>ETL</w:t>
      </w:r>
      <w:r w:rsidRPr="00B740B4">
        <w:rPr>
          <w:rFonts w:asciiTheme="minorHAnsi" w:hAnsiTheme="minorHAnsi"/>
          <w:szCs w:val="22"/>
        </w:rPr>
        <w:t xml:space="preserve"> 52 (1976): 346–49.</w:t>
      </w:r>
    </w:p>
    <w:p w:rsidR="00166265" w:rsidRDefault="00166265" w:rsidP="00166265">
      <w:pPr>
        <w:pStyle w:val="ListParagraph"/>
      </w:pPr>
      <w:r w:rsidRPr="00166265">
        <w:t xml:space="preserve">———. </w:t>
      </w:r>
      <w:r w:rsidRPr="004F0A02">
        <w:t xml:space="preserve">“Dan., vii, 1–18—note additionnelle.” </w:t>
      </w:r>
      <w:r w:rsidRPr="00D81640">
        <w:rPr>
          <w:i/>
        </w:rPr>
        <w:t>ETL</w:t>
      </w:r>
      <w:r w:rsidRPr="004F0A02">
        <w:t xml:space="preserve"> 55 (1979</w:t>
      </w:r>
      <w:r>
        <w:t>):</w:t>
      </w:r>
      <w:r w:rsidRPr="004F0A02">
        <w:t xml:space="preserve"> 384. </w:t>
      </w:r>
    </w:p>
    <w:p w:rsidR="00166265" w:rsidRPr="00E05AC8" w:rsidRDefault="00166265" w:rsidP="00166265">
      <w:pPr>
        <w:ind w:firstLine="0"/>
      </w:pPr>
      <w:r w:rsidRPr="00E05AC8">
        <w:t xml:space="preserve">———.  “Daniel vii, un rituel d’intronisation?” </w:t>
      </w:r>
      <w:r w:rsidRPr="00D81640">
        <w:rPr>
          <w:i/>
        </w:rPr>
        <w:t>ETL</w:t>
      </w:r>
      <w:r w:rsidRPr="00E05AC8">
        <w:t xml:space="preserve"> 46 (1970): 1</w:t>
      </w:r>
      <w:r>
        <w:t xml:space="preserve">12–16. </w:t>
      </w:r>
    </w:p>
    <w:p w:rsidR="009D3606" w:rsidRPr="009D3606" w:rsidRDefault="009D3606" w:rsidP="00091348">
      <w:pPr>
        <w:pStyle w:val="ListParagraph"/>
      </w:pPr>
      <w:r w:rsidRPr="009D3606">
        <w:rPr>
          <w:i/>
        </w:rPr>
        <w:t xml:space="preserve">———. </w:t>
      </w:r>
      <w:r w:rsidRPr="009D3606">
        <w:t xml:space="preserve">“Le Fils d’homme daniélique et les relectures de Dan., vii, 13.” </w:t>
      </w:r>
      <w:r w:rsidRPr="00D81640">
        <w:rPr>
          <w:i/>
        </w:rPr>
        <w:t>ETL</w:t>
      </w:r>
      <w:r w:rsidRPr="009D3606">
        <w:t xml:space="preserve"> 37 (1961): 5–51. </w:t>
      </w:r>
      <w:r w:rsidR="00AF249D">
        <w:t xml:space="preserve">Repr. </w:t>
      </w:r>
      <w:r w:rsidR="00D81640">
        <w:t xml:space="preserve">in </w:t>
      </w:r>
      <w:r w:rsidRPr="009D3606">
        <w:t xml:space="preserve"> Coppens and L. Dequeker, </w:t>
      </w:r>
      <w:r w:rsidRPr="009D3606">
        <w:rPr>
          <w:i/>
        </w:rPr>
        <w:t>Le Fils de l’homme et les Saints du Très-Haut en Daniel, vii</w:t>
      </w:r>
      <w:r>
        <w:t>,</w:t>
      </w:r>
      <w:r w:rsidRPr="009D3606">
        <w:t xml:space="preserve"> 55–101. </w:t>
      </w:r>
    </w:p>
    <w:p w:rsidR="00166265" w:rsidRDefault="00166265" w:rsidP="00166265">
      <w:pPr>
        <w:ind w:firstLine="0"/>
      </w:pPr>
      <w:r w:rsidRPr="004F0A02">
        <w:t xml:space="preserve">———. “Le Fils d’homme daniélique, vizir céleste?” </w:t>
      </w:r>
      <w:r w:rsidRPr="00D81640">
        <w:rPr>
          <w:i/>
        </w:rPr>
        <w:t>ETL</w:t>
      </w:r>
      <w:r w:rsidRPr="004F0A02">
        <w:t xml:space="preserve"> 40 (1964</w:t>
      </w:r>
      <w:r>
        <w:t>):</w:t>
      </w:r>
      <w:r w:rsidRPr="004F0A02">
        <w:t xml:space="preserve"> 72</w:t>
      </w:r>
      <w:r>
        <w:t>–80.</w:t>
      </w:r>
    </w:p>
    <w:p w:rsidR="00166265" w:rsidRDefault="00166265" w:rsidP="00166265">
      <w:pPr>
        <w:ind w:firstLine="0"/>
      </w:pPr>
      <w:r w:rsidRPr="004F0A02">
        <w:t xml:space="preserve">———. “L’interprétation collective du Fils d’homme daniélique.” </w:t>
      </w:r>
      <w:r w:rsidRPr="00D81640">
        <w:rPr>
          <w:i/>
        </w:rPr>
        <w:t>ETL</w:t>
      </w:r>
      <w:r w:rsidRPr="004F0A02">
        <w:t xml:space="preserve"> 53 (1977</w:t>
      </w:r>
      <w:r>
        <w:t>):</w:t>
      </w:r>
      <w:r w:rsidRPr="004F0A02">
        <w:t xml:space="preserve"> 18</w:t>
      </w:r>
      <w:r>
        <w:t>9–91.</w:t>
      </w:r>
    </w:p>
    <w:p w:rsidR="009D3606" w:rsidRPr="00B740B4" w:rsidRDefault="009D3606" w:rsidP="009D3606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“Le livre de Daniel et ses problèmes.” </w:t>
      </w:r>
      <w:r w:rsidRPr="00B740B4">
        <w:rPr>
          <w:rStyle w:val="i"/>
          <w:rFonts w:asciiTheme="minorHAnsi" w:hAnsiTheme="minorHAnsi"/>
          <w:color w:val="auto"/>
          <w:szCs w:val="22"/>
        </w:rPr>
        <w:t>ETL</w:t>
      </w:r>
      <w:r w:rsidR="00D81640">
        <w:rPr>
          <w:rFonts w:asciiTheme="minorHAnsi" w:hAnsiTheme="minorHAnsi"/>
          <w:szCs w:val="22"/>
        </w:rPr>
        <w:t xml:space="preserve"> 56 (1980): 1–9.</w:t>
      </w:r>
      <w:r w:rsidRPr="00B740B4">
        <w:rPr>
          <w:rFonts w:asciiTheme="minorHAnsi" w:hAnsiTheme="minorHAnsi"/>
          <w:szCs w:val="22"/>
        </w:rPr>
        <w:t xml:space="preserve"> </w:t>
      </w:r>
      <w:r w:rsidR="00CA19AE">
        <w:rPr>
          <w:rFonts w:asciiTheme="minorHAnsi" w:hAnsiTheme="minorHAnsi"/>
          <w:szCs w:val="22"/>
        </w:rPr>
        <w:t xml:space="preserve">Repr. </w:t>
      </w:r>
      <w:r w:rsidR="00D81640">
        <w:rPr>
          <w:rFonts w:asciiTheme="minorHAnsi" w:hAnsiTheme="minorHAnsi"/>
          <w:szCs w:val="22"/>
        </w:rPr>
        <w:t xml:space="preserve">in </w:t>
      </w:r>
      <w:r w:rsidRPr="00B740B4">
        <w:rPr>
          <w:rFonts w:asciiTheme="minorHAnsi" w:hAnsiTheme="minorHAnsi"/>
          <w:szCs w:val="22"/>
        </w:rPr>
        <w:t xml:space="preserve">Coppens, </w:t>
      </w:r>
      <w:r w:rsidRPr="00BC178C">
        <w:rPr>
          <w:rFonts w:asciiTheme="minorHAnsi" w:hAnsiTheme="minorHAnsi"/>
          <w:i/>
          <w:szCs w:val="22"/>
        </w:rPr>
        <w:t>La relève apocalyptique du messianisme royal</w:t>
      </w:r>
      <w:r w:rsidRPr="00CE7773">
        <w:rPr>
          <w:rFonts w:asciiTheme="minorHAnsi" w:hAnsiTheme="minorHAnsi"/>
          <w:szCs w:val="22"/>
        </w:rPr>
        <w:t xml:space="preserve"> 2</w:t>
      </w:r>
      <w:r w:rsidR="00BC178C">
        <w:rPr>
          <w:rFonts w:asciiTheme="minorHAnsi" w:hAnsiTheme="minorHAnsi"/>
          <w:szCs w:val="22"/>
        </w:rPr>
        <w:t>:</w:t>
      </w:r>
      <w:r>
        <w:rPr>
          <w:rStyle w:val="i"/>
          <w:rFonts w:asciiTheme="minorHAnsi" w:hAnsiTheme="minorHAnsi"/>
          <w:i w:val="0"/>
          <w:color w:val="auto"/>
          <w:szCs w:val="22"/>
        </w:rPr>
        <w:t xml:space="preserve"> 19-27</w:t>
      </w:r>
      <w:r>
        <w:rPr>
          <w:rFonts w:asciiTheme="minorHAnsi" w:hAnsiTheme="minorHAnsi"/>
          <w:szCs w:val="22"/>
        </w:rPr>
        <w:t xml:space="preserve">. </w:t>
      </w:r>
    </w:p>
    <w:p w:rsidR="005F506D" w:rsidRPr="00B740B4" w:rsidRDefault="009D3606" w:rsidP="00091348">
      <w:pPr>
        <w:pStyle w:val="ListParagraph"/>
        <w:rPr>
          <w:rFonts w:asciiTheme="minorHAnsi" w:hAnsiTheme="minorHAnsi"/>
          <w:szCs w:val="22"/>
        </w:rPr>
      </w:pPr>
      <w:r w:rsidRPr="009D3606">
        <w:rPr>
          <w:rFonts w:asciiTheme="minorHAnsi" w:hAnsiTheme="minorHAnsi"/>
          <w:i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Le messianisme royal</w:t>
      </w:r>
      <w:r w:rsidR="00BC178C">
        <w:rPr>
          <w:rFonts w:asciiTheme="minorHAnsi" w:hAnsiTheme="minorHAnsi"/>
          <w:szCs w:val="22"/>
        </w:rPr>
        <w:t>. Paris: Cerf, 1968</w:t>
      </w:r>
      <w:r w:rsidR="005F506D"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Le messianisme et sa relève prophétique</w:t>
      </w:r>
      <w:r w:rsidR="00BC178C">
        <w:rPr>
          <w:rFonts w:asciiTheme="minorHAnsi" w:hAnsiTheme="minorHAnsi"/>
          <w:szCs w:val="22"/>
        </w:rPr>
        <w:t>. Louvain: Peeters, 1974</w:t>
      </w:r>
      <w:r w:rsidRPr="00B740B4">
        <w:rPr>
          <w:rFonts w:asciiTheme="minorHAnsi" w:hAnsiTheme="minorHAnsi"/>
          <w:szCs w:val="22"/>
        </w:rPr>
        <w:t>.</w:t>
      </w:r>
    </w:p>
    <w:p w:rsidR="00CE7773" w:rsidRPr="00CE7773" w:rsidRDefault="00CE7773" w:rsidP="00CE7773">
      <w:pPr>
        <w:ind w:firstLine="0"/>
      </w:pPr>
      <w:r w:rsidRPr="00CE7773">
        <w:t xml:space="preserve">———. “Le messianisme sapiential et les origines littéraires du Fils de l’homme daniélique,” in </w:t>
      </w:r>
      <w:r w:rsidR="00BC178C" w:rsidRPr="00BC178C">
        <w:t>M. Noth and D. W. Thomas</w:t>
      </w:r>
      <w:r w:rsidR="00BC178C">
        <w:t xml:space="preserve"> (eds.),</w:t>
      </w:r>
      <w:r w:rsidR="00BC178C" w:rsidRPr="00BC178C">
        <w:rPr>
          <w:i/>
        </w:rPr>
        <w:t xml:space="preserve"> </w:t>
      </w:r>
      <w:r w:rsidRPr="00BC178C">
        <w:rPr>
          <w:i/>
        </w:rPr>
        <w:t>Wisdom in Israel and in the Ancient Near East</w:t>
      </w:r>
      <w:r w:rsidR="00BC178C">
        <w:t xml:space="preserve"> (</w:t>
      </w:r>
      <w:r w:rsidRPr="00CE7773">
        <w:t>H. H. Rowley</w:t>
      </w:r>
      <w:r w:rsidR="00BC178C">
        <w:t xml:space="preserve"> Festchrift), 33-41. </w:t>
      </w:r>
      <w:r w:rsidR="00AA5E01">
        <w:t>Leiden: Brill, 1955.</w:t>
      </w:r>
      <w:r w:rsidRPr="00CE7773">
        <w:t xml:space="preserve"> </w:t>
      </w:r>
    </w:p>
    <w:p w:rsidR="00166265" w:rsidRDefault="00166265" w:rsidP="00166265">
      <w:pPr>
        <w:ind w:firstLine="0"/>
      </w:pPr>
      <w:r w:rsidRPr="004F0A02">
        <w:t xml:space="preserve">———. “Un nouvel essai d’interpréter Dan., vii.” </w:t>
      </w:r>
      <w:r w:rsidRPr="00BC178C">
        <w:rPr>
          <w:i/>
        </w:rPr>
        <w:t>ETL</w:t>
      </w:r>
      <w:r w:rsidRPr="004F0A02">
        <w:t xml:space="preserve"> 45 (1969</w:t>
      </w:r>
      <w:r>
        <w:t>):</w:t>
      </w:r>
      <w:r w:rsidRPr="004F0A02">
        <w:t xml:space="preserve"> 122</w:t>
      </w:r>
      <w:r>
        <w:t xml:space="preserve">–25. </w:t>
      </w:r>
    </w:p>
    <w:p w:rsidR="009D3606" w:rsidRDefault="009D3606" w:rsidP="009D3606">
      <w:pPr>
        <w:ind w:firstLine="0"/>
      </w:pPr>
      <w:r w:rsidRPr="004F0A02">
        <w:t>———. “L’orig</w:t>
      </w:r>
      <w:r>
        <w:t>ine du symbole du ‘Fils d’homme.</w:t>
      </w:r>
      <w:r w:rsidRPr="004F0A02">
        <w:t xml:space="preserve">’” </w:t>
      </w:r>
      <w:r w:rsidRPr="00BC178C">
        <w:rPr>
          <w:i/>
        </w:rPr>
        <w:t>ETL</w:t>
      </w:r>
      <w:r w:rsidRPr="004F0A02">
        <w:t xml:space="preserve"> 39 (1963</w:t>
      </w:r>
      <w:r>
        <w:t>):</w:t>
      </w:r>
      <w:r w:rsidRPr="004F0A02">
        <w:t xml:space="preserve"> 100–104</w:t>
      </w:r>
      <w:r>
        <w:t>.</w:t>
      </w:r>
    </w:p>
    <w:p w:rsidR="00166265" w:rsidRDefault="00166265" w:rsidP="00166265">
      <w:pPr>
        <w:ind w:firstLine="0"/>
      </w:pPr>
      <w:r w:rsidRPr="004F0A02">
        <w:t xml:space="preserve">———. “Les origines du symbole du Fils d’homme en Dan., vii.” </w:t>
      </w:r>
      <w:r w:rsidRPr="00BC178C">
        <w:rPr>
          <w:i/>
        </w:rPr>
        <w:t>ETL</w:t>
      </w:r>
      <w:r w:rsidRPr="004F0A02">
        <w:t xml:space="preserve"> 44 (1968</w:t>
      </w:r>
      <w:r>
        <w:t xml:space="preserve">): 497–502. </w:t>
      </w:r>
    </w:p>
    <w:p w:rsidR="00431581" w:rsidRDefault="00431581" w:rsidP="00431581">
      <w:pPr>
        <w:pStyle w:val="ListParagraph"/>
      </w:pPr>
      <w:r w:rsidRPr="00F9622A">
        <w:rPr>
          <w:i/>
        </w:rPr>
        <w:t>———.</w:t>
      </w:r>
      <w:r w:rsidRPr="00215F86">
        <w:rPr>
          <w:i/>
        </w:rPr>
        <w:t>La relève apocalyptique du messianisme royal 2: Le Fils d’homme vétéro- et intertestamentaire</w:t>
      </w:r>
      <w:r>
        <w:t xml:space="preserve">. </w:t>
      </w:r>
      <w:r w:rsidR="00BC178C">
        <w:t>Louvain</w:t>
      </w:r>
      <w:r>
        <w:t>: Peeters, 1983</w:t>
      </w:r>
      <w:r w:rsidRPr="004F0A02">
        <w:t xml:space="preserve">. </w:t>
      </w:r>
    </w:p>
    <w:p w:rsidR="009D3606" w:rsidRDefault="009D3606" w:rsidP="009D3606">
      <w:pPr>
        <w:ind w:firstLine="0"/>
      </w:pPr>
      <w:r w:rsidRPr="004F0A02">
        <w:t xml:space="preserve">———. “Les Saints du Très-Haut sont-ils à identifier avec les milices célestes?” </w:t>
      </w:r>
      <w:r w:rsidRPr="009D3606">
        <w:rPr>
          <w:i/>
        </w:rPr>
        <w:t>ETL</w:t>
      </w:r>
      <w:r w:rsidRPr="004F0A02">
        <w:t xml:space="preserve"> 39 (1963</w:t>
      </w:r>
      <w:r>
        <w:t>):</w:t>
      </w:r>
      <w:r w:rsidRPr="004F0A02">
        <w:t xml:space="preserve"> 94–1</w:t>
      </w:r>
      <w:r>
        <w:t>00.</w:t>
      </w:r>
    </w:p>
    <w:p w:rsidR="009D3606" w:rsidRDefault="009D3606" w:rsidP="009D3606">
      <w:pPr>
        <w:ind w:firstLine="0"/>
      </w:pPr>
      <w:r w:rsidRPr="004F0A02">
        <w:t xml:space="preserve">———. “Le Serviteur de Yahvé et le Fils d’homme daniélique sontils des figures messianiques?” </w:t>
      </w:r>
      <w:r w:rsidRPr="00BC178C">
        <w:rPr>
          <w:i/>
        </w:rPr>
        <w:t>ETL</w:t>
      </w:r>
      <w:r w:rsidRPr="004F0A02">
        <w:t xml:space="preserve"> 39 (1963</w:t>
      </w:r>
      <w:r>
        <w:t>):</w:t>
      </w:r>
      <w:r w:rsidRPr="004F0A02">
        <w:t xml:space="preserve"> 104</w:t>
      </w:r>
      <w:r>
        <w:t>–14.</w:t>
      </w:r>
    </w:p>
    <w:p w:rsidR="00166265" w:rsidRDefault="00166265" w:rsidP="00166265">
      <w:pPr>
        <w:ind w:firstLine="0"/>
      </w:pPr>
      <w:r w:rsidRPr="004F0A02">
        <w:t xml:space="preserve">———. “La vision daniélique du Fils d’homme.” </w:t>
      </w:r>
      <w:r w:rsidRPr="00BC178C">
        <w:rPr>
          <w:i/>
        </w:rPr>
        <w:t>VT</w:t>
      </w:r>
      <w:r w:rsidRPr="004F0A02">
        <w:t xml:space="preserve"> 19 (1969</w:t>
      </w:r>
      <w:r>
        <w:t>):</w:t>
      </w:r>
      <w:r w:rsidRPr="004F0A02">
        <w:t xml:space="preserve"> 171–82. </w:t>
      </w:r>
    </w:p>
    <w:p w:rsidR="00166265" w:rsidRDefault="00166265" w:rsidP="00166265">
      <w:pPr>
        <w:ind w:firstLine="0"/>
      </w:pPr>
      <w:r w:rsidRPr="004F0A02">
        <w:t xml:space="preserve">———. “La vision du </w:t>
      </w:r>
      <w:r>
        <w:t>Trè</w:t>
      </w:r>
      <w:r w:rsidRPr="004F0A02">
        <w:t xml:space="preserve">s-Haut en Dan., vii et Hén. éthiop. xiv.” </w:t>
      </w:r>
      <w:r w:rsidRPr="00BC178C">
        <w:rPr>
          <w:i/>
        </w:rPr>
        <w:t>ETL</w:t>
      </w:r>
      <w:r w:rsidRPr="004F0A02">
        <w:t xml:space="preserve"> 53 (1977</w:t>
      </w:r>
      <w:r>
        <w:t>):</w:t>
      </w:r>
      <w:r w:rsidRPr="004F0A02">
        <w:t xml:space="preserve"> 18</w:t>
      </w:r>
      <w:r>
        <w:t xml:space="preserve">7–89. </w:t>
      </w:r>
    </w:p>
    <w:p w:rsidR="00F9622A" w:rsidRPr="00F9622A" w:rsidRDefault="00F9622A" w:rsidP="00091348">
      <w:pPr>
        <w:pStyle w:val="ListParagraph"/>
      </w:pPr>
      <w:r w:rsidRPr="00F9622A">
        <w:rPr>
          <w:i/>
        </w:rPr>
        <w:t>———.</w:t>
      </w:r>
      <w:r>
        <w:t xml:space="preserve">and </w:t>
      </w:r>
      <w:r w:rsidRPr="00F9622A">
        <w:rPr>
          <w:b/>
        </w:rPr>
        <w:t>Dequeker, L.</w:t>
      </w:r>
      <w:r>
        <w:t xml:space="preserve"> </w:t>
      </w:r>
      <w:r w:rsidRPr="009D3606">
        <w:rPr>
          <w:i/>
        </w:rPr>
        <w:t>Le Fils de l’homme et les Saints du Très-Haut en Daniel, vii</w:t>
      </w:r>
      <w:r w:rsidRPr="004F0A02">
        <w:t>.</w:t>
      </w:r>
      <w:r w:rsidR="00BC178C">
        <w:t xml:space="preserve"> Louvain</w:t>
      </w:r>
      <w:r w:rsidR="009D3606">
        <w:t>: Publications Universitaires de Louvain, 1961.</w:t>
      </w:r>
    </w:p>
    <w:p w:rsidR="0088711A" w:rsidRDefault="0088711A" w:rsidP="00091348">
      <w:pPr>
        <w:pStyle w:val="ListParagraph"/>
      </w:pPr>
      <w:r w:rsidRPr="003929DD">
        <w:rPr>
          <w:b/>
        </w:rPr>
        <w:t>Cooper, D. L.</w:t>
      </w:r>
      <w:r w:rsidRPr="003909F2">
        <w:t xml:space="preserve"> </w:t>
      </w:r>
      <w:r w:rsidRPr="00A2619F">
        <w:rPr>
          <w:i/>
        </w:rPr>
        <w:t>The 70 Weeks of Daniel</w:t>
      </w:r>
      <w:r w:rsidRPr="003909F2">
        <w:t xml:space="preserve">. Los Angeles: Biblical Research Society, 1941. </w:t>
      </w:r>
    </w:p>
    <w:p w:rsidR="008E5E90" w:rsidRPr="00B740B4" w:rsidRDefault="008E5E90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Cornill, C.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siebzig Jahrwochen Daniels.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Theologische Studien und Skizzen aus Ostpreussen</w:t>
      </w:r>
      <w:r w:rsidRPr="00B740B4">
        <w:rPr>
          <w:rFonts w:asciiTheme="minorHAnsi" w:hAnsiTheme="minorHAnsi"/>
          <w:szCs w:val="22"/>
        </w:rPr>
        <w:t xml:space="preserve"> 2 (1889): 1-32.</w:t>
      </w:r>
    </w:p>
    <w:p w:rsidR="00AA393A" w:rsidRPr="00B740B4" w:rsidRDefault="00AA393A" w:rsidP="00C41805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Couroyer, B.</w:t>
      </w:r>
      <w:r w:rsidRPr="00B740B4">
        <w:rPr>
          <w:szCs w:val="22"/>
        </w:rPr>
        <w:t xml:space="preserve"> “</w:t>
      </w:r>
      <w:r w:rsidRPr="00B740B4">
        <w:rPr>
          <w:rStyle w:val="theb"/>
          <w:color w:val="auto"/>
          <w:szCs w:val="22"/>
        </w:rPr>
        <w:t>Lḥn</w:t>
      </w:r>
      <w:r w:rsidRPr="00B740B4">
        <w:rPr>
          <w:szCs w:val="22"/>
        </w:rPr>
        <w:t xml:space="preserve">: chantre?” </w:t>
      </w:r>
      <w:r w:rsidRPr="00B740B4">
        <w:rPr>
          <w:rStyle w:val="i"/>
          <w:color w:val="auto"/>
          <w:szCs w:val="22"/>
        </w:rPr>
        <w:t>VT</w:t>
      </w:r>
      <w:r w:rsidRPr="00B740B4">
        <w:rPr>
          <w:szCs w:val="22"/>
        </w:rPr>
        <w:t xml:space="preserve"> 5 (1955): 83–88. </w:t>
      </w:r>
    </w:p>
    <w:p w:rsidR="00C41805" w:rsidRPr="00B740B4" w:rsidRDefault="00C41805" w:rsidP="00C41805">
      <w:pPr>
        <w:pStyle w:val="ListParagraph"/>
        <w:rPr>
          <w:b/>
          <w:bCs/>
        </w:rPr>
      </w:pPr>
      <w:r w:rsidRPr="00B740B4">
        <w:rPr>
          <w:b/>
          <w:bCs/>
        </w:rPr>
        <w:t xml:space="preserve">Courtray, R. </w:t>
      </w:r>
      <w:r w:rsidRPr="00B740B4">
        <w:rPr>
          <w:bCs/>
          <w:i/>
        </w:rPr>
        <w:t xml:space="preserve">Prophète des temps derniers: Jérôme commente </w:t>
      </w:r>
      <w:r w:rsidRPr="00B740B4">
        <w:rPr>
          <w:bCs/>
        </w:rPr>
        <w:t>Daniel. Paris: Beauchesne, 2009.</w:t>
      </w:r>
    </w:p>
    <w:p w:rsidR="00C41805" w:rsidRPr="00B740B4" w:rsidRDefault="00C41805" w:rsidP="00C41805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Cowe, S. P.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The Armenian Version of Daniel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. Atlanta: Scholars, 1992.</w:t>
      </w:r>
    </w:p>
    <w:p w:rsidR="00C41805" w:rsidRPr="00B740B4" w:rsidRDefault="00C41805" w:rsidP="00C41805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———. “The Reception of the Book of Daniel in Late Ancient and Medieval Armenian Society</w:t>
      </w:r>
      <w:r w:rsidR="00BC178C">
        <w:rPr>
          <w:rFonts w:asciiTheme="minorHAnsi" w:hAnsiTheme="minorHAnsi"/>
          <w:szCs w:val="22"/>
        </w:rPr>
        <w:t>,”</w:t>
      </w:r>
      <w:r w:rsidRPr="00B740B4">
        <w:rPr>
          <w:rFonts w:asciiTheme="minorHAnsi" w:hAnsiTheme="minorHAnsi"/>
          <w:szCs w:val="22"/>
        </w:rPr>
        <w:t xml:space="preserve"> in K. B. Bardakjian and S. La Porta (eds.), </w:t>
      </w:r>
      <w:r w:rsidRPr="00B740B4">
        <w:rPr>
          <w:rFonts w:asciiTheme="minorHAnsi" w:hAnsiTheme="minorHAnsi"/>
          <w:i/>
          <w:szCs w:val="22"/>
        </w:rPr>
        <w:t>The Armenian Apocalyptic Tradition</w:t>
      </w:r>
      <w:r w:rsidRPr="00B740B4">
        <w:rPr>
          <w:rFonts w:asciiTheme="minorHAnsi" w:hAnsiTheme="minorHAnsi"/>
          <w:szCs w:val="22"/>
        </w:rPr>
        <w:t xml:space="preserve"> (Robert W. Thomson Festschrift), 81-125. Leiden: Brill, 2014.</w:t>
      </w:r>
    </w:p>
    <w:p w:rsidR="00C541D5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Coxon, P. W.</w:t>
      </w:r>
      <w:r w:rsidRPr="00B740B4">
        <w:rPr>
          <w:rFonts w:asciiTheme="minorHAnsi" w:hAnsiTheme="minorHAnsi"/>
          <w:szCs w:val="22"/>
        </w:rPr>
        <w:t xml:space="preserve"> </w:t>
      </w:r>
      <w:r w:rsidR="00C541D5" w:rsidRPr="00B740B4">
        <w:rPr>
          <w:rFonts w:asciiTheme="minorHAnsi" w:hAnsiTheme="minorHAnsi"/>
          <w:szCs w:val="22"/>
        </w:rPr>
        <w:t xml:space="preserve">“Daniel iii 17: A Linguistic and Theological Problem.” </w:t>
      </w:r>
      <w:r w:rsidR="00C541D5" w:rsidRPr="00B740B4">
        <w:rPr>
          <w:rFonts w:asciiTheme="minorHAnsi" w:hAnsiTheme="minorHAnsi"/>
          <w:i/>
          <w:szCs w:val="22"/>
        </w:rPr>
        <w:t>VT</w:t>
      </w:r>
      <w:r w:rsidR="00C541D5" w:rsidRPr="00B740B4">
        <w:rPr>
          <w:rFonts w:asciiTheme="minorHAnsi" w:hAnsiTheme="minorHAnsi"/>
          <w:szCs w:val="22"/>
        </w:rPr>
        <w:t xml:space="preserve"> 26 (1976): 400–409. </w:t>
      </w:r>
    </w:p>
    <w:p w:rsidR="00C541D5" w:rsidRPr="00B740B4" w:rsidRDefault="00C541D5" w:rsidP="00C541D5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“The Distribution of Synonyms in Biblical Aramaic.” </w:t>
      </w:r>
      <w:r w:rsidRPr="00B740B4">
        <w:rPr>
          <w:rStyle w:val="i"/>
          <w:rFonts w:asciiTheme="minorHAnsi" w:hAnsiTheme="minorHAnsi"/>
          <w:color w:val="auto"/>
          <w:szCs w:val="22"/>
        </w:rPr>
        <w:t>RevQ</w:t>
      </w:r>
      <w:r w:rsidRPr="00B740B4">
        <w:rPr>
          <w:rFonts w:asciiTheme="minorHAnsi" w:hAnsiTheme="minorHAnsi"/>
          <w:szCs w:val="22"/>
        </w:rPr>
        <w:t xml:space="preserve"> 9 (1977–78): 497–512.</w:t>
      </w:r>
    </w:p>
    <w:p w:rsidR="00A229D2" w:rsidRPr="00B740B4" w:rsidRDefault="00A229D2" w:rsidP="00091348">
      <w:pPr>
        <w:pStyle w:val="ListParagraph"/>
        <w:rPr>
          <w:noProof/>
        </w:rPr>
      </w:pPr>
      <w:r w:rsidRPr="00B740B4">
        <w:rPr>
          <w:noProof/>
        </w:rPr>
        <w:t>———. “The Great Tree of Daniel 4. ” In J. D. Martin and P. R. Davies</w:t>
      </w:r>
      <w:r w:rsidRPr="00B740B4">
        <w:rPr>
          <w:i/>
          <w:noProof/>
        </w:rPr>
        <w:t xml:space="preserve"> </w:t>
      </w:r>
      <w:r w:rsidRPr="00B740B4">
        <w:rPr>
          <w:noProof/>
        </w:rPr>
        <w:t xml:space="preserve">(eds.), </w:t>
      </w:r>
      <w:r w:rsidRPr="00B740B4">
        <w:rPr>
          <w:i/>
          <w:noProof/>
        </w:rPr>
        <w:t>A Word in Season</w:t>
      </w:r>
      <w:r w:rsidRPr="00B740B4">
        <w:rPr>
          <w:noProof/>
        </w:rPr>
        <w:t xml:space="preserve"> </w:t>
      </w:r>
      <w:r w:rsidR="00B760C1" w:rsidRPr="00B740B4">
        <w:rPr>
          <w:noProof/>
        </w:rPr>
        <w:t>(</w:t>
      </w:r>
      <w:r w:rsidRPr="00B740B4">
        <w:rPr>
          <w:noProof/>
        </w:rPr>
        <w:t>W. McKane Festschrift),</w:t>
      </w:r>
      <w:r w:rsidR="00B760C1" w:rsidRPr="00B740B4">
        <w:rPr>
          <w:noProof/>
        </w:rPr>
        <w:t xml:space="preserve"> 91-111. </w:t>
      </w:r>
      <w:r w:rsidRPr="00B740B4">
        <w:rPr>
          <w:noProof/>
        </w:rPr>
        <w:t xml:space="preserve">Sheffield: </w:t>
      </w:r>
      <w:r w:rsidRPr="00CC05D5">
        <w:rPr>
          <w:noProof/>
        </w:rPr>
        <w:t>JSOT</w:t>
      </w:r>
      <w:r w:rsidRPr="00B740B4">
        <w:rPr>
          <w:noProof/>
        </w:rPr>
        <w:t>,</w:t>
      </w:r>
      <w:r w:rsidRPr="00B740B4">
        <w:rPr>
          <w:i/>
          <w:noProof/>
        </w:rPr>
        <w:t xml:space="preserve"> </w:t>
      </w:r>
      <w:r w:rsidRPr="00B740B4">
        <w:rPr>
          <w:noProof/>
        </w:rPr>
        <w:t>1986.</w:t>
      </w:r>
    </w:p>
    <w:p w:rsidR="005F506D" w:rsidRPr="00B740B4" w:rsidRDefault="00C541D5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Greek Loan-words and Alleged Greek Loan Translations in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TGUOS</w:t>
      </w:r>
      <w:r w:rsidR="005F506D" w:rsidRPr="00B740B4">
        <w:rPr>
          <w:rFonts w:asciiTheme="minorHAnsi" w:hAnsiTheme="minorHAnsi"/>
          <w:szCs w:val="22"/>
        </w:rPr>
        <w:t xml:space="preserve"> 25 (1973–7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="005F506D" w:rsidRPr="00B740B4">
        <w:rPr>
          <w:rFonts w:asciiTheme="minorHAnsi" w:hAnsiTheme="minorHAnsi"/>
          <w:szCs w:val="22"/>
        </w:rPr>
        <w:t>24–40.</w:t>
      </w:r>
    </w:p>
    <w:p w:rsidR="00C541D5" w:rsidRPr="00B740B4" w:rsidRDefault="00C541D5" w:rsidP="00C541D5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“The ‘List’ Genre and Narrative Style in the Court Tales of Daniel.” </w:t>
      </w:r>
      <w:r w:rsidRPr="00B740B4">
        <w:rPr>
          <w:rStyle w:val="i"/>
          <w:rFonts w:asciiTheme="minorHAnsi" w:hAnsiTheme="minorHAnsi"/>
          <w:color w:val="auto"/>
          <w:szCs w:val="22"/>
        </w:rPr>
        <w:t>JSOT</w:t>
      </w:r>
      <w:r w:rsidRPr="00B740B4">
        <w:rPr>
          <w:rFonts w:asciiTheme="minorHAnsi" w:hAnsiTheme="minorHAnsi"/>
          <w:szCs w:val="22"/>
        </w:rPr>
        <w:t xml:space="preserve"> 35 (1986): 95–121.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A Morphological Study of the </w:t>
      </w:r>
      <w:r w:rsidRPr="00B740B4">
        <w:rPr>
          <w:rStyle w:val="i"/>
          <w:rFonts w:asciiTheme="minorHAnsi" w:hAnsiTheme="minorHAnsi"/>
          <w:color w:val="auto"/>
          <w:szCs w:val="22"/>
        </w:rPr>
        <w:t>h</w:t>
      </w:r>
      <w:r w:rsidRPr="00B740B4">
        <w:rPr>
          <w:rFonts w:asciiTheme="minorHAnsi" w:hAnsiTheme="minorHAnsi"/>
          <w:szCs w:val="22"/>
        </w:rPr>
        <w:t>-prefix in Biblical Aramaic.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JAOS</w:t>
      </w:r>
      <w:r w:rsidRPr="00B740B4">
        <w:rPr>
          <w:rFonts w:asciiTheme="minorHAnsi" w:hAnsiTheme="minorHAnsi"/>
          <w:szCs w:val="22"/>
        </w:rPr>
        <w:t xml:space="preserve"> 98 (197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Pr="00B740B4">
        <w:rPr>
          <w:rFonts w:asciiTheme="minorHAnsi" w:hAnsiTheme="minorHAnsi"/>
          <w:szCs w:val="22"/>
        </w:rPr>
        <w:t>416–19.</w:t>
      </w:r>
    </w:p>
    <w:p w:rsidR="00B032D3" w:rsidRPr="00B740B4" w:rsidRDefault="00B032D3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“Nebuchadnezzar’s Hermeneutical Dilemma.” </w:t>
      </w:r>
      <w:r w:rsidRPr="00B740B4">
        <w:rPr>
          <w:rFonts w:asciiTheme="minorHAnsi" w:hAnsiTheme="minorHAnsi"/>
          <w:i/>
          <w:szCs w:val="22"/>
        </w:rPr>
        <w:t>JSOT</w:t>
      </w:r>
      <w:r w:rsidRPr="00B740B4">
        <w:rPr>
          <w:rFonts w:asciiTheme="minorHAnsi" w:hAnsiTheme="minorHAnsi"/>
          <w:szCs w:val="22"/>
        </w:rPr>
        <w:t xml:space="preserve"> 66 (1995</w:t>
      </w:r>
      <w:r w:rsidR="00902366">
        <w:rPr>
          <w:rFonts w:asciiTheme="minorHAnsi" w:hAnsiTheme="minorHAnsi"/>
          <w:szCs w:val="22"/>
        </w:rPr>
        <w:t>)</w:t>
      </w:r>
      <w:r w:rsidRPr="00B740B4">
        <w:rPr>
          <w:rFonts w:asciiTheme="minorHAnsi" w:hAnsiTheme="minorHAnsi"/>
          <w:szCs w:val="22"/>
        </w:rPr>
        <w:t>: 87-97.</w:t>
      </w:r>
    </w:p>
    <w:p w:rsidR="00AA393A" w:rsidRPr="00B740B4" w:rsidRDefault="00AA393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lastRenderedPageBreak/>
        <w:t xml:space="preserve">———. </w:t>
      </w:r>
      <w:r w:rsidR="00E13251" w:rsidRPr="00B740B4">
        <w:rPr>
          <w:rFonts w:asciiTheme="minorHAnsi" w:hAnsiTheme="minorHAnsi"/>
          <w:szCs w:val="22"/>
        </w:rPr>
        <w:t xml:space="preserve">“A Philological Note on </w:t>
      </w:r>
      <w:r w:rsidR="00E13251" w:rsidRPr="00B740B4">
        <w:rPr>
          <w:rFonts w:ascii="Arial" w:hAnsi="Arial" w:cs="Arial"/>
          <w:szCs w:val="22"/>
        </w:rPr>
        <w:t>אשתיו</w:t>
      </w:r>
      <w:r w:rsidR="00E13251" w:rsidRPr="00B740B4">
        <w:rPr>
          <w:rFonts w:asciiTheme="minorHAnsi" w:hAnsiTheme="minorHAnsi"/>
          <w:szCs w:val="22"/>
        </w:rPr>
        <w:t xml:space="preserve"> Dan 5 3f.” </w:t>
      </w:r>
      <w:r w:rsidR="00E13251" w:rsidRPr="00B740B4">
        <w:rPr>
          <w:rFonts w:asciiTheme="minorHAnsi" w:hAnsiTheme="minorHAnsi"/>
          <w:i/>
          <w:szCs w:val="22"/>
        </w:rPr>
        <w:t>ZAW</w:t>
      </w:r>
      <w:r w:rsidR="00E13251" w:rsidRPr="00B740B4">
        <w:rPr>
          <w:rFonts w:asciiTheme="minorHAnsi" w:hAnsiTheme="minorHAnsi"/>
          <w:szCs w:val="22"/>
        </w:rPr>
        <w:t xml:space="preserve"> 89 (1977)</w:t>
      </w:r>
      <w:r w:rsidR="00902366">
        <w:rPr>
          <w:rFonts w:asciiTheme="minorHAnsi" w:hAnsiTheme="minorHAnsi"/>
          <w:szCs w:val="22"/>
        </w:rPr>
        <w:t>:</w:t>
      </w:r>
      <w:r w:rsidR="00E13251" w:rsidRPr="00B740B4">
        <w:rPr>
          <w:rFonts w:asciiTheme="minorHAnsi" w:hAnsiTheme="minorHAnsi"/>
          <w:szCs w:val="22"/>
        </w:rPr>
        <w:t xml:space="preserve"> 275–76.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Problem of Consonantal Mutations in Biblical Aramaic.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D76E58" w:rsidRPr="00D76E58">
        <w:rPr>
          <w:rFonts w:asciiTheme="minorHAnsi" w:hAnsiTheme="minorHAnsi"/>
          <w:i/>
          <w:szCs w:val="22"/>
        </w:rPr>
        <w:t>Zeitschrift der deutsche morgenländischen Gesellschaft</w:t>
      </w:r>
      <w:r w:rsidRPr="00B740B4">
        <w:rPr>
          <w:rFonts w:asciiTheme="minorHAnsi" w:hAnsiTheme="minorHAnsi"/>
          <w:szCs w:val="22"/>
        </w:rPr>
        <w:t xml:space="preserve"> 129 (197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8–22.</w:t>
      </w:r>
    </w:p>
    <w:p w:rsidR="00C541D5" w:rsidRPr="00B740B4" w:rsidRDefault="00C541D5" w:rsidP="00C541D5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“The Syntax of the Aramaic of Daniel.” </w:t>
      </w:r>
      <w:r w:rsidRPr="00B740B4">
        <w:rPr>
          <w:rStyle w:val="i"/>
          <w:rFonts w:asciiTheme="minorHAnsi" w:hAnsiTheme="minorHAnsi"/>
          <w:color w:val="auto"/>
          <w:szCs w:val="22"/>
        </w:rPr>
        <w:t>HUCA</w:t>
      </w:r>
      <w:r w:rsidRPr="00B740B4">
        <w:rPr>
          <w:rFonts w:asciiTheme="minorHAnsi" w:hAnsiTheme="minorHAnsi"/>
          <w:szCs w:val="22"/>
        </w:rPr>
        <w:t xml:space="preserve"> 48 (1977): 107–22.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Crafer, T. W.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Work of Porphyry against the Christians, and Its Reconstruction.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JTS</w:t>
      </w:r>
      <w:r w:rsidRPr="00B740B4">
        <w:rPr>
          <w:rFonts w:asciiTheme="minorHAnsi" w:hAnsiTheme="minorHAnsi"/>
          <w:szCs w:val="22"/>
        </w:rPr>
        <w:t xml:space="preserve"> 15 (1913–1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 xml:space="preserve">360–95, 481–512. </w:t>
      </w:r>
    </w:p>
    <w:p w:rsidR="00BB282B" w:rsidRPr="00B740B4" w:rsidRDefault="00BB282B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Cranfield, C. E. B.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Romans</w:t>
      </w:r>
      <w:r w:rsidR="00902366">
        <w:rPr>
          <w:rFonts w:asciiTheme="minorHAnsi" w:hAnsiTheme="minorHAnsi"/>
          <w:szCs w:val="22"/>
        </w:rPr>
        <w:t>. 2 vols. Edinburgh: Clark, 1975–79.</w:t>
      </w:r>
      <w:r w:rsidRPr="00B740B4">
        <w:rPr>
          <w:rFonts w:asciiTheme="minorHAnsi" w:hAnsiTheme="minorHAnsi"/>
          <w:szCs w:val="22"/>
        </w:rPr>
        <w:t xml:space="preserve"> </w:t>
      </w:r>
    </w:p>
    <w:p w:rsidR="007065FC" w:rsidRDefault="007065FC" w:rsidP="00091348">
      <w:pPr>
        <w:pStyle w:val="ListParagraph"/>
      </w:pPr>
      <w:r w:rsidRPr="008F48E0">
        <w:rPr>
          <w:b/>
        </w:rPr>
        <w:t>Creed, J. M.</w:t>
      </w:r>
      <w:r w:rsidRPr="004F0A02">
        <w:t xml:space="preserve"> “The Heavenly Man.” </w:t>
      </w:r>
      <w:r w:rsidRPr="00902366">
        <w:rPr>
          <w:i/>
        </w:rPr>
        <w:t>JTS</w:t>
      </w:r>
      <w:r w:rsidRPr="004F0A02">
        <w:t xml:space="preserve"> 26 (1925</w:t>
      </w:r>
      <w:r>
        <w:t>):</w:t>
      </w:r>
      <w:r w:rsidRPr="004F0A02">
        <w:t xml:space="preserve"> 113–36.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Cross, F. M.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Canaanite Myth and Hebrew Epic</w:t>
      </w:r>
      <w:r w:rsidR="00902366">
        <w:rPr>
          <w:rFonts w:asciiTheme="minorHAnsi" w:hAnsiTheme="minorHAnsi"/>
          <w:szCs w:val="22"/>
        </w:rPr>
        <w:t>. Cambridge, MA</w:t>
      </w:r>
      <w:r w:rsidRPr="00B740B4">
        <w:rPr>
          <w:rFonts w:asciiTheme="minorHAnsi" w:hAnsiTheme="minorHAnsi"/>
          <w:szCs w:val="22"/>
        </w:rPr>
        <w:t xml:space="preserve">: Harvard </w:t>
      </w:r>
      <w:r w:rsidR="00E758E8" w:rsidRPr="00B740B4">
        <w:rPr>
          <w:rFonts w:asciiTheme="minorHAnsi" w:hAnsiTheme="minorHAnsi"/>
          <w:szCs w:val="22"/>
        </w:rPr>
        <w:t>University</w:t>
      </w:r>
      <w:r w:rsidR="00902366">
        <w:rPr>
          <w:rFonts w:asciiTheme="minorHAnsi" w:hAnsiTheme="minorHAnsi"/>
          <w:szCs w:val="22"/>
        </w:rPr>
        <w:t>, 1973.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Editing the Manuscript Fragments fr</w:t>
      </w:r>
      <w:r w:rsidR="00902366">
        <w:rPr>
          <w:rFonts w:asciiTheme="minorHAnsi" w:hAnsiTheme="minorHAnsi"/>
          <w:szCs w:val="22"/>
        </w:rPr>
        <w:t>om Qumran</w:t>
      </w:r>
      <w:r w:rsidRPr="00B740B4">
        <w:rPr>
          <w:rFonts w:asciiTheme="minorHAnsi" w:hAnsiTheme="minorHAnsi"/>
          <w:szCs w:val="22"/>
        </w:rPr>
        <w:t>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764DE4" w:rsidRPr="00764DE4">
        <w:rPr>
          <w:rFonts w:asciiTheme="minorHAnsi" w:hAnsiTheme="minorHAnsi"/>
          <w:i/>
          <w:iCs/>
          <w:szCs w:val="22"/>
        </w:rPr>
        <w:t>Biblical Archaeologis</w:t>
      </w:r>
      <w:r w:rsidR="00764DE4">
        <w:rPr>
          <w:rFonts w:asciiTheme="minorHAnsi" w:hAnsiTheme="minorHAnsi"/>
          <w:i/>
          <w:iCs/>
          <w:szCs w:val="22"/>
        </w:rPr>
        <w:t>t</w:t>
      </w:r>
      <w:r w:rsidRPr="00B740B4">
        <w:rPr>
          <w:rFonts w:asciiTheme="minorHAnsi" w:hAnsiTheme="minorHAnsi"/>
          <w:szCs w:val="22"/>
        </w:rPr>
        <w:t xml:space="preserve"> 19 (195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83–86.</w:t>
      </w:r>
    </w:p>
    <w:p w:rsidR="00CB10AA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</w:t>
      </w:r>
      <w:r w:rsidR="00CB10AA" w:rsidRPr="00B740B4">
        <w:rPr>
          <w:rFonts w:asciiTheme="minorHAnsi" w:hAnsiTheme="minorHAnsi"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</w:t>
      </w:r>
      <w:r w:rsidR="00C93CC0" w:rsidRPr="00B740B4">
        <w:rPr>
          <w:rFonts w:asciiTheme="minorHAnsi" w:hAnsiTheme="minorHAnsi"/>
          <w:szCs w:val="22"/>
        </w:rPr>
        <w:t xml:space="preserve">“Fragments of the Prayer of Nabonidus.” </w:t>
      </w:r>
      <w:r w:rsidR="00C93CC0" w:rsidRPr="00B740B4">
        <w:rPr>
          <w:rFonts w:asciiTheme="minorHAnsi" w:hAnsiTheme="minorHAnsi"/>
          <w:i/>
          <w:szCs w:val="22"/>
        </w:rPr>
        <w:t>IEJ</w:t>
      </w:r>
      <w:r w:rsidR="00C93CC0" w:rsidRPr="00B740B4">
        <w:rPr>
          <w:rFonts w:asciiTheme="minorHAnsi" w:hAnsiTheme="minorHAnsi"/>
          <w:szCs w:val="22"/>
        </w:rPr>
        <w:t xml:space="preserve"> 34 (1984)</w:t>
      </w:r>
      <w:r w:rsidR="00CB10AA" w:rsidRPr="00B740B4">
        <w:rPr>
          <w:rFonts w:asciiTheme="minorHAnsi" w:hAnsiTheme="minorHAnsi"/>
          <w:szCs w:val="22"/>
        </w:rPr>
        <w:t>:</w:t>
      </w:r>
      <w:r w:rsidR="00C93CC0" w:rsidRPr="00B740B4">
        <w:rPr>
          <w:rFonts w:asciiTheme="minorHAnsi" w:hAnsiTheme="minorHAnsi"/>
          <w:szCs w:val="22"/>
        </w:rPr>
        <w:t xml:space="preserve"> 260–64. </w:t>
      </w:r>
    </w:p>
    <w:p w:rsidR="00C41805" w:rsidRPr="00B740B4" w:rsidRDefault="00CB10AA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 </w:t>
      </w:r>
      <w:r w:rsidR="005F506D" w:rsidRPr="00B740B4">
        <w:rPr>
          <w:rFonts w:asciiTheme="minorHAnsi" w:hAnsiTheme="minorHAnsi"/>
          <w:szCs w:val="22"/>
        </w:rPr>
        <w:t xml:space="preserve">and </w:t>
      </w:r>
      <w:r w:rsidR="00902366">
        <w:rPr>
          <w:rStyle w:val="b"/>
          <w:rFonts w:asciiTheme="minorHAnsi" w:hAnsiTheme="minorHAnsi"/>
          <w:color w:val="auto"/>
          <w:sz w:val="22"/>
          <w:szCs w:val="22"/>
        </w:rPr>
        <w:t>Talmon, S.</w:t>
      </w:r>
      <w:r w:rsidR="00902366">
        <w:rPr>
          <w:rFonts w:asciiTheme="minorHAnsi" w:hAnsiTheme="minorHAnsi"/>
          <w:szCs w:val="22"/>
        </w:rPr>
        <w:t xml:space="preserve"> (ed</w:t>
      </w:r>
      <w:r w:rsidR="005F506D" w:rsidRPr="00B740B4">
        <w:rPr>
          <w:rFonts w:asciiTheme="minorHAnsi" w:hAnsiTheme="minorHAnsi"/>
          <w:szCs w:val="22"/>
        </w:rPr>
        <w:t>s</w:t>
      </w:r>
      <w:r w:rsidR="00902366">
        <w:rPr>
          <w:rFonts w:asciiTheme="minorHAnsi" w:hAnsiTheme="minorHAnsi"/>
          <w:szCs w:val="22"/>
        </w:rPr>
        <w:t>.</w:t>
      </w:r>
      <w:r w:rsidR="005F506D" w:rsidRPr="00B740B4">
        <w:rPr>
          <w:rFonts w:asciiTheme="minorHAnsi" w:hAnsiTheme="minorHAnsi"/>
          <w:szCs w:val="22"/>
        </w:rPr>
        <w:t xml:space="preserve">).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Qumran and the History of the Biblical Text</w:t>
      </w:r>
      <w:r w:rsidR="005F506D" w:rsidRPr="00B740B4">
        <w:rPr>
          <w:rFonts w:asciiTheme="minorHAnsi" w:hAnsiTheme="minorHAnsi"/>
          <w:szCs w:val="22"/>
        </w:rPr>
        <w:t>. Cambridg</w:t>
      </w:r>
      <w:r w:rsidR="00902366">
        <w:rPr>
          <w:rFonts w:asciiTheme="minorHAnsi" w:hAnsiTheme="minorHAnsi"/>
          <w:szCs w:val="22"/>
        </w:rPr>
        <w:t>e, MA</w:t>
      </w:r>
      <w:r w:rsidR="00C41805" w:rsidRPr="00B740B4">
        <w:rPr>
          <w:rFonts w:asciiTheme="minorHAnsi" w:hAnsiTheme="minorHAnsi"/>
          <w:szCs w:val="22"/>
        </w:rPr>
        <w:t xml:space="preserve">: Harvard </w:t>
      </w:r>
      <w:r w:rsidR="00E758E8" w:rsidRPr="00B740B4">
        <w:rPr>
          <w:rFonts w:asciiTheme="minorHAnsi" w:hAnsiTheme="minorHAnsi"/>
          <w:szCs w:val="22"/>
        </w:rPr>
        <w:t>University</w:t>
      </w:r>
      <w:r w:rsidR="00C41805" w:rsidRPr="00B740B4">
        <w:rPr>
          <w:rFonts w:asciiTheme="minorHAnsi" w:hAnsiTheme="minorHAnsi"/>
          <w:szCs w:val="22"/>
        </w:rPr>
        <w:t>, 1975.</w:t>
      </w:r>
      <w:r w:rsidR="005F506D"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[Cross, J. A.]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Notes on the Defence of the Book of Daniel</w:t>
      </w:r>
      <w:r w:rsidRPr="00B740B4">
        <w:rPr>
          <w:rFonts w:asciiTheme="minorHAnsi" w:hAnsiTheme="minorHAnsi"/>
          <w:szCs w:val="22"/>
        </w:rPr>
        <w:t>. Dublin: M’Gee, 1878.</w:t>
      </w:r>
    </w:p>
    <w:p w:rsidR="00C41805" w:rsidRPr="00B740B4" w:rsidRDefault="00C41805" w:rsidP="00C41805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Cryer, F. H. </w:t>
      </w:r>
      <w:r w:rsidRPr="00B740B4">
        <w:rPr>
          <w:rStyle w:val="descrip"/>
          <w:rFonts w:asciiTheme="minorHAnsi" w:hAnsiTheme="minorHAnsi"/>
          <w:i/>
          <w:szCs w:val="22"/>
        </w:rPr>
        <w:t>Divination in Ancient Israel and Its Near Eastern Environment</w:t>
      </w:r>
      <w:r w:rsidRPr="00B740B4">
        <w:rPr>
          <w:rStyle w:val="descrip"/>
          <w:rFonts w:asciiTheme="minorHAnsi" w:hAnsiTheme="minorHAnsi"/>
          <w:szCs w:val="22"/>
        </w:rPr>
        <w:t>. Sheffield: JSOT, 1994.</w:t>
      </w:r>
    </w:p>
    <w:p w:rsidR="004E290A" w:rsidRDefault="004E290A" w:rsidP="00091348">
      <w:pPr>
        <w:pStyle w:val="ListParagraph"/>
      </w:pPr>
      <w:r w:rsidRPr="00CC03AD">
        <w:rPr>
          <w:b/>
        </w:rPr>
        <w:t>Cumont, F.</w:t>
      </w:r>
      <w:r w:rsidRPr="00CC03AD">
        <w:t xml:space="preserve"> “La pius ancienne géographie astrologique.” </w:t>
      </w:r>
      <w:r w:rsidRPr="004E290A">
        <w:rPr>
          <w:i/>
        </w:rPr>
        <w:t>Klio</w:t>
      </w:r>
      <w:r w:rsidRPr="00CC03AD">
        <w:t xml:space="preserve"> 9 (1909)</w:t>
      </w:r>
      <w:r>
        <w:t>:</w:t>
      </w:r>
      <w:r w:rsidRPr="00CC03AD">
        <w:t xml:space="preserve"> 263–73.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Cyril of Alexandria</w:t>
      </w:r>
      <w:r w:rsidRPr="00B740B4">
        <w:rPr>
          <w:rFonts w:asciiTheme="minorHAnsi" w:hAnsiTheme="minorHAnsi"/>
          <w:szCs w:val="22"/>
        </w:rPr>
        <w:t xml:space="preserve">. </w:t>
      </w:r>
      <w:r w:rsidRPr="00B740B4">
        <w:rPr>
          <w:rStyle w:val="i"/>
          <w:rFonts w:asciiTheme="minorHAnsi" w:hAnsiTheme="minorHAnsi"/>
          <w:color w:val="auto"/>
          <w:szCs w:val="22"/>
        </w:rPr>
        <w:t>In Danielem prophetam</w:t>
      </w:r>
      <w:r w:rsidR="00456C6C">
        <w:rPr>
          <w:rFonts w:asciiTheme="minorHAnsi" w:hAnsiTheme="minorHAnsi"/>
          <w:szCs w:val="22"/>
        </w:rPr>
        <w:t xml:space="preserve">. </w:t>
      </w:r>
      <w:r w:rsidRPr="00456C6C">
        <w:rPr>
          <w:rStyle w:val="i"/>
          <w:rFonts w:asciiTheme="minorHAnsi" w:hAnsiTheme="minorHAnsi"/>
          <w:i w:val="0"/>
          <w:color w:val="auto"/>
          <w:szCs w:val="22"/>
        </w:rPr>
        <w:t>PG</w:t>
      </w:r>
      <w:r w:rsidR="00456C6C">
        <w:rPr>
          <w:rFonts w:asciiTheme="minorHAnsi" w:hAnsiTheme="minorHAnsi"/>
          <w:szCs w:val="22"/>
        </w:rPr>
        <w:t xml:space="preserve"> 70</w:t>
      </w:r>
      <w:r w:rsidR="00263B82" w:rsidRPr="00B740B4">
        <w:rPr>
          <w:rFonts w:asciiTheme="minorHAnsi" w:hAnsiTheme="minorHAnsi"/>
          <w:szCs w:val="22"/>
        </w:rPr>
        <w:t xml:space="preserve">: </w:t>
      </w:r>
      <w:r w:rsidRPr="00B740B4">
        <w:rPr>
          <w:rFonts w:asciiTheme="minorHAnsi" w:hAnsiTheme="minorHAnsi"/>
          <w:szCs w:val="22"/>
        </w:rPr>
        <w:t>1461–62.</w:t>
      </w:r>
    </w:p>
    <w:p w:rsidR="007C1C4B" w:rsidRDefault="007C1C4B" w:rsidP="00091348">
      <w:pPr>
        <w:pStyle w:val="ListParagraph"/>
      </w:pPr>
      <w:r w:rsidRPr="007C1C4B">
        <w:rPr>
          <w:b/>
        </w:rPr>
        <w:t>Dahood. M.</w:t>
      </w:r>
      <w:r>
        <w:t xml:space="preserve"> </w:t>
      </w:r>
      <w:r w:rsidRPr="002B376E">
        <w:t>“Hebrew-Ugaritic Le</w:t>
      </w:r>
      <w:r>
        <w:t xml:space="preserve">xicography III.” </w:t>
      </w:r>
      <w:r w:rsidRPr="007C1C4B">
        <w:rPr>
          <w:i/>
        </w:rPr>
        <w:t>Bib</w:t>
      </w:r>
      <w:r>
        <w:t xml:space="preserve"> 46 (1965): 311-32.</w:t>
      </w:r>
    </w:p>
    <w:p w:rsidR="007065FC" w:rsidRDefault="007065FC" w:rsidP="00091348">
      <w:pPr>
        <w:pStyle w:val="ListParagraph"/>
      </w:pPr>
      <w:r w:rsidRPr="008F48E0">
        <w:rPr>
          <w:b/>
        </w:rPr>
        <w:t>Dalman, G. H.</w:t>
      </w:r>
      <w:r w:rsidRPr="004F0A02">
        <w:t xml:space="preserve"> </w:t>
      </w:r>
      <w:r w:rsidRPr="008F48E0">
        <w:rPr>
          <w:i/>
        </w:rPr>
        <w:t>Die Worte Jesu</w:t>
      </w:r>
      <w:r w:rsidRPr="004F0A02">
        <w:t xml:space="preserve">. </w:t>
      </w:r>
      <w:r>
        <w:t>Leipzig: Hinrichs, 1898</w:t>
      </w:r>
      <w:r w:rsidRPr="004F0A02">
        <w:t>.</w:t>
      </w:r>
      <w:r>
        <w:t xml:space="preserve"> Trans. D. M. Kay, </w:t>
      </w:r>
      <w:r w:rsidRPr="008F48E0">
        <w:rPr>
          <w:i/>
        </w:rPr>
        <w:t>The Words of Jesus</w:t>
      </w:r>
      <w:r>
        <w:t>.</w:t>
      </w:r>
      <w:r w:rsidRPr="008F48E0">
        <w:rPr>
          <w:i/>
        </w:rPr>
        <w:t xml:space="preserve"> </w:t>
      </w:r>
      <w:r>
        <w:t>Edinburgh: Clark, 1902</w:t>
      </w:r>
      <w:r w:rsidRPr="004F0A02">
        <w:t xml:space="preserve">. </w:t>
      </w:r>
    </w:p>
    <w:p w:rsidR="00BB282B" w:rsidRPr="001A4119" w:rsidRDefault="001A4119" w:rsidP="00091348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Danby, H. </w:t>
      </w:r>
      <w:r>
        <w:rPr>
          <w:rFonts w:asciiTheme="minorHAnsi" w:hAnsiTheme="minorHAnsi"/>
          <w:i/>
          <w:szCs w:val="22"/>
        </w:rPr>
        <w:t>The Mishnah</w:t>
      </w:r>
      <w:r>
        <w:rPr>
          <w:rFonts w:asciiTheme="minorHAnsi" w:hAnsiTheme="minorHAnsi"/>
          <w:szCs w:val="22"/>
        </w:rPr>
        <w:t>. Repr. Oxford: OUP, 1933.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Daube, D.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Typology in Josephus.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JJS</w:t>
      </w:r>
      <w:r w:rsidRPr="00B740B4">
        <w:rPr>
          <w:rFonts w:asciiTheme="minorHAnsi" w:hAnsiTheme="minorHAnsi"/>
          <w:szCs w:val="22"/>
        </w:rPr>
        <w:t xml:space="preserve"> 31 (198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 xml:space="preserve">18–36. </w:t>
      </w:r>
    </w:p>
    <w:p w:rsidR="009128B2" w:rsidRPr="00ED60DB" w:rsidRDefault="009128B2" w:rsidP="009128B2">
      <w:pPr>
        <w:pStyle w:val="ListParagraph"/>
        <w:rPr>
          <w:b/>
        </w:rPr>
      </w:pPr>
      <w:r w:rsidRPr="00ED60DB">
        <w:rPr>
          <w:b/>
        </w:rPr>
        <w:t xml:space="preserve">David, P. S. </w:t>
      </w:r>
      <w:r w:rsidRPr="00ED60DB">
        <w:rPr>
          <w:i/>
        </w:rPr>
        <w:t>The Composition and Structure of the Book of Daniel</w:t>
      </w:r>
      <w:r>
        <w:t>. 2 vols.  Diss.</w:t>
      </w:r>
      <w:r w:rsidR="008F2ECD">
        <w:t>,</w:t>
      </w:r>
      <w:r>
        <w:t xml:space="preserve"> Leuven, 1991.</w:t>
      </w:r>
    </w:p>
    <w:p w:rsidR="006860A1" w:rsidRPr="00B740B4" w:rsidRDefault="006860A1" w:rsidP="006860A1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 xml:space="preserve">Davidson, R. M. </w:t>
      </w:r>
      <w:r w:rsidRPr="00B740B4">
        <w:rPr>
          <w:rFonts w:asciiTheme="minorHAnsi" w:eastAsia="Times-Roman" w:hAnsiTheme="minorHAnsi"/>
          <w:szCs w:val="22"/>
        </w:rPr>
        <w:t xml:space="preserve">“The Meaning of Niṣdaq </w:t>
      </w:r>
      <w:r>
        <w:rPr>
          <w:rFonts w:asciiTheme="minorHAnsi" w:eastAsia="Times-Roman" w:hAnsiTheme="minorHAnsi"/>
          <w:szCs w:val="22"/>
        </w:rPr>
        <w:t xml:space="preserve">in </w:t>
      </w:r>
      <w:r w:rsidRPr="00B740B4">
        <w:rPr>
          <w:rFonts w:asciiTheme="minorHAnsi" w:eastAsia="Times-Roman" w:hAnsiTheme="minorHAnsi"/>
          <w:szCs w:val="22"/>
        </w:rPr>
        <w:t xml:space="preserve">Daniel 8:14.” </w:t>
      </w:r>
      <w:r w:rsidRPr="00B740B4">
        <w:rPr>
          <w:rFonts w:asciiTheme="minorHAnsi" w:eastAsia="Times-Roman" w:hAnsiTheme="minorHAnsi"/>
          <w:i/>
          <w:szCs w:val="22"/>
        </w:rPr>
        <w:t>JATS</w:t>
      </w:r>
      <w:r w:rsidRPr="00B740B4">
        <w:rPr>
          <w:rFonts w:asciiTheme="minorHAnsi" w:eastAsia="Times-Roman" w:hAnsiTheme="minorHAnsi"/>
          <w:szCs w:val="22"/>
        </w:rPr>
        <w:t xml:space="preserve"> 7/1 (1996):</w:t>
      </w:r>
      <w:r>
        <w:rPr>
          <w:rFonts w:asciiTheme="minorHAnsi" w:eastAsia="Times-Roman" w:hAnsiTheme="minorHAnsi"/>
          <w:szCs w:val="22"/>
        </w:rPr>
        <w:t xml:space="preserve"> 107-19.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Davies, G. I.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Apocalyptic and Historiography.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JSOT</w:t>
      </w:r>
      <w:r w:rsidRPr="00B740B4">
        <w:rPr>
          <w:rFonts w:asciiTheme="minorHAnsi" w:hAnsiTheme="minorHAnsi"/>
          <w:szCs w:val="22"/>
        </w:rPr>
        <w:t xml:space="preserve"> 5 (197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Pr="00B740B4">
        <w:rPr>
          <w:rFonts w:asciiTheme="minorHAnsi" w:hAnsiTheme="minorHAnsi"/>
          <w:szCs w:val="22"/>
        </w:rPr>
        <w:t>15–28.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Davies, P.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</w:t>
      </w:r>
      <w:r w:rsidRPr="00B740B4">
        <w:rPr>
          <w:rFonts w:asciiTheme="minorHAnsi" w:hAnsiTheme="minorHAnsi"/>
          <w:szCs w:val="22"/>
        </w:rPr>
        <w:t xml:space="preserve">. Sheffield: </w:t>
      </w:r>
      <w:r w:rsidRPr="00B740B4">
        <w:rPr>
          <w:rStyle w:val="i"/>
          <w:rFonts w:asciiTheme="minorHAnsi" w:hAnsiTheme="minorHAnsi"/>
          <w:color w:val="auto"/>
          <w:szCs w:val="22"/>
        </w:rPr>
        <w:t>JSOT</w:t>
      </w:r>
      <w:r w:rsidRPr="00B740B4">
        <w:rPr>
          <w:rFonts w:asciiTheme="minorHAnsi" w:hAnsiTheme="minorHAnsi"/>
          <w:szCs w:val="22"/>
        </w:rPr>
        <w:t>, 1985.</w:t>
      </w:r>
    </w:p>
    <w:p w:rsidR="0052486A" w:rsidRDefault="0052486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Daniel Chapter Two.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A50E68">
        <w:rPr>
          <w:rFonts w:asciiTheme="minorHAnsi" w:hAnsiTheme="minorHAnsi"/>
          <w:i/>
          <w:szCs w:val="22"/>
        </w:rPr>
        <w:t>JTS</w:t>
      </w:r>
      <w:r w:rsidRPr="00B740B4">
        <w:rPr>
          <w:rFonts w:asciiTheme="minorHAnsi" w:hAnsiTheme="minorHAnsi"/>
          <w:szCs w:val="22"/>
        </w:rPr>
        <w:t xml:space="preserve"> </w:t>
      </w:r>
      <w:r w:rsidR="00A50E68">
        <w:rPr>
          <w:rFonts w:asciiTheme="minorHAnsi" w:hAnsiTheme="minorHAnsi"/>
          <w:szCs w:val="22"/>
        </w:rPr>
        <w:t xml:space="preserve">n.s. </w:t>
      </w:r>
      <w:r w:rsidRPr="00B740B4">
        <w:rPr>
          <w:rFonts w:asciiTheme="minorHAnsi" w:hAnsiTheme="minorHAnsi"/>
          <w:szCs w:val="22"/>
        </w:rPr>
        <w:t>27 (1976): 392–401.</w:t>
      </w:r>
    </w:p>
    <w:p w:rsidR="00E935B8" w:rsidRPr="00E935B8" w:rsidRDefault="00E935B8" w:rsidP="00091348">
      <w:pPr>
        <w:pStyle w:val="ListParagraph"/>
      </w:pPr>
      <w:r w:rsidRPr="00E935B8">
        <w:rPr>
          <w:b/>
        </w:rPr>
        <w:t xml:space="preserve">———. </w:t>
      </w:r>
      <w:r w:rsidRPr="00E935B8">
        <w:t xml:space="preserve">“Daniel in the Lion’s Den.” In L. Alexander (ed.), </w:t>
      </w:r>
      <w:r w:rsidRPr="00E935B8">
        <w:rPr>
          <w:i/>
        </w:rPr>
        <w:t>Images of Empire</w:t>
      </w:r>
      <w:r w:rsidRPr="00E935B8">
        <w:t>, 160-78. Sheffield: Sheffield Academic</w:t>
      </w:r>
      <w:r w:rsidR="001E0419">
        <w:t xml:space="preserve"> Press</w:t>
      </w:r>
      <w:r w:rsidRPr="00E935B8">
        <w:t>, 1991.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Dualism and Eschatology in the Qumran War Scroll.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28 (197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Pr="00B740B4">
        <w:rPr>
          <w:rFonts w:asciiTheme="minorHAnsi" w:hAnsiTheme="minorHAnsi"/>
          <w:szCs w:val="22"/>
        </w:rPr>
        <w:t>28–36.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Dualism and Eschatology in 1QM: A Rejoinder.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30 (198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>93–96.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Eschatology in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JSOT</w:t>
      </w:r>
      <w:r w:rsidRPr="00B740B4">
        <w:rPr>
          <w:rFonts w:asciiTheme="minorHAnsi" w:hAnsiTheme="minorHAnsi"/>
          <w:szCs w:val="22"/>
        </w:rPr>
        <w:t xml:space="preserve"> 17 (198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 xml:space="preserve">33–53.  </w:t>
      </w:r>
    </w:p>
    <w:p w:rsidR="005F506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Style w:val="theb-i"/>
          <w:rFonts w:asciiTheme="minorHAnsi" w:hAnsiTheme="minorHAnsi"/>
          <w:color w:val="auto"/>
          <w:szCs w:val="22"/>
        </w:rPr>
        <w:t>Ḥasidim</w:t>
      </w:r>
      <w:r w:rsidRPr="00B740B4">
        <w:rPr>
          <w:rFonts w:asciiTheme="minorHAnsi" w:hAnsiTheme="minorHAnsi"/>
          <w:szCs w:val="22"/>
        </w:rPr>
        <w:t xml:space="preserve"> in the Maccabaean Period.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JJS</w:t>
      </w:r>
      <w:r w:rsidRPr="00B740B4">
        <w:rPr>
          <w:rFonts w:asciiTheme="minorHAnsi" w:hAnsiTheme="minorHAnsi"/>
          <w:szCs w:val="22"/>
        </w:rPr>
        <w:t xml:space="preserve"> 28 (197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>127–40.</w:t>
      </w:r>
    </w:p>
    <w:p w:rsidR="00C15843" w:rsidRPr="00B740B4" w:rsidRDefault="00C15843" w:rsidP="00C15843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 xml:space="preserve">“The Scribal School of Daniel.” </w:t>
      </w:r>
      <w:r w:rsidRPr="00B740B4">
        <w:rPr>
          <w:rFonts w:asciiTheme="minorHAnsi" w:hAnsiTheme="minorHAnsi"/>
          <w:bCs/>
          <w:szCs w:val="22"/>
        </w:rPr>
        <w:t xml:space="preserve">In Collins/Flint (eds.), </w:t>
      </w:r>
      <w:r w:rsidRPr="00B740B4">
        <w:rPr>
          <w:rFonts w:asciiTheme="minorHAnsi" w:hAnsiTheme="minorHAnsi"/>
          <w:bCs/>
          <w:i/>
          <w:szCs w:val="22"/>
        </w:rPr>
        <w:t>The Book of Daniel</w:t>
      </w:r>
      <w:r w:rsidRPr="00B740B4">
        <w:rPr>
          <w:rFonts w:asciiTheme="minorHAnsi" w:hAnsiTheme="minorHAnsi"/>
          <w:bCs/>
          <w:szCs w:val="22"/>
        </w:rPr>
        <w:t xml:space="preserve"> 1:247-65.</w:t>
      </w:r>
    </w:p>
    <w:p w:rsidR="00B47B8E" w:rsidRPr="00B740B4" w:rsidRDefault="00B47B8E" w:rsidP="00B47B8E">
      <w:pPr>
        <w:pStyle w:val="ListParagraph"/>
        <w:rPr>
          <w:rFonts w:asciiTheme="minorHAnsi" w:eastAsiaTheme="minorHAnsi" w:hAnsiTheme="minorHAnsi" w:cs="BodoniBE-Regular"/>
          <w:szCs w:val="22"/>
        </w:rPr>
      </w:pPr>
      <w:r w:rsidRPr="00B740B4">
        <w:rPr>
          <w:rFonts w:asciiTheme="minorHAnsi" w:eastAsiaTheme="minorHAnsi" w:hAnsiTheme="minorHAnsi" w:cs="OJGFIJ+TimesNewRomanPSMT"/>
          <w:b/>
          <w:szCs w:val="22"/>
        </w:rPr>
        <w:t>Davis Bledsoe, A. M.  “</w:t>
      </w:r>
      <w:r w:rsidRPr="00B740B4">
        <w:rPr>
          <w:rFonts w:asciiTheme="minorHAnsi" w:eastAsiaTheme="minorHAnsi" w:hAnsiTheme="minorHAnsi" w:cs="BodoniBE-Regular"/>
          <w:szCs w:val="22"/>
        </w:rPr>
        <w:t>The Identity of the ‘Mad King’</w:t>
      </w:r>
      <w:r w:rsidRPr="00B740B4">
        <w:rPr>
          <w:rFonts w:asciiTheme="minorHAnsi" w:eastAsiaTheme="minorHAnsi" w:hAnsiTheme="minorHAnsi" w:cs="OJGFIJ+TimesNewRomanPSMT"/>
          <w:b/>
          <w:szCs w:val="22"/>
        </w:rPr>
        <w:t xml:space="preserve"> </w:t>
      </w:r>
      <w:r w:rsidRPr="00B740B4">
        <w:rPr>
          <w:rFonts w:asciiTheme="minorHAnsi" w:eastAsiaTheme="minorHAnsi" w:hAnsiTheme="minorHAnsi" w:cs="BodoniBE-Regular"/>
          <w:szCs w:val="22"/>
        </w:rPr>
        <w:t xml:space="preserve">of Daniel 4.” </w:t>
      </w:r>
      <w:r w:rsidRPr="00B740B4">
        <w:rPr>
          <w:rFonts w:asciiTheme="minorHAnsi" w:eastAsiaTheme="minorHAnsi" w:hAnsiTheme="minorHAnsi" w:cs="OJGFIJ+TimesNewRomanPSMT"/>
          <w:i/>
          <w:szCs w:val="22"/>
        </w:rPr>
        <w:t>Cristianesimo nella Storia</w:t>
      </w:r>
      <w:r w:rsidRPr="00B740B4">
        <w:rPr>
          <w:rFonts w:asciiTheme="minorHAnsi" w:eastAsiaTheme="minorHAnsi" w:hAnsiTheme="minorHAnsi" w:cs="OJGFIJ+TimesNewRomanPSMT"/>
          <w:b/>
          <w:i/>
          <w:szCs w:val="22"/>
        </w:rPr>
        <w:t xml:space="preserve"> </w:t>
      </w:r>
      <w:r w:rsidRPr="00B740B4">
        <w:rPr>
          <w:rFonts w:asciiTheme="minorHAnsi" w:eastAsiaTheme="minorHAnsi" w:hAnsiTheme="minorHAnsi" w:cs="BodoniBE-Regular"/>
          <w:szCs w:val="22"/>
        </w:rPr>
        <w:t>33 (2012): 743-58.</w:t>
      </w:r>
    </w:p>
    <w:p w:rsidR="00E44055" w:rsidRDefault="00BB282B" w:rsidP="000019CE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Day, J.</w:t>
      </w:r>
      <w:r w:rsidRPr="00B740B4">
        <w:rPr>
          <w:rFonts w:asciiTheme="minorHAnsi" w:hAnsiTheme="minorHAnsi"/>
          <w:szCs w:val="22"/>
        </w:rPr>
        <w:t xml:space="preserve"> </w:t>
      </w:r>
      <w:r w:rsidR="00E44055" w:rsidRPr="00E44055">
        <w:rPr>
          <w:rFonts w:asciiTheme="minorHAnsi" w:hAnsiTheme="minorHAnsi"/>
          <w:szCs w:val="22"/>
        </w:rPr>
        <w:t>“</w:t>
      </w:r>
      <w:r w:rsidR="00E44055">
        <w:rPr>
          <w:rFonts w:asciiTheme="minorHAnsi" w:hAnsiTheme="minorHAnsi"/>
          <w:szCs w:val="22"/>
        </w:rPr>
        <w:t xml:space="preserve">The Development of </w:t>
      </w:r>
      <w:r w:rsidR="00E44055" w:rsidRPr="00E44055">
        <w:rPr>
          <w:rFonts w:asciiTheme="minorHAnsi" w:hAnsiTheme="minorHAnsi"/>
          <w:szCs w:val="22"/>
        </w:rPr>
        <w:t>Belief in Lif</w:t>
      </w:r>
      <w:r w:rsidR="00E44055">
        <w:rPr>
          <w:rFonts w:asciiTheme="minorHAnsi" w:hAnsiTheme="minorHAnsi"/>
          <w:szCs w:val="22"/>
        </w:rPr>
        <w:t>e after Death in Ancient Israel.</w:t>
      </w:r>
      <w:r w:rsidR="00E44055" w:rsidRPr="00E44055">
        <w:rPr>
          <w:rFonts w:asciiTheme="minorHAnsi" w:hAnsiTheme="minorHAnsi"/>
          <w:szCs w:val="22"/>
        </w:rPr>
        <w:t xml:space="preserve">” In J. Barton and D. J. Reimer (eds.), </w:t>
      </w:r>
      <w:r w:rsidR="00E44055" w:rsidRPr="00E44055">
        <w:rPr>
          <w:rFonts w:asciiTheme="minorHAnsi" w:hAnsiTheme="minorHAnsi"/>
          <w:i/>
          <w:szCs w:val="22"/>
        </w:rPr>
        <w:t xml:space="preserve">After the Exile </w:t>
      </w:r>
      <w:r w:rsidR="00E44055" w:rsidRPr="00E44055">
        <w:rPr>
          <w:rFonts w:asciiTheme="minorHAnsi" w:hAnsiTheme="minorHAnsi"/>
          <w:szCs w:val="22"/>
        </w:rPr>
        <w:t>(R. Mason Festschrift)</w:t>
      </w:r>
      <w:r w:rsidR="00E44055">
        <w:rPr>
          <w:rFonts w:asciiTheme="minorHAnsi" w:hAnsiTheme="minorHAnsi"/>
          <w:szCs w:val="22"/>
        </w:rPr>
        <w:t>, 231-57</w:t>
      </w:r>
      <w:r w:rsidR="00E44055" w:rsidRPr="00E44055">
        <w:rPr>
          <w:rFonts w:asciiTheme="minorHAnsi" w:hAnsiTheme="minorHAnsi"/>
          <w:szCs w:val="22"/>
        </w:rPr>
        <w:t>. Macon, GA: Mercer</w:t>
      </w:r>
      <w:r w:rsidR="00DE6195">
        <w:rPr>
          <w:rFonts w:asciiTheme="minorHAnsi" w:hAnsiTheme="minorHAnsi"/>
          <w:szCs w:val="22"/>
        </w:rPr>
        <w:t xml:space="preserve"> University,</w:t>
      </w:r>
      <w:r w:rsidR="00E44055" w:rsidRPr="00E44055">
        <w:rPr>
          <w:rFonts w:asciiTheme="minorHAnsi" w:hAnsiTheme="minorHAnsi"/>
          <w:szCs w:val="22"/>
        </w:rPr>
        <w:t xml:space="preserve"> 1996.</w:t>
      </w:r>
    </w:p>
    <w:p w:rsidR="00836ED4" w:rsidRDefault="00E44055" w:rsidP="000019CE">
      <w:pPr>
        <w:pStyle w:val="ListParagraph"/>
        <w:rPr>
          <w:rFonts w:asciiTheme="minorHAnsi" w:hAnsiTheme="minorHAnsi"/>
          <w:szCs w:val="22"/>
        </w:rPr>
      </w:pPr>
      <w:r w:rsidRPr="00E44055">
        <w:rPr>
          <w:rFonts w:asciiTheme="minorHAnsi" w:hAnsiTheme="minorHAnsi"/>
          <w:b/>
          <w:szCs w:val="22"/>
        </w:rPr>
        <w:t xml:space="preserve">———. </w:t>
      </w:r>
      <w:r w:rsidR="00836ED4">
        <w:rPr>
          <w:rFonts w:asciiTheme="minorHAnsi" w:hAnsiTheme="minorHAnsi"/>
          <w:szCs w:val="22"/>
        </w:rPr>
        <w:t>“Da‘</w:t>
      </w:r>
      <w:r w:rsidR="00836ED4" w:rsidRPr="00836ED4">
        <w:rPr>
          <w:rFonts w:asciiTheme="minorHAnsi" w:hAnsiTheme="minorHAnsi"/>
          <w:szCs w:val="22"/>
        </w:rPr>
        <w:t xml:space="preserve">at ‘Humiliation.’” </w:t>
      </w:r>
      <w:r w:rsidR="00836ED4" w:rsidRPr="00836ED4">
        <w:rPr>
          <w:rFonts w:asciiTheme="minorHAnsi" w:hAnsiTheme="minorHAnsi"/>
          <w:i/>
          <w:szCs w:val="22"/>
        </w:rPr>
        <w:t>VT</w:t>
      </w:r>
      <w:r w:rsidR="00836ED4" w:rsidRPr="00836ED4">
        <w:rPr>
          <w:rFonts w:asciiTheme="minorHAnsi" w:hAnsiTheme="minorHAnsi"/>
          <w:szCs w:val="22"/>
        </w:rPr>
        <w:t xml:space="preserve"> 30 (1980)</w:t>
      </w:r>
      <w:r w:rsidR="00836ED4">
        <w:rPr>
          <w:rFonts w:asciiTheme="minorHAnsi" w:hAnsiTheme="minorHAnsi"/>
          <w:szCs w:val="22"/>
        </w:rPr>
        <w:t>:</w:t>
      </w:r>
      <w:r w:rsidR="00836ED4" w:rsidRPr="00836ED4">
        <w:rPr>
          <w:rFonts w:asciiTheme="minorHAnsi" w:hAnsiTheme="minorHAnsi"/>
          <w:szCs w:val="22"/>
        </w:rPr>
        <w:t xml:space="preserve"> 97–103.</w:t>
      </w:r>
    </w:p>
    <w:p w:rsidR="000019CE" w:rsidRDefault="00836ED4" w:rsidP="000019CE">
      <w:pPr>
        <w:pStyle w:val="ListParagraph"/>
        <w:rPr>
          <w:rFonts w:asciiTheme="minorHAnsi" w:hAnsiTheme="minorHAnsi"/>
          <w:szCs w:val="22"/>
        </w:rPr>
      </w:pPr>
      <w:r w:rsidRPr="00836ED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BB282B" w:rsidRPr="00B740B4">
        <w:rPr>
          <w:rFonts w:asciiTheme="minorHAnsi" w:hAnsiTheme="minorHAnsi"/>
          <w:szCs w:val="22"/>
        </w:rPr>
        <w:t>The Daniel of Ugarit and Ezekiel and the Hero of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="00BB282B" w:rsidRPr="00B740B4">
        <w:rPr>
          <w:rFonts w:asciiTheme="minorHAnsi" w:hAnsiTheme="minorHAnsi"/>
          <w:szCs w:val="22"/>
        </w:rPr>
        <w:t xml:space="preserve"> </w:t>
      </w:r>
      <w:r w:rsidR="00BB282B" w:rsidRPr="00B740B4">
        <w:rPr>
          <w:rFonts w:asciiTheme="minorHAnsi" w:hAnsiTheme="minorHAnsi"/>
          <w:i/>
          <w:szCs w:val="22"/>
        </w:rPr>
        <w:t>VT</w:t>
      </w:r>
      <w:r w:rsidR="00BB282B" w:rsidRPr="00B740B4">
        <w:rPr>
          <w:rFonts w:asciiTheme="minorHAnsi" w:hAnsiTheme="minorHAnsi"/>
          <w:szCs w:val="22"/>
        </w:rPr>
        <w:t xml:space="preserve"> 30 (198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="000019CE">
        <w:rPr>
          <w:rFonts w:asciiTheme="minorHAnsi" w:hAnsiTheme="minorHAnsi"/>
          <w:szCs w:val="22"/>
        </w:rPr>
        <w:t>174–84.</w:t>
      </w:r>
    </w:p>
    <w:p w:rsidR="00AD617D" w:rsidRDefault="00AD617D" w:rsidP="000019CE">
      <w:pPr>
        <w:pStyle w:val="ListParagraph"/>
      </w:pPr>
      <w:r w:rsidRPr="00AD617D">
        <w:rPr>
          <w:b/>
        </w:rPr>
        <w:t xml:space="preserve">———. </w:t>
      </w:r>
      <w:r w:rsidRPr="00F23714">
        <w:rPr>
          <w:i/>
        </w:rPr>
        <w:t>God’s Conflict with the Dragon and the Sea</w:t>
      </w:r>
      <w:r>
        <w:t>. Cambridge</w:t>
      </w:r>
      <w:r w:rsidRPr="004F0A02">
        <w:t>: CUP, 1985.</w:t>
      </w:r>
    </w:p>
    <w:p w:rsidR="00B92C9F" w:rsidRPr="00B92C9F" w:rsidRDefault="00B92C9F" w:rsidP="000019CE">
      <w:pPr>
        <w:pStyle w:val="ListParagraph"/>
        <w:rPr>
          <w:rFonts w:asciiTheme="minorHAnsi" w:hAnsiTheme="minorHAnsi"/>
          <w:szCs w:val="22"/>
        </w:rPr>
      </w:pPr>
      <w:r w:rsidRPr="00B92C9F">
        <w:rPr>
          <w:rFonts w:asciiTheme="minorHAnsi" w:hAnsiTheme="minorHAnsi"/>
          <w:b/>
          <w:szCs w:val="22"/>
        </w:rPr>
        <w:t xml:space="preserve">———. </w:t>
      </w:r>
      <w:r w:rsidRPr="00B92C9F">
        <w:rPr>
          <w:rFonts w:asciiTheme="minorHAnsi" w:hAnsiTheme="minorHAnsi"/>
          <w:szCs w:val="22"/>
        </w:rPr>
        <w:t>“Resurrection Imagery from Baal to the Book of Daniel.”</w:t>
      </w:r>
      <w:r>
        <w:rPr>
          <w:rFonts w:asciiTheme="minorHAnsi" w:hAnsiTheme="minorHAnsi"/>
          <w:szCs w:val="22"/>
        </w:rPr>
        <w:t xml:space="preserve"> In J. A. Emerton (ed.), </w:t>
      </w:r>
      <w:r>
        <w:rPr>
          <w:rFonts w:asciiTheme="minorHAnsi" w:hAnsiTheme="minorHAnsi"/>
          <w:i/>
          <w:szCs w:val="22"/>
        </w:rPr>
        <w:t>Congress Volume</w:t>
      </w:r>
      <w:r w:rsidR="00912CB3">
        <w:rPr>
          <w:rFonts w:asciiTheme="minorHAnsi" w:hAnsiTheme="minorHAnsi"/>
          <w:i/>
          <w:szCs w:val="22"/>
        </w:rPr>
        <w:t>:</w:t>
      </w:r>
      <w:r>
        <w:rPr>
          <w:rFonts w:asciiTheme="minorHAnsi" w:hAnsiTheme="minorHAnsi"/>
          <w:i/>
          <w:szCs w:val="22"/>
        </w:rPr>
        <w:t xml:space="preserve"> Cambridge 1995</w:t>
      </w:r>
      <w:r>
        <w:rPr>
          <w:rFonts w:asciiTheme="minorHAnsi" w:hAnsiTheme="minorHAnsi"/>
          <w:szCs w:val="22"/>
        </w:rPr>
        <w:t>, 125-33. Leiden: Brill, 1997.</w:t>
      </w:r>
    </w:p>
    <w:p w:rsidR="0088711A" w:rsidRDefault="0088711A" w:rsidP="000019CE">
      <w:pPr>
        <w:pStyle w:val="ListParagraph"/>
      </w:pPr>
      <w:r w:rsidRPr="003929DD">
        <w:rPr>
          <w:b/>
        </w:rPr>
        <w:t>Déaut, R. le.</w:t>
      </w:r>
      <w:r w:rsidRPr="003909F2">
        <w:t xml:space="preserve"> “Aspects de l’intercession dans le Judaïsme ancien.” </w:t>
      </w:r>
      <w:r w:rsidRPr="0088711A">
        <w:rPr>
          <w:i/>
        </w:rPr>
        <w:t>JSJ</w:t>
      </w:r>
      <w:r w:rsidRPr="003909F2">
        <w:t xml:space="preserve"> 1 (1970)</w:t>
      </w:r>
      <w:r>
        <w:t>:</w:t>
      </w:r>
      <w:r w:rsidRPr="003909F2">
        <w:t xml:space="preserve"> 35–57. </w:t>
      </w:r>
    </w:p>
    <w:p w:rsidR="000019CE" w:rsidRPr="000019CE" w:rsidRDefault="00545BEC" w:rsidP="000019CE">
      <w:pPr>
        <w:pStyle w:val="ListParagraph"/>
        <w:rPr>
          <w:rFonts w:asciiTheme="minorHAnsi" w:hAnsiTheme="minorHAnsi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Debel, H. </w:t>
      </w:r>
      <w:r w:rsidR="000019CE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“Retracing Authoritative Traditions behind the Scriptural Texts: The Book of Daniel as a Case in Point.” 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In J. </w:t>
      </w:r>
      <w:r>
        <w:rPr>
          <w:rStyle w:val="addmd"/>
        </w:rPr>
        <w:t xml:space="preserve">Dušek (ed.), </w:t>
      </w:r>
      <w:r w:rsidR="000019CE" w:rsidRPr="000019CE">
        <w:rPr>
          <w:i/>
        </w:rPr>
        <w:t>The Process of Authority</w:t>
      </w:r>
      <w:r w:rsidR="000019CE">
        <w:t xml:space="preserve">, 117-38. Berlin: de Gruyter, 2016. </w:t>
      </w:r>
    </w:p>
    <w:p w:rsidR="0034255F" w:rsidRPr="0034255F" w:rsidRDefault="0034255F" w:rsidP="00091348">
      <w:pPr>
        <w:pStyle w:val="ListParagraph"/>
      </w:pPr>
      <w:r>
        <w:rPr>
          <w:b/>
        </w:rPr>
        <w:t xml:space="preserve">Deines, R. </w:t>
      </w:r>
      <w:r>
        <w:t xml:space="preserve">“How Long? God’s Revealed Schedule for Salvation and the Outbreak of the Bar Kokhba Revolt.” In A Lange et al. (eds.), </w:t>
      </w:r>
      <w:r>
        <w:rPr>
          <w:i/>
        </w:rPr>
        <w:t>Judaism and Crisis</w:t>
      </w:r>
      <w:r>
        <w:t>, 211-34. Göttingen: Vandenhoeck, 2011.</w:t>
      </w:r>
    </w:p>
    <w:p w:rsidR="00076F09" w:rsidRDefault="00076F09" w:rsidP="00091348">
      <w:pPr>
        <w:pStyle w:val="ListParagraph"/>
      </w:pPr>
      <w:r w:rsidRPr="00F23714">
        <w:rPr>
          <w:b/>
        </w:rPr>
        <w:lastRenderedPageBreak/>
        <w:t>Deissler, A.</w:t>
      </w:r>
      <w:r w:rsidRPr="004F0A02">
        <w:t xml:space="preserve"> “Der ‘Menschensohn’ und ‘das Volk der </w:t>
      </w:r>
      <w:r>
        <w:t>Heiligen des Höchsten’ in Dan 7,” i</w:t>
      </w:r>
      <w:r w:rsidRPr="004F0A02">
        <w:t xml:space="preserve">n </w:t>
      </w:r>
      <w:r w:rsidR="000026AD">
        <w:t>Pesch/</w:t>
      </w:r>
      <w:r w:rsidRPr="00076F09">
        <w:t xml:space="preserve"> Schnackenburg</w:t>
      </w:r>
      <w:r w:rsidRPr="00076F09">
        <w:rPr>
          <w:i/>
        </w:rPr>
        <w:t xml:space="preserve"> </w:t>
      </w:r>
      <w:r>
        <w:t xml:space="preserve">(eds.), </w:t>
      </w:r>
      <w:r w:rsidRPr="00BF1CBC">
        <w:rPr>
          <w:i/>
        </w:rPr>
        <w:t>Jesus und der Menschensohn</w:t>
      </w:r>
      <w:r w:rsidR="000026AD">
        <w:t xml:space="preserve">, 81-91.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Delcor, M.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Un cas de traduction ‘targoumique’ de la LXX.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Textus</w:t>
      </w:r>
      <w:r w:rsidRPr="00B740B4">
        <w:rPr>
          <w:rFonts w:asciiTheme="minorHAnsi" w:hAnsiTheme="minorHAnsi"/>
          <w:szCs w:val="22"/>
        </w:rPr>
        <w:t xml:space="preserve"> 7 (196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 xml:space="preserve">30–35.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Le Dieu des apocalypticiens.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La notion biblique de Dieu</w:t>
      </w:r>
      <w:r w:rsidR="00784021">
        <w:rPr>
          <w:rStyle w:val="i"/>
          <w:rFonts w:asciiTheme="minorHAnsi" w:hAnsiTheme="minorHAnsi"/>
          <w:i w:val="0"/>
          <w:color w:val="auto"/>
          <w:szCs w:val="22"/>
        </w:rPr>
        <w:t>, 211-28</w:t>
      </w:r>
      <w:r w:rsidRPr="00B740B4">
        <w:rPr>
          <w:rFonts w:asciiTheme="minorHAnsi" w:hAnsiTheme="minorHAnsi"/>
          <w:szCs w:val="22"/>
        </w:rPr>
        <w:t xml:space="preserve">. </w:t>
      </w:r>
      <w:r w:rsidR="00784021">
        <w:rPr>
          <w:rFonts w:asciiTheme="minorHAnsi" w:hAnsiTheme="minorHAnsi"/>
          <w:szCs w:val="22"/>
        </w:rPr>
        <w:t xml:space="preserve">Leuven: Peeters, </w:t>
      </w:r>
      <w:r w:rsidRPr="00B740B4">
        <w:rPr>
          <w:rFonts w:asciiTheme="minorHAnsi" w:hAnsiTheme="minorHAnsi"/>
          <w:szCs w:val="22"/>
        </w:rPr>
        <w:t>197</w:t>
      </w:r>
      <w:r w:rsidR="00784021">
        <w:rPr>
          <w:rFonts w:asciiTheme="minorHAnsi" w:hAnsiTheme="minorHAnsi"/>
          <w:szCs w:val="22"/>
        </w:rPr>
        <w:t>6</w:t>
      </w:r>
      <w:r w:rsidRPr="00B740B4">
        <w:rPr>
          <w:rFonts w:asciiTheme="minorHAnsi" w:hAnsiTheme="minorHAnsi"/>
          <w:szCs w:val="22"/>
        </w:rPr>
        <w:t xml:space="preserve">. </w:t>
      </w:r>
      <w:r w:rsidR="00AF249D">
        <w:rPr>
          <w:rFonts w:asciiTheme="minorHAnsi" w:hAnsiTheme="minorHAnsi"/>
          <w:szCs w:val="22"/>
        </w:rPr>
        <w:t>Repr.</w:t>
      </w:r>
      <w:r w:rsidR="00784021">
        <w:rPr>
          <w:rFonts w:asciiTheme="minorHAnsi" w:hAnsiTheme="minorHAnsi"/>
          <w:szCs w:val="22"/>
        </w:rPr>
        <w:t xml:space="preserve"> in Delcor,</w:t>
      </w:r>
      <w:r w:rsidR="00AF249D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Etudes</w:t>
      </w:r>
      <w:r w:rsidR="00784021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784021" w:rsidRPr="00784021">
        <w:rPr>
          <w:rFonts w:asciiTheme="minorHAnsi" w:hAnsiTheme="minorHAnsi"/>
          <w:i/>
          <w:szCs w:val="22"/>
        </w:rPr>
        <w:t>bibliques et orientales de religions comparées</w:t>
      </w:r>
      <w:r w:rsidRPr="00B740B4">
        <w:rPr>
          <w:rFonts w:asciiTheme="minorHAnsi" w:hAnsiTheme="minorHAnsi"/>
          <w:szCs w:val="22"/>
        </w:rPr>
        <w:t>, 210–27.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i/>
          <w:szCs w:val="22"/>
        </w:rPr>
        <w:t xml:space="preserve">———. </w:t>
      </w:r>
      <w:r w:rsidR="00447F5A" w:rsidRPr="00B740B4">
        <w:rPr>
          <w:rStyle w:val="i"/>
          <w:rFonts w:asciiTheme="minorHAnsi" w:hAnsiTheme="minorHAnsi"/>
          <w:color w:val="auto"/>
          <w:szCs w:val="22"/>
        </w:rPr>
        <w:t>É</w:t>
      </w:r>
      <w:r w:rsidRPr="00B740B4">
        <w:rPr>
          <w:rStyle w:val="i"/>
          <w:rFonts w:asciiTheme="minorHAnsi" w:hAnsiTheme="minorHAnsi"/>
          <w:color w:val="auto"/>
          <w:szCs w:val="22"/>
        </w:rPr>
        <w:t>tudes bibliques et orientales de religions comparées</w:t>
      </w:r>
      <w:r w:rsidRPr="00B740B4">
        <w:rPr>
          <w:rFonts w:asciiTheme="minorHAnsi" w:hAnsiTheme="minorHAnsi"/>
          <w:szCs w:val="22"/>
        </w:rPr>
        <w:t>. Leiden: Brill, 1979.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L’hymne à Sion.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RevQ</w:t>
      </w:r>
      <w:r w:rsidRPr="00B740B4">
        <w:rPr>
          <w:rFonts w:asciiTheme="minorHAnsi" w:hAnsiTheme="minorHAnsi"/>
          <w:szCs w:val="22"/>
        </w:rPr>
        <w:t xml:space="preserve"> 6 (1967–6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 xml:space="preserve">71–88.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Le livre de Daniel</w:t>
      </w:r>
      <w:r w:rsidRPr="00B740B4">
        <w:rPr>
          <w:rFonts w:asciiTheme="minorHAnsi" w:hAnsiTheme="minorHAnsi"/>
          <w:szCs w:val="22"/>
        </w:rPr>
        <w:t>. Paris: Gabalda, 1971.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Le livre des Paraboles d’Hénoch Ethiopien.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784021">
        <w:rPr>
          <w:rStyle w:val="i"/>
          <w:rFonts w:asciiTheme="minorHAnsi" w:hAnsiTheme="minorHAnsi"/>
          <w:color w:val="auto"/>
          <w:szCs w:val="22"/>
        </w:rPr>
        <w:t>Est</w:t>
      </w:r>
      <w:r w:rsidR="00A26814">
        <w:rPr>
          <w:rStyle w:val="i"/>
          <w:rFonts w:asciiTheme="minorHAnsi" w:hAnsiTheme="minorHAnsi"/>
          <w:color w:val="auto"/>
          <w:szCs w:val="22"/>
        </w:rPr>
        <w:t xml:space="preserve">udios </w:t>
      </w:r>
      <w:r w:rsidRPr="00B740B4">
        <w:rPr>
          <w:rStyle w:val="i"/>
          <w:rFonts w:asciiTheme="minorHAnsi" w:hAnsiTheme="minorHAnsi"/>
          <w:color w:val="auto"/>
          <w:szCs w:val="22"/>
        </w:rPr>
        <w:t>Bib</w:t>
      </w:r>
      <w:r w:rsidR="00A26814">
        <w:rPr>
          <w:rStyle w:val="i"/>
          <w:rFonts w:asciiTheme="minorHAnsi" w:hAnsiTheme="minorHAnsi"/>
          <w:color w:val="auto"/>
          <w:szCs w:val="22"/>
        </w:rPr>
        <w:t>licos</w:t>
      </w:r>
      <w:r w:rsidRPr="00B740B4">
        <w:rPr>
          <w:rFonts w:asciiTheme="minorHAnsi" w:hAnsiTheme="minorHAnsi"/>
          <w:szCs w:val="22"/>
        </w:rPr>
        <w:t xml:space="preserve"> 38 (1979–8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>5–33.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Le milieu d’origine et le développement de l’apocalyptique juive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. </w:t>
      </w:r>
      <w:r w:rsidR="008E5A7F" w:rsidRPr="008E5A7F">
        <w:rPr>
          <w:rFonts w:asciiTheme="minorHAnsi" w:hAnsiTheme="minorHAnsi"/>
          <w:i/>
          <w:iCs/>
          <w:szCs w:val="22"/>
        </w:rPr>
        <w:t>Recherches bibliques</w:t>
      </w:r>
      <w:r w:rsidRPr="00B740B4">
        <w:rPr>
          <w:rFonts w:asciiTheme="minorHAnsi" w:hAnsiTheme="minorHAnsi"/>
          <w:szCs w:val="22"/>
        </w:rPr>
        <w:t xml:space="preserve"> 9 (197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 xml:space="preserve">101–17. </w:t>
      </w:r>
      <w:r w:rsidR="00AF249D">
        <w:rPr>
          <w:rFonts w:asciiTheme="minorHAnsi" w:hAnsiTheme="minorHAnsi"/>
          <w:szCs w:val="22"/>
        </w:rPr>
        <w:t>Repr.</w:t>
      </w:r>
      <w:r w:rsidR="00A26814">
        <w:rPr>
          <w:rFonts w:asciiTheme="minorHAnsi" w:hAnsiTheme="minorHAnsi"/>
          <w:szCs w:val="22"/>
        </w:rPr>
        <w:t xml:space="preserve"> in Delcor,</w:t>
      </w:r>
      <w:r w:rsidR="00AF249D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Etudes</w:t>
      </w:r>
      <w:r w:rsidR="00A26814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A26814" w:rsidRPr="00A26814">
        <w:rPr>
          <w:rFonts w:asciiTheme="minorHAnsi" w:hAnsiTheme="minorHAnsi"/>
          <w:i/>
          <w:szCs w:val="22"/>
        </w:rPr>
        <w:t>bibliques et orientales de religions comparées</w:t>
      </w:r>
      <w:r w:rsidRPr="00B740B4">
        <w:rPr>
          <w:rFonts w:asciiTheme="minorHAnsi" w:hAnsiTheme="minorHAnsi"/>
          <w:szCs w:val="22"/>
        </w:rPr>
        <w:t>, 193–209.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Mythologie et apocalyptique.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Pr="00B740B4">
        <w:rPr>
          <w:rStyle w:val="i"/>
          <w:rFonts w:asciiTheme="minorHAnsi" w:hAnsiTheme="minorHAnsi"/>
          <w:color w:val="auto"/>
          <w:szCs w:val="22"/>
        </w:rPr>
        <w:t>Apocalyps</w:t>
      </w:r>
      <w:r w:rsidR="00A26814">
        <w:rPr>
          <w:rStyle w:val="i"/>
          <w:rFonts w:asciiTheme="minorHAnsi" w:hAnsiTheme="minorHAnsi"/>
          <w:color w:val="auto"/>
          <w:szCs w:val="22"/>
        </w:rPr>
        <w:t xml:space="preserve">es et théologie de l’espérance: </w:t>
      </w:r>
      <w:r w:rsidRPr="00B740B4">
        <w:rPr>
          <w:rStyle w:val="i"/>
          <w:rFonts w:asciiTheme="minorHAnsi" w:hAnsiTheme="minorHAnsi"/>
          <w:color w:val="auto"/>
          <w:szCs w:val="22"/>
        </w:rPr>
        <w:t>Congres de Toulouse 1975</w:t>
      </w:r>
      <w:r w:rsidR="00A26814">
        <w:rPr>
          <w:rStyle w:val="i"/>
          <w:rFonts w:asciiTheme="minorHAnsi" w:hAnsiTheme="minorHAnsi"/>
          <w:i w:val="0"/>
          <w:color w:val="auto"/>
          <w:szCs w:val="22"/>
        </w:rPr>
        <w:t xml:space="preserve">, </w:t>
      </w:r>
      <w:r w:rsidR="00A26814" w:rsidRPr="00A26814">
        <w:rPr>
          <w:rFonts w:asciiTheme="minorHAnsi" w:hAnsiTheme="minorHAnsi"/>
          <w:szCs w:val="22"/>
        </w:rPr>
        <w:t>143–77</w:t>
      </w:r>
      <w:r w:rsidRPr="00B740B4">
        <w:rPr>
          <w:rFonts w:asciiTheme="minorHAnsi" w:hAnsiTheme="minorHAnsi"/>
          <w:szCs w:val="22"/>
        </w:rPr>
        <w:t xml:space="preserve">. </w:t>
      </w:r>
      <w:r w:rsidR="00A26814">
        <w:rPr>
          <w:rFonts w:asciiTheme="minorHAnsi" w:hAnsiTheme="minorHAnsi"/>
          <w:szCs w:val="22"/>
        </w:rPr>
        <w:t xml:space="preserve">Paris: Cerf, </w:t>
      </w:r>
      <w:r w:rsidRPr="00B740B4">
        <w:rPr>
          <w:rFonts w:asciiTheme="minorHAnsi" w:hAnsiTheme="minorHAnsi"/>
          <w:szCs w:val="22"/>
        </w:rPr>
        <w:t>197</w:t>
      </w:r>
      <w:r w:rsidR="00A26814">
        <w:rPr>
          <w:rFonts w:asciiTheme="minorHAnsi" w:hAnsiTheme="minorHAnsi"/>
          <w:szCs w:val="22"/>
        </w:rPr>
        <w:t>7.</w:t>
      </w:r>
      <w:r w:rsidRPr="00B740B4">
        <w:rPr>
          <w:rFonts w:asciiTheme="minorHAnsi" w:hAnsiTheme="minorHAnsi"/>
          <w:szCs w:val="22"/>
        </w:rPr>
        <w:t xml:space="preserve"> </w:t>
      </w:r>
      <w:r w:rsidR="00AF249D">
        <w:rPr>
          <w:rFonts w:asciiTheme="minorHAnsi" w:hAnsiTheme="minorHAnsi"/>
          <w:szCs w:val="22"/>
        </w:rPr>
        <w:t xml:space="preserve">Repr. </w:t>
      </w:r>
      <w:r w:rsidR="00A26814">
        <w:rPr>
          <w:rFonts w:asciiTheme="minorHAnsi" w:hAnsiTheme="minorHAnsi"/>
          <w:szCs w:val="22"/>
        </w:rPr>
        <w:t>in Delcor,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Etudes</w:t>
      </w:r>
      <w:r w:rsidR="00A26814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A26814" w:rsidRPr="00A26814">
        <w:rPr>
          <w:rFonts w:asciiTheme="minorHAnsi" w:hAnsiTheme="minorHAnsi"/>
          <w:i/>
          <w:szCs w:val="22"/>
        </w:rPr>
        <w:t>bibliques et orientales de religions comparées</w:t>
      </w:r>
      <w:r w:rsidRPr="00B740B4">
        <w:rPr>
          <w:rFonts w:asciiTheme="minorHAnsi" w:hAnsiTheme="minorHAnsi"/>
          <w:szCs w:val="22"/>
        </w:rPr>
        <w:t>, 228–62.</w:t>
      </w:r>
    </w:p>
    <w:p w:rsidR="00076F09" w:rsidRDefault="00076F09" w:rsidP="00C41805">
      <w:pPr>
        <w:pStyle w:val="ListParagraph"/>
      </w:pPr>
      <w:r w:rsidRPr="00076F09">
        <w:rPr>
          <w:b/>
        </w:rPr>
        <w:t xml:space="preserve">———. </w:t>
      </w:r>
      <w:r w:rsidRPr="004F0A02">
        <w:t xml:space="preserve">“Les sources du chapitre vii de Daniel.” </w:t>
      </w:r>
      <w:r w:rsidRPr="00A26814">
        <w:rPr>
          <w:i/>
        </w:rPr>
        <w:t>VT</w:t>
      </w:r>
      <w:r w:rsidRPr="004F0A02">
        <w:t xml:space="preserve"> 18 (1968</w:t>
      </w:r>
      <w:r>
        <w:t>):</w:t>
      </w:r>
      <w:r w:rsidRPr="004F0A02">
        <w:t xml:space="preserve"> 290–312 </w:t>
      </w:r>
      <w:r w:rsidR="00AF249D">
        <w:t xml:space="preserve">Repr. </w:t>
      </w:r>
      <w:r w:rsidR="00A26814">
        <w:t>in</w:t>
      </w:r>
      <w:r w:rsidRPr="004F0A02">
        <w:t xml:space="preserve"> Delcor, </w:t>
      </w:r>
      <w:r w:rsidRPr="00A26814">
        <w:rPr>
          <w:i/>
        </w:rPr>
        <w:t>Etudes</w:t>
      </w:r>
      <w:r w:rsidR="00A26814">
        <w:rPr>
          <w:i/>
        </w:rPr>
        <w:t xml:space="preserve"> </w:t>
      </w:r>
      <w:r w:rsidR="00A26814" w:rsidRPr="00A26814">
        <w:rPr>
          <w:i/>
        </w:rPr>
        <w:t>bibliques et orientales de religions comparées</w:t>
      </w:r>
      <w:r w:rsidRPr="004F0A02">
        <w:t xml:space="preserve">, 154–76. </w:t>
      </w:r>
    </w:p>
    <w:p w:rsidR="00C41805" w:rsidRPr="00B740B4" w:rsidRDefault="00A26814" w:rsidP="00C41805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Delgado, M., Koch, K., </w:t>
      </w:r>
      <w:r w:rsidRPr="00E3544D">
        <w:rPr>
          <w:rFonts w:asciiTheme="minorHAnsi" w:hAnsiTheme="minorHAnsi"/>
          <w:szCs w:val="22"/>
        </w:rPr>
        <w:t>and</w:t>
      </w:r>
      <w:r>
        <w:rPr>
          <w:rFonts w:asciiTheme="minorHAnsi" w:hAnsiTheme="minorHAnsi"/>
          <w:b/>
          <w:szCs w:val="22"/>
        </w:rPr>
        <w:t xml:space="preserve"> </w:t>
      </w:r>
      <w:r w:rsidR="00C41805" w:rsidRPr="00B740B4">
        <w:rPr>
          <w:rFonts w:asciiTheme="minorHAnsi" w:hAnsiTheme="minorHAnsi"/>
          <w:b/>
          <w:szCs w:val="22"/>
        </w:rPr>
        <w:t>Marsch, E.</w:t>
      </w:r>
      <w:r w:rsidR="00C41805" w:rsidRPr="00B740B4">
        <w:rPr>
          <w:rFonts w:asciiTheme="minorHAnsi" w:hAnsiTheme="minorHAnsi"/>
          <w:szCs w:val="22"/>
        </w:rPr>
        <w:t xml:space="preserve"> (eds.). </w:t>
      </w:r>
      <w:r w:rsidR="00C41805" w:rsidRPr="00B740B4">
        <w:rPr>
          <w:rFonts w:asciiTheme="minorHAnsi" w:hAnsiTheme="minorHAnsi"/>
          <w:i/>
          <w:szCs w:val="22"/>
        </w:rPr>
        <w:t>Europa, Tausendjähriges Reich und Neue</w:t>
      </w:r>
      <w:r w:rsidR="00C41805" w:rsidRPr="00B740B4">
        <w:rPr>
          <w:rFonts w:asciiTheme="minorHAnsi" w:hAnsiTheme="minorHAnsi"/>
          <w:szCs w:val="22"/>
        </w:rPr>
        <w:t xml:space="preserve"> </w:t>
      </w:r>
      <w:r w:rsidR="00C41805" w:rsidRPr="00B740B4">
        <w:rPr>
          <w:rFonts w:asciiTheme="minorHAnsi" w:hAnsiTheme="minorHAnsi"/>
          <w:i/>
          <w:szCs w:val="22"/>
        </w:rPr>
        <w:t>Welt</w:t>
      </w:r>
      <w:r w:rsidR="00C41805" w:rsidRPr="00B740B4">
        <w:rPr>
          <w:rFonts w:asciiTheme="minorHAnsi" w:hAnsiTheme="minorHAnsi"/>
          <w:szCs w:val="22"/>
        </w:rPr>
        <w:t>. Stuttgart: Kohlhammer, 2003.</w:t>
      </w:r>
    </w:p>
    <w:p w:rsidR="00EC3171" w:rsidRDefault="00EC3171" w:rsidP="00BA2E11">
      <w:pPr>
        <w:pStyle w:val="ListParagraph"/>
      </w:pPr>
      <w:r w:rsidRPr="006566A9">
        <w:rPr>
          <w:b/>
        </w:rPr>
        <w:t>Del Medico, H. E.</w:t>
      </w:r>
      <w:r w:rsidRPr="002B376E">
        <w:t xml:space="preserve"> “L’identification des Kittim avec les Romains.” </w:t>
      </w:r>
      <w:r w:rsidRPr="00EC3171">
        <w:rPr>
          <w:i/>
        </w:rPr>
        <w:t>VT</w:t>
      </w:r>
      <w:r w:rsidRPr="002B376E">
        <w:t xml:space="preserve"> 10 (1960)</w:t>
      </w:r>
      <w:r>
        <w:t>:</w:t>
      </w:r>
      <w:r w:rsidRPr="002B376E">
        <w:t xml:space="preserve"> 448–453. </w:t>
      </w:r>
    </w:p>
    <w:p w:rsidR="00BA2E11" w:rsidRPr="00B740B4" w:rsidRDefault="00BA2E11" w:rsidP="00BA2E11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>De Long, K.</w:t>
      </w:r>
      <w:r w:rsidRPr="00B740B4">
        <w:rPr>
          <w:rFonts w:asciiTheme="minorHAnsi" w:eastAsia="Times-Roman" w:hAnsiTheme="minorHAnsi" w:cs="Times-Roman"/>
          <w:szCs w:val="22"/>
        </w:rPr>
        <w:t xml:space="preserve"> </w:t>
      </w:r>
      <w:r w:rsidRPr="00B740B4">
        <w:rPr>
          <w:rFonts w:asciiTheme="minorHAnsi" w:eastAsia="Times-Roman" w:hAnsiTheme="minorHAnsi" w:cs="Times-Roman"/>
          <w:b/>
          <w:szCs w:val="22"/>
        </w:rPr>
        <w:t xml:space="preserve">P. </w:t>
      </w:r>
      <w:r w:rsidRPr="00B740B4">
        <w:rPr>
          <w:rFonts w:asciiTheme="minorHAnsi" w:eastAsia="Times-Roman" w:hAnsiTheme="minorHAnsi" w:cs="Times-Roman"/>
          <w:szCs w:val="22"/>
        </w:rPr>
        <w:t xml:space="preserve">“Daniel and the Narrative Integrity of His Prayer in Daniel 9.” In Mason et al. (eds.), </w:t>
      </w:r>
      <w:r w:rsidRPr="00B740B4">
        <w:rPr>
          <w:rFonts w:asciiTheme="minorHAnsi" w:eastAsia="Times-Roman" w:hAnsiTheme="minorHAnsi" w:cs="Times-Roman"/>
          <w:i/>
          <w:szCs w:val="22"/>
        </w:rPr>
        <w:t xml:space="preserve">A Teacher for All Generations </w:t>
      </w:r>
      <w:r w:rsidRPr="00B740B4">
        <w:rPr>
          <w:rFonts w:asciiTheme="minorHAnsi" w:eastAsia="Times-Roman" w:hAnsiTheme="minorHAnsi" w:cs="Times-Roman"/>
          <w:szCs w:val="22"/>
        </w:rPr>
        <w:t>1:219-49.</w:t>
      </w:r>
      <w:r>
        <w:rPr>
          <w:rFonts w:asciiTheme="minorHAnsi" w:eastAsia="Times-Roman" w:hAnsiTheme="minorHAnsi" w:cs="Times-Roman"/>
          <w:szCs w:val="22"/>
        </w:rPr>
        <w:t xml:space="preserve">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Denis, A. M.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Introduction aux Pseudépigraphes grecs d’Ancien Testament</w:t>
      </w:r>
      <w:r w:rsidRPr="00B740B4">
        <w:rPr>
          <w:rFonts w:asciiTheme="minorHAnsi" w:hAnsiTheme="minorHAnsi"/>
          <w:szCs w:val="22"/>
        </w:rPr>
        <w:t xml:space="preserve">. Leiden: Brill, 1970. </w:t>
      </w:r>
    </w:p>
    <w:p w:rsidR="00076F09" w:rsidRDefault="00076F09" w:rsidP="00702386">
      <w:pPr>
        <w:pStyle w:val="ListParagraph"/>
      </w:pPr>
      <w:r w:rsidRPr="008546B1">
        <w:rPr>
          <w:b/>
        </w:rPr>
        <w:t>Dequeker, L.</w:t>
      </w:r>
      <w:r w:rsidRPr="004F0A02">
        <w:t xml:space="preserve"> “Daniel vii et les Saints du Très-Haut.” </w:t>
      </w:r>
      <w:r w:rsidRPr="00A26814">
        <w:rPr>
          <w:i/>
        </w:rPr>
        <w:t>ETL</w:t>
      </w:r>
      <w:r w:rsidRPr="004F0A02">
        <w:t xml:space="preserve"> 36 (1960</w:t>
      </w:r>
      <w:r>
        <w:t xml:space="preserve">): 353–92. </w:t>
      </w:r>
      <w:r w:rsidR="00CA19AE">
        <w:t xml:space="preserve">Repr. </w:t>
      </w:r>
      <w:r w:rsidR="002E1E58">
        <w:t xml:space="preserve">in </w:t>
      </w:r>
      <w:r>
        <w:t xml:space="preserve">Coppens/Dequeker, </w:t>
      </w:r>
      <w:r w:rsidRPr="00076F09">
        <w:rPr>
          <w:i/>
        </w:rPr>
        <w:t>Le Fils de l’homme et les Saints du Très-Haut en Daniel, vii</w:t>
      </w:r>
      <w:r w:rsidRPr="00076F09">
        <w:t>.</w:t>
      </w:r>
      <w:r w:rsidRPr="004F0A02">
        <w:t xml:space="preserve">, 15–54. </w:t>
      </w:r>
    </w:p>
    <w:p w:rsidR="00076F09" w:rsidRDefault="00076F09" w:rsidP="00702386">
      <w:pPr>
        <w:pStyle w:val="ListParagraph"/>
      </w:pPr>
      <w:r w:rsidRPr="004F0A02">
        <w:t xml:space="preserve">———. “Les Qedôîm du Ps. lxxxix à la lumière des croyances sèmitiques.” </w:t>
      </w:r>
      <w:r w:rsidRPr="00A26814">
        <w:rPr>
          <w:i/>
        </w:rPr>
        <w:t>ETL</w:t>
      </w:r>
      <w:r w:rsidRPr="004F0A02">
        <w:t xml:space="preserve"> 39 (1963</w:t>
      </w:r>
      <w:r>
        <w:t>):</w:t>
      </w:r>
      <w:r w:rsidRPr="004F0A02">
        <w:t xml:space="preserve"> 469–84. </w:t>
      </w:r>
    </w:p>
    <w:p w:rsidR="00076F09" w:rsidRDefault="00076F09" w:rsidP="00702386">
      <w:pPr>
        <w:pStyle w:val="ListParagraph"/>
      </w:pPr>
      <w:r w:rsidRPr="004F0A02">
        <w:t xml:space="preserve">———. “The ‘Saints of the Most High’ in Qumran and Daniel.” </w:t>
      </w:r>
      <w:r w:rsidRPr="00A26814">
        <w:rPr>
          <w:i/>
        </w:rPr>
        <w:t>OTS</w:t>
      </w:r>
      <w:r w:rsidRPr="004F0A02">
        <w:t xml:space="preserve"> 18 (1973</w:t>
      </w:r>
      <w:r>
        <w:t>):</w:t>
      </w:r>
      <w:r w:rsidRPr="004F0A02">
        <w:t xml:space="preserve"> 108–87. </w:t>
      </w:r>
    </w:p>
    <w:p w:rsidR="00702386" w:rsidRPr="00B740B4" w:rsidRDefault="005F506D" w:rsidP="00702386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Derrett, J. D. M.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Daniel and Salvation-History.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Downside Review</w:t>
      </w:r>
      <w:r w:rsidRPr="00B740B4">
        <w:rPr>
          <w:rFonts w:asciiTheme="minorHAnsi" w:hAnsiTheme="minorHAnsi"/>
          <w:szCs w:val="22"/>
        </w:rPr>
        <w:t xml:space="preserve"> 100 (198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 xml:space="preserve">62–67. </w:t>
      </w:r>
      <w:r w:rsidR="00CA19AE">
        <w:rPr>
          <w:rFonts w:asciiTheme="minorHAnsi" w:hAnsiTheme="minorHAnsi"/>
          <w:szCs w:val="22"/>
        </w:rPr>
        <w:t xml:space="preserve">Repr. </w:t>
      </w:r>
      <w:r w:rsidR="00A26814">
        <w:rPr>
          <w:rFonts w:asciiTheme="minorHAnsi" w:hAnsiTheme="minorHAnsi"/>
          <w:szCs w:val="22"/>
        </w:rPr>
        <w:t xml:space="preserve">in </w:t>
      </w:r>
      <w:r w:rsidRPr="00B740B4">
        <w:rPr>
          <w:rFonts w:asciiTheme="minorHAnsi" w:hAnsiTheme="minorHAnsi"/>
          <w:szCs w:val="22"/>
        </w:rPr>
        <w:t xml:space="preserve">Derrett, </w:t>
      </w:r>
      <w:r w:rsidRPr="00B740B4">
        <w:rPr>
          <w:rStyle w:val="i"/>
          <w:rFonts w:asciiTheme="minorHAnsi" w:hAnsiTheme="minorHAnsi"/>
          <w:color w:val="auto"/>
          <w:szCs w:val="22"/>
        </w:rPr>
        <w:t>Studies in the New Testament</w:t>
      </w:r>
      <w:r w:rsidR="00FD4A3E" w:rsidRPr="00B740B4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FD4A3E" w:rsidRPr="00B740B4">
        <w:rPr>
          <w:rStyle w:val="i"/>
          <w:rFonts w:asciiTheme="minorHAnsi" w:hAnsiTheme="minorHAnsi"/>
          <w:i w:val="0"/>
          <w:color w:val="auto"/>
          <w:szCs w:val="22"/>
        </w:rPr>
        <w:t>4:132-38</w:t>
      </w:r>
      <w:r w:rsidRPr="00B740B4">
        <w:rPr>
          <w:rFonts w:asciiTheme="minorHAnsi" w:hAnsiTheme="minorHAnsi"/>
          <w:szCs w:val="22"/>
        </w:rPr>
        <w:t>.</w:t>
      </w:r>
      <w:r w:rsidR="00702386" w:rsidRPr="00B740B4">
        <w:rPr>
          <w:rFonts w:asciiTheme="minorHAnsi" w:hAnsiTheme="minorHAnsi"/>
          <w:szCs w:val="22"/>
        </w:rPr>
        <w:t xml:space="preserve"> Leiden: Brill</w:t>
      </w:r>
      <w:r w:rsidR="00FD4A3E" w:rsidRPr="00B740B4">
        <w:rPr>
          <w:rFonts w:asciiTheme="minorHAnsi" w:hAnsiTheme="minorHAnsi"/>
          <w:szCs w:val="22"/>
        </w:rPr>
        <w:t>, 1986.</w:t>
      </w:r>
    </w:p>
    <w:p w:rsidR="005F506D" w:rsidRPr="00B740B4" w:rsidRDefault="005F506D" w:rsidP="00702386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DeVries, S.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Achievements of Biblical Religion</w:t>
      </w:r>
      <w:r w:rsidR="00FF51D4">
        <w:rPr>
          <w:rFonts w:asciiTheme="minorHAnsi" w:hAnsiTheme="minorHAnsi"/>
          <w:szCs w:val="22"/>
        </w:rPr>
        <w:t>. Lanham, MD</w:t>
      </w:r>
      <w:r w:rsidRPr="00B740B4">
        <w:rPr>
          <w:rFonts w:asciiTheme="minorHAnsi" w:hAnsiTheme="minorHAnsi"/>
          <w:szCs w:val="22"/>
        </w:rPr>
        <w:t xml:space="preserve">: </w:t>
      </w:r>
      <w:r w:rsidR="00E758E8" w:rsidRPr="00B740B4">
        <w:rPr>
          <w:rFonts w:asciiTheme="minorHAnsi" w:hAnsiTheme="minorHAnsi"/>
          <w:szCs w:val="22"/>
        </w:rPr>
        <w:t>University Press</w:t>
      </w:r>
      <w:r w:rsidRPr="00B740B4">
        <w:rPr>
          <w:rFonts w:asciiTheme="minorHAnsi" w:hAnsiTheme="minorHAnsi"/>
          <w:szCs w:val="22"/>
        </w:rPr>
        <w:t xml:space="preserve"> of America, 1983.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Dexinger, F.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Das Buch Daniel und seine Probleme</w:t>
      </w:r>
      <w:r w:rsidR="00E74491">
        <w:rPr>
          <w:rFonts w:asciiTheme="minorHAnsi" w:hAnsiTheme="minorHAnsi"/>
          <w:szCs w:val="22"/>
        </w:rPr>
        <w:t xml:space="preserve">. </w:t>
      </w:r>
      <w:r w:rsidR="00E74491" w:rsidRPr="00E74491">
        <w:rPr>
          <w:rFonts w:asciiTheme="minorHAnsi" w:hAnsiTheme="minorHAnsi"/>
          <w:szCs w:val="22"/>
        </w:rPr>
        <w:t>Stuttgart: KBW</w:t>
      </w:r>
      <w:r w:rsidR="00E74491">
        <w:rPr>
          <w:rFonts w:asciiTheme="minorHAnsi" w:hAnsiTheme="minorHAnsi"/>
          <w:szCs w:val="22"/>
        </w:rPr>
        <w:t>, 1969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———.</w:t>
      </w:r>
      <w:r w:rsidRPr="00B740B4">
        <w:rPr>
          <w:rStyle w:val="i"/>
          <w:rFonts w:asciiTheme="minorHAnsi" w:hAnsiTheme="minorHAnsi"/>
          <w:color w:val="auto"/>
          <w:szCs w:val="22"/>
        </w:rPr>
        <w:t xml:space="preserve"> Henochs Zehnwochenapokalypse und offene Probleme der Apokalyptikforschung</w:t>
      </w:r>
      <w:r w:rsidRPr="00B740B4">
        <w:rPr>
          <w:rFonts w:asciiTheme="minorHAnsi" w:hAnsiTheme="minorHAnsi"/>
          <w:szCs w:val="22"/>
        </w:rPr>
        <w:t xml:space="preserve">. </w:t>
      </w:r>
      <w:r w:rsidR="00A26814">
        <w:rPr>
          <w:rFonts w:asciiTheme="minorHAnsi" w:hAnsiTheme="minorHAnsi"/>
          <w:szCs w:val="22"/>
        </w:rPr>
        <w:t>Leiden: Brill, 1977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Ein ‘messianisches Szenarium’ als Gemeingut des Judentums in nachherodianischer Zeit?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Kairos</w:t>
      </w:r>
      <w:r w:rsidRPr="00B740B4">
        <w:rPr>
          <w:rFonts w:asciiTheme="minorHAnsi" w:hAnsiTheme="minorHAnsi"/>
          <w:szCs w:val="22"/>
        </w:rPr>
        <w:t xml:space="preserve"> 17 (197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>249–78.</w:t>
      </w:r>
    </w:p>
    <w:p w:rsidR="00D81C62" w:rsidRPr="00B740B4" w:rsidRDefault="00D81C62" w:rsidP="00D81C6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i/>
          <w:szCs w:val="22"/>
        </w:rPr>
        <w:t>La divination en Mésopotamie ancienne et dans les régions voisines</w:t>
      </w:r>
      <w:r w:rsidRPr="00B740B4">
        <w:rPr>
          <w:rFonts w:asciiTheme="minorHAnsi" w:hAnsiTheme="minorHAnsi"/>
          <w:szCs w:val="22"/>
        </w:rPr>
        <w:t>. Paris: Presses universitaires de France, 1966.</w:t>
      </w:r>
    </w:p>
    <w:p w:rsidR="00842E6D" w:rsidRDefault="00842E6D" w:rsidP="00091348">
      <w:pPr>
        <w:pStyle w:val="ListParagraph"/>
      </w:pPr>
      <w:r w:rsidRPr="00B5738F">
        <w:rPr>
          <w:b/>
        </w:rPr>
        <w:t>[Ps-] Dexter, F. L. [? = J. R. de la Higuera]</w:t>
      </w:r>
      <w:r>
        <w:t xml:space="preserve"> </w:t>
      </w:r>
      <w:r w:rsidRPr="00B5738F">
        <w:rPr>
          <w:i/>
        </w:rPr>
        <w:t>In prophetiam Danielis de quatuor animalibus</w:t>
      </w:r>
      <w:r>
        <w:t>.</w:t>
      </w:r>
      <w:r w:rsidR="00456C6C">
        <w:t xml:space="preserve"> PL 31</w:t>
      </w:r>
      <w:r>
        <w:t>:</w:t>
      </w:r>
      <w:r w:rsidRPr="004F0A02">
        <w:t xml:space="preserve"> 573–92. </w:t>
      </w:r>
    </w:p>
    <w:p w:rsidR="00842E6D" w:rsidRDefault="00842E6D" w:rsidP="00091348">
      <w:pPr>
        <w:pStyle w:val="ListParagraph"/>
      </w:pPr>
      <w:r w:rsidRPr="008546B1">
        <w:rPr>
          <w:b/>
        </w:rPr>
        <w:t>Dhanis, E.</w:t>
      </w:r>
      <w:r w:rsidRPr="004F0A02">
        <w:t xml:space="preserve"> “De filio hominis in Vetere Testamento et in Judaismo.” </w:t>
      </w:r>
      <w:r w:rsidRPr="00842E6D">
        <w:rPr>
          <w:i/>
        </w:rPr>
        <w:t>Gregorianum</w:t>
      </w:r>
      <w:r w:rsidRPr="004F0A02">
        <w:t xml:space="preserve"> 45 (1964</w:t>
      </w:r>
      <w:r>
        <w:t>):</w:t>
      </w:r>
      <w:r w:rsidRPr="004F0A02">
        <w:t xml:space="preserve"> 5–59. </w:t>
      </w:r>
    </w:p>
    <w:p w:rsidR="00461081" w:rsidRPr="00B740B4" w:rsidRDefault="00461081" w:rsidP="00091348">
      <w:pPr>
        <w:pStyle w:val="ListParagraph"/>
        <w:rPr>
          <w:szCs w:val="22"/>
        </w:rPr>
      </w:pPr>
      <w:r w:rsidRPr="00B740B4">
        <w:rPr>
          <w:b/>
          <w:szCs w:val="22"/>
        </w:rPr>
        <w:t>Diakonoff, I. M.</w:t>
      </w:r>
      <w:r w:rsidRPr="00B740B4">
        <w:rPr>
          <w:szCs w:val="22"/>
        </w:rPr>
        <w:t xml:space="preserve"> “Some Remarks on I 568.” </w:t>
      </w:r>
      <w:r w:rsidRPr="00B740B4">
        <w:rPr>
          <w:rStyle w:val="i"/>
          <w:color w:val="auto"/>
          <w:szCs w:val="22"/>
        </w:rPr>
        <w:t>ArOr</w:t>
      </w:r>
      <w:r w:rsidRPr="00B740B4">
        <w:rPr>
          <w:szCs w:val="22"/>
        </w:rPr>
        <w:t xml:space="preserve"> 47 (1979): 40-41.</w:t>
      </w:r>
    </w:p>
    <w:p w:rsidR="002C2044" w:rsidRPr="00B740B4" w:rsidRDefault="002C2044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Dietrich, W.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Gott als König.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ZTK</w:t>
      </w:r>
      <w:r w:rsidRPr="00B740B4">
        <w:rPr>
          <w:rFonts w:asciiTheme="minorHAnsi" w:hAnsiTheme="minorHAnsi"/>
          <w:szCs w:val="22"/>
        </w:rPr>
        <w:t xml:space="preserve"> 77 (1980): 251–68.</w:t>
      </w:r>
    </w:p>
    <w:p w:rsidR="00C41805" w:rsidRPr="00B740B4" w:rsidRDefault="00C41805" w:rsidP="00C41805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Di Lella, A. A.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Daniel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Hyde Park, NY: New City, 1997.</w:t>
      </w:r>
    </w:p>
    <w:p w:rsidR="00CB10AA" w:rsidRPr="00B740B4" w:rsidRDefault="00C41805" w:rsidP="00C41805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———. </w:t>
      </w:r>
      <w:r w:rsidR="00CB10AA" w:rsidRPr="00B740B4">
        <w:rPr>
          <w:rFonts w:asciiTheme="minorHAnsi" w:eastAsiaTheme="minorHAnsi" w:hAnsiTheme="minorHAnsi" w:cs="TimesNewRomanPS-BoldMT"/>
          <w:bCs/>
          <w:szCs w:val="22"/>
        </w:rPr>
        <w:t>“Daniel 4:7–14</w:t>
      </w:r>
      <w:r w:rsidR="00C93CC0" w:rsidRPr="00B740B4">
        <w:rPr>
          <w:rFonts w:asciiTheme="minorHAnsi" w:eastAsiaTheme="minorHAnsi" w:hAnsiTheme="minorHAnsi" w:cs="TimesNewRomanPS-BoldMT"/>
          <w:bCs/>
          <w:szCs w:val="22"/>
        </w:rPr>
        <w:t xml:space="preserve">.” In </w:t>
      </w:r>
      <w:r w:rsidR="00CB10AA" w:rsidRPr="00B740B4">
        <w:rPr>
          <w:rFonts w:asciiTheme="minorHAnsi" w:eastAsiaTheme="minorHAnsi" w:hAnsiTheme="minorHAnsi" w:cs="TimesNewRomanPS-BoldMT"/>
          <w:bCs/>
          <w:szCs w:val="22"/>
        </w:rPr>
        <w:t>A. Caquot and M. Delcor (eds.),</w:t>
      </w:r>
      <w:r w:rsidR="00CB10AA" w:rsidRPr="00B740B4">
        <w:rPr>
          <w:rFonts w:asciiTheme="minorHAnsi" w:eastAsiaTheme="minorHAnsi" w:hAnsiTheme="minorHAnsi" w:cs="TimesNewRomanPS-BoldMT"/>
          <w:bCs/>
          <w:i/>
          <w:szCs w:val="22"/>
        </w:rPr>
        <w:t xml:space="preserve"> </w:t>
      </w:r>
      <w:r w:rsidR="00C93CC0" w:rsidRPr="00B740B4">
        <w:rPr>
          <w:rFonts w:asciiTheme="minorHAnsi" w:eastAsiaTheme="minorHAnsi" w:hAnsiTheme="minorHAnsi" w:cs="TimesNewRomanPS-BoldMT"/>
          <w:bCs/>
          <w:i/>
          <w:szCs w:val="22"/>
        </w:rPr>
        <w:t>Mélanges bibliques et orientaux</w:t>
      </w:r>
      <w:r w:rsidR="00CB10AA" w:rsidRPr="00B740B4">
        <w:rPr>
          <w:rFonts w:asciiTheme="minorHAnsi" w:eastAsiaTheme="minorHAnsi" w:hAnsiTheme="minorHAnsi" w:cs="TimesNewRomanPS-BoldMT"/>
          <w:bCs/>
          <w:szCs w:val="22"/>
        </w:rPr>
        <w:t xml:space="preserve"> (H.</w:t>
      </w:r>
      <w:r w:rsidR="00A26814">
        <w:rPr>
          <w:rFonts w:asciiTheme="minorHAnsi" w:eastAsiaTheme="minorHAnsi" w:hAnsiTheme="minorHAnsi" w:cs="TimesNewRomanPS-BoldMT"/>
          <w:bCs/>
          <w:szCs w:val="22"/>
        </w:rPr>
        <w:t xml:space="preserve"> Cazelles Festschrift), 247-58.</w:t>
      </w:r>
      <w:r w:rsidR="0090572B">
        <w:rPr>
          <w:rFonts w:asciiTheme="minorHAnsi" w:eastAsiaTheme="minorHAnsi" w:hAnsiTheme="minorHAnsi" w:cs="TimesNewRomanPS-BoldMT"/>
          <w:bCs/>
          <w:szCs w:val="22"/>
        </w:rPr>
        <w:t xml:space="preserve"> Neukirchen: Neukirchener</w:t>
      </w:r>
      <w:r w:rsidR="00CB10AA" w:rsidRPr="00B740B4">
        <w:rPr>
          <w:rFonts w:asciiTheme="minorHAnsi" w:eastAsiaTheme="minorHAnsi" w:hAnsiTheme="minorHAnsi" w:cs="TimesNewRomanPS-BoldMT"/>
          <w:bCs/>
          <w:szCs w:val="22"/>
        </w:rPr>
        <w:t>, 1981.</w:t>
      </w:r>
    </w:p>
    <w:p w:rsidR="00C41805" w:rsidRPr="00B740B4" w:rsidRDefault="00CB10AA" w:rsidP="00C41805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———. </w:t>
      </w:r>
      <w:r w:rsidR="00C41805" w:rsidRPr="00B740B4">
        <w:rPr>
          <w:rFonts w:asciiTheme="minorHAnsi" w:eastAsiaTheme="minorHAnsi" w:hAnsiTheme="minorHAnsi" w:cs="TimesNewRomanPS-BoldMT"/>
          <w:bCs/>
          <w:szCs w:val="22"/>
        </w:rPr>
        <w:t>[see also under Hartman]</w:t>
      </w:r>
    </w:p>
    <w:p w:rsidR="001E0419" w:rsidRPr="001E0419" w:rsidRDefault="00C41805" w:rsidP="00C41805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>DiTommaso, L.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</w:t>
      </w:r>
      <w:r w:rsidR="001E0419">
        <w:rPr>
          <w:rFonts w:asciiTheme="minorHAnsi" w:eastAsiaTheme="minorHAnsi" w:hAnsiTheme="minorHAnsi" w:cs="TimesNewRomanPS-BoldMT"/>
          <w:bCs/>
          <w:szCs w:val="22"/>
        </w:rPr>
        <w:t>“</w:t>
      </w:r>
      <w:r w:rsidR="001E0419" w:rsidRPr="001E0419">
        <w:rPr>
          <w:rFonts w:asciiTheme="minorHAnsi" w:eastAsiaTheme="minorHAnsi" w:hAnsiTheme="minorHAnsi"/>
          <w:iCs/>
          <w:szCs w:val="22"/>
        </w:rPr>
        <w:t>Apocalypses and Apocalypticism in Antiquity</w:t>
      </w:r>
      <w:r w:rsidR="001E0419">
        <w:rPr>
          <w:rFonts w:asciiTheme="minorHAnsi" w:eastAsiaTheme="minorHAnsi" w:hAnsiTheme="minorHAnsi"/>
          <w:iCs/>
          <w:szCs w:val="22"/>
        </w:rPr>
        <w:t xml:space="preserve">.” </w:t>
      </w:r>
      <w:r w:rsidR="001E0419">
        <w:rPr>
          <w:rFonts w:asciiTheme="minorHAnsi" w:eastAsiaTheme="minorHAnsi" w:hAnsiTheme="minorHAnsi"/>
          <w:i/>
          <w:iCs/>
          <w:szCs w:val="22"/>
        </w:rPr>
        <w:t>CBR</w:t>
      </w:r>
      <w:r w:rsidR="001E0419">
        <w:rPr>
          <w:rFonts w:asciiTheme="minorHAnsi" w:eastAsiaTheme="minorHAnsi" w:hAnsiTheme="minorHAnsi"/>
          <w:iCs/>
          <w:szCs w:val="22"/>
        </w:rPr>
        <w:t xml:space="preserve"> 5 (2007): 235-86, </w:t>
      </w:r>
      <w:r w:rsidR="000B0E40">
        <w:rPr>
          <w:rFonts w:asciiTheme="minorHAnsi" w:eastAsiaTheme="minorHAnsi" w:hAnsiTheme="minorHAnsi"/>
          <w:iCs/>
          <w:szCs w:val="22"/>
        </w:rPr>
        <w:t>367-</w:t>
      </w:r>
      <w:r w:rsidR="000842C0">
        <w:rPr>
          <w:rFonts w:asciiTheme="minorHAnsi" w:eastAsiaTheme="minorHAnsi" w:hAnsiTheme="minorHAnsi"/>
          <w:iCs/>
          <w:szCs w:val="22"/>
        </w:rPr>
        <w:t>432.</w:t>
      </w:r>
    </w:p>
    <w:p w:rsidR="00C41805" w:rsidRPr="00B740B4" w:rsidRDefault="001E0419" w:rsidP="00C41805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1E0419">
        <w:rPr>
          <w:rFonts w:asciiTheme="minorHAnsi" w:eastAsiaTheme="minorHAnsi" w:hAnsiTheme="minorHAnsi" w:cs="TimesNewRomanPS-BoldMT"/>
          <w:b/>
          <w:bCs/>
          <w:szCs w:val="22"/>
        </w:rPr>
        <w:t xml:space="preserve">———. </w:t>
      </w:r>
      <w:r>
        <w:rPr>
          <w:rFonts w:asciiTheme="minorHAnsi" w:eastAsiaTheme="minorHAnsi" w:hAnsiTheme="minorHAnsi" w:cs="TimesNewRomanPS-BoldMT"/>
          <w:b/>
          <w:bCs/>
          <w:szCs w:val="22"/>
        </w:rPr>
        <w:t xml:space="preserve"> </w:t>
      </w:r>
      <w:r w:rsidR="00C41805" w:rsidRPr="00B740B4">
        <w:rPr>
          <w:rFonts w:asciiTheme="minorHAnsi" w:eastAsiaTheme="minorHAnsi" w:hAnsiTheme="minorHAnsi" w:cs="TimesNewRomanPS-BoldMT"/>
          <w:bCs/>
          <w:szCs w:val="22"/>
        </w:rPr>
        <w:t>“Daniel, Apocalypses of.” In Allison, D. C., et al. (eds.)</w:t>
      </w:r>
      <w:r w:rsidR="00C41805"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, </w:t>
      </w:r>
      <w:r w:rsidR="00C41805" w:rsidRPr="00B740B4">
        <w:rPr>
          <w:rFonts w:asciiTheme="minorHAnsi" w:eastAsiaTheme="minorHAnsi" w:hAnsiTheme="minorHAnsi" w:cs="TimesNewRomanPS-BoldMT"/>
          <w:bCs/>
          <w:i/>
          <w:szCs w:val="22"/>
        </w:rPr>
        <w:t>Encyclopedia of the Bible and Its Reception</w:t>
      </w:r>
      <w:r w:rsidR="00C41805" w:rsidRPr="00B740B4">
        <w:rPr>
          <w:rFonts w:asciiTheme="minorHAnsi" w:eastAsiaTheme="minorHAnsi" w:hAnsiTheme="minorHAnsi" w:cs="TimesNewRomanPS-BoldMT"/>
          <w:bCs/>
          <w:szCs w:val="22"/>
        </w:rPr>
        <w:t xml:space="preserve"> 6: 136-42. Berlin: de Gryter, 2013</w:t>
      </w:r>
    </w:p>
    <w:p w:rsidR="0007747D" w:rsidRDefault="00C41805" w:rsidP="0007747D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———. </w:t>
      </w:r>
      <w:r w:rsidRPr="00B740B4">
        <w:rPr>
          <w:rFonts w:asciiTheme="minorHAnsi" w:eastAsiaTheme="minorHAnsi" w:hAnsiTheme="minorHAnsi" w:cs="TimesNewRomanPS-BoldItalicMT"/>
          <w:bCs/>
          <w:i/>
          <w:iCs/>
          <w:szCs w:val="22"/>
        </w:rPr>
        <w:t>The Book of</w:t>
      </w:r>
      <w:r w:rsidR="003C1B8D">
        <w:rPr>
          <w:rFonts w:asciiTheme="minorHAnsi" w:eastAsiaTheme="minorHAnsi" w:hAnsiTheme="minorHAnsi" w:cs="TimesNewRomanPS-BoldItalicMT"/>
          <w:bCs/>
          <w:i/>
          <w:iCs/>
          <w:szCs w:val="22"/>
        </w:rPr>
        <w:t xml:space="preserve"> </w:t>
      </w:r>
      <w:r w:rsidRPr="00B740B4">
        <w:rPr>
          <w:rFonts w:asciiTheme="minorHAnsi" w:eastAsiaTheme="minorHAnsi" w:hAnsiTheme="minorHAnsi" w:cs="TimesNewRomanPS-BoldItalicMT"/>
          <w:bCs/>
          <w:i/>
          <w:iCs/>
          <w:szCs w:val="22"/>
        </w:rPr>
        <w:t xml:space="preserve">Daniel and the Apocryphal Daniel Literature, </w:t>
      </w:r>
      <w:r w:rsidR="0090572B">
        <w:rPr>
          <w:rFonts w:asciiTheme="minorHAnsi" w:eastAsiaTheme="minorHAnsi" w:hAnsiTheme="minorHAnsi" w:cs="TimesNewRomanPS-BoldMT"/>
          <w:bCs/>
          <w:szCs w:val="22"/>
        </w:rPr>
        <w:t>Leiden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: Brill, 2005.</w:t>
      </w:r>
    </w:p>
    <w:p w:rsidR="003C1B8D" w:rsidRPr="003C1B8D" w:rsidRDefault="003C1B8D" w:rsidP="0007747D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lastRenderedPageBreak/>
        <w:t xml:space="preserve">———. </w:t>
      </w:r>
      <w:r>
        <w:rPr>
          <w:rFonts w:asciiTheme="minorHAnsi" w:eastAsiaTheme="minorHAnsi" w:hAnsiTheme="minorHAnsi" w:cs="TimesNewRomanPS-BoldMT"/>
          <w:b/>
          <w:bCs/>
          <w:szCs w:val="22"/>
        </w:rPr>
        <w:t xml:space="preserve"> “</w:t>
      </w:r>
      <w:r>
        <w:t xml:space="preserve">History and Apocalyptic Eschatology.” </w:t>
      </w:r>
      <w:r>
        <w:rPr>
          <w:i/>
        </w:rPr>
        <w:t xml:space="preserve">VT </w:t>
      </w:r>
      <w:r>
        <w:t>56 (2006): 413-18.</w:t>
      </w:r>
    </w:p>
    <w:p w:rsidR="0007747D" w:rsidRPr="00B740B4" w:rsidRDefault="0007747D" w:rsidP="0007747D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07747D">
        <w:rPr>
          <w:b/>
          <w:bCs/>
          <w:color w:val="231F20"/>
        </w:rPr>
        <w:t xml:space="preserve">———. </w:t>
      </w:r>
      <w:r>
        <w:rPr>
          <w:b/>
          <w:bCs/>
          <w:color w:val="231F20"/>
        </w:rPr>
        <w:t>“</w:t>
      </w:r>
      <w:r>
        <w:rPr>
          <w:color w:val="231F20"/>
        </w:rPr>
        <w:t>4Q</w:t>
      </w:r>
      <w:r w:rsidRPr="0007747D">
        <w:rPr>
          <w:color w:val="231F20"/>
        </w:rPr>
        <w:t> Pseudo-Daniel</w:t>
      </w:r>
      <w:r>
        <w:rPr>
          <w:color w:val="231F20"/>
          <w:vertAlign w:val="superscript"/>
        </w:rPr>
        <w:t>A-B</w:t>
      </w:r>
      <w:r>
        <w:rPr>
          <w:vertAlign w:val="superscript"/>
        </w:rPr>
        <w:t xml:space="preserve"> </w:t>
      </w:r>
      <w:r>
        <w:rPr>
          <w:color w:val="231F20"/>
          <w:spacing w:val="-15"/>
        </w:rPr>
        <w:t>(4Q2</w:t>
      </w:r>
      <w:r w:rsidRPr="0007747D">
        <w:rPr>
          <w:color w:val="231F20"/>
          <w:spacing w:val="-15"/>
        </w:rPr>
        <w:t>43</w:t>
      </w:r>
      <w:r w:rsidRPr="0007747D">
        <w:rPr>
          <w:color w:val="231F20"/>
        </w:rPr>
        <w:t> –</w:t>
      </w:r>
      <w:r>
        <w:rPr>
          <w:color w:val="231F20"/>
        </w:rPr>
        <w:t>4Q244) and the Book o</w:t>
      </w:r>
      <w:r w:rsidRPr="0007747D">
        <w:rPr>
          <w:color w:val="231F20"/>
        </w:rPr>
        <w:t>f Dan</w:t>
      </w:r>
      <w:r>
        <w:rPr>
          <w:color w:val="231F20"/>
        </w:rPr>
        <w:t xml:space="preserve">iel.” </w:t>
      </w:r>
      <w:r w:rsidRPr="0007747D">
        <w:rPr>
          <w:i/>
          <w:iCs/>
          <w:color w:val="231F20"/>
        </w:rPr>
        <w:t>Dead Sea Discoveries</w:t>
      </w:r>
      <w:r>
        <w:rPr>
          <w:iCs/>
          <w:color w:val="231F20"/>
        </w:rPr>
        <w:t xml:space="preserve"> 12 (2005): 101-33.</w:t>
      </w:r>
    </w:p>
    <w:p w:rsidR="002822E4" w:rsidRPr="00B740B4" w:rsidRDefault="002822E4" w:rsidP="002822E4">
      <w:pPr>
        <w:autoSpaceDE w:val="0"/>
        <w:autoSpaceDN w:val="0"/>
        <w:adjustRightInd w:val="0"/>
        <w:ind w:firstLine="0"/>
        <w:rPr>
          <w:rFonts w:eastAsiaTheme="minorHAnsi" w:cs="TimesNewRomanPS-BoldMT"/>
          <w:bCs/>
        </w:rPr>
      </w:pPr>
      <w:r w:rsidRPr="00B740B4">
        <w:rPr>
          <w:rFonts w:eastAsiaTheme="minorHAnsi" w:cs="Times New Roman"/>
          <w:b/>
        </w:rPr>
        <w:t xml:space="preserve">Dobberahn, F. E. </w:t>
      </w:r>
      <w:r w:rsidRPr="00B740B4">
        <w:rPr>
          <w:rFonts w:eastAsiaTheme="minorHAnsi" w:cs="Times New Roman"/>
        </w:rPr>
        <w:t>“</w:t>
      </w:r>
      <w:r w:rsidRPr="00B740B4">
        <w:rPr>
          <w:rFonts w:eastAsiaTheme="minorHAnsi" w:cs="TimesNewRomanPS-BoldMT"/>
          <w:bCs/>
        </w:rPr>
        <w:t>Daniel 5.25.”</w:t>
      </w:r>
      <w:r w:rsidRPr="00B740B4">
        <w:rPr>
          <w:rFonts w:eastAsiaTheme="minorHAnsi" w:cs="TimesNewRomanPS-ItalicMT"/>
          <w:i/>
          <w:iCs/>
        </w:rPr>
        <w:t>Estudos Teológicos</w:t>
      </w:r>
      <w:r w:rsidRPr="00B740B4">
        <w:rPr>
          <w:rFonts w:eastAsiaTheme="minorHAnsi" w:cs="TimesNewRomanPSMT"/>
          <w:lang w:bidi="he-IL"/>
        </w:rPr>
        <w:t xml:space="preserve"> 50 (2010): 319-332.</w:t>
      </w:r>
    </w:p>
    <w:p w:rsidR="00842E6D" w:rsidRDefault="00842E6D" w:rsidP="00CD3B70">
      <w:pPr>
        <w:pStyle w:val="ListParagraph"/>
      </w:pPr>
      <w:r w:rsidRPr="008546B1">
        <w:rPr>
          <w:b/>
        </w:rPr>
        <w:t>Dodd, C. H.</w:t>
      </w:r>
      <w:r w:rsidRPr="004F0A02">
        <w:t xml:space="preserve"> </w:t>
      </w:r>
      <w:r w:rsidRPr="00842E6D">
        <w:rPr>
          <w:i/>
        </w:rPr>
        <w:t>According to the Scriptures</w:t>
      </w:r>
      <w:r w:rsidR="00F8748A">
        <w:t>. London: Nisbet, 1952</w:t>
      </w:r>
      <w:r w:rsidRPr="004F0A02">
        <w:t xml:space="preserve">. </w:t>
      </w:r>
    </w:p>
    <w:p w:rsidR="00CD3B70" w:rsidRDefault="005F506D" w:rsidP="00CD3B70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Dommershausen, W.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Nabonid im Buche Daniel</w:t>
      </w:r>
      <w:r w:rsidRPr="00B740B4">
        <w:rPr>
          <w:rFonts w:asciiTheme="minorHAnsi" w:hAnsiTheme="minorHAnsi"/>
          <w:szCs w:val="22"/>
        </w:rPr>
        <w:t>. Mainz: Matthias-Grünewald, 1964.</w:t>
      </w:r>
    </w:p>
    <w:p w:rsidR="00F8748A" w:rsidRDefault="00F8748A" w:rsidP="00CD3B70">
      <w:pPr>
        <w:pStyle w:val="ListParagraph"/>
      </w:pPr>
      <w:r w:rsidRPr="008546B1">
        <w:rPr>
          <w:b/>
        </w:rPr>
        <w:t>Donahue, J. R.</w:t>
      </w:r>
      <w:r w:rsidRPr="004F0A02">
        <w:t xml:space="preserve"> “Recent Studies on the Origin of ‘Son of Man’ in the Gospels.” </w:t>
      </w:r>
      <w:r w:rsidRPr="009A5102">
        <w:rPr>
          <w:i/>
        </w:rPr>
        <w:t>CBQ</w:t>
      </w:r>
      <w:r w:rsidRPr="004F0A02">
        <w:t xml:space="preserve"> 48 (1986</w:t>
      </w:r>
      <w:r>
        <w:t>):</w:t>
      </w:r>
      <w:r w:rsidRPr="004F0A02">
        <w:t xml:space="preserve"> 484–98. </w:t>
      </w:r>
    </w:p>
    <w:p w:rsidR="00CD3B70" w:rsidRPr="00CD3B70" w:rsidRDefault="00CD3B70" w:rsidP="00CD3B70">
      <w:pPr>
        <w:pStyle w:val="ListParagraph"/>
        <w:rPr>
          <w:rFonts w:asciiTheme="minorHAnsi" w:hAnsiTheme="minorHAnsi"/>
          <w:szCs w:val="22"/>
        </w:rPr>
      </w:pPr>
      <w:r w:rsidRPr="00CD3B70">
        <w:rPr>
          <w:rFonts w:eastAsiaTheme="minorHAnsi"/>
          <w:b/>
        </w:rPr>
        <w:t>Donaldson, T. L.</w:t>
      </w:r>
      <w:r>
        <w:rPr>
          <w:rFonts w:eastAsiaTheme="minorHAnsi"/>
        </w:rPr>
        <w:t xml:space="preserve"> </w:t>
      </w:r>
      <w:r>
        <w:rPr>
          <w:rFonts w:eastAsiaTheme="minorHAnsi"/>
          <w:bCs/>
        </w:rPr>
        <w:t>“</w:t>
      </w:r>
      <w:r w:rsidRPr="00CD3B70">
        <w:rPr>
          <w:rFonts w:asciiTheme="minorHAnsi" w:eastAsiaTheme="minorHAnsi" w:hAnsiTheme="minorHAnsi"/>
          <w:bCs/>
          <w:szCs w:val="22"/>
        </w:rPr>
        <w:t xml:space="preserve">Royal Sympathizers In </w:t>
      </w:r>
      <w:r>
        <w:rPr>
          <w:rFonts w:eastAsiaTheme="minorHAnsi"/>
          <w:bCs/>
        </w:rPr>
        <w:t xml:space="preserve">Jewish Narrative.” </w:t>
      </w:r>
      <w:r w:rsidR="00934BEC">
        <w:rPr>
          <w:rFonts w:eastAsiaTheme="minorHAnsi"/>
          <w:bCs/>
          <w:i/>
        </w:rPr>
        <w:t xml:space="preserve">JSP </w:t>
      </w:r>
      <w:r>
        <w:rPr>
          <w:rFonts w:eastAsiaTheme="minorHAnsi"/>
          <w:bCs/>
        </w:rPr>
        <w:t>16 (2006): 41-59.</w:t>
      </w:r>
    </w:p>
    <w:p w:rsidR="00322A08" w:rsidRPr="00B740B4" w:rsidRDefault="00322A08" w:rsidP="00C41805">
      <w:pPr>
        <w:pStyle w:val="ListParagraph"/>
        <w:rPr>
          <w:rFonts w:asciiTheme="minorHAnsi" w:eastAsia="Times-Roman" w:hAnsiTheme="minorHAnsi"/>
          <w:b/>
          <w:bCs/>
          <w:iCs/>
          <w:szCs w:val="22"/>
        </w:rPr>
      </w:pPr>
      <w:r w:rsidRPr="00B740B4">
        <w:rPr>
          <w:b/>
        </w:rPr>
        <w:t>Doty, W. G.</w:t>
      </w:r>
      <w:r w:rsidRPr="00B740B4">
        <w:t xml:space="preserve"> “The Classification of Epistolory Literature.” </w:t>
      </w:r>
      <w:r w:rsidRPr="00B740B4">
        <w:rPr>
          <w:i/>
        </w:rPr>
        <w:t>CBQ</w:t>
      </w:r>
      <w:r w:rsidRPr="00B740B4">
        <w:t xml:space="preserve"> 31 (1969): 183–99.</w:t>
      </w:r>
    </w:p>
    <w:p w:rsidR="002C7EE1" w:rsidRPr="00B740B4" w:rsidRDefault="002C7EE1" w:rsidP="002C7EE1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Dougherty, R. P.</w:t>
      </w:r>
      <w:r w:rsidRPr="00B740B4">
        <w:rPr>
          <w:szCs w:val="22"/>
        </w:rPr>
        <w:t xml:space="preserve"> “Ancient Teimâ and Babylonia.” </w:t>
      </w:r>
      <w:r w:rsidRPr="00B740B4">
        <w:rPr>
          <w:rStyle w:val="i"/>
          <w:color w:val="auto"/>
          <w:szCs w:val="22"/>
        </w:rPr>
        <w:t>JAOS</w:t>
      </w:r>
      <w:r w:rsidRPr="00B740B4">
        <w:rPr>
          <w:szCs w:val="22"/>
        </w:rPr>
        <w:t xml:space="preserve"> 41 (1921): 458–59. </w:t>
      </w:r>
    </w:p>
    <w:p w:rsidR="002C7EE1" w:rsidRPr="00B740B4" w:rsidRDefault="002C7EE1" w:rsidP="00C41805">
      <w:pPr>
        <w:pStyle w:val="ListParagraph"/>
        <w:rPr>
          <w:szCs w:val="22"/>
        </w:rPr>
      </w:pPr>
      <w:r w:rsidRPr="00B740B4">
        <w:rPr>
          <w:szCs w:val="22"/>
        </w:rPr>
        <w:t xml:space="preserve">———. </w:t>
      </w:r>
      <w:r w:rsidRPr="00B740B4">
        <w:rPr>
          <w:i/>
          <w:szCs w:val="22"/>
        </w:rPr>
        <w:t>Nabonidus and Belshazzar</w:t>
      </w:r>
      <w:r w:rsidRPr="00B740B4">
        <w:rPr>
          <w:szCs w:val="22"/>
        </w:rPr>
        <w:t xml:space="preserve">. New Haven: Yale </w:t>
      </w:r>
      <w:r w:rsidR="00E758E8" w:rsidRPr="00B740B4">
        <w:rPr>
          <w:szCs w:val="22"/>
        </w:rPr>
        <w:t>University</w:t>
      </w:r>
      <w:r w:rsidRPr="00B740B4">
        <w:rPr>
          <w:szCs w:val="22"/>
        </w:rPr>
        <w:t xml:space="preserve">, 1929. </w:t>
      </w:r>
    </w:p>
    <w:p w:rsidR="002C7EE1" w:rsidRPr="00B740B4" w:rsidRDefault="002C7EE1" w:rsidP="00C41805">
      <w:pPr>
        <w:pStyle w:val="ListParagraph"/>
        <w:rPr>
          <w:szCs w:val="22"/>
        </w:rPr>
      </w:pPr>
      <w:r w:rsidRPr="00B740B4">
        <w:rPr>
          <w:szCs w:val="22"/>
        </w:rPr>
        <w:t xml:space="preserve">———. “Nabonidus in Arabia.” </w:t>
      </w:r>
      <w:r w:rsidRPr="00B740B4">
        <w:rPr>
          <w:rStyle w:val="i"/>
          <w:color w:val="auto"/>
          <w:szCs w:val="22"/>
        </w:rPr>
        <w:t>JAOS</w:t>
      </w:r>
      <w:r w:rsidRPr="00B740B4">
        <w:rPr>
          <w:szCs w:val="22"/>
        </w:rPr>
        <w:t xml:space="preserve"> 42 (1922): 305–16. </w:t>
      </w:r>
    </w:p>
    <w:p w:rsidR="00C41805" w:rsidRPr="00B740B4" w:rsidRDefault="00C41805" w:rsidP="00C41805">
      <w:pPr>
        <w:pStyle w:val="ListParagraph"/>
        <w:rPr>
          <w:rFonts w:asciiTheme="minorHAnsi" w:eastAsia="Times-Roman" w:hAnsiTheme="minorHAnsi"/>
          <w:b/>
          <w:bCs/>
          <w:iCs/>
          <w:szCs w:val="22"/>
        </w:rPr>
      </w:pPr>
      <w:r w:rsidRPr="00B740B4">
        <w:rPr>
          <w:rFonts w:asciiTheme="minorHAnsi" w:eastAsia="Times-Roman" w:hAnsiTheme="minorHAnsi"/>
          <w:b/>
          <w:bCs/>
          <w:iCs/>
          <w:szCs w:val="22"/>
        </w:rPr>
        <w:t xml:space="preserve">Douglas, M. </w:t>
      </w:r>
      <w:r w:rsidRPr="00B740B4">
        <w:rPr>
          <w:rFonts w:asciiTheme="minorHAnsi" w:eastAsia="Times-Roman" w:hAnsiTheme="minorHAnsi"/>
          <w:bCs/>
          <w:i/>
          <w:iCs/>
          <w:szCs w:val="22"/>
        </w:rPr>
        <w:t xml:space="preserve">Purity and Danger. </w:t>
      </w:r>
      <w:r w:rsidRPr="00B740B4">
        <w:rPr>
          <w:rFonts w:asciiTheme="minorHAnsi" w:eastAsia="Times-Roman" w:hAnsiTheme="minorHAnsi"/>
          <w:bCs/>
          <w:iCs/>
          <w:szCs w:val="22"/>
        </w:rPr>
        <w:t>London: Routledge, 1966.</w:t>
      </w:r>
    </w:p>
    <w:p w:rsidR="00C7253B" w:rsidRDefault="00C7253B" w:rsidP="00C7253B">
      <w:pPr>
        <w:pStyle w:val="ListParagraph"/>
        <w:rPr>
          <w:rFonts w:asciiTheme="minorHAnsi" w:eastAsiaTheme="minorHAnsi" w:hAnsiTheme="minorHAnsi" w:cs="Arial"/>
          <w:szCs w:val="22"/>
        </w:rPr>
      </w:pPr>
      <w:r w:rsidRPr="00B740B4">
        <w:rPr>
          <w:rFonts w:asciiTheme="minorHAnsi" w:eastAsiaTheme="minorHAnsi" w:hAnsiTheme="minorHAnsi" w:cs="Arial"/>
          <w:b/>
          <w:iCs/>
          <w:szCs w:val="22"/>
        </w:rPr>
        <w:t>Doukhan</w:t>
      </w:r>
      <w:r w:rsidRPr="00B740B4">
        <w:rPr>
          <w:rFonts w:asciiTheme="minorHAnsi" w:eastAsiaTheme="minorHAnsi" w:hAnsiTheme="minorHAnsi" w:cs="Arial"/>
          <w:b/>
          <w:szCs w:val="22"/>
        </w:rPr>
        <w:t xml:space="preserve">, </w:t>
      </w:r>
      <w:r w:rsidRPr="00B740B4">
        <w:rPr>
          <w:rFonts w:asciiTheme="minorHAnsi" w:eastAsiaTheme="minorHAnsi" w:hAnsiTheme="minorHAnsi" w:cs="Arial"/>
          <w:b/>
          <w:iCs/>
          <w:szCs w:val="22"/>
        </w:rPr>
        <w:t>J. B</w:t>
      </w:r>
      <w:r w:rsidRPr="00B740B4">
        <w:rPr>
          <w:rFonts w:asciiTheme="minorHAnsi" w:eastAsiaTheme="minorHAnsi" w:hAnsiTheme="minorHAnsi" w:cs="Arial"/>
          <w:iCs/>
          <w:szCs w:val="22"/>
        </w:rPr>
        <w:t>.</w:t>
      </w:r>
      <w:r w:rsidRPr="00B740B4">
        <w:rPr>
          <w:rFonts w:asciiTheme="minorHAnsi" w:eastAsiaTheme="minorHAnsi" w:hAnsiTheme="minorHAnsi" w:cs="Arial"/>
          <w:i/>
          <w:iCs/>
          <w:szCs w:val="22"/>
        </w:rPr>
        <w:t xml:space="preserve"> </w:t>
      </w:r>
      <w:r w:rsidRPr="00B740B4">
        <w:rPr>
          <w:rFonts w:asciiTheme="minorHAnsi" w:eastAsiaTheme="minorHAnsi" w:hAnsiTheme="minorHAnsi" w:cs="Arial"/>
          <w:szCs w:val="22"/>
        </w:rPr>
        <w:t xml:space="preserve">“Allusions à la création dans le livre de Daniel.” In van der Woude (ed.), </w:t>
      </w:r>
      <w:r w:rsidRPr="00B740B4">
        <w:rPr>
          <w:rFonts w:asciiTheme="minorHAnsi" w:eastAsiaTheme="minorHAnsi" w:hAnsiTheme="minorHAnsi" w:cs="Arial"/>
          <w:i/>
          <w:szCs w:val="22"/>
        </w:rPr>
        <w:t>The Book of Daniel</w:t>
      </w:r>
      <w:r w:rsidRPr="00B740B4">
        <w:rPr>
          <w:rFonts w:asciiTheme="minorHAnsi" w:eastAsiaTheme="minorHAnsi" w:hAnsiTheme="minorHAnsi" w:cs="Arial"/>
          <w:szCs w:val="22"/>
        </w:rPr>
        <w:t>, 285-292.</w:t>
      </w:r>
    </w:p>
    <w:p w:rsidR="00441669" w:rsidRPr="00441669" w:rsidRDefault="00441669" w:rsidP="00441669">
      <w:pPr>
        <w:pStyle w:val="ListParagraph"/>
        <w:rPr>
          <w:rFonts w:eastAsiaTheme="minorHAnsi" w:cs="Arial"/>
        </w:rPr>
      </w:pPr>
      <w:r w:rsidRPr="00441669">
        <w:rPr>
          <w:rFonts w:eastAsiaTheme="minorHAnsi" w:cs="Arial"/>
          <w:b/>
        </w:rPr>
        <w:t xml:space="preserve">———. </w:t>
      </w:r>
      <w:r>
        <w:rPr>
          <w:rFonts w:eastAsiaTheme="minorHAnsi" w:cs="Arial"/>
        </w:rPr>
        <w:t>“From Dust to Stars.”</w:t>
      </w:r>
      <w:r w:rsidRPr="00441669">
        <w:rPr>
          <w:rFonts w:eastAsiaTheme="minorHAnsi" w:cs="Arial"/>
          <w:b/>
        </w:rPr>
        <w:t xml:space="preserve"> </w:t>
      </w:r>
      <w:r>
        <w:rPr>
          <w:rFonts w:eastAsiaTheme="minorHAnsi" w:cs="Arial"/>
        </w:rPr>
        <w:t>I</w:t>
      </w:r>
      <w:r w:rsidRPr="00441669">
        <w:rPr>
          <w:rFonts w:eastAsiaTheme="minorHAnsi" w:cs="Arial"/>
        </w:rPr>
        <w:t xml:space="preserve">n </w:t>
      </w:r>
      <w:r>
        <w:rPr>
          <w:rFonts w:eastAsiaTheme="minorHAnsi" w:cs="Arial"/>
        </w:rPr>
        <w:t xml:space="preserve">G. Van Oyen and T. Shepherd (eds.), </w:t>
      </w:r>
      <w:r w:rsidRPr="00441669">
        <w:rPr>
          <w:rFonts w:eastAsiaTheme="minorHAnsi" w:cs="Arial"/>
          <w:i/>
        </w:rPr>
        <w:t>Resurrection of the Dead</w:t>
      </w:r>
      <w:r>
        <w:rPr>
          <w:rFonts w:eastAsiaTheme="minorHAnsi" w:cs="Arial"/>
        </w:rPr>
        <w:t>, 85-98. Louvain: Peeters, 2012.</w:t>
      </w:r>
    </w:p>
    <w:p w:rsidR="005D4239" w:rsidRDefault="00C7253B" w:rsidP="00091348">
      <w:pPr>
        <w:pStyle w:val="ListParagraph"/>
      </w:pPr>
      <w:r w:rsidRPr="00B740B4">
        <w:rPr>
          <w:szCs w:val="22"/>
        </w:rPr>
        <w:t xml:space="preserve">———. </w:t>
      </w:r>
      <w:r>
        <w:t>“The</w:t>
      </w:r>
      <w:r w:rsidR="005D4239" w:rsidRPr="003909F2">
        <w:t xml:space="preserve"> Seventy Weeks of Daniel 9.” </w:t>
      </w:r>
      <w:r w:rsidR="005D4239" w:rsidRPr="005D4239">
        <w:rPr>
          <w:i/>
        </w:rPr>
        <w:t>AUSS</w:t>
      </w:r>
      <w:r w:rsidR="005D4239" w:rsidRPr="003909F2">
        <w:t xml:space="preserve"> 17 (1979)</w:t>
      </w:r>
      <w:r w:rsidR="005D4239">
        <w:t>:</w:t>
      </w:r>
      <w:r w:rsidR="005D4239" w:rsidRPr="003909F2">
        <w:t xml:space="preserve"> 1–22. </w:t>
      </w:r>
    </w:p>
    <w:p w:rsidR="006A0687" w:rsidRPr="00B740B4" w:rsidRDefault="006A0687" w:rsidP="00091348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>Downing, F. G</w:t>
      </w:r>
      <w:r w:rsidRPr="00B740B4">
        <w:rPr>
          <w:rFonts w:asciiTheme="minorHAnsi" w:hAnsiTheme="minorHAnsi"/>
          <w:szCs w:val="22"/>
        </w:rPr>
        <w:t xml:space="preserve">. </w:t>
      </w:r>
      <w:r w:rsidRPr="00B740B4">
        <w:rPr>
          <w:rFonts w:asciiTheme="minorHAnsi" w:hAnsiTheme="minorHAnsi"/>
          <w:i/>
          <w:szCs w:val="22"/>
        </w:rPr>
        <w:t>Has Christianity a Revelation?</w:t>
      </w:r>
      <w:r w:rsidRPr="00B740B4">
        <w:rPr>
          <w:rFonts w:asciiTheme="minorHAnsi" w:hAnsiTheme="minorHAnsi"/>
          <w:szCs w:val="22"/>
        </w:rPr>
        <w:t xml:space="preserve"> London: SCM, 1964.</w:t>
      </w:r>
    </w:p>
    <w:p w:rsidR="004017B2" w:rsidRPr="00B740B4" w:rsidRDefault="004017B2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Dressier, H. H. P.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Identification of the Ugaritic Dnil with the Daniel of Ezekiel.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29 (197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 xml:space="preserve">152–61.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Driver, G. R.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Aramaic of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45 (192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110–19.</w:t>
      </w:r>
    </w:p>
    <w:p w:rsidR="005F506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Aramaic Language.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45 (192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323–25.</w:t>
      </w:r>
    </w:p>
    <w:p w:rsidR="00BF438B" w:rsidRPr="00FF4CD8" w:rsidRDefault="00BF438B" w:rsidP="00BF438B">
      <w:pPr>
        <w:pStyle w:val="ListParagraph"/>
        <w:rPr>
          <w:rFonts w:asciiTheme="minorHAnsi" w:hAnsiTheme="minorHAnsi"/>
          <w:szCs w:val="22"/>
        </w:rPr>
      </w:pPr>
      <w:r w:rsidRPr="00FF4CD8">
        <w:rPr>
          <w:rFonts w:asciiTheme="minorHAnsi" w:hAnsiTheme="minorHAnsi"/>
          <w:szCs w:val="22"/>
        </w:rPr>
        <w:t>———.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i/>
          <w:szCs w:val="22"/>
        </w:rPr>
        <w:t>Canaanite Myths and Legends</w:t>
      </w:r>
      <w:r>
        <w:rPr>
          <w:rFonts w:asciiTheme="minorHAnsi" w:hAnsiTheme="minorHAnsi"/>
          <w:szCs w:val="22"/>
        </w:rPr>
        <w:t>. Edinburgh: Clark, 1956. 2nd ed.</w:t>
      </w:r>
      <w:r w:rsidR="00461CE9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revised by J. C. L. Gibson. </w:t>
      </w:r>
      <w:r w:rsidRPr="00B866A2">
        <w:rPr>
          <w:rFonts w:asciiTheme="minorHAnsi" w:hAnsiTheme="minorHAnsi"/>
          <w:szCs w:val="22"/>
        </w:rPr>
        <w:t>Edinburgh: Clark, 1978.</w:t>
      </w:r>
    </w:p>
    <w:p w:rsidR="00BF438B" w:rsidRPr="00B740B4" w:rsidRDefault="00BF438B" w:rsidP="00091348">
      <w:pPr>
        <w:pStyle w:val="ListParagraph"/>
        <w:rPr>
          <w:rFonts w:asciiTheme="minorHAnsi" w:hAnsiTheme="minorHAnsi"/>
          <w:szCs w:val="22"/>
        </w:rPr>
      </w:pPr>
      <w:r w:rsidRPr="00BF438B">
        <w:rPr>
          <w:rFonts w:asciiTheme="minorHAnsi" w:hAnsiTheme="minorHAnsi"/>
          <w:szCs w:val="22"/>
        </w:rPr>
        <w:t xml:space="preserve">———. </w:t>
      </w:r>
      <w:r>
        <w:rPr>
          <w:rFonts w:asciiTheme="minorHAnsi" w:hAnsiTheme="minorHAnsi"/>
          <w:szCs w:val="22"/>
        </w:rPr>
        <w:t>“Hebrew Homonyms.</w:t>
      </w:r>
      <w:r w:rsidRPr="00BF438B">
        <w:rPr>
          <w:rFonts w:asciiTheme="minorHAnsi" w:hAnsiTheme="minorHAnsi"/>
          <w:szCs w:val="22"/>
        </w:rPr>
        <w:t xml:space="preserve">” </w:t>
      </w:r>
      <w:r>
        <w:rPr>
          <w:rFonts w:asciiTheme="minorHAnsi" w:hAnsiTheme="minorHAnsi"/>
          <w:szCs w:val="22"/>
        </w:rPr>
        <w:t xml:space="preserve">In </w:t>
      </w:r>
      <w:r w:rsidRPr="00BF438B">
        <w:rPr>
          <w:rFonts w:asciiTheme="minorHAnsi" w:hAnsiTheme="minorHAnsi"/>
          <w:szCs w:val="22"/>
        </w:rPr>
        <w:t>HW</w:t>
      </w:r>
      <w:r>
        <w:rPr>
          <w:rFonts w:asciiTheme="minorHAnsi" w:hAnsiTheme="minorHAnsi"/>
          <w:szCs w:val="22"/>
        </w:rPr>
        <w:t>, 50-64.</w:t>
      </w:r>
    </w:p>
    <w:p w:rsidR="006C179D" w:rsidRDefault="006C179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Problems in Aramaic and Hebrew Texts.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Pr="00B740B4">
        <w:rPr>
          <w:rFonts w:asciiTheme="minorHAnsi" w:hAnsiTheme="minorHAnsi"/>
          <w:i/>
          <w:szCs w:val="22"/>
        </w:rPr>
        <w:t>Miscellanea orientalia</w:t>
      </w:r>
      <w:r w:rsidRPr="00B740B4">
        <w:rPr>
          <w:rFonts w:asciiTheme="minorHAnsi" w:hAnsiTheme="minorHAnsi"/>
          <w:szCs w:val="22"/>
        </w:rPr>
        <w:t xml:space="preserve"> (A. Deimel Festschrift), 46-70. Rome: PBI, 1935.</w:t>
      </w:r>
    </w:p>
    <w:p w:rsidR="00BF438B" w:rsidRPr="00B740B4" w:rsidRDefault="00BF438B" w:rsidP="00BF438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Review of </w:t>
      </w:r>
      <w:r w:rsidRPr="00B740B4">
        <w:rPr>
          <w:rFonts w:asciiTheme="minorHAnsi" w:hAnsiTheme="minorHAnsi"/>
          <w:i/>
          <w:szCs w:val="22"/>
        </w:rPr>
        <w:t>CAD</w:t>
      </w:r>
      <w:r w:rsidRPr="00B740B4">
        <w:rPr>
          <w:rFonts w:asciiTheme="minorHAnsi" w:hAnsiTheme="minorHAnsi"/>
          <w:szCs w:val="22"/>
        </w:rPr>
        <w:t xml:space="preserve"> 16. </w:t>
      </w:r>
      <w:r w:rsidRPr="00B740B4">
        <w:rPr>
          <w:rFonts w:asciiTheme="minorHAnsi" w:hAnsiTheme="minorHAnsi"/>
          <w:i/>
          <w:szCs w:val="22"/>
        </w:rPr>
        <w:t>JSS</w:t>
      </w:r>
      <w:r w:rsidRPr="00B740B4">
        <w:rPr>
          <w:rFonts w:asciiTheme="minorHAnsi" w:hAnsiTheme="minorHAnsi"/>
          <w:szCs w:val="22"/>
        </w:rPr>
        <w:t xml:space="preserve"> 9 (1964): 346-50.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Sacred Numbers and Round Figures.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03141F" w:rsidRPr="0003141F">
        <w:rPr>
          <w:rFonts w:asciiTheme="minorHAnsi" w:hAnsiTheme="minorHAnsi"/>
          <w:szCs w:val="22"/>
        </w:rPr>
        <w:t>. F. F. Bruce</w:t>
      </w:r>
      <w:r w:rsidR="0003141F">
        <w:rPr>
          <w:rFonts w:asciiTheme="minorHAnsi" w:hAnsiTheme="minorHAnsi"/>
          <w:szCs w:val="22"/>
        </w:rPr>
        <w:t xml:space="preserve"> (ed.),</w:t>
      </w:r>
      <w:r w:rsidR="0003141F" w:rsidRPr="0003141F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Promise and Fulfilment</w:t>
      </w:r>
      <w:r w:rsidRPr="00B740B4">
        <w:rPr>
          <w:rFonts w:asciiTheme="minorHAnsi" w:hAnsiTheme="minorHAnsi"/>
          <w:szCs w:val="22"/>
        </w:rPr>
        <w:t xml:space="preserve"> </w:t>
      </w:r>
      <w:r w:rsidR="0003141F">
        <w:rPr>
          <w:rFonts w:asciiTheme="minorHAnsi" w:hAnsiTheme="minorHAnsi"/>
          <w:szCs w:val="22"/>
        </w:rPr>
        <w:t xml:space="preserve">(S. H. Hooke </w:t>
      </w:r>
      <w:r w:rsidR="00CB10AA" w:rsidRPr="00B740B4">
        <w:rPr>
          <w:rFonts w:asciiTheme="minorHAnsi" w:hAnsiTheme="minorHAnsi"/>
          <w:szCs w:val="22"/>
        </w:rPr>
        <w:t>Festschrift</w:t>
      </w:r>
      <w:r w:rsidR="0003141F">
        <w:rPr>
          <w:rFonts w:asciiTheme="minorHAnsi" w:hAnsiTheme="minorHAnsi"/>
          <w:szCs w:val="22"/>
        </w:rPr>
        <w:t>), 62-90. Edinburgh: Clark, 1963.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Driver, S.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Book of Daniel</w:t>
      </w:r>
      <w:r w:rsidRPr="00B740B4">
        <w:rPr>
          <w:rFonts w:asciiTheme="minorHAnsi" w:hAnsiTheme="minorHAnsi"/>
          <w:szCs w:val="22"/>
        </w:rPr>
        <w:t>. Cambridge: CUP, 1900; 5th ed., 1922.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An Introduction to the Literature of the Old Testament</w:t>
      </w:r>
      <w:r w:rsidRPr="00B740B4">
        <w:rPr>
          <w:rFonts w:asciiTheme="minorHAnsi" w:hAnsiTheme="minorHAnsi"/>
          <w:szCs w:val="22"/>
        </w:rPr>
        <w:t xml:space="preserve">. Edinburgh: Clark, 1891; 6th ed., 1897. </w:t>
      </w:r>
    </w:p>
    <w:p w:rsidR="00EC3171" w:rsidRDefault="00EC3171" w:rsidP="00091348">
      <w:pPr>
        <w:pStyle w:val="ListParagraph"/>
      </w:pPr>
      <w:r w:rsidRPr="006566A9">
        <w:rPr>
          <w:b/>
        </w:rPr>
        <w:t>Dubarle, A.-M.</w:t>
      </w:r>
      <w:r w:rsidRPr="002B376E">
        <w:t xml:space="preserve"> “Belief in Immortality in t</w:t>
      </w:r>
      <w:r>
        <w:t>he Old Testament and Judaism.” Trans. R. Ockenden</w:t>
      </w:r>
      <w:r w:rsidRPr="002B376E">
        <w:t xml:space="preserve">. </w:t>
      </w:r>
      <w:r w:rsidRPr="00EC3171">
        <w:rPr>
          <w:i/>
        </w:rPr>
        <w:t>Concilium</w:t>
      </w:r>
      <w:r>
        <w:t xml:space="preserve"> 10/</w:t>
      </w:r>
      <w:r w:rsidRPr="002B376E">
        <w:t>6 (1970)</w:t>
      </w:r>
      <w:r>
        <w:t>:</w:t>
      </w:r>
      <w:r w:rsidRPr="002B376E">
        <w:t xml:space="preserve"> 34–45.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Duckworth, H. T. F.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Origin of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Exp</w:t>
      </w:r>
      <w:r w:rsidRPr="00B740B4">
        <w:rPr>
          <w:rFonts w:asciiTheme="minorHAnsi" w:hAnsiTheme="minorHAnsi"/>
          <w:szCs w:val="22"/>
        </w:rPr>
        <w:t xml:space="preserve"> vii, 2 (190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224–33.</w:t>
      </w:r>
    </w:p>
    <w:p w:rsidR="0052486A" w:rsidRPr="00B740B4" w:rsidRDefault="0052486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Düsterwald, F.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Die Weltreiche und das Gottesreich nach den Weissagungen des Propheten Daniel</w:t>
      </w:r>
      <w:r w:rsidRPr="00B740B4">
        <w:rPr>
          <w:rFonts w:asciiTheme="minorHAnsi" w:hAnsiTheme="minorHAnsi"/>
          <w:szCs w:val="22"/>
        </w:rPr>
        <w:t xml:space="preserve">. Freiburg: Herder, 1890. </w:t>
      </w:r>
    </w:p>
    <w:p w:rsidR="00C41805" w:rsidRPr="00B740B4" w:rsidRDefault="00C41805" w:rsidP="00C41805">
      <w:pPr>
        <w:pStyle w:val="ListParagraph"/>
        <w:rPr>
          <w:rFonts w:asciiTheme="minorHAnsi" w:eastAsia="Times-Roman" w:hAnsiTheme="minorHAnsi"/>
          <w:bCs/>
          <w:iCs/>
          <w:szCs w:val="22"/>
        </w:rPr>
      </w:pPr>
      <w:r w:rsidRPr="00B740B4">
        <w:rPr>
          <w:rFonts w:asciiTheme="minorHAnsi" w:eastAsia="Times-Roman" w:hAnsiTheme="minorHAnsi"/>
          <w:b/>
          <w:bCs/>
          <w:iCs/>
          <w:szCs w:val="22"/>
        </w:rPr>
        <w:t xml:space="preserve">Dulaey, M. </w:t>
      </w:r>
      <w:r w:rsidRPr="00B740B4">
        <w:rPr>
          <w:rFonts w:asciiTheme="minorHAnsi" w:eastAsia="Times-Roman" w:hAnsiTheme="minorHAnsi"/>
          <w:bCs/>
          <w:iCs/>
          <w:szCs w:val="22"/>
        </w:rPr>
        <w:t xml:space="preserve">“Daniel dans la fosse aux lions.” </w:t>
      </w:r>
      <w:r w:rsidRPr="00B740B4">
        <w:rPr>
          <w:rFonts w:asciiTheme="minorHAnsi" w:eastAsia="Times-Roman" w:hAnsiTheme="minorHAnsi"/>
          <w:bCs/>
          <w:i/>
          <w:iCs/>
          <w:szCs w:val="22"/>
        </w:rPr>
        <w:t>Revue des sciences religieuses</w:t>
      </w:r>
      <w:r w:rsidRPr="00B740B4">
        <w:rPr>
          <w:rFonts w:asciiTheme="minorHAnsi" w:eastAsia="Times-Roman" w:hAnsiTheme="minorHAnsi"/>
          <w:bCs/>
          <w:iCs/>
          <w:szCs w:val="22"/>
        </w:rPr>
        <w:t xml:space="preserve"> 72 (1998): 38-50.</w:t>
      </w:r>
    </w:p>
    <w:p w:rsidR="00C41805" w:rsidRPr="00B740B4" w:rsidRDefault="00C41805" w:rsidP="00C41805">
      <w:pPr>
        <w:pStyle w:val="ListParagraph"/>
        <w:rPr>
          <w:rFonts w:asciiTheme="minorHAnsi" w:eastAsia="Times-Roman" w:hAnsiTheme="minorHAnsi"/>
          <w:bCs/>
          <w:iCs/>
          <w:szCs w:val="22"/>
        </w:rPr>
      </w:pPr>
      <w:r w:rsidRPr="00B740B4">
        <w:rPr>
          <w:rFonts w:asciiTheme="minorHAnsi" w:eastAsia="Times-Roman" w:hAnsiTheme="minorHAnsi"/>
          <w:b/>
          <w:bCs/>
          <w:iCs/>
          <w:szCs w:val="22"/>
        </w:rPr>
        <w:t xml:space="preserve">———. </w:t>
      </w:r>
      <w:r w:rsidRPr="00B740B4">
        <w:rPr>
          <w:rFonts w:asciiTheme="minorHAnsi" w:eastAsia="Times-Roman" w:hAnsiTheme="minorHAnsi"/>
          <w:bCs/>
          <w:iCs/>
          <w:szCs w:val="22"/>
        </w:rPr>
        <w:t>“Les trois Hébreux</w:t>
      </w:r>
      <w:r w:rsidRPr="00B740B4">
        <w:rPr>
          <w:rFonts w:asciiTheme="minorHAnsi" w:eastAsia="Times-Roman" w:hAnsiTheme="minorHAnsi"/>
          <w:b/>
          <w:bCs/>
          <w:iCs/>
          <w:szCs w:val="22"/>
        </w:rPr>
        <w:t xml:space="preserve"> </w:t>
      </w:r>
      <w:r w:rsidR="001D5EBA" w:rsidRPr="00B740B4">
        <w:rPr>
          <w:rFonts w:asciiTheme="minorHAnsi" w:eastAsia="Times-Roman" w:hAnsiTheme="minorHAnsi"/>
          <w:bCs/>
          <w:iCs/>
          <w:szCs w:val="22"/>
        </w:rPr>
        <w:t>dans la fournaise</w:t>
      </w:r>
      <w:r w:rsidRPr="00B740B4">
        <w:rPr>
          <w:rFonts w:asciiTheme="minorHAnsi" w:eastAsia="Times-Roman" w:hAnsiTheme="minorHAnsi"/>
          <w:bCs/>
          <w:iCs/>
          <w:szCs w:val="22"/>
        </w:rPr>
        <w:t xml:space="preserve">.” </w:t>
      </w:r>
      <w:r w:rsidRPr="00B740B4">
        <w:rPr>
          <w:rFonts w:asciiTheme="minorHAnsi" w:eastAsia="Times-Roman" w:hAnsiTheme="minorHAnsi"/>
          <w:bCs/>
          <w:i/>
          <w:iCs/>
          <w:szCs w:val="22"/>
        </w:rPr>
        <w:t>Revue des sciences religieuses</w:t>
      </w:r>
      <w:r w:rsidRPr="00B740B4">
        <w:rPr>
          <w:rFonts w:asciiTheme="minorHAnsi" w:eastAsia="Times-Roman" w:hAnsiTheme="minorHAnsi"/>
          <w:bCs/>
          <w:iCs/>
          <w:szCs w:val="22"/>
        </w:rPr>
        <w:t xml:space="preserve"> 71 (1997): 33-59.</w:t>
      </w:r>
    </w:p>
    <w:p w:rsidR="00F8748A" w:rsidRDefault="00F8748A" w:rsidP="00C41805">
      <w:pPr>
        <w:pStyle w:val="ListParagraph"/>
      </w:pPr>
      <w:r w:rsidRPr="008546B1">
        <w:rPr>
          <w:b/>
        </w:rPr>
        <w:t>Dumbrell, W. J.</w:t>
      </w:r>
      <w:r w:rsidRPr="004F0A02">
        <w:t xml:space="preserve"> “Daniel 7 and the Function of Old Testament Apocalyptic.” </w:t>
      </w:r>
      <w:r w:rsidRPr="00F8748A">
        <w:rPr>
          <w:i/>
        </w:rPr>
        <w:t xml:space="preserve">Reformed Theological Review </w:t>
      </w:r>
      <w:r w:rsidRPr="004F0A02">
        <w:t>34 (1975</w:t>
      </w:r>
      <w:r>
        <w:t>):</w:t>
      </w:r>
      <w:r w:rsidRPr="004F0A02">
        <w:t xml:space="preserve"> 16–23. </w:t>
      </w:r>
    </w:p>
    <w:p w:rsidR="00C41805" w:rsidRPr="00B740B4" w:rsidRDefault="00C41805" w:rsidP="00C41805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Dunbar, D. G.</w:t>
      </w:r>
      <w:r w:rsidRPr="00B740B4">
        <w:rPr>
          <w:rFonts w:asciiTheme="minorHAnsi" w:hAnsiTheme="minorHAnsi"/>
          <w:szCs w:val="22"/>
        </w:rPr>
        <w:t xml:space="preserve"> “Hippolytus of Rome and the Eschatological Exegesis of the Early Church.” </w:t>
      </w:r>
      <w:r w:rsidRPr="00B740B4">
        <w:rPr>
          <w:rStyle w:val="Emphasis"/>
          <w:rFonts w:asciiTheme="minorHAnsi" w:hAnsiTheme="minorHAnsi"/>
          <w:szCs w:val="22"/>
        </w:rPr>
        <w:t xml:space="preserve">WTJ </w:t>
      </w:r>
      <w:r w:rsidRPr="00B740B4">
        <w:rPr>
          <w:rFonts w:asciiTheme="minorHAnsi" w:hAnsiTheme="minorHAnsi"/>
          <w:szCs w:val="22"/>
        </w:rPr>
        <w:t>45 (1983): 322-339.</w:t>
      </w:r>
    </w:p>
    <w:p w:rsidR="00C41805" w:rsidRPr="00B740B4" w:rsidRDefault="00C41805" w:rsidP="00C41805">
      <w:pPr>
        <w:pStyle w:val="ListParagraph"/>
        <w:rPr>
          <w:rFonts w:asciiTheme="minorHAnsi" w:eastAsia="Times-Roman" w:hAnsiTheme="minorHAnsi"/>
          <w:b/>
          <w:bCs/>
          <w:iCs/>
          <w:szCs w:val="22"/>
        </w:rPr>
      </w:pPr>
      <w:r w:rsidRPr="00B740B4">
        <w:rPr>
          <w:rFonts w:asciiTheme="minorHAnsi" w:eastAsia="Times-Roman" w:hAnsiTheme="minorHAnsi"/>
          <w:b/>
          <w:bCs/>
          <w:iCs/>
          <w:szCs w:val="22"/>
        </w:rPr>
        <w:t>Dunn, G. D. “</w:t>
      </w:r>
      <w:r w:rsidRPr="00B740B4">
        <w:rPr>
          <w:rFonts w:asciiTheme="minorHAnsi" w:hAnsiTheme="minorHAnsi"/>
          <w:i/>
          <w:szCs w:val="22"/>
        </w:rPr>
        <w:t>Probabimus venisse eum iam.” Zeitschrift Antikes Christentum</w:t>
      </w:r>
      <w:r w:rsidRPr="00B740B4">
        <w:rPr>
          <w:rFonts w:asciiTheme="minorHAnsi" w:hAnsiTheme="minorHAnsi"/>
          <w:szCs w:val="22"/>
        </w:rPr>
        <w:t xml:space="preserve"> 7 (2003): 140-55.</w:t>
      </w:r>
    </w:p>
    <w:p w:rsidR="00C41805" w:rsidRPr="00B740B4" w:rsidRDefault="00C41805" w:rsidP="00C41805">
      <w:pPr>
        <w:pStyle w:val="ListParagraph"/>
        <w:rPr>
          <w:rFonts w:asciiTheme="minorHAnsi" w:eastAsia="Times-Roman" w:hAnsiTheme="minorHAnsi"/>
          <w:b/>
          <w:bCs/>
          <w:iCs/>
          <w:szCs w:val="22"/>
        </w:rPr>
      </w:pPr>
      <w:r w:rsidRPr="00B740B4">
        <w:rPr>
          <w:rFonts w:asciiTheme="minorHAnsi" w:eastAsia="Times-Roman" w:hAnsiTheme="minorHAnsi"/>
          <w:b/>
          <w:bCs/>
          <w:iCs/>
          <w:szCs w:val="22"/>
        </w:rPr>
        <w:t>———. “</w:t>
      </w:r>
      <w:r w:rsidRPr="00B740B4">
        <w:rPr>
          <w:rFonts w:asciiTheme="minorHAnsi" w:eastAsiaTheme="minorHAnsi" w:hAnsiTheme="minorHAnsi" w:cs="TimesNewRomanPSMT"/>
          <w:szCs w:val="22"/>
        </w:rPr>
        <w:t xml:space="preserve">Tertullian and Daniel 9:24-27.” </w:t>
      </w:r>
      <w:r w:rsidRPr="00B740B4">
        <w:rPr>
          <w:rFonts w:asciiTheme="minorHAnsi" w:eastAsiaTheme="minorHAnsi" w:hAnsiTheme="minorHAnsi" w:cs="TimesNewRomanPSMT"/>
          <w:i/>
          <w:szCs w:val="22"/>
        </w:rPr>
        <w:t xml:space="preserve">Zeitschrift Antikes Christentum </w:t>
      </w:r>
      <w:r w:rsidRPr="00B740B4">
        <w:rPr>
          <w:rFonts w:asciiTheme="minorHAnsi" w:eastAsiaTheme="minorHAnsi" w:hAnsiTheme="minorHAnsi" w:cs="TimesNewRomanPSMT"/>
          <w:szCs w:val="22"/>
        </w:rPr>
        <w:t>6 (2002): 330-44.</w:t>
      </w:r>
    </w:p>
    <w:p w:rsidR="00BA585D" w:rsidRPr="00B740B4" w:rsidRDefault="00BA585D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Dupont-Sommer,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Exorcismes et guérisons dans les écrits de Qoumrân.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Pr="00B740B4">
        <w:rPr>
          <w:rFonts w:asciiTheme="minorHAnsi" w:hAnsiTheme="minorHAnsi"/>
          <w:i/>
          <w:szCs w:val="22"/>
        </w:rPr>
        <w:t>Congress Volume: Oxford 1959</w:t>
      </w:r>
      <w:r w:rsidRPr="00B740B4">
        <w:rPr>
          <w:rFonts w:asciiTheme="minorHAnsi" w:hAnsiTheme="minorHAnsi"/>
          <w:szCs w:val="22"/>
        </w:rPr>
        <w:t>,</w:t>
      </w:r>
      <w:r w:rsidR="00B80F93" w:rsidRPr="00B740B4">
        <w:rPr>
          <w:rFonts w:asciiTheme="minorHAnsi" w:hAnsiTheme="minorHAnsi"/>
          <w:szCs w:val="22"/>
        </w:rPr>
        <w:t xml:space="preserve"> 246-61.</w:t>
      </w:r>
      <w:r w:rsidRPr="00B740B4">
        <w:rPr>
          <w:rFonts w:asciiTheme="minorHAnsi" w:hAnsiTheme="minorHAnsi"/>
          <w:szCs w:val="22"/>
        </w:rPr>
        <w:t xml:space="preserve"> Leiden: Brill, </w:t>
      </w:r>
      <w:r w:rsidR="00B80F93" w:rsidRPr="00B740B4">
        <w:rPr>
          <w:rFonts w:asciiTheme="minorHAnsi" w:hAnsiTheme="minorHAnsi"/>
          <w:szCs w:val="22"/>
        </w:rPr>
        <w:t>1960.</w:t>
      </w:r>
    </w:p>
    <w:p w:rsidR="009622BF" w:rsidRPr="00B740B4" w:rsidRDefault="009622BF" w:rsidP="009622BF">
      <w:pPr>
        <w:pStyle w:val="ListParagraph"/>
        <w:rPr>
          <w:rFonts w:asciiTheme="minorHAnsi" w:eastAsiaTheme="minorHAnsi" w:hAnsiTheme="minorHAnsi" w:cs="OJGFIJ+TimesNewRomanPSMT"/>
          <w:iCs/>
          <w:szCs w:val="22"/>
        </w:rPr>
      </w:pPr>
      <w:r w:rsidRPr="00B740B4">
        <w:rPr>
          <w:rFonts w:asciiTheme="minorHAnsi" w:eastAsiaTheme="minorHAnsi" w:hAnsiTheme="minorHAnsi"/>
          <w:b/>
        </w:rPr>
        <w:lastRenderedPageBreak/>
        <w:t>Dyer, C. H.</w:t>
      </w:r>
      <w:r w:rsidRPr="00B740B4">
        <w:rPr>
          <w:rFonts w:asciiTheme="minorHAnsi" w:eastAsiaTheme="minorHAnsi" w:hAnsiTheme="minorHAnsi"/>
        </w:rPr>
        <w:t xml:space="preserve"> "The Musical Instruments in Daniel 3." </w:t>
      </w:r>
      <w:r w:rsidRPr="00B740B4">
        <w:rPr>
          <w:rFonts w:asciiTheme="minorHAnsi" w:eastAsiaTheme="minorHAnsi" w:hAnsiTheme="minorHAnsi"/>
          <w:i/>
          <w:iCs/>
        </w:rPr>
        <w:t xml:space="preserve">BibSac </w:t>
      </w:r>
      <w:r w:rsidR="00ED23B7">
        <w:rPr>
          <w:rFonts w:asciiTheme="minorHAnsi" w:eastAsiaTheme="minorHAnsi" w:hAnsiTheme="minorHAnsi"/>
        </w:rPr>
        <w:t xml:space="preserve">147 </w:t>
      </w:r>
      <w:r w:rsidRPr="00B740B4">
        <w:rPr>
          <w:rFonts w:asciiTheme="minorHAnsi" w:eastAsiaTheme="minorHAnsi" w:hAnsiTheme="minorHAnsi"/>
        </w:rPr>
        <w:t>(1990):</w:t>
      </w:r>
      <w:r w:rsidR="00ED23B7">
        <w:rPr>
          <w:rFonts w:asciiTheme="minorHAnsi" w:eastAsiaTheme="minorHAnsi" w:hAnsiTheme="minorHAnsi"/>
        </w:rPr>
        <w:t xml:space="preserve"> </w:t>
      </w:r>
      <w:r w:rsidRPr="00B740B4">
        <w:rPr>
          <w:rFonts w:asciiTheme="minorHAnsi" w:eastAsiaTheme="minorHAnsi" w:hAnsiTheme="minorHAnsi"/>
        </w:rPr>
        <w:t>426-36.</w:t>
      </w:r>
    </w:p>
    <w:p w:rsidR="00DD782B" w:rsidRPr="00DD782B" w:rsidRDefault="00DD782B" w:rsidP="00091348">
      <w:pPr>
        <w:pStyle w:val="ListParagraph"/>
        <w:rPr>
          <w:rFonts w:asciiTheme="minorHAnsi" w:hAnsiTheme="minorHAnsi"/>
          <w:szCs w:val="22"/>
        </w:rPr>
      </w:pPr>
      <w:r w:rsidRPr="00DD782B">
        <w:rPr>
          <w:rFonts w:asciiTheme="minorHAnsi" w:hAnsiTheme="minorHAnsi"/>
          <w:b/>
          <w:szCs w:val="22"/>
        </w:rPr>
        <w:t xml:space="preserve">Eaton, </w:t>
      </w:r>
      <w:r>
        <w:rPr>
          <w:rFonts w:asciiTheme="minorHAnsi" w:hAnsiTheme="minorHAnsi"/>
          <w:b/>
          <w:szCs w:val="22"/>
        </w:rPr>
        <w:t xml:space="preserve">J. H. </w:t>
      </w:r>
      <w:r w:rsidRPr="00DD782B">
        <w:rPr>
          <w:rFonts w:asciiTheme="minorHAnsi" w:hAnsiTheme="minorHAnsi"/>
          <w:i/>
          <w:szCs w:val="22"/>
        </w:rPr>
        <w:t>Kingship and the Psalms</w:t>
      </w:r>
      <w:r w:rsidR="00AB1010">
        <w:rPr>
          <w:rFonts w:asciiTheme="minorHAnsi" w:hAnsiTheme="minorHAnsi"/>
          <w:b/>
          <w:szCs w:val="22"/>
        </w:rPr>
        <w:t xml:space="preserve">. </w:t>
      </w:r>
      <w:r w:rsidR="00AB1010" w:rsidRPr="00AB1010">
        <w:rPr>
          <w:rFonts w:asciiTheme="minorHAnsi" w:hAnsiTheme="minorHAnsi"/>
          <w:szCs w:val="22"/>
        </w:rPr>
        <w:t>London: SCM, 1976</w:t>
      </w:r>
      <w:r w:rsidRPr="00DD782B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Eddy, S. K.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King Is Dead</w:t>
      </w:r>
      <w:r w:rsidRPr="00B740B4">
        <w:rPr>
          <w:rFonts w:asciiTheme="minorHAnsi" w:hAnsiTheme="minorHAnsi"/>
          <w:szCs w:val="22"/>
        </w:rPr>
        <w:t>. Lincoln: U</w:t>
      </w:r>
      <w:r w:rsidR="00AB1010">
        <w:rPr>
          <w:rFonts w:asciiTheme="minorHAnsi" w:hAnsiTheme="minorHAnsi"/>
          <w:szCs w:val="22"/>
        </w:rPr>
        <w:t>nivrersity of</w:t>
      </w:r>
      <w:r w:rsidRPr="00B740B4">
        <w:rPr>
          <w:rFonts w:asciiTheme="minorHAnsi" w:hAnsiTheme="minorHAnsi"/>
          <w:szCs w:val="22"/>
        </w:rPr>
        <w:t xml:space="preserve"> Nebraska, 1961.</w:t>
      </w:r>
    </w:p>
    <w:p w:rsidR="008E6BC8" w:rsidRPr="00B740B4" w:rsidRDefault="008E6BC8" w:rsidP="008E6BC8">
      <w:pPr>
        <w:ind w:left="288" w:hanging="288"/>
      </w:pPr>
      <w:r w:rsidRPr="00B740B4">
        <w:rPr>
          <w:b/>
        </w:rPr>
        <w:t>Edlin, J.</w:t>
      </w:r>
      <w:r w:rsidRPr="00B740B4">
        <w:t xml:space="preserve"> </w:t>
      </w:r>
      <w:r w:rsidRPr="00B740B4">
        <w:rPr>
          <w:i/>
          <w:iCs/>
        </w:rPr>
        <w:t xml:space="preserve">Daniel. </w:t>
      </w:r>
      <w:r w:rsidRPr="00B740B4">
        <w:t>Kansas City: Beacon Hill, 2009.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Eerdmans, B. D.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Origin and Meaning of the Aramaic Part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Actes du xviii</w:t>
      </w:r>
      <w:r w:rsidRPr="00B740B4">
        <w:rPr>
          <w:rStyle w:val="sup-i"/>
          <w:rFonts w:asciiTheme="minorHAnsi" w:hAnsiTheme="minorHAnsi"/>
          <w:color w:val="auto"/>
          <w:sz w:val="22"/>
          <w:szCs w:val="22"/>
        </w:rPr>
        <w:t>e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 xml:space="preserve">congrès international des </w:t>
      </w:r>
      <w:r w:rsidR="00DC2F26" w:rsidRPr="00B740B4">
        <w:rPr>
          <w:rStyle w:val="i"/>
          <w:rFonts w:asciiTheme="minorHAnsi" w:hAnsiTheme="minorHAnsi"/>
          <w:color w:val="auto"/>
          <w:szCs w:val="22"/>
        </w:rPr>
        <w:t xml:space="preserve">orientalists </w:t>
      </w:r>
      <w:r w:rsidR="00DC2F26" w:rsidRPr="00B740B4">
        <w:rPr>
          <w:rFonts w:asciiTheme="minorHAnsi" w:hAnsiTheme="minorHAnsi"/>
          <w:szCs w:val="22"/>
        </w:rPr>
        <w:t xml:space="preserve">, 198-202. Leiden: Brill, 1932.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Efird, J. M.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 and Revelation.</w:t>
      </w:r>
      <w:r w:rsidRPr="00B740B4">
        <w:rPr>
          <w:rFonts w:asciiTheme="minorHAnsi" w:hAnsiTheme="minorHAnsi"/>
          <w:szCs w:val="22"/>
        </w:rPr>
        <w:t xml:space="preserve"> Valley Forge, PA: Judson, 1978.</w:t>
      </w:r>
    </w:p>
    <w:p w:rsidR="009B661E" w:rsidRPr="009B661E" w:rsidRDefault="009B661E" w:rsidP="008E6BC8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Eggler, J. </w:t>
      </w:r>
      <w:r>
        <w:rPr>
          <w:rFonts w:asciiTheme="minorHAnsi" w:hAnsiTheme="minorHAnsi"/>
          <w:i/>
          <w:szCs w:val="22"/>
        </w:rPr>
        <w:t xml:space="preserve">Influences and Traditions Underlying the Vision of Daniel 7:2-14. </w:t>
      </w:r>
      <w:r>
        <w:rPr>
          <w:rFonts w:asciiTheme="minorHAnsi" w:hAnsiTheme="minorHAnsi"/>
          <w:szCs w:val="22"/>
        </w:rPr>
        <w:t>Göttingen: Vandenhoeck, 2000.</w:t>
      </w:r>
    </w:p>
    <w:p w:rsidR="008E6BC8" w:rsidRPr="00B740B4" w:rsidRDefault="008E6BC8" w:rsidP="008E6BC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Ego, B. </w:t>
      </w:r>
      <w:r w:rsidRPr="00B740B4">
        <w:rPr>
          <w:rFonts w:asciiTheme="minorHAnsi" w:hAnsiTheme="minorHAnsi"/>
          <w:szCs w:val="22"/>
        </w:rPr>
        <w:t xml:space="preserve">“Daniel und die Rabbinen.” </w:t>
      </w:r>
      <w:r w:rsidRPr="00B740B4">
        <w:rPr>
          <w:rFonts w:asciiTheme="minorHAnsi" w:hAnsiTheme="minorHAnsi"/>
          <w:i/>
          <w:szCs w:val="22"/>
        </w:rPr>
        <w:t>Judaica</w:t>
      </w:r>
      <w:r w:rsidRPr="00B740B4">
        <w:rPr>
          <w:rFonts w:asciiTheme="minorHAnsi" w:hAnsiTheme="minorHAnsi"/>
          <w:szCs w:val="22"/>
        </w:rPr>
        <w:t xml:space="preserve"> 51 (1995): 18-32.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Ehrlich, A. B.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Randglossen zur hebrüischen Bibel</w:t>
      </w:r>
      <w:r w:rsidR="00AB1010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AB1010" w:rsidRPr="00B740B4">
        <w:rPr>
          <w:rFonts w:asciiTheme="minorHAnsi" w:hAnsiTheme="minorHAnsi"/>
          <w:szCs w:val="22"/>
        </w:rPr>
        <w:t>7:126–55</w:t>
      </w:r>
      <w:r w:rsidR="00AB1010">
        <w:rPr>
          <w:rFonts w:asciiTheme="minorHAnsi" w:hAnsiTheme="minorHAnsi"/>
          <w:szCs w:val="22"/>
        </w:rPr>
        <w:t>. Leipzig: Hinrichs, 1914</w:t>
      </w:r>
      <w:r w:rsidRPr="00B740B4">
        <w:rPr>
          <w:rFonts w:asciiTheme="minorHAnsi" w:hAnsiTheme="minorHAnsi"/>
          <w:szCs w:val="22"/>
        </w:rPr>
        <w:t>.</w:t>
      </w:r>
    </w:p>
    <w:p w:rsidR="00D04CEE" w:rsidRPr="00B740B4" w:rsidRDefault="00D04CEE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Ehrlich, E. L.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Der Traum im Alten Testament</w:t>
      </w:r>
      <w:r w:rsidR="00C264DE">
        <w:rPr>
          <w:rFonts w:asciiTheme="minorHAnsi" w:hAnsiTheme="minorHAnsi"/>
          <w:szCs w:val="22"/>
        </w:rPr>
        <w:t xml:space="preserve">. </w:t>
      </w:r>
      <w:r w:rsidR="00D610BB">
        <w:rPr>
          <w:rFonts w:asciiTheme="minorHAnsi" w:hAnsiTheme="minorHAnsi"/>
          <w:szCs w:val="22"/>
        </w:rPr>
        <w:t>Berlin</w:t>
      </w:r>
      <w:r w:rsidR="00C264DE" w:rsidRPr="00C264DE">
        <w:rPr>
          <w:rFonts w:asciiTheme="minorHAnsi" w:hAnsiTheme="minorHAnsi"/>
          <w:szCs w:val="22"/>
        </w:rPr>
        <w:t>: Töpelmann</w:t>
      </w:r>
      <w:r w:rsidRPr="00B740B4">
        <w:rPr>
          <w:rFonts w:asciiTheme="minorHAnsi" w:hAnsiTheme="minorHAnsi"/>
          <w:szCs w:val="22"/>
        </w:rPr>
        <w:t xml:space="preserve">, 1953. </w:t>
      </w:r>
    </w:p>
    <w:p w:rsidR="00C541D5" w:rsidRPr="00B740B4" w:rsidRDefault="00C541D5" w:rsidP="00091348">
      <w:pPr>
        <w:pStyle w:val="ListParagraph"/>
        <w:rPr>
          <w:noProof/>
        </w:rPr>
      </w:pPr>
      <w:r w:rsidRPr="00B740B4">
        <w:rPr>
          <w:b/>
          <w:noProof/>
        </w:rPr>
        <w:t>Eichhorn, D. E.</w:t>
      </w:r>
      <w:r w:rsidRPr="00B740B4">
        <w:rPr>
          <w:noProof/>
        </w:rPr>
        <w:t xml:space="preserve"> “Sanhedrin 93a and the Third Chapter of Daniel.” </w:t>
      </w:r>
      <w:r w:rsidRPr="00B740B4">
        <w:rPr>
          <w:i/>
          <w:noProof/>
        </w:rPr>
        <w:t>Central Conference of American Rabbis Journal</w:t>
      </w:r>
      <w:r w:rsidRPr="00B740B4">
        <w:rPr>
          <w:noProof/>
        </w:rPr>
        <w:t xml:space="preserve"> 16, 2 (1969): 24–25.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Eichhorn, J. G.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Einleitung in das Alte Testament</w:t>
      </w:r>
      <w:r w:rsidR="00AB1010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AB1010" w:rsidRPr="00B740B4">
        <w:rPr>
          <w:rFonts w:asciiTheme="minorHAnsi" w:hAnsiTheme="minorHAnsi"/>
          <w:szCs w:val="22"/>
        </w:rPr>
        <w:t>3:382–445</w:t>
      </w:r>
      <w:r w:rsidRPr="00B740B4">
        <w:rPr>
          <w:rFonts w:asciiTheme="minorHAnsi" w:hAnsiTheme="minorHAnsi"/>
          <w:szCs w:val="22"/>
        </w:rPr>
        <w:t>. 3rd ed.</w:t>
      </w:r>
      <w:r w:rsidR="00AB1010">
        <w:rPr>
          <w:rFonts w:asciiTheme="minorHAnsi" w:hAnsiTheme="minorHAnsi"/>
          <w:szCs w:val="22"/>
        </w:rPr>
        <w:t>,</w:t>
      </w:r>
      <w:r w:rsidRPr="00B740B4">
        <w:rPr>
          <w:rFonts w:asciiTheme="minorHAnsi" w:hAnsiTheme="minorHAnsi"/>
          <w:szCs w:val="22"/>
        </w:rPr>
        <w:t xml:space="preserve"> Leipzig: Weidmann, 1803.</w:t>
      </w:r>
    </w:p>
    <w:p w:rsidR="00AB1010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Die hebräischen Propheten</w:t>
      </w:r>
      <w:r w:rsidR="00AB1010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AB1010">
        <w:rPr>
          <w:rFonts w:asciiTheme="minorHAnsi" w:hAnsiTheme="minorHAnsi"/>
          <w:szCs w:val="22"/>
        </w:rPr>
        <w:t>3:428–515</w:t>
      </w:r>
      <w:r w:rsidRPr="00B740B4">
        <w:rPr>
          <w:rFonts w:asciiTheme="minorHAnsi" w:hAnsiTheme="minorHAnsi"/>
          <w:szCs w:val="22"/>
        </w:rPr>
        <w:t xml:space="preserve">. Göttingen: Vandenhoeck, 1819.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Eichrodt, W.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Theologie des Alten Testaments</w:t>
      </w:r>
      <w:r w:rsidRPr="00B740B4">
        <w:rPr>
          <w:rFonts w:asciiTheme="minorHAnsi" w:hAnsiTheme="minorHAnsi"/>
          <w:szCs w:val="22"/>
        </w:rPr>
        <w:t xml:space="preserve">. Leipzig: Hinrichs, 1933–39. </w:t>
      </w:r>
      <w:r w:rsidR="00557D6F">
        <w:rPr>
          <w:rFonts w:asciiTheme="minorHAnsi" w:hAnsiTheme="minorHAnsi"/>
          <w:szCs w:val="22"/>
        </w:rPr>
        <w:t>Rev.</w:t>
      </w:r>
      <w:r w:rsidRPr="00B740B4">
        <w:rPr>
          <w:rFonts w:asciiTheme="minorHAnsi" w:hAnsiTheme="minorHAnsi"/>
          <w:szCs w:val="22"/>
        </w:rPr>
        <w:t xml:space="preserve"> e</w:t>
      </w:r>
      <w:r w:rsidR="00AF249D">
        <w:rPr>
          <w:rFonts w:asciiTheme="minorHAnsi" w:hAnsiTheme="minorHAnsi"/>
          <w:szCs w:val="22"/>
        </w:rPr>
        <w:t>d., Stuttgart: Klotz, 1957–61.</w:t>
      </w:r>
      <w:r w:rsidRPr="00B740B4">
        <w:rPr>
          <w:rFonts w:asciiTheme="minorHAnsi" w:hAnsiTheme="minorHAnsi"/>
          <w:szCs w:val="22"/>
        </w:rPr>
        <w:t xml:space="preserve"> </w:t>
      </w:r>
      <w:r w:rsidR="00AB1010">
        <w:rPr>
          <w:rFonts w:asciiTheme="minorHAnsi" w:hAnsiTheme="minorHAnsi"/>
          <w:szCs w:val="22"/>
        </w:rPr>
        <w:t>Trans. J. A. Baker,</w:t>
      </w:r>
      <w:r w:rsidR="00AB1010" w:rsidRPr="00AB1010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Theology of the Old Testament</w:t>
      </w:r>
      <w:r w:rsidRPr="00B740B4">
        <w:rPr>
          <w:rFonts w:asciiTheme="minorHAnsi" w:hAnsiTheme="minorHAnsi"/>
          <w:szCs w:val="22"/>
        </w:rPr>
        <w:t xml:space="preserve">. </w:t>
      </w:r>
      <w:r w:rsidR="00AB1010">
        <w:rPr>
          <w:rFonts w:asciiTheme="minorHAnsi" w:hAnsiTheme="minorHAnsi"/>
          <w:szCs w:val="22"/>
        </w:rPr>
        <w:t xml:space="preserve">London: SCM, </w:t>
      </w:r>
      <w:r w:rsidRPr="00B740B4">
        <w:rPr>
          <w:rFonts w:asciiTheme="minorHAnsi" w:hAnsiTheme="minorHAnsi"/>
          <w:szCs w:val="22"/>
        </w:rPr>
        <w:t>1957–61.</w:t>
      </w:r>
    </w:p>
    <w:p w:rsidR="00764E80" w:rsidRDefault="00764E80" w:rsidP="00091348">
      <w:pPr>
        <w:pStyle w:val="ListParagraph"/>
      </w:pPr>
      <w:r w:rsidRPr="00764E80">
        <w:rPr>
          <w:b/>
        </w:rPr>
        <w:t>Eisenbeis, W.</w:t>
      </w:r>
      <w:r>
        <w:t xml:space="preserve"> </w:t>
      </w:r>
      <w:r w:rsidRPr="00764E80">
        <w:rPr>
          <w:i/>
        </w:rPr>
        <w:t xml:space="preserve">Die Wurzel </w:t>
      </w:r>
      <w:r w:rsidRPr="00764E80">
        <w:rPr>
          <w:rFonts w:ascii="Arial" w:hAnsi="Arial" w:cs="Arial"/>
          <w:i/>
        </w:rPr>
        <w:t>שלם</w:t>
      </w:r>
      <w:r w:rsidRPr="00764E80">
        <w:rPr>
          <w:i/>
        </w:rPr>
        <w:t xml:space="preserve"> im Alten Testament</w:t>
      </w:r>
      <w:r>
        <w:t xml:space="preserve">. </w:t>
      </w:r>
      <w:r w:rsidR="00AB1010">
        <w:t>Berlin: de Gruyter</w:t>
      </w:r>
      <w:r>
        <w:t>, 1969.</w:t>
      </w:r>
      <w:r w:rsidRPr="002B376E">
        <w:t xml:space="preserve">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Eising,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Gottesoffenbarungen bei Daniel im Rahmen der all. Theophanien.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AB1010" w:rsidRPr="00B740B4">
        <w:rPr>
          <w:rFonts w:asciiTheme="minorHAnsi" w:hAnsiTheme="minorHAnsi"/>
          <w:szCs w:val="22"/>
        </w:rPr>
        <w:t>H. Junker and J. Botterweck</w:t>
      </w:r>
      <w:r w:rsidR="00AB1010">
        <w:rPr>
          <w:rFonts w:asciiTheme="minorHAnsi" w:hAnsiTheme="minorHAnsi"/>
          <w:szCs w:val="22"/>
        </w:rPr>
        <w:t xml:space="preserve"> (eds.),</w:t>
      </w:r>
      <w:r w:rsidR="00AB1010" w:rsidRPr="00B740B4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Alttestamentliche Studien Friedrich Nötscher</w:t>
      </w:r>
      <w:r w:rsidR="00AB1010">
        <w:rPr>
          <w:rFonts w:asciiTheme="minorHAnsi" w:hAnsiTheme="minorHAnsi"/>
          <w:szCs w:val="22"/>
        </w:rPr>
        <w:t>,</w:t>
      </w:r>
      <w:r w:rsidRPr="00B740B4">
        <w:rPr>
          <w:rFonts w:asciiTheme="minorHAnsi" w:hAnsiTheme="minorHAnsi"/>
          <w:szCs w:val="22"/>
        </w:rPr>
        <w:t xml:space="preserve"> </w:t>
      </w:r>
      <w:r w:rsidR="00AB1010">
        <w:rPr>
          <w:rFonts w:asciiTheme="minorHAnsi" w:hAnsiTheme="minorHAnsi"/>
          <w:szCs w:val="22"/>
        </w:rPr>
        <w:t>62-73. Bonn: Hanstein, 1950</w:t>
      </w:r>
      <w:r w:rsidRPr="00B740B4">
        <w:rPr>
          <w:rFonts w:asciiTheme="minorHAnsi" w:hAnsiTheme="minorHAnsi"/>
          <w:szCs w:val="22"/>
        </w:rPr>
        <w:t>.</w:t>
      </w:r>
    </w:p>
    <w:p w:rsidR="007779DE" w:rsidRDefault="007779DE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7779DE">
        <w:rPr>
          <w:b/>
        </w:rPr>
        <w:t>Eiss, W.</w:t>
      </w:r>
      <w:r>
        <w:t xml:space="preserve"> </w:t>
      </w:r>
      <w:r w:rsidRPr="00D257EE">
        <w:t>“Der Kalend</w:t>
      </w:r>
      <w:r>
        <w:t>er des nachexilischen Judentums.</w:t>
      </w:r>
      <w:r w:rsidR="002E1E58">
        <w:t xml:space="preserve">” </w:t>
      </w:r>
      <w:r w:rsidR="002E1E58" w:rsidRPr="002E1E58">
        <w:rPr>
          <w:i/>
        </w:rPr>
        <w:t>Die Welt des Orients</w:t>
      </w:r>
      <w:r w:rsidR="004C7124">
        <w:t xml:space="preserve"> 3 (1964): 44–47.</w:t>
      </w:r>
    </w:p>
    <w:p w:rsidR="008D0DE9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Eissfeldt, O.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447F5A" w:rsidRPr="00B740B4">
        <w:rPr>
          <w:rFonts w:asciiTheme="minorHAnsi" w:hAnsiTheme="minorHAnsi"/>
          <w:szCs w:val="22"/>
        </w:rPr>
        <w:t>Ba‘alšamēm und Jahwe.</w:t>
      </w:r>
      <w:r w:rsidR="00934A11" w:rsidRPr="00B740B4">
        <w:rPr>
          <w:rFonts w:asciiTheme="minorHAnsi" w:hAnsiTheme="minorHAnsi"/>
          <w:szCs w:val="22"/>
        </w:rPr>
        <w:t>”</w:t>
      </w:r>
      <w:r w:rsidR="008D0DE9" w:rsidRPr="00B740B4">
        <w:rPr>
          <w:rFonts w:asciiTheme="minorHAnsi" w:hAnsiTheme="minorHAnsi"/>
          <w:szCs w:val="22"/>
        </w:rPr>
        <w:t xml:space="preserve"> </w:t>
      </w:r>
      <w:r w:rsidR="008D0DE9" w:rsidRPr="00B740B4">
        <w:rPr>
          <w:rFonts w:asciiTheme="minorHAnsi" w:hAnsiTheme="minorHAnsi"/>
          <w:i/>
          <w:szCs w:val="22"/>
        </w:rPr>
        <w:t>ZAW</w:t>
      </w:r>
      <w:r w:rsidR="00447F5A" w:rsidRPr="00B740B4">
        <w:rPr>
          <w:rFonts w:asciiTheme="minorHAnsi" w:hAnsiTheme="minorHAnsi"/>
          <w:szCs w:val="22"/>
        </w:rPr>
        <w:t xml:space="preserve"> 57 (1939)</w:t>
      </w:r>
      <w:r w:rsidR="002E1E58">
        <w:rPr>
          <w:rFonts w:asciiTheme="minorHAnsi" w:hAnsiTheme="minorHAnsi"/>
          <w:szCs w:val="22"/>
        </w:rPr>
        <w:t>:</w:t>
      </w:r>
      <w:r w:rsidR="008D0DE9" w:rsidRPr="00B740B4">
        <w:rPr>
          <w:rFonts w:asciiTheme="minorHAnsi" w:hAnsiTheme="minorHAnsi"/>
          <w:szCs w:val="22"/>
        </w:rPr>
        <w:t xml:space="preserve"> 1–31 </w:t>
      </w:r>
      <w:r w:rsidR="00CA19AE">
        <w:rPr>
          <w:rFonts w:asciiTheme="minorHAnsi" w:hAnsiTheme="minorHAnsi"/>
          <w:szCs w:val="22"/>
        </w:rPr>
        <w:t xml:space="preserve">Repr. </w:t>
      </w:r>
      <w:r w:rsidR="002E1E58">
        <w:rPr>
          <w:rFonts w:asciiTheme="minorHAnsi" w:hAnsiTheme="minorHAnsi"/>
          <w:szCs w:val="22"/>
        </w:rPr>
        <w:t xml:space="preserve">in </w:t>
      </w:r>
      <w:r w:rsidR="008D0DE9" w:rsidRPr="00B740B4">
        <w:rPr>
          <w:rFonts w:asciiTheme="minorHAnsi" w:hAnsiTheme="minorHAnsi"/>
          <w:szCs w:val="22"/>
        </w:rPr>
        <w:t xml:space="preserve">Eissfeldt, </w:t>
      </w:r>
      <w:r w:rsidR="008D0DE9" w:rsidRPr="00B740B4">
        <w:rPr>
          <w:rFonts w:asciiTheme="minorHAnsi" w:hAnsiTheme="minorHAnsi"/>
          <w:i/>
          <w:szCs w:val="22"/>
        </w:rPr>
        <w:t>Kleine Schriften</w:t>
      </w:r>
      <w:r w:rsidR="008D0DE9" w:rsidRPr="00B740B4">
        <w:rPr>
          <w:rFonts w:asciiTheme="minorHAnsi" w:hAnsiTheme="minorHAnsi"/>
          <w:szCs w:val="22"/>
        </w:rPr>
        <w:t xml:space="preserve"> 2</w:t>
      </w:r>
      <w:r w:rsidR="002E1E58">
        <w:rPr>
          <w:rFonts w:asciiTheme="minorHAnsi" w:hAnsiTheme="minorHAnsi"/>
          <w:szCs w:val="22"/>
        </w:rPr>
        <w:t>:171-98</w:t>
      </w:r>
      <w:r w:rsidR="008D0DE9" w:rsidRPr="00B740B4">
        <w:rPr>
          <w:rFonts w:asciiTheme="minorHAnsi" w:hAnsiTheme="minorHAnsi"/>
          <w:szCs w:val="22"/>
        </w:rPr>
        <w:t>.</w:t>
      </w:r>
    </w:p>
    <w:p w:rsidR="005F506D" w:rsidRPr="00B740B4" w:rsidRDefault="00447F5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i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Baal Zaphon, Zeus Kasios und der Durchzug der Israeliten durchs Meer</w:t>
      </w:r>
      <w:r w:rsidR="005F506D" w:rsidRPr="00B740B4">
        <w:rPr>
          <w:rFonts w:asciiTheme="minorHAnsi" w:hAnsiTheme="minorHAnsi"/>
          <w:szCs w:val="22"/>
        </w:rPr>
        <w:t>. Halle: Niemeyer, 1932.</w:t>
      </w:r>
    </w:p>
    <w:p w:rsidR="005F506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Daniels und seiner drei Gefärten Laufbahn im babylonischen, medischen und persischen Dienst.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72 (196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 xml:space="preserve">134–48. </w:t>
      </w:r>
      <w:r w:rsidR="00CA19AE">
        <w:rPr>
          <w:rFonts w:asciiTheme="minorHAnsi" w:hAnsiTheme="minorHAnsi"/>
          <w:szCs w:val="22"/>
        </w:rPr>
        <w:t xml:space="preserve">Repr. </w:t>
      </w:r>
      <w:r w:rsidR="002E1E58">
        <w:rPr>
          <w:rFonts w:asciiTheme="minorHAnsi" w:hAnsiTheme="minorHAnsi"/>
          <w:szCs w:val="22"/>
        </w:rPr>
        <w:t xml:space="preserve">in </w:t>
      </w:r>
      <w:r w:rsidRPr="00B740B4">
        <w:rPr>
          <w:rFonts w:asciiTheme="minorHAnsi" w:hAnsiTheme="minorHAnsi"/>
          <w:szCs w:val="22"/>
        </w:rPr>
        <w:t xml:space="preserve">Eissfeldt, </w:t>
      </w:r>
      <w:r w:rsidRPr="00B740B4">
        <w:rPr>
          <w:rStyle w:val="i"/>
          <w:rFonts w:asciiTheme="minorHAnsi" w:hAnsiTheme="minorHAnsi"/>
          <w:color w:val="auto"/>
          <w:szCs w:val="22"/>
        </w:rPr>
        <w:t>Kleine Schriften</w:t>
      </w:r>
      <w:r w:rsidRPr="00B740B4">
        <w:rPr>
          <w:rFonts w:asciiTheme="minorHAnsi" w:hAnsiTheme="minorHAnsi"/>
          <w:szCs w:val="22"/>
        </w:rPr>
        <w:t xml:space="preserve"> 3:512–25.</w:t>
      </w:r>
    </w:p>
    <w:p w:rsidR="002E1E58" w:rsidRPr="002E1E58" w:rsidRDefault="002E1E58" w:rsidP="002E1E58">
      <w:pPr>
        <w:pStyle w:val="ListParagraph"/>
      </w:pPr>
      <w:r w:rsidRPr="002E1E58">
        <w:rPr>
          <w:i/>
        </w:rPr>
        <w:t>———. Kleine Schriften</w:t>
      </w:r>
      <w:r w:rsidRPr="002E1E58">
        <w:t xml:space="preserve">. </w:t>
      </w:r>
      <w:r>
        <w:t>6 vols. Tübingen: Mohr, 1962-79</w:t>
      </w:r>
      <w:r w:rsidRPr="002E1E58">
        <w:t>.</w:t>
      </w:r>
    </w:p>
    <w:p w:rsidR="002C7EE1" w:rsidRPr="00B740B4" w:rsidRDefault="00B82F52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Menetekel-Inschrift und ihre Deutung.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63 (1951): 105-14.</w:t>
      </w:r>
      <w:r w:rsidR="002C7EE1" w:rsidRPr="00B740B4">
        <w:rPr>
          <w:rFonts w:asciiTheme="minorHAnsi" w:hAnsiTheme="minorHAnsi"/>
          <w:szCs w:val="22"/>
        </w:rPr>
        <w:t xml:space="preserve"> </w:t>
      </w:r>
      <w:r w:rsidR="00CA19AE">
        <w:rPr>
          <w:rFonts w:asciiTheme="minorHAnsi" w:hAnsiTheme="minorHAnsi"/>
          <w:szCs w:val="22"/>
        </w:rPr>
        <w:t xml:space="preserve">Repr. </w:t>
      </w:r>
      <w:r w:rsidR="002E1E58">
        <w:rPr>
          <w:rFonts w:asciiTheme="minorHAnsi" w:hAnsiTheme="minorHAnsi"/>
          <w:szCs w:val="22"/>
        </w:rPr>
        <w:t xml:space="preserve">in </w:t>
      </w:r>
      <w:r w:rsidR="00E13251" w:rsidRPr="00B740B4">
        <w:rPr>
          <w:rFonts w:asciiTheme="minorHAnsi" w:hAnsiTheme="minorHAnsi"/>
          <w:szCs w:val="22"/>
        </w:rPr>
        <w:t xml:space="preserve">Eissfeldt, </w:t>
      </w:r>
      <w:r w:rsidR="00E13251" w:rsidRPr="00B740B4">
        <w:rPr>
          <w:rFonts w:asciiTheme="minorHAnsi" w:hAnsiTheme="minorHAnsi"/>
          <w:i/>
          <w:szCs w:val="22"/>
        </w:rPr>
        <w:t>Kleine Schriften</w:t>
      </w:r>
      <w:r w:rsidR="002C7EE1" w:rsidRPr="00B740B4">
        <w:rPr>
          <w:rFonts w:asciiTheme="minorHAnsi" w:hAnsiTheme="minorHAnsi"/>
          <w:i/>
          <w:szCs w:val="22"/>
        </w:rPr>
        <w:t xml:space="preserve"> </w:t>
      </w:r>
      <w:r w:rsidR="002C7EE1" w:rsidRPr="00B740B4">
        <w:rPr>
          <w:rFonts w:asciiTheme="minorHAnsi" w:hAnsiTheme="minorHAnsi"/>
          <w:szCs w:val="22"/>
        </w:rPr>
        <w:t>3:210–17</w:t>
      </w:r>
      <w:r w:rsidR="00E13251" w:rsidRPr="00B740B4">
        <w:rPr>
          <w:rFonts w:asciiTheme="minorHAnsi" w:hAnsiTheme="minorHAnsi"/>
          <w:szCs w:val="22"/>
        </w:rPr>
        <w:t>.</w:t>
      </w:r>
    </w:p>
    <w:p w:rsidR="00A02B32" w:rsidRPr="00B740B4" w:rsidRDefault="00A02B32" w:rsidP="00091348">
      <w:pPr>
        <w:pStyle w:val="ListParagraph"/>
        <w:rPr>
          <w:rFonts w:asciiTheme="minorHAnsi" w:hAnsiTheme="minorHAnsi"/>
          <w:i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Renaming in the Old Testament,</w:t>
      </w:r>
      <w:r w:rsidR="00934A11" w:rsidRPr="00B740B4">
        <w:rPr>
          <w:rFonts w:asciiTheme="minorHAnsi" w:hAnsiTheme="minorHAnsi"/>
          <w:szCs w:val="22"/>
        </w:rPr>
        <w:t>”</w:t>
      </w:r>
      <w:r w:rsidR="002C7EE1" w:rsidRPr="00B740B4">
        <w:rPr>
          <w:rFonts w:asciiTheme="minorHAnsi" w:hAnsiTheme="minorHAnsi"/>
          <w:szCs w:val="22"/>
        </w:rPr>
        <w:t xml:space="preserve"> in P. R. Ackroyd</w:t>
      </w:r>
      <w:r w:rsidRPr="00B740B4">
        <w:rPr>
          <w:rFonts w:asciiTheme="minorHAnsi" w:hAnsiTheme="minorHAnsi"/>
          <w:szCs w:val="22"/>
        </w:rPr>
        <w:t xml:space="preserve"> and </w:t>
      </w:r>
      <w:r w:rsidR="002C7EE1" w:rsidRPr="00B740B4">
        <w:rPr>
          <w:rFonts w:asciiTheme="minorHAnsi" w:hAnsiTheme="minorHAnsi"/>
          <w:szCs w:val="22"/>
        </w:rPr>
        <w:t>B. Lindars</w:t>
      </w:r>
      <w:r w:rsidRPr="00B740B4">
        <w:rPr>
          <w:rFonts w:asciiTheme="minorHAnsi" w:hAnsiTheme="minorHAnsi"/>
          <w:szCs w:val="22"/>
        </w:rPr>
        <w:t xml:space="preserve"> (eds.),</w:t>
      </w:r>
      <w:r w:rsidRPr="00B740B4">
        <w:rPr>
          <w:rFonts w:asciiTheme="minorHAnsi" w:hAnsiTheme="minorHAnsi"/>
          <w:i/>
          <w:szCs w:val="22"/>
        </w:rPr>
        <w:t xml:space="preserve"> Words and Meanings</w:t>
      </w:r>
      <w:r w:rsidRPr="00B740B4">
        <w:rPr>
          <w:rFonts w:asciiTheme="minorHAnsi" w:hAnsiTheme="minorHAnsi"/>
          <w:szCs w:val="22"/>
        </w:rPr>
        <w:t xml:space="preserve"> (D. W. Thomas Festschrift), 73-79. Cambridge: CUP, 1968.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Eitan, I.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Some Philological Observations in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HUCA</w:t>
      </w:r>
      <w:r w:rsidRPr="00B740B4">
        <w:rPr>
          <w:rFonts w:asciiTheme="minorHAnsi" w:hAnsiTheme="minorHAnsi"/>
          <w:szCs w:val="22"/>
        </w:rPr>
        <w:t xml:space="preserve"> 14 (193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13–22.</w:t>
      </w:r>
    </w:p>
    <w:p w:rsidR="008F7B6E" w:rsidRPr="00B740B4" w:rsidRDefault="008F7B6E" w:rsidP="00091348">
      <w:pPr>
        <w:pStyle w:val="ListParagraph"/>
      </w:pPr>
      <w:r w:rsidRPr="00B740B4">
        <w:rPr>
          <w:b/>
        </w:rPr>
        <w:t>Eliade, M.</w:t>
      </w:r>
      <w:r w:rsidRPr="00B740B4">
        <w:t xml:space="preserve"> </w:t>
      </w:r>
      <w:r w:rsidRPr="00B740B4">
        <w:rPr>
          <w:i/>
        </w:rPr>
        <w:t>Traité d’histoire des religions</w:t>
      </w:r>
      <w:r w:rsidR="00D21B8F">
        <w:t xml:space="preserve">. Paris: Payot, 1949. Trans. </w:t>
      </w:r>
      <w:r w:rsidRPr="00B740B4">
        <w:t xml:space="preserve">R. Sheed, </w:t>
      </w:r>
      <w:r w:rsidRPr="00B740B4">
        <w:rPr>
          <w:i/>
        </w:rPr>
        <w:t>Patterns in Comparative Religion</w:t>
      </w:r>
      <w:r w:rsidRPr="00B740B4">
        <w:t>. London: Sheed and Ward, 1958.</w:t>
      </w:r>
    </w:p>
    <w:p w:rsidR="00EE4316" w:rsidRPr="00EE4316" w:rsidRDefault="0079064E" w:rsidP="008E6BC8">
      <w:pPr>
        <w:pStyle w:val="ListParagraph"/>
        <w:rPr>
          <w:rStyle w:val="b"/>
          <w:b w:val="0"/>
          <w:color w:val="auto"/>
          <w:sz w:val="22"/>
          <w:szCs w:val="22"/>
        </w:rPr>
      </w:pPr>
      <w:r>
        <w:rPr>
          <w:rStyle w:val="b"/>
          <w:color w:val="auto"/>
          <w:sz w:val="22"/>
          <w:szCs w:val="22"/>
        </w:rPr>
        <w:t>Ellis, M. de</w:t>
      </w:r>
      <w:r w:rsidR="008A1DAB">
        <w:rPr>
          <w:rStyle w:val="b"/>
          <w:color w:val="auto"/>
          <w:sz w:val="22"/>
          <w:szCs w:val="22"/>
        </w:rPr>
        <w:t xml:space="preserve"> </w:t>
      </w:r>
      <w:r w:rsidR="00EE4316">
        <w:rPr>
          <w:rStyle w:val="b"/>
          <w:color w:val="auto"/>
          <w:sz w:val="22"/>
          <w:szCs w:val="22"/>
        </w:rPr>
        <w:t xml:space="preserve">J. </w:t>
      </w:r>
      <w:r w:rsidR="00EE4316">
        <w:rPr>
          <w:rStyle w:val="b"/>
          <w:b w:val="0"/>
          <w:color w:val="auto"/>
          <w:sz w:val="22"/>
          <w:szCs w:val="22"/>
        </w:rPr>
        <w:t xml:space="preserve">“Observations on Mesopotamian Oracles and Prophetic Texts.” </w:t>
      </w:r>
      <w:r w:rsidR="00EE4316">
        <w:rPr>
          <w:rStyle w:val="b"/>
          <w:b w:val="0"/>
          <w:i/>
          <w:color w:val="auto"/>
          <w:sz w:val="22"/>
          <w:szCs w:val="22"/>
        </w:rPr>
        <w:t>JCS</w:t>
      </w:r>
      <w:r>
        <w:rPr>
          <w:rStyle w:val="b"/>
          <w:b w:val="0"/>
          <w:color w:val="auto"/>
          <w:sz w:val="22"/>
          <w:szCs w:val="22"/>
        </w:rPr>
        <w:t xml:space="preserve"> 41 (1989): 127-86.</w:t>
      </w:r>
    </w:p>
    <w:p w:rsidR="00EC3171" w:rsidRDefault="002C7EE1" w:rsidP="008E6BC8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Emerton, J. A.</w:t>
      </w:r>
      <w:r w:rsidRPr="00B740B4">
        <w:rPr>
          <w:szCs w:val="22"/>
        </w:rPr>
        <w:t xml:space="preserve"> </w:t>
      </w:r>
      <w:r w:rsidR="00EC3171" w:rsidRPr="00EC3171">
        <w:rPr>
          <w:szCs w:val="22"/>
        </w:rPr>
        <w:t xml:space="preserve">“A Consideration of Some Alleged Meanings of </w:t>
      </w:r>
      <w:r w:rsidR="00EC3171" w:rsidRPr="00EC3171">
        <w:rPr>
          <w:rFonts w:ascii="Arial" w:hAnsi="Arial" w:cs="Arial"/>
          <w:szCs w:val="22"/>
        </w:rPr>
        <w:t>ידע</w:t>
      </w:r>
      <w:r w:rsidR="00EC3171" w:rsidRPr="00EC3171">
        <w:rPr>
          <w:szCs w:val="22"/>
        </w:rPr>
        <w:t xml:space="preserve"> in Hebrew.” </w:t>
      </w:r>
      <w:r w:rsidR="00EC3171" w:rsidRPr="00EC3171">
        <w:rPr>
          <w:i/>
          <w:szCs w:val="22"/>
        </w:rPr>
        <w:t>JSS</w:t>
      </w:r>
      <w:r w:rsidR="00EC3171" w:rsidRPr="00EC3171">
        <w:rPr>
          <w:szCs w:val="22"/>
        </w:rPr>
        <w:t xml:space="preserve"> 15 (1970)</w:t>
      </w:r>
      <w:r w:rsidR="00EC3171">
        <w:rPr>
          <w:szCs w:val="22"/>
        </w:rPr>
        <w:t>:</w:t>
      </w:r>
      <w:r w:rsidR="00EC3171" w:rsidRPr="00EC3171">
        <w:rPr>
          <w:szCs w:val="22"/>
        </w:rPr>
        <w:t xml:space="preserve"> 145–80.</w:t>
      </w:r>
    </w:p>
    <w:p w:rsidR="00C46E2D" w:rsidRDefault="00EC3171" w:rsidP="008E6BC8">
      <w:pPr>
        <w:pStyle w:val="ListParagraph"/>
        <w:rPr>
          <w:szCs w:val="22"/>
        </w:rPr>
      </w:pPr>
      <w:r w:rsidRPr="00EC3171">
        <w:rPr>
          <w:szCs w:val="22"/>
        </w:rPr>
        <w:t xml:space="preserve">———.  </w:t>
      </w:r>
      <w:r w:rsidR="00C46E2D">
        <w:rPr>
          <w:szCs w:val="22"/>
        </w:rPr>
        <w:t>“The Meaning of šēnā’ in Psalm cxxvii 2.</w:t>
      </w:r>
      <w:r w:rsidR="00C46E2D" w:rsidRPr="00C46E2D">
        <w:rPr>
          <w:szCs w:val="22"/>
        </w:rPr>
        <w:t xml:space="preserve">” </w:t>
      </w:r>
      <w:r w:rsidR="00C46E2D" w:rsidRPr="00C46E2D">
        <w:rPr>
          <w:i/>
          <w:szCs w:val="22"/>
        </w:rPr>
        <w:t>VT</w:t>
      </w:r>
      <w:r w:rsidR="00C46E2D">
        <w:rPr>
          <w:szCs w:val="22"/>
        </w:rPr>
        <w:t xml:space="preserve"> 24 (1974):</w:t>
      </w:r>
      <w:r w:rsidR="00C46E2D" w:rsidRPr="00C46E2D">
        <w:rPr>
          <w:szCs w:val="22"/>
        </w:rPr>
        <w:t xml:space="preserve"> 25–30</w:t>
      </w:r>
      <w:r w:rsidR="00C46E2D">
        <w:rPr>
          <w:szCs w:val="22"/>
        </w:rPr>
        <w:t>.</w:t>
      </w:r>
    </w:p>
    <w:p w:rsidR="00F8748A" w:rsidRDefault="00F8748A" w:rsidP="008E6BC8">
      <w:pPr>
        <w:pStyle w:val="ListParagraph"/>
      </w:pPr>
      <w:r w:rsidRPr="00F8748A">
        <w:t xml:space="preserve">———. </w:t>
      </w:r>
      <w:r w:rsidRPr="004F0A02">
        <w:t xml:space="preserve"> “The Origin of the Son of Man Imagery.” </w:t>
      </w:r>
      <w:r w:rsidRPr="009A5102">
        <w:rPr>
          <w:i/>
        </w:rPr>
        <w:t>JTS</w:t>
      </w:r>
      <w:r w:rsidRPr="004F0A02">
        <w:t xml:space="preserve"> </w:t>
      </w:r>
      <w:r w:rsidR="00A50E68">
        <w:t xml:space="preserve">n.s. </w:t>
      </w:r>
      <w:r w:rsidRPr="004F0A02">
        <w:t>9 (1958</w:t>
      </w:r>
      <w:r>
        <w:t>):</w:t>
      </w:r>
      <w:r w:rsidRPr="004F0A02">
        <w:t xml:space="preserve"> 225–42. </w:t>
      </w:r>
      <w:r w:rsidR="00CA19AE">
        <w:t xml:space="preserve">Repr. </w:t>
      </w:r>
      <w:r w:rsidR="002E1E58">
        <w:t xml:space="preserve">in </w:t>
      </w:r>
      <w:r w:rsidRPr="00F8748A">
        <w:rPr>
          <w:i/>
        </w:rPr>
        <w:t>The Communication of the Gospel in New Testament Times</w:t>
      </w:r>
      <w:r>
        <w:t>, 35-56 . London: SPCK, 1961</w:t>
      </w:r>
      <w:r w:rsidRPr="004F0A02">
        <w:t xml:space="preserve">. </w:t>
      </w:r>
    </w:p>
    <w:p w:rsidR="002C7EE1" w:rsidRPr="00B740B4" w:rsidRDefault="00F8748A" w:rsidP="008E6BC8">
      <w:pPr>
        <w:pStyle w:val="ListParagraph"/>
        <w:rPr>
          <w:szCs w:val="22"/>
        </w:rPr>
      </w:pPr>
      <w:r w:rsidRPr="00F8748A">
        <w:rPr>
          <w:szCs w:val="22"/>
        </w:rPr>
        <w:t xml:space="preserve">———. </w:t>
      </w:r>
      <w:r w:rsidR="002C7EE1" w:rsidRPr="00B740B4">
        <w:rPr>
          <w:szCs w:val="22"/>
        </w:rPr>
        <w:t xml:space="preserve">“The Participles in Daniel v. 12.” </w:t>
      </w:r>
      <w:r w:rsidR="002C7EE1" w:rsidRPr="00B740B4">
        <w:rPr>
          <w:rStyle w:val="i"/>
          <w:color w:val="auto"/>
          <w:szCs w:val="22"/>
        </w:rPr>
        <w:t>ZAW</w:t>
      </w:r>
      <w:r w:rsidR="002C7EE1" w:rsidRPr="00B740B4">
        <w:rPr>
          <w:szCs w:val="22"/>
        </w:rPr>
        <w:t xml:space="preserve"> 72 (1960): 262–63. </w:t>
      </w:r>
    </w:p>
    <w:p w:rsidR="008F7B6E" w:rsidRPr="00B740B4" w:rsidRDefault="005F506D" w:rsidP="008E6BC8">
      <w:pPr>
        <w:pStyle w:val="ListParagraph"/>
        <w:rPr>
          <w:rFonts w:asciiTheme="minorHAnsi" w:eastAsiaTheme="minorEastAsia" w:hAnsiTheme="minorHAnsi" w:cstheme="minorBid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Emery, D. L.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Daniel: Who Wrote the Book?</w:t>
      </w:r>
      <w:r w:rsidRPr="00B740B4">
        <w:rPr>
          <w:rFonts w:asciiTheme="minorHAnsi" w:hAnsiTheme="minorHAnsi"/>
          <w:szCs w:val="22"/>
        </w:rPr>
        <w:t xml:space="preserve"> Ilfracombe: Stockwel</w:t>
      </w:r>
      <w:r w:rsidR="008F7B6E" w:rsidRPr="00B740B4">
        <w:rPr>
          <w:rFonts w:asciiTheme="minorHAnsi" w:hAnsiTheme="minorHAnsi"/>
          <w:szCs w:val="22"/>
        </w:rPr>
        <w:t>l, 1978.</w:t>
      </w:r>
      <w:r w:rsidR="008F7B6E" w:rsidRPr="00B740B4">
        <w:rPr>
          <w:rFonts w:asciiTheme="minorHAnsi" w:eastAsiaTheme="minorEastAsia" w:hAnsiTheme="minorHAnsi" w:cstheme="minorBidi"/>
          <w:szCs w:val="22"/>
        </w:rPr>
        <w:t xml:space="preserve"> </w:t>
      </w:r>
    </w:p>
    <w:p w:rsidR="00F8748A" w:rsidRDefault="008F7B6E" w:rsidP="008E6BC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Engnell, I.</w:t>
      </w:r>
      <w:r w:rsidRPr="00B740B4">
        <w:rPr>
          <w:rFonts w:asciiTheme="minorHAnsi" w:hAnsiTheme="minorHAnsi"/>
          <w:szCs w:val="22"/>
        </w:rPr>
        <w:t xml:space="preserve"> </w:t>
      </w:r>
      <w:r w:rsidR="00F8748A" w:rsidRPr="00F8748A">
        <w:rPr>
          <w:rFonts w:asciiTheme="minorHAnsi" w:hAnsiTheme="minorHAnsi"/>
          <w:szCs w:val="22"/>
        </w:rPr>
        <w:t>“E. Sjöberg, Der Menschenso</w:t>
      </w:r>
      <w:r w:rsidR="00F8748A">
        <w:rPr>
          <w:rFonts w:asciiTheme="minorHAnsi" w:hAnsiTheme="minorHAnsi"/>
          <w:szCs w:val="22"/>
        </w:rPr>
        <w:t>hn im äthiopischen Henochbuch.</w:t>
      </w:r>
      <w:r w:rsidR="00F8748A" w:rsidRPr="00F8748A">
        <w:rPr>
          <w:rFonts w:asciiTheme="minorHAnsi" w:hAnsiTheme="minorHAnsi"/>
          <w:szCs w:val="22"/>
        </w:rPr>
        <w:t xml:space="preserve">” </w:t>
      </w:r>
      <w:r w:rsidR="00F8748A" w:rsidRPr="00F8748A">
        <w:rPr>
          <w:rFonts w:asciiTheme="minorHAnsi" w:hAnsiTheme="minorHAnsi"/>
          <w:i/>
          <w:szCs w:val="22"/>
        </w:rPr>
        <w:t>BO</w:t>
      </w:r>
      <w:r w:rsidR="00F8748A" w:rsidRPr="00F8748A">
        <w:rPr>
          <w:rFonts w:asciiTheme="minorHAnsi" w:hAnsiTheme="minorHAnsi"/>
          <w:szCs w:val="22"/>
        </w:rPr>
        <w:t xml:space="preserve"> 8 (1951): 187–92. </w:t>
      </w:r>
    </w:p>
    <w:p w:rsidR="00F8748A" w:rsidRDefault="00F8748A" w:rsidP="008E6BC8">
      <w:pPr>
        <w:pStyle w:val="ListParagraph"/>
        <w:rPr>
          <w:rFonts w:asciiTheme="minorHAnsi" w:hAnsiTheme="minorHAnsi"/>
          <w:szCs w:val="22"/>
        </w:rPr>
      </w:pPr>
      <w:r w:rsidRPr="00F8748A">
        <w:rPr>
          <w:rFonts w:asciiTheme="minorHAnsi" w:hAnsiTheme="minorHAnsi"/>
          <w:szCs w:val="22"/>
        </w:rPr>
        <w:t>———. “Di</w:t>
      </w:r>
      <w:r w:rsidR="00F46736">
        <w:rPr>
          <w:rFonts w:asciiTheme="minorHAnsi" w:hAnsiTheme="minorHAnsi"/>
          <w:szCs w:val="22"/>
        </w:rPr>
        <w:t>e Urmenschvorstellung und das Alt</w:t>
      </w:r>
      <w:r w:rsidRPr="00F8748A">
        <w:rPr>
          <w:rFonts w:asciiTheme="minorHAnsi" w:hAnsiTheme="minorHAnsi"/>
          <w:szCs w:val="22"/>
        </w:rPr>
        <w:t xml:space="preserve">e Testament.” </w:t>
      </w:r>
      <w:r w:rsidRPr="00F8748A">
        <w:rPr>
          <w:rFonts w:asciiTheme="minorHAnsi" w:hAnsiTheme="minorHAnsi"/>
          <w:i/>
          <w:szCs w:val="22"/>
        </w:rPr>
        <w:t>SEÅ</w:t>
      </w:r>
      <w:r w:rsidRPr="00F8748A">
        <w:rPr>
          <w:rFonts w:asciiTheme="minorHAnsi" w:hAnsiTheme="minorHAnsi"/>
          <w:szCs w:val="22"/>
        </w:rPr>
        <w:t xml:space="preserve"> 22–23 (1957–58): 265–89. </w:t>
      </w:r>
    </w:p>
    <w:p w:rsidR="00F8748A" w:rsidRDefault="00F8748A" w:rsidP="008E6BC8">
      <w:pPr>
        <w:pStyle w:val="ListParagraph"/>
        <w:rPr>
          <w:rFonts w:asciiTheme="minorHAnsi" w:hAnsiTheme="minorHAnsi"/>
          <w:szCs w:val="22"/>
        </w:rPr>
      </w:pPr>
      <w:r w:rsidRPr="00F8748A">
        <w:rPr>
          <w:rFonts w:asciiTheme="minorHAnsi" w:hAnsiTheme="minorHAnsi"/>
          <w:szCs w:val="22"/>
        </w:rPr>
        <w:t xml:space="preserve">———. “Mäinniskosonen,” in I. Engnell </w:t>
      </w:r>
      <w:r>
        <w:rPr>
          <w:rFonts w:asciiTheme="minorHAnsi" w:hAnsiTheme="minorHAnsi"/>
          <w:szCs w:val="22"/>
        </w:rPr>
        <w:t xml:space="preserve">(ed.), </w:t>
      </w:r>
      <w:r w:rsidRPr="00F8748A">
        <w:rPr>
          <w:rFonts w:asciiTheme="minorHAnsi" w:hAnsiTheme="minorHAnsi"/>
          <w:i/>
          <w:szCs w:val="22"/>
        </w:rPr>
        <w:t>Svenskt Bibliskt Uppslagsverk</w:t>
      </w:r>
      <w:r>
        <w:rPr>
          <w:rFonts w:asciiTheme="minorHAnsi" w:hAnsiTheme="minorHAnsi"/>
          <w:szCs w:val="22"/>
        </w:rPr>
        <w:t xml:space="preserve"> 2:229-32. </w:t>
      </w:r>
      <w:r w:rsidRPr="00F8748A">
        <w:rPr>
          <w:rFonts w:asciiTheme="minorHAnsi" w:hAnsiTheme="minorHAnsi"/>
          <w:szCs w:val="22"/>
        </w:rPr>
        <w:t>2nd ed., Sto</w:t>
      </w:r>
      <w:r>
        <w:rPr>
          <w:rFonts w:asciiTheme="minorHAnsi" w:hAnsiTheme="minorHAnsi"/>
          <w:szCs w:val="22"/>
        </w:rPr>
        <w:t xml:space="preserve">ckholm: Nordiska, 1962. </w:t>
      </w:r>
      <w:r w:rsidRPr="00F8748A">
        <w:rPr>
          <w:rFonts w:asciiTheme="minorHAnsi" w:hAnsiTheme="minorHAnsi"/>
          <w:szCs w:val="22"/>
        </w:rPr>
        <w:t>Trans. J. T. Willis</w:t>
      </w:r>
      <w:r>
        <w:rPr>
          <w:rFonts w:asciiTheme="minorHAnsi" w:hAnsiTheme="minorHAnsi"/>
          <w:szCs w:val="22"/>
        </w:rPr>
        <w:t>, “The Son of Man” in</w:t>
      </w:r>
      <w:r w:rsidRPr="00F8748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I. </w:t>
      </w:r>
      <w:r w:rsidRPr="00F8748A">
        <w:rPr>
          <w:rFonts w:asciiTheme="minorHAnsi" w:hAnsiTheme="minorHAnsi"/>
          <w:szCs w:val="22"/>
        </w:rPr>
        <w:t xml:space="preserve">Engnell, </w:t>
      </w:r>
      <w:r w:rsidRPr="00F8748A">
        <w:rPr>
          <w:rFonts w:asciiTheme="minorHAnsi" w:hAnsiTheme="minorHAnsi"/>
          <w:i/>
          <w:szCs w:val="22"/>
        </w:rPr>
        <w:t>A Rigid Scrutiny</w:t>
      </w:r>
      <w:r>
        <w:rPr>
          <w:rFonts w:asciiTheme="minorHAnsi" w:hAnsiTheme="minorHAnsi"/>
          <w:szCs w:val="22"/>
        </w:rPr>
        <w:t>, 237-41.</w:t>
      </w:r>
      <w:r w:rsidRPr="00F8748A">
        <w:rPr>
          <w:rFonts w:asciiTheme="minorHAnsi" w:hAnsiTheme="minorHAnsi"/>
          <w:szCs w:val="22"/>
        </w:rPr>
        <w:t xml:space="preserve"> Nashvi</w:t>
      </w:r>
      <w:r>
        <w:rPr>
          <w:rFonts w:asciiTheme="minorHAnsi" w:hAnsiTheme="minorHAnsi"/>
          <w:szCs w:val="22"/>
        </w:rPr>
        <w:t>lle: Vanderbilt</w:t>
      </w:r>
      <w:r w:rsidR="00DE6195">
        <w:rPr>
          <w:rFonts w:asciiTheme="minorHAnsi" w:hAnsiTheme="minorHAnsi"/>
          <w:szCs w:val="22"/>
        </w:rPr>
        <w:t xml:space="preserve"> University,</w:t>
      </w:r>
      <w:r>
        <w:rPr>
          <w:rFonts w:asciiTheme="minorHAnsi" w:hAnsiTheme="minorHAnsi"/>
          <w:szCs w:val="22"/>
        </w:rPr>
        <w:t xml:space="preserve"> 1969</w:t>
      </w:r>
      <w:r w:rsidR="008A1DAB">
        <w:rPr>
          <w:rFonts w:asciiTheme="minorHAnsi" w:hAnsiTheme="minorHAnsi"/>
          <w:szCs w:val="22"/>
        </w:rPr>
        <w:t>. =</w:t>
      </w:r>
      <w:r w:rsidR="002E1E58">
        <w:rPr>
          <w:rFonts w:asciiTheme="minorHAnsi" w:hAnsiTheme="minorHAnsi"/>
          <w:szCs w:val="22"/>
        </w:rPr>
        <w:t xml:space="preserve"> </w:t>
      </w:r>
      <w:r w:rsidRPr="00F8748A">
        <w:rPr>
          <w:rFonts w:asciiTheme="minorHAnsi" w:hAnsiTheme="minorHAnsi"/>
          <w:i/>
          <w:szCs w:val="22"/>
        </w:rPr>
        <w:t>Critical Essays on the Old Testament</w:t>
      </w:r>
      <w:r>
        <w:rPr>
          <w:rFonts w:asciiTheme="minorHAnsi" w:hAnsiTheme="minorHAnsi"/>
          <w:szCs w:val="22"/>
        </w:rPr>
        <w:t>, 237-41 London: SPCK, 1970.</w:t>
      </w:r>
    </w:p>
    <w:p w:rsidR="008F7B6E" w:rsidRPr="00B740B4" w:rsidRDefault="00F8748A" w:rsidP="008E6BC8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i/>
          <w:szCs w:val="22"/>
        </w:rPr>
        <w:t xml:space="preserve">———. </w:t>
      </w:r>
      <w:r w:rsidR="008F7B6E" w:rsidRPr="00B740B4">
        <w:rPr>
          <w:rFonts w:asciiTheme="minorHAnsi" w:hAnsiTheme="minorHAnsi"/>
          <w:i/>
          <w:szCs w:val="22"/>
        </w:rPr>
        <w:t>Studies in Divine Kingship</w:t>
      </w:r>
      <w:r w:rsidR="008F7B6E" w:rsidRPr="00B740B4">
        <w:rPr>
          <w:rFonts w:asciiTheme="minorHAnsi" w:hAnsiTheme="minorHAnsi"/>
          <w:szCs w:val="22"/>
        </w:rPr>
        <w:t xml:space="preserve">. Uppsala: Almqvist, 1943. </w:t>
      </w:r>
      <w:r w:rsidR="00A84294">
        <w:rPr>
          <w:rFonts w:asciiTheme="minorHAnsi" w:hAnsiTheme="minorHAnsi"/>
          <w:szCs w:val="22"/>
        </w:rPr>
        <w:t>Repr.</w:t>
      </w:r>
      <w:r w:rsidR="008F7B6E" w:rsidRPr="00B740B4">
        <w:rPr>
          <w:rFonts w:asciiTheme="minorHAnsi" w:hAnsiTheme="minorHAnsi"/>
          <w:szCs w:val="22"/>
        </w:rPr>
        <w:t xml:space="preserve"> Oxford: Blackwell, 1967.</w:t>
      </w:r>
    </w:p>
    <w:p w:rsidR="008E6BC8" w:rsidRPr="00B740B4" w:rsidRDefault="008E6BC8" w:rsidP="008E6BC8">
      <w:pPr>
        <w:pStyle w:val="ListParagraph"/>
        <w:rPr>
          <w:rFonts w:asciiTheme="minorHAnsi" w:eastAsia="Times-Roman" w:hAnsiTheme="minorHAnsi"/>
          <w:bCs/>
          <w:szCs w:val="22"/>
        </w:rPr>
      </w:pPr>
      <w:r w:rsidRPr="00B740B4">
        <w:rPr>
          <w:rFonts w:asciiTheme="minorHAnsi" w:eastAsia="Times-Roman" w:hAnsiTheme="minorHAnsi"/>
          <w:b/>
          <w:bCs/>
          <w:iCs/>
          <w:szCs w:val="22"/>
        </w:rPr>
        <w:lastRenderedPageBreak/>
        <w:t xml:space="preserve">Endresz R. J. </w:t>
      </w:r>
      <w:r w:rsidRPr="00B740B4">
        <w:rPr>
          <w:rFonts w:asciiTheme="minorHAnsi" w:eastAsia="Times-Roman" w:hAnsiTheme="minorHAnsi"/>
          <w:bCs/>
          <w:iCs/>
          <w:szCs w:val="22"/>
        </w:rPr>
        <w:t>“</w:t>
      </w:r>
      <w:r w:rsidRPr="00B740B4">
        <w:rPr>
          <w:rFonts w:asciiTheme="minorHAnsi" w:eastAsia="Times-Roman" w:hAnsiTheme="minorHAnsi"/>
          <w:bCs/>
          <w:szCs w:val="22"/>
        </w:rPr>
        <w:t>Daniel: A Survey of Patristic Exegesis.”</w:t>
      </w:r>
      <w:r w:rsidRPr="00B740B4">
        <w:rPr>
          <w:rFonts w:asciiTheme="minorHAnsi" w:eastAsia="Times-Roman" w:hAnsiTheme="minorHAnsi"/>
          <w:bCs/>
          <w:i/>
          <w:szCs w:val="22"/>
        </w:rPr>
        <w:t xml:space="preserve">Phronema </w:t>
      </w:r>
      <w:r w:rsidRPr="00B740B4">
        <w:rPr>
          <w:rFonts w:asciiTheme="minorHAnsi" w:eastAsia="Times-Roman" w:hAnsiTheme="minorHAnsi"/>
          <w:bCs/>
          <w:szCs w:val="22"/>
        </w:rPr>
        <w:t>31 (2016): 123-52.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Envieu, J. F. d’.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Le livre du prophète Daniel</w:t>
      </w:r>
      <w:r w:rsidRPr="00B740B4">
        <w:rPr>
          <w:rFonts w:asciiTheme="minorHAnsi" w:hAnsiTheme="minorHAnsi"/>
          <w:szCs w:val="22"/>
        </w:rPr>
        <w:t>. 4 vols. Paris: Thorin, 1888–91.</w:t>
      </w:r>
    </w:p>
    <w:p w:rsidR="00C20EA3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Ephrem Syrus.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Opera omnia quae exstant</w:t>
      </w:r>
      <w:r w:rsidR="00C20EA3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C20EA3">
        <w:rPr>
          <w:rFonts w:asciiTheme="minorHAnsi" w:hAnsiTheme="minorHAnsi"/>
          <w:szCs w:val="22"/>
        </w:rPr>
        <w:t>5:214–32</w:t>
      </w:r>
      <w:r w:rsidRPr="00B740B4">
        <w:rPr>
          <w:rFonts w:asciiTheme="minorHAnsi" w:hAnsiTheme="minorHAnsi"/>
          <w:szCs w:val="22"/>
        </w:rPr>
        <w:t xml:space="preserve">. Ed. J. S. Assemanus et al. Rome: Vatican, 1740. </w:t>
      </w:r>
    </w:p>
    <w:p w:rsidR="0018730F" w:rsidRPr="00B740B4" w:rsidRDefault="002D510D" w:rsidP="00091348">
      <w:pPr>
        <w:pStyle w:val="ListParagraph"/>
      </w:pPr>
      <w:r w:rsidRPr="00B740B4">
        <w:rPr>
          <w:b/>
        </w:rPr>
        <w:t xml:space="preserve">Erlandsson, </w:t>
      </w:r>
      <w:r w:rsidR="0018730F" w:rsidRPr="00B740B4">
        <w:rPr>
          <w:b/>
        </w:rPr>
        <w:t>S.</w:t>
      </w:r>
      <w:r w:rsidR="0018730F" w:rsidRPr="00B740B4">
        <w:t xml:space="preserve"> </w:t>
      </w:r>
      <w:r w:rsidRPr="00B740B4">
        <w:t>“</w:t>
      </w:r>
      <w:r w:rsidRPr="00B740B4">
        <w:rPr>
          <w:rStyle w:val="theb"/>
          <w:color w:val="auto"/>
        </w:rPr>
        <w:t>Nȧgra</w:t>
      </w:r>
      <w:r w:rsidRPr="00B740B4">
        <w:t xml:space="preserve"> exempel </w:t>
      </w:r>
      <w:r w:rsidRPr="00B740B4">
        <w:rPr>
          <w:rStyle w:val="theb"/>
          <w:color w:val="auto"/>
        </w:rPr>
        <w:t>pȧ</w:t>
      </w:r>
      <w:r w:rsidR="0018730F" w:rsidRPr="00B740B4">
        <w:t xml:space="preserve"> waw explicativum.</w:t>
      </w:r>
      <w:r w:rsidRPr="00B740B4">
        <w:t xml:space="preserve">” </w:t>
      </w:r>
      <w:r w:rsidRPr="00B740B4">
        <w:rPr>
          <w:rStyle w:val="i"/>
          <w:color w:val="auto"/>
          <w:szCs w:val="22"/>
        </w:rPr>
        <w:t>SEÅ</w:t>
      </w:r>
      <w:r w:rsidR="0018730F" w:rsidRPr="00B740B4">
        <w:t xml:space="preserve"> 41–42 (1976–77): 69–76.</w:t>
      </w:r>
    </w:p>
    <w:p w:rsidR="00EC3171" w:rsidRDefault="00EC3171" w:rsidP="00091348">
      <w:pPr>
        <w:pStyle w:val="ListParagraph"/>
      </w:pPr>
      <w:r w:rsidRPr="006566A9">
        <w:rPr>
          <w:b/>
        </w:rPr>
        <w:t>Erling, B.</w:t>
      </w:r>
      <w:r w:rsidRPr="002B376E">
        <w:t xml:space="preserve"> “Ezekiel 38–39 and the Origins of Jewish Apocaly</w:t>
      </w:r>
      <w:r>
        <w:t xml:space="preserve">ptic.” In </w:t>
      </w:r>
      <w:r w:rsidRPr="00EC3171">
        <w:rPr>
          <w:i/>
        </w:rPr>
        <w:t>Ex orbe religionum</w:t>
      </w:r>
      <w:r>
        <w:t xml:space="preserve"> (G. Widengren Festschrift) 1:104–14.</w:t>
      </w:r>
      <w:r w:rsidRPr="002B376E">
        <w:t xml:space="preserve"> Leiden: Brill, 1972.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Eusebius of Caesarea</w:t>
      </w:r>
      <w:r w:rsidR="00BB44E0" w:rsidRPr="00B740B4">
        <w:rPr>
          <w:rFonts w:asciiTheme="minorHAnsi" w:hAnsiTheme="minorHAnsi"/>
          <w:szCs w:val="22"/>
        </w:rPr>
        <w:t xml:space="preserve">. </w:t>
      </w:r>
      <w:r w:rsidRPr="00962B77">
        <w:rPr>
          <w:rStyle w:val="grc"/>
          <w:rFonts w:asciiTheme="minorHAnsi" w:hAnsiTheme="minorHAnsi"/>
          <w:color w:val="auto"/>
          <w:szCs w:val="22"/>
          <w:lang w:val="el-GR"/>
        </w:rPr>
        <w:t xml:space="preserve">Εὐαγγελικης ἀποδειξεως </w:t>
      </w:r>
      <w:r w:rsidR="00C20EA3" w:rsidRPr="00962B77">
        <w:rPr>
          <w:lang w:val="el-GR"/>
        </w:rPr>
        <w:t>β</w:t>
      </w:r>
      <w:r w:rsidRPr="00962B77">
        <w:rPr>
          <w:rStyle w:val="grc"/>
          <w:rFonts w:asciiTheme="minorHAnsi" w:hAnsiTheme="minorHAnsi"/>
          <w:color w:val="auto"/>
          <w:szCs w:val="22"/>
          <w:lang w:val="el-GR"/>
        </w:rPr>
        <w:t>ι</w:t>
      </w:r>
      <w:r w:rsidR="00C20EA3" w:rsidRPr="00962B77">
        <w:rPr>
          <w:lang w:val="el-GR"/>
        </w:rPr>
        <w:t>β</w:t>
      </w:r>
      <w:r w:rsidRPr="00962B77">
        <w:rPr>
          <w:rStyle w:val="grc"/>
          <w:rFonts w:asciiTheme="minorHAnsi" w:hAnsiTheme="minorHAnsi"/>
          <w:color w:val="auto"/>
          <w:szCs w:val="22"/>
          <w:lang w:val="el-GR"/>
        </w:rPr>
        <w:t>λια δεκα</w:t>
      </w:r>
      <w:r w:rsidR="00456C6C" w:rsidRPr="00962B77">
        <w:rPr>
          <w:rFonts w:asciiTheme="minorHAnsi" w:hAnsiTheme="minorHAnsi"/>
          <w:szCs w:val="22"/>
          <w:lang w:val="el-GR"/>
        </w:rPr>
        <w:t xml:space="preserve">. </w:t>
      </w:r>
      <w:r w:rsidRPr="00456C6C">
        <w:rPr>
          <w:rStyle w:val="i"/>
          <w:rFonts w:asciiTheme="minorHAnsi" w:hAnsiTheme="minorHAnsi"/>
          <w:i w:val="0"/>
          <w:color w:val="auto"/>
          <w:szCs w:val="22"/>
        </w:rPr>
        <w:t>PG</w:t>
      </w:r>
      <w:r w:rsidR="00456C6C">
        <w:rPr>
          <w:rFonts w:asciiTheme="minorHAnsi" w:hAnsiTheme="minorHAnsi"/>
          <w:szCs w:val="22"/>
        </w:rPr>
        <w:t xml:space="preserve"> 22</w:t>
      </w:r>
      <w:r w:rsidR="00BB44E0" w:rsidRPr="00B740B4">
        <w:rPr>
          <w:rFonts w:asciiTheme="minorHAnsi" w:hAnsiTheme="minorHAnsi"/>
          <w:szCs w:val="22"/>
        </w:rPr>
        <w:t xml:space="preserve">: </w:t>
      </w:r>
      <w:r w:rsidR="005D4239">
        <w:rPr>
          <w:rFonts w:asciiTheme="minorHAnsi" w:hAnsiTheme="minorHAnsi"/>
          <w:szCs w:val="22"/>
        </w:rPr>
        <w:t>13–794. Trans. W. J. Ferrar,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Proof of the Gospel</w:t>
      </w:r>
      <w:r w:rsidR="005D4239">
        <w:rPr>
          <w:rFonts w:asciiTheme="minorHAnsi" w:hAnsiTheme="minorHAnsi"/>
          <w:szCs w:val="22"/>
        </w:rPr>
        <w:t>. London: SPCK</w:t>
      </w:r>
      <w:r w:rsidRPr="00B740B4">
        <w:rPr>
          <w:rFonts w:asciiTheme="minorHAnsi" w:hAnsiTheme="minorHAnsi"/>
          <w:szCs w:val="22"/>
        </w:rPr>
        <w:t>, 1920.</w:t>
      </w:r>
    </w:p>
    <w:p w:rsidR="008E6BC8" w:rsidRPr="00B740B4" w:rsidRDefault="00023021" w:rsidP="008E6BC8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>
        <w:rPr>
          <w:rFonts w:asciiTheme="minorHAnsi" w:eastAsiaTheme="minorHAnsi" w:hAnsiTheme="minorHAnsi" w:cs="TimesNewRomanPS-BoldMT"/>
          <w:b/>
          <w:bCs/>
          <w:szCs w:val="22"/>
        </w:rPr>
        <w:t>Evans,</w:t>
      </w:r>
      <w:r w:rsidR="008E6BC8"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 C. A., and Talmon, S. (</w:t>
      </w:r>
      <w:r w:rsidR="008E6BC8" w:rsidRPr="00C20EA3">
        <w:rPr>
          <w:rFonts w:asciiTheme="minorHAnsi" w:eastAsiaTheme="minorHAnsi" w:hAnsiTheme="minorHAnsi" w:cs="TimesNewRomanPS-BoldMT"/>
          <w:bCs/>
          <w:szCs w:val="22"/>
        </w:rPr>
        <w:t>eds</w:t>
      </w:r>
      <w:r w:rsidR="008E6BC8"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.). </w:t>
      </w:r>
      <w:r w:rsidR="008E6BC8" w:rsidRPr="00B740B4">
        <w:rPr>
          <w:rFonts w:asciiTheme="minorHAnsi" w:eastAsiaTheme="minorHAnsi" w:hAnsiTheme="minorHAnsi" w:cs="TimesNewRomanPS-BoldMT"/>
          <w:bCs/>
          <w:i/>
          <w:szCs w:val="22"/>
        </w:rPr>
        <w:t>The Quest for Context and Meaning</w:t>
      </w:r>
      <w:r w:rsidR="008E6BC8" w:rsidRPr="00B740B4">
        <w:rPr>
          <w:rFonts w:asciiTheme="minorHAnsi" w:eastAsiaTheme="minorHAnsi" w:hAnsiTheme="minorHAnsi" w:cs="TimesNewRomanPS-BoldMT"/>
          <w:bCs/>
          <w:szCs w:val="22"/>
        </w:rPr>
        <w:t xml:space="preserve"> (J. A. Sanders Festschrift). Leiden: Brill, 1997.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Ewald,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Die Propheten des Alten Bundes</w:t>
      </w:r>
      <w:r w:rsidR="00C20EA3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C20EA3">
        <w:rPr>
          <w:rFonts w:asciiTheme="minorHAnsi" w:hAnsiTheme="minorHAnsi"/>
          <w:szCs w:val="22"/>
        </w:rPr>
        <w:t xml:space="preserve">3:298–491. </w:t>
      </w:r>
      <w:r w:rsidRPr="00B740B4">
        <w:rPr>
          <w:rFonts w:asciiTheme="minorHAnsi" w:hAnsiTheme="minorHAnsi"/>
          <w:szCs w:val="22"/>
        </w:rPr>
        <w:t>2nd ed., Göttingen:</w:t>
      </w:r>
      <w:r w:rsidR="00AF249D">
        <w:rPr>
          <w:rFonts w:asciiTheme="minorHAnsi" w:hAnsiTheme="minorHAnsi"/>
          <w:szCs w:val="22"/>
        </w:rPr>
        <w:t xml:space="preserve"> Vandenhoeck, 1868.</w:t>
      </w:r>
      <w:r w:rsidR="00C20EA3">
        <w:rPr>
          <w:rFonts w:asciiTheme="minorHAnsi" w:hAnsiTheme="minorHAnsi"/>
          <w:szCs w:val="22"/>
        </w:rPr>
        <w:t xml:space="preserve"> </w:t>
      </w:r>
      <w:r w:rsidR="00C20EA3" w:rsidRPr="00C20EA3">
        <w:rPr>
          <w:rFonts w:asciiTheme="minorHAnsi" w:hAnsiTheme="minorHAnsi"/>
          <w:szCs w:val="22"/>
        </w:rPr>
        <w:t>Trans. J. F. Smith</w:t>
      </w:r>
      <w:r w:rsidR="00C20EA3">
        <w:rPr>
          <w:rFonts w:asciiTheme="minorHAnsi" w:hAnsiTheme="minorHAnsi"/>
          <w:szCs w:val="22"/>
        </w:rPr>
        <w:t>,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Commentary on the Prophets of the Old Testament</w:t>
      </w:r>
      <w:r w:rsidR="00C20EA3">
        <w:rPr>
          <w:rFonts w:asciiTheme="minorHAnsi" w:hAnsiTheme="minorHAnsi"/>
          <w:szCs w:val="22"/>
        </w:rPr>
        <w:t xml:space="preserve"> </w:t>
      </w:r>
      <w:r w:rsidR="00C20EA3" w:rsidRPr="00B740B4">
        <w:rPr>
          <w:rFonts w:asciiTheme="minorHAnsi" w:hAnsiTheme="minorHAnsi"/>
          <w:szCs w:val="22"/>
        </w:rPr>
        <w:t>5:152–325</w:t>
      </w:r>
      <w:r w:rsidRPr="00B740B4">
        <w:rPr>
          <w:rFonts w:asciiTheme="minorHAnsi" w:hAnsiTheme="minorHAnsi"/>
          <w:szCs w:val="22"/>
        </w:rPr>
        <w:t>. London: Williams and Norgate, 1881.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Farrar, F. W.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Book of Daniel</w:t>
      </w:r>
      <w:r w:rsidR="00C20EA3">
        <w:rPr>
          <w:rFonts w:asciiTheme="minorHAnsi" w:hAnsiTheme="minorHAnsi"/>
          <w:szCs w:val="22"/>
        </w:rPr>
        <w:t>. London: Hodder</w:t>
      </w:r>
      <w:r w:rsidRPr="00B740B4">
        <w:rPr>
          <w:rFonts w:asciiTheme="minorHAnsi" w:hAnsiTheme="minorHAnsi"/>
          <w:szCs w:val="22"/>
        </w:rPr>
        <w:t>, 1895.</w:t>
      </w:r>
    </w:p>
    <w:p w:rsidR="008E6BC8" w:rsidRPr="00B740B4" w:rsidRDefault="008E6BC8" w:rsidP="008E6BC8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Farrell, R. T.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Daniel and Azarias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London: Methuen, 1974.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Farrer, A. M.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 Study in St. Mark</w:t>
      </w:r>
      <w:r w:rsidRPr="00B740B4">
        <w:rPr>
          <w:rFonts w:asciiTheme="minorHAnsi" w:hAnsiTheme="minorHAnsi"/>
          <w:szCs w:val="22"/>
        </w:rPr>
        <w:t xml:space="preserve">. London: Black, 1951. </w:t>
      </w:r>
    </w:p>
    <w:p w:rsidR="002D56CD" w:rsidRPr="00B740B4" w:rsidRDefault="002D56CD" w:rsidP="00091348">
      <w:pPr>
        <w:pStyle w:val="ListParagraph"/>
        <w:rPr>
          <w:szCs w:val="22"/>
        </w:rPr>
      </w:pPr>
      <w:r w:rsidRPr="00B740B4">
        <w:rPr>
          <w:b/>
          <w:szCs w:val="22"/>
        </w:rPr>
        <w:t xml:space="preserve">Feigin, S. </w:t>
      </w:r>
      <w:r w:rsidRPr="00B740B4">
        <w:rPr>
          <w:szCs w:val="22"/>
        </w:rPr>
        <w:t xml:space="preserve">“Word Studies.” </w:t>
      </w:r>
      <w:r w:rsidRPr="00B740B4">
        <w:rPr>
          <w:rStyle w:val="i"/>
          <w:color w:val="auto"/>
          <w:szCs w:val="22"/>
        </w:rPr>
        <w:t>AJSL</w:t>
      </w:r>
      <w:r w:rsidRPr="00B740B4">
        <w:rPr>
          <w:szCs w:val="22"/>
        </w:rPr>
        <w:t xml:space="preserve"> 43 (1926–27): 44-52.</w:t>
      </w:r>
    </w:p>
    <w:p w:rsidR="008A6C08" w:rsidRPr="00B740B4" w:rsidRDefault="008A6C08" w:rsidP="008A6C08">
      <w:pPr>
        <w:pStyle w:val="ListParagraph"/>
        <w:rPr>
          <w:rFonts w:asciiTheme="minorHAnsi" w:eastAsiaTheme="minorHAnsi" w:hAnsiTheme="minorHAnsi" w:cs="Arial"/>
          <w:szCs w:val="22"/>
        </w:rPr>
      </w:pPr>
      <w:r w:rsidRPr="00B740B4">
        <w:rPr>
          <w:rFonts w:asciiTheme="minorHAnsi" w:eastAsiaTheme="minorHAnsi" w:hAnsiTheme="minorHAnsi" w:cs="Arial"/>
          <w:b/>
          <w:szCs w:val="22"/>
        </w:rPr>
        <w:t xml:space="preserve">Feinberg, C. L. </w:t>
      </w:r>
      <w:r w:rsidRPr="00B740B4">
        <w:rPr>
          <w:rFonts w:asciiTheme="minorHAnsi" w:eastAsiaTheme="minorHAnsi" w:hAnsiTheme="minorHAnsi" w:cs="Arial"/>
          <w:i/>
          <w:szCs w:val="22"/>
        </w:rPr>
        <w:t>Daniel</w:t>
      </w:r>
      <w:r w:rsidRPr="00B740B4">
        <w:rPr>
          <w:rFonts w:asciiTheme="minorHAnsi" w:eastAsiaTheme="minorHAnsi" w:hAnsiTheme="minorHAnsi" w:cs="Arial"/>
          <w:szCs w:val="22"/>
        </w:rPr>
        <w:t xml:space="preserve">. </w:t>
      </w:r>
      <w:r w:rsidR="00A84294">
        <w:rPr>
          <w:rFonts w:asciiTheme="minorHAnsi" w:eastAsiaTheme="minorHAnsi" w:hAnsiTheme="minorHAnsi"/>
          <w:szCs w:val="22"/>
        </w:rPr>
        <w:t>Repr.</w:t>
      </w:r>
      <w:r>
        <w:rPr>
          <w:rFonts w:asciiTheme="minorHAnsi" w:eastAsiaTheme="minorHAnsi" w:hAnsiTheme="minorHAnsi"/>
          <w:szCs w:val="22"/>
        </w:rPr>
        <w:t xml:space="preserve"> Winona Lake, IN: BMH, 1981.</w:t>
      </w:r>
    </w:p>
    <w:p w:rsidR="00263B82" w:rsidRPr="00B740B4" w:rsidRDefault="00263B82" w:rsidP="00091348">
      <w:pPr>
        <w:pStyle w:val="ListParagraph"/>
        <w:rPr>
          <w:rFonts w:asciiTheme="minorHAnsi" w:eastAsiaTheme="minorHAnsi" w:hAnsiTheme="minorHAnsi" w:cs="TimesNewRomanPSMT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Feldman, L. H. </w:t>
      </w:r>
      <w:r w:rsidR="00934A11" w:rsidRPr="00B740B4">
        <w:rPr>
          <w:rFonts w:asciiTheme="minorHAnsi" w:eastAsiaTheme="minorHAnsi" w:hAnsiTheme="minorHAnsi" w:cs="TimesNewRomanPSMT"/>
          <w:szCs w:val="22"/>
        </w:rPr>
        <w:t>“</w:t>
      </w:r>
      <w:r w:rsidRPr="00B740B4">
        <w:rPr>
          <w:rFonts w:asciiTheme="minorHAnsi" w:eastAsiaTheme="minorHAnsi" w:hAnsiTheme="minorHAnsi" w:cs="TimesNewRomanPSMT"/>
          <w:szCs w:val="22"/>
        </w:rPr>
        <w:t>Josephus' Portrait of Daniel.</w:t>
      </w:r>
      <w:r w:rsidR="00934A11" w:rsidRPr="00B740B4">
        <w:rPr>
          <w:rFonts w:asciiTheme="minorHAnsi" w:eastAsiaTheme="minorHAnsi" w:hAnsiTheme="minorHAnsi" w:cs="TimesNewRomanPSMT"/>
          <w:szCs w:val="22"/>
        </w:rPr>
        <w:t>”</w:t>
      </w:r>
      <w:r w:rsidRPr="00B740B4">
        <w:rPr>
          <w:rFonts w:asciiTheme="minorHAnsi" w:eastAsiaTheme="minorHAnsi" w:hAnsiTheme="minorHAnsi" w:cs="TimesNewRomanPSMT"/>
          <w:szCs w:val="22"/>
        </w:rPr>
        <w:t xml:space="preserve"> </w:t>
      </w:r>
      <w:r w:rsidRPr="00B740B4">
        <w:rPr>
          <w:rFonts w:asciiTheme="minorHAnsi" w:eastAsiaTheme="minorHAnsi" w:hAnsiTheme="minorHAnsi" w:cs="TimesNewRomanPS-ItalicMT"/>
          <w:i/>
          <w:iCs/>
          <w:szCs w:val="22"/>
        </w:rPr>
        <w:t xml:space="preserve">Henoch </w:t>
      </w:r>
      <w:r w:rsidRPr="00B740B4">
        <w:rPr>
          <w:rFonts w:asciiTheme="minorHAnsi" w:eastAsiaTheme="minorHAnsi" w:hAnsiTheme="minorHAnsi" w:cs="TimesNewRomanPSMT"/>
          <w:szCs w:val="22"/>
        </w:rPr>
        <w:t xml:space="preserve">14 (1992): 37-96.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Ferch, A.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Book of Daniel and the ‘Maccabean Thesis.’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AUSS</w:t>
      </w:r>
      <w:r w:rsidRPr="00B740B4">
        <w:rPr>
          <w:rFonts w:asciiTheme="minorHAnsi" w:hAnsiTheme="minorHAnsi"/>
          <w:szCs w:val="22"/>
        </w:rPr>
        <w:t xml:space="preserve"> 21 (198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129–41.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Porphyry: An Heir to Christian Exegesis?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ZNW</w:t>
      </w:r>
      <w:r w:rsidRPr="00B740B4">
        <w:rPr>
          <w:rFonts w:asciiTheme="minorHAnsi" w:hAnsiTheme="minorHAnsi"/>
          <w:szCs w:val="22"/>
        </w:rPr>
        <w:t xml:space="preserve"> 73 (198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141–47.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i/>
          <w:szCs w:val="22"/>
        </w:rPr>
        <w:t>———. The Son of Man in Daniel 7</w:t>
      </w:r>
      <w:r w:rsidRPr="00B740B4">
        <w:rPr>
          <w:rFonts w:asciiTheme="minorHAnsi" w:hAnsiTheme="minorHAnsi"/>
          <w:szCs w:val="22"/>
        </w:rPr>
        <w:t xml:space="preserve">. Berrien Springs, MI: Andrews </w:t>
      </w:r>
      <w:r w:rsidR="00E758E8" w:rsidRPr="00B740B4">
        <w:rPr>
          <w:rFonts w:asciiTheme="minorHAnsi" w:hAnsiTheme="minorHAnsi"/>
          <w:szCs w:val="22"/>
        </w:rPr>
        <w:t>University</w:t>
      </w:r>
      <w:r w:rsidRPr="00B740B4">
        <w:rPr>
          <w:rFonts w:asciiTheme="minorHAnsi" w:hAnsiTheme="minorHAnsi"/>
          <w:szCs w:val="22"/>
        </w:rPr>
        <w:t xml:space="preserve">, 1983. Incorporating material from </w:t>
      </w:r>
      <w:r w:rsidRPr="00B740B4">
        <w:rPr>
          <w:rFonts w:asciiTheme="minorHAnsi" w:hAnsiTheme="minorHAnsi"/>
          <w:i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99 (198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 xml:space="preserve">75–86. </w:t>
      </w:r>
    </w:p>
    <w:p w:rsidR="00E554C6" w:rsidRPr="00B740B4" w:rsidRDefault="00E554C6" w:rsidP="00E554C6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>Ferguson, P. “</w:t>
      </w:r>
      <w:r w:rsidRPr="00B740B4">
        <w:rPr>
          <w:rFonts w:eastAsia="Times-Roman" w:cs="Times-Roman"/>
        </w:rPr>
        <w:t>Nebuchadnezzar, Gilgamesh,</w:t>
      </w:r>
      <w:r w:rsidRPr="00B740B4">
        <w:rPr>
          <w:rFonts w:asciiTheme="minorHAnsi" w:hAnsiTheme="minorHAnsi"/>
          <w:b/>
          <w:szCs w:val="22"/>
        </w:rPr>
        <w:t xml:space="preserve"> a</w:t>
      </w:r>
      <w:r w:rsidRPr="00B740B4">
        <w:rPr>
          <w:rFonts w:asciiTheme="minorHAnsi" w:eastAsia="Times-Roman" w:hAnsiTheme="minorHAnsi" w:cs="Times-Roman"/>
        </w:rPr>
        <w:t xml:space="preserve">nd the ‘Babylonian Job.’” </w:t>
      </w:r>
      <w:r w:rsidRPr="00B740B4">
        <w:rPr>
          <w:rFonts w:asciiTheme="minorHAnsi" w:eastAsia="Times-Roman" w:hAnsiTheme="minorHAnsi" w:cs="Times-Roman"/>
          <w:i/>
        </w:rPr>
        <w:t>JETS</w:t>
      </w:r>
      <w:r w:rsidRPr="00B740B4">
        <w:rPr>
          <w:rFonts w:asciiTheme="minorHAnsi" w:eastAsia="Times-Roman" w:hAnsiTheme="minorHAnsi" w:cs="Times-Roman"/>
        </w:rPr>
        <w:t xml:space="preserve"> 37 (1994): 321-31.</w:t>
      </w:r>
    </w:p>
    <w:p w:rsidR="008E6BC8" w:rsidRPr="00B740B4" w:rsidRDefault="008E6BC8" w:rsidP="008E6BC8">
      <w:pPr>
        <w:pStyle w:val="ListParagraph"/>
        <w:rPr>
          <w:rFonts w:asciiTheme="minorHAnsi" w:eastAsia="Times-Roman" w:hAnsiTheme="minorHAnsi"/>
          <w:bCs/>
          <w:szCs w:val="22"/>
        </w:rPr>
      </w:pPr>
      <w:r w:rsidRPr="00B740B4">
        <w:rPr>
          <w:rFonts w:asciiTheme="minorHAnsi" w:hAnsiTheme="minorHAnsi"/>
          <w:b/>
          <w:szCs w:val="22"/>
        </w:rPr>
        <w:t>Festinger, L.</w:t>
      </w:r>
      <w:r w:rsidR="00EC3171">
        <w:rPr>
          <w:rFonts w:asciiTheme="minorHAnsi" w:hAnsiTheme="minorHAnsi"/>
          <w:b/>
          <w:szCs w:val="22"/>
        </w:rPr>
        <w:t xml:space="preserve">, </w:t>
      </w:r>
      <w:r w:rsidR="00EC3171" w:rsidRPr="00EC3171">
        <w:rPr>
          <w:rFonts w:asciiTheme="minorHAnsi" w:hAnsiTheme="minorHAnsi"/>
          <w:szCs w:val="22"/>
        </w:rPr>
        <w:t>et. al.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When Prophecy Fails</w:t>
      </w:r>
      <w:r w:rsidRPr="00B740B4">
        <w:rPr>
          <w:rFonts w:asciiTheme="minorHAnsi" w:hAnsiTheme="minorHAnsi"/>
          <w:szCs w:val="22"/>
        </w:rPr>
        <w:t xml:space="preserve">. Minneapolis: </w:t>
      </w:r>
      <w:r w:rsidR="00CA19AE">
        <w:rPr>
          <w:rFonts w:asciiTheme="minorHAnsi" w:hAnsiTheme="minorHAnsi"/>
          <w:szCs w:val="22"/>
        </w:rPr>
        <w:t>University of Minnesota, 1956. R</w:t>
      </w:r>
      <w:r w:rsidRPr="00B740B4">
        <w:rPr>
          <w:rFonts w:asciiTheme="minorHAnsi" w:hAnsiTheme="minorHAnsi"/>
          <w:szCs w:val="22"/>
        </w:rPr>
        <w:t xml:space="preserve">epr. New York: Harper, 1964. </w:t>
      </w:r>
    </w:p>
    <w:p w:rsidR="00E40F87" w:rsidRDefault="00E40F87" w:rsidP="00091348">
      <w:pPr>
        <w:pStyle w:val="ListParagraph"/>
      </w:pPr>
      <w:r w:rsidRPr="00926C7D">
        <w:rPr>
          <w:b/>
        </w:rPr>
        <w:t>Feuillet, A.</w:t>
      </w:r>
      <w:r w:rsidRPr="004F0A02">
        <w:t xml:space="preserve"> “Le Fils de l’homme de Daniel et la tradition biblique.” </w:t>
      </w:r>
      <w:r w:rsidRPr="00E40F87">
        <w:rPr>
          <w:i/>
        </w:rPr>
        <w:t>RB</w:t>
      </w:r>
      <w:r w:rsidRPr="004F0A02">
        <w:t xml:space="preserve"> 60 (1953</w:t>
      </w:r>
      <w:r>
        <w:t>):</w:t>
      </w:r>
      <w:r w:rsidRPr="004F0A02">
        <w:t xml:space="preserve"> 170–202, 321–46. </w:t>
      </w:r>
      <w:r w:rsidR="00CA19AE">
        <w:t xml:space="preserve">Repr. </w:t>
      </w:r>
      <w:r w:rsidR="00C20EA3">
        <w:t xml:space="preserve">in </w:t>
      </w:r>
      <w:r w:rsidRPr="004F0A02">
        <w:t xml:space="preserve">Feuillet, </w:t>
      </w:r>
      <w:r w:rsidRPr="003B1A82">
        <w:rPr>
          <w:i/>
        </w:rPr>
        <w:t>Etudes d’exégèse et de théologie biblique: Ancien Testament</w:t>
      </w:r>
      <w:r w:rsidR="003B1A82">
        <w:t>, 435-93. Paris: Gabalda, 1975.</w:t>
      </w:r>
    </w:p>
    <w:p w:rsidR="003B1A82" w:rsidRDefault="003B1A82" w:rsidP="00091348">
      <w:pPr>
        <w:pStyle w:val="ListParagraph"/>
      </w:pPr>
      <w:r w:rsidRPr="00926C7D">
        <w:rPr>
          <w:b/>
        </w:rPr>
        <w:t>Fiebig, P.</w:t>
      </w:r>
      <w:r w:rsidRPr="004F0A02">
        <w:t xml:space="preserve"> </w:t>
      </w:r>
      <w:r w:rsidRPr="003B1A82">
        <w:rPr>
          <w:i/>
        </w:rPr>
        <w:t>Der Menschensohn</w:t>
      </w:r>
      <w:r w:rsidRPr="004F0A02">
        <w:t xml:space="preserve">. </w:t>
      </w:r>
      <w:r>
        <w:t>Tü</w:t>
      </w:r>
      <w:r w:rsidRPr="004F0A02">
        <w:t xml:space="preserve">bingen: Mohr, 1901.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Filmer, W. E.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Daniel’s Predictions</w:t>
      </w:r>
      <w:r w:rsidR="002B7512" w:rsidRPr="00B740B4">
        <w:rPr>
          <w:rFonts w:asciiTheme="minorHAnsi" w:hAnsiTheme="minorHAnsi"/>
          <w:szCs w:val="22"/>
        </w:rPr>
        <w:t>. London</w:t>
      </w:r>
      <w:r w:rsidRPr="00B740B4">
        <w:rPr>
          <w:rFonts w:asciiTheme="minorHAnsi" w:hAnsiTheme="minorHAnsi"/>
          <w:szCs w:val="22"/>
        </w:rPr>
        <w:t>: Regency, 1979.</w:t>
      </w:r>
    </w:p>
    <w:p w:rsidR="00E70680" w:rsidRDefault="00E70680" w:rsidP="00091348">
      <w:pPr>
        <w:pStyle w:val="ListParagraph"/>
      </w:pPr>
      <w:r w:rsidRPr="00E70680">
        <w:rPr>
          <w:b/>
        </w:rPr>
        <w:t>Finegan, J.</w:t>
      </w:r>
      <w:r>
        <w:t xml:space="preserve"> </w:t>
      </w:r>
      <w:r w:rsidRPr="007F37BC">
        <w:rPr>
          <w:i/>
        </w:rPr>
        <w:t>Handbook of Biblical Chronology</w:t>
      </w:r>
      <w:r>
        <w:t xml:space="preserve">. </w:t>
      </w:r>
      <w:r w:rsidRPr="007F37BC">
        <w:t>Princeton: Princeton</w:t>
      </w:r>
      <w:r w:rsidR="00DE6195">
        <w:t xml:space="preserve"> University,</w:t>
      </w:r>
      <w:r w:rsidRPr="007F37BC">
        <w:t xml:space="preserve"> 1964</w:t>
      </w:r>
      <w:r>
        <w:t>.</w:t>
      </w:r>
    </w:p>
    <w:p w:rsidR="00C541D5" w:rsidRPr="00B740B4" w:rsidRDefault="00C541D5" w:rsidP="00091348">
      <w:pPr>
        <w:pStyle w:val="ListParagraph"/>
        <w:rPr>
          <w:noProof/>
        </w:rPr>
      </w:pPr>
      <w:r w:rsidRPr="00B740B4">
        <w:rPr>
          <w:b/>
          <w:noProof/>
        </w:rPr>
        <w:t>Finesinger, S. B.</w:t>
      </w:r>
      <w:r w:rsidRPr="00B740B4">
        <w:rPr>
          <w:noProof/>
        </w:rPr>
        <w:t xml:space="preserve"> “Musical Instruments in the Old Testament.” </w:t>
      </w:r>
      <w:r w:rsidRPr="00B740B4">
        <w:rPr>
          <w:i/>
          <w:noProof/>
        </w:rPr>
        <w:t>HUCA</w:t>
      </w:r>
      <w:r w:rsidRPr="00B740B4">
        <w:rPr>
          <w:noProof/>
        </w:rPr>
        <w:t xml:space="preserve"> 3 (1926): 21–75. </w:t>
      </w:r>
    </w:p>
    <w:p w:rsidR="00D04CEE" w:rsidRPr="00B740B4" w:rsidRDefault="00D04CEE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Finkel,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Pesher of Dreams and Scriptures.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RevQ 4 (1963–64): 357–70. </w:t>
      </w:r>
    </w:p>
    <w:p w:rsidR="004E290A" w:rsidRDefault="004E290A" w:rsidP="008E6BC8">
      <w:pPr>
        <w:autoSpaceDE w:val="0"/>
        <w:autoSpaceDN w:val="0"/>
        <w:adjustRightInd w:val="0"/>
        <w:ind w:firstLine="0"/>
      </w:pPr>
      <w:r w:rsidRPr="00CC03AD">
        <w:rPr>
          <w:b/>
        </w:rPr>
        <w:t>Finkelstein, J. J.</w:t>
      </w:r>
      <w:r w:rsidRPr="00CC03AD">
        <w:t xml:space="preserve"> </w:t>
      </w:r>
      <w:r>
        <w:t>“</w:t>
      </w:r>
      <w:r w:rsidRPr="00CC03AD">
        <w:t>‘Mesopotamia.’</w:t>
      </w:r>
      <w:r>
        <w:t>”</w:t>
      </w:r>
      <w:r w:rsidRPr="00CC03AD">
        <w:t xml:space="preserve"> </w:t>
      </w:r>
      <w:r w:rsidRPr="004E290A">
        <w:rPr>
          <w:i/>
        </w:rPr>
        <w:t>JNES</w:t>
      </w:r>
      <w:r w:rsidRPr="00CC03AD">
        <w:t xml:space="preserve"> 21 (1962)</w:t>
      </w:r>
      <w:r>
        <w:t>:</w:t>
      </w:r>
      <w:r w:rsidRPr="00CC03AD">
        <w:t xml:space="preserve"> 73–92. </w:t>
      </w:r>
    </w:p>
    <w:p w:rsidR="008E6BC8" w:rsidRPr="00B740B4" w:rsidRDefault="008E6BC8" w:rsidP="008E6BC8">
      <w:pPr>
        <w:autoSpaceDE w:val="0"/>
        <w:autoSpaceDN w:val="0"/>
        <w:adjustRightInd w:val="0"/>
        <w:ind w:firstLine="0"/>
        <w:rPr>
          <w:rFonts w:eastAsiaTheme="minorHAnsi" w:cs="TimesNewRomanPS-BoldMT"/>
          <w:bCs/>
        </w:rPr>
      </w:pPr>
      <w:r w:rsidRPr="00B740B4">
        <w:rPr>
          <w:rFonts w:eastAsiaTheme="minorHAnsi" w:cs="TimesNewRomanPS-BoldMT"/>
          <w:b/>
          <w:bCs/>
        </w:rPr>
        <w:t>Finley, T. J.</w:t>
      </w:r>
      <w:r w:rsidRPr="00B740B4">
        <w:rPr>
          <w:rFonts w:eastAsiaTheme="minorHAnsi" w:cs="TimesNewRomanPS-BoldMT"/>
          <w:bCs/>
        </w:rPr>
        <w:t xml:space="preserve"> “The Book of Daniel in the Canon of Scripture.” </w:t>
      </w:r>
      <w:r w:rsidR="002B7512" w:rsidRPr="00B740B4">
        <w:rPr>
          <w:rFonts w:eastAsiaTheme="minorHAnsi" w:cs="TimesNewRomanPS-BoldItalicMT"/>
          <w:bCs/>
          <w:i/>
          <w:iCs/>
        </w:rPr>
        <w:t>BibSac</w:t>
      </w:r>
      <w:r w:rsidRPr="00B740B4">
        <w:rPr>
          <w:rFonts w:eastAsiaTheme="minorHAnsi" w:cs="TimesNewRomanPS-BoldItalicMT"/>
          <w:bCs/>
          <w:i/>
          <w:iCs/>
        </w:rPr>
        <w:t xml:space="preserve"> </w:t>
      </w:r>
      <w:r w:rsidRPr="00B740B4">
        <w:rPr>
          <w:rFonts w:eastAsiaTheme="minorHAnsi" w:cs="TimesNewRomanPS-BoldMT"/>
          <w:bCs/>
        </w:rPr>
        <w:t>165 (2008): 195-208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Firth, K.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Apocalyptic Tradition in Reformation Britain</w:t>
      </w:r>
      <w:r w:rsidR="002B7512" w:rsidRPr="00B740B4">
        <w:rPr>
          <w:rFonts w:asciiTheme="minorHAnsi" w:hAnsiTheme="minorHAnsi"/>
          <w:szCs w:val="22"/>
        </w:rPr>
        <w:t xml:space="preserve"> </w:t>
      </w:r>
      <w:r w:rsidR="002B7512" w:rsidRPr="00C20EA3">
        <w:rPr>
          <w:rFonts w:asciiTheme="minorHAnsi" w:hAnsiTheme="minorHAnsi"/>
          <w:i/>
          <w:szCs w:val="22"/>
        </w:rPr>
        <w:t>1530–1645</w:t>
      </w:r>
      <w:r w:rsidR="002B7512" w:rsidRPr="00B740B4">
        <w:rPr>
          <w:rFonts w:asciiTheme="minorHAnsi" w:hAnsiTheme="minorHAnsi"/>
          <w:szCs w:val="22"/>
        </w:rPr>
        <w:t>. Oxford</w:t>
      </w:r>
      <w:r w:rsidRPr="00B740B4">
        <w:rPr>
          <w:rFonts w:asciiTheme="minorHAnsi" w:hAnsiTheme="minorHAnsi"/>
          <w:szCs w:val="22"/>
        </w:rPr>
        <w:t xml:space="preserve">: OUP, 1979. </w:t>
      </w:r>
    </w:p>
    <w:p w:rsidR="00EC3171" w:rsidRDefault="00EC3171" w:rsidP="00091348">
      <w:pPr>
        <w:pStyle w:val="ListParagraph"/>
      </w:pPr>
      <w:r w:rsidRPr="006566A9">
        <w:rPr>
          <w:b/>
        </w:rPr>
        <w:t>Fischer, T.</w:t>
      </w:r>
      <w:r w:rsidRPr="002B376E">
        <w:t xml:space="preserve"> </w:t>
      </w:r>
      <w:r w:rsidRPr="00EC3171">
        <w:rPr>
          <w:i/>
        </w:rPr>
        <w:t>Seleukiden und Makkabäer</w:t>
      </w:r>
      <w:r w:rsidRPr="002B376E">
        <w:t xml:space="preserve">. Bochum: Brockmeyer, 1980.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Fischer, U.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Eschatologie und Jenseitserwartung im hellenistischen Diasporajudentum</w:t>
      </w:r>
      <w:r w:rsidRPr="00B740B4">
        <w:rPr>
          <w:rFonts w:asciiTheme="minorHAnsi" w:hAnsiTheme="minorHAnsi"/>
          <w:szCs w:val="22"/>
        </w:rPr>
        <w:t xml:space="preserve">. </w:t>
      </w:r>
      <w:r w:rsidR="00C20EA3">
        <w:rPr>
          <w:rFonts w:asciiTheme="minorHAnsi" w:hAnsiTheme="minorHAnsi"/>
          <w:szCs w:val="22"/>
        </w:rPr>
        <w:t>Berlin: de Gruyter, 1978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Fishbane, M.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Biblical Interpretation in Ancient Israel</w:t>
      </w:r>
      <w:r w:rsidR="002B7512" w:rsidRPr="00B740B4">
        <w:rPr>
          <w:rFonts w:asciiTheme="minorHAnsi" w:hAnsiTheme="minorHAnsi"/>
          <w:szCs w:val="22"/>
        </w:rPr>
        <w:t>. Oxford</w:t>
      </w:r>
      <w:r w:rsidR="00165C72" w:rsidRPr="00B740B4">
        <w:rPr>
          <w:rFonts w:asciiTheme="minorHAnsi" w:hAnsiTheme="minorHAnsi"/>
          <w:szCs w:val="22"/>
        </w:rPr>
        <w:t>: Clarendon, 1985.</w:t>
      </w:r>
      <w:r w:rsidRPr="00B740B4">
        <w:rPr>
          <w:rFonts w:asciiTheme="minorHAnsi" w:hAnsiTheme="minorHAnsi"/>
          <w:szCs w:val="22"/>
        </w:rPr>
        <w:t xml:space="preserve"> Incorporating material from </w:t>
      </w:r>
      <w:r w:rsidR="002054DA">
        <w:rPr>
          <w:rFonts w:asciiTheme="minorHAnsi" w:hAnsiTheme="minorHAnsi"/>
          <w:szCs w:val="22"/>
        </w:rPr>
        <w:t xml:space="preserve"> </w:t>
      </w:r>
      <w:r w:rsidR="002054DA" w:rsidRPr="002054DA">
        <w:rPr>
          <w:rFonts w:asciiTheme="minorHAnsi" w:hAnsiTheme="minorHAnsi"/>
          <w:szCs w:val="22"/>
        </w:rPr>
        <w:t xml:space="preserve">Shinan (ed.), </w:t>
      </w:r>
      <w:r w:rsidR="002054DA" w:rsidRPr="002054DA">
        <w:rPr>
          <w:rFonts w:asciiTheme="minorHAnsi" w:hAnsiTheme="minorHAnsi"/>
          <w:i/>
          <w:szCs w:val="22"/>
        </w:rPr>
        <w:t>Proceedings</w:t>
      </w:r>
      <w:r w:rsidR="00BB44E0" w:rsidRPr="00B740B4">
        <w:rPr>
          <w:rFonts w:asciiTheme="minorHAnsi" w:hAnsiTheme="minorHAnsi"/>
          <w:szCs w:val="22"/>
        </w:rPr>
        <w:t xml:space="preserve"> </w:t>
      </w:r>
      <w:r w:rsidR="00A9010D" w:rsidRPr="00A9010D">
        <w:rPr>
          <w:rFonts w:asciiTheme="minorHAnsi" w:hAnsiTheme="minorHAnsi"/>
          <w:i/>
          <w:szCs w:val="22"/>
        </w:rPr>
        <w:t>of the Sixth World Congress of Jewish Studies</w:t>
      </w:r>
      <w:r w:rsidR="00A9010D" w:rsidRPr="00A9010D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1:97–114.</w:t>
      </w:r>
    </w:p>
    <w:p w:rsidR="003B1A82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Fitzmyer, J. A.</w:t>
      </w:r>
      <w:r w:rsidRPr="00B740B4">
        <w:rPr>
          <w:rFonts w:asciiTheme="minorHAnsi" w:hAnsiTheme="minorHAnsi"/>
          <w:szCs w:val="22"/>
        </w:rPr>
        <w:t xml:space="preserve"> </w:t>
      </w:r>
      <w:r w:rsidR="003B1A82" w:rsidRPr="003B1A82">
        <w:rPr>
          <w:rFonts w:asciiTheme="minorHAnsi" w:hAnsiTheme="minorHAnsi"/>
          <w:szCs w:val="22"/>
        </w:rPr>
        <w:t>“Another View o</w:t>
      </w:r>
      <w:r w:rsidR="00B354C3">
        <w:rPr>
          <w:rFonts w:asciiTheme="minorHAnsi" w:hAnsiTheme="minorHAnsi"/>
          <w:szCs w:val="22"/>
        </w:rPr>
        <w:t xml:space="preserve">f the ‘Son of Man’ Debate.” </w:t>
      </w:r>
      <w:r w:rsidR="00B354C3">
        <w:rPr>
          <w:rFonts w:asciiTheme="minorHAnsi" w:hAnsiTheme="minorHAnsi"/>
          <w:i/>
          <w:szCs w:val="22"/>
        </w:rPr>
        <w:t>Journal for the Study of the New Testament</w:t>
      </w:r>
      <w:r w:rsidR="003B1A82" w:rsidRPr="003B1A82">
        <w:rPr>
          <w:rFonts w:asciiTheme="minorHAnsi" w:hAnsiTheme="minorHAnsi"/>
          <w:szCs w:val="22"/>
        </w:rPr>
        <w:t xml:space="preserve"> 4 (1979): 58–65. </w:t>
      </w:r>
    </w:p>
    <w:p w:rsidR="005F506D" w:rsidRPr="00B740B4" w:rsidRDefault="003B1A82" w:rsidP="00091348">
      <w:pPr>
        <w:pStyle w:val="ListParagraph"/>
        <w:rPr>
          <w:rFonts w:asciiTheme="minorHAnsi" w:hAnsiTheme="minorHAnsi"/>
          <w:szCs w:val="22"/>
        </w:rPr>
      </w:pPr>
      <w:r w:rsidRPr="003B1A82">
        <w:rPr>
          <w:rFonts w:asciiTheme="minorHAnsi" w:hAnsiTheme="minorHAnsi"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Essays on the Semitic Background of the New Testament</w:t>
      </w:r>
      <w:r w:rsidR="005F506D" w:rsidRPr="00B740B4">
        <w:rPr>
          <w:rFonts w:asciiTheme="minorHAnsi" w:hAnsiTheme="minorHAnsi"/>
          <w:szCs w:val="22"/>
        </w:rPr>
        <w:t>. London: Chapman, 1971.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Further Light on Melchizedek from Qumran Cave 11.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86 (196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 xml:space="preserve">25–41. </w:t>
      </w:r>
      <w:r w:rsidR="00CA19AE">
        <w:rPr>
          <w:rFonts w:asciiTheme="minorHAnsi" w:hAnsiTheme="minorHAnsi"/>
          <w:szCs w:val="22"/>
        </w:rPr>
        <w:t xml:space="preserve">Repr. </w:t>
      </w:r>
      <w:r w:rsidR="00557D6F">
        <w:rPr>
          <w:rFonts w:asciiTheme="minorHAnsi" w:hAnsiTheme="minorHAnsi"/>
          <w:szCs w:val="22"/>
        </w:rPr>
        <w:t xml:space="preserve">in </w:t>
      </w:r>
      <w:r w:rsidRPr="00B740B4">
        <w:rPr>
          <w:rFonts w:asciiTheme="minorHAnsi" w:hAnsiTheme="minorHAnsi"/>
          <w:szCs w:val="22"/>
        </w:rPr>
        <w:t xml:space="preserve">Fitzmyer, </w:t>
      </w:r>
      <w:r w:rsidRPr="00B740B4">
        <w:rPr>
          <w:rStyle w:val="i"/>
          <w:rFonts w:asciiTheme="minorHAnsi" w:hAnsiTheme="minorHAnsi"/>
          <w:color w:val="auto"/>
          <w:szCs w:val="22"/>
        </w:rPr>
        <w:t>Essays</w:t>
      </w:r>
      <w:r w:rsidR="00A541BC" w:rsidRPr="00B740B4">
        <w:rPr>
          <w:rStyle w:val="i"/>
          <w:rFonts w:asciiTheme="minorHAnsi" w:hAnsiTheme="minorHAnsi"/>
          <w:color w:val="auto"/>
          <w:szCs w:val="22"/>
        </w:rPr>
        <w:t xml:space="preserve"> on the Semitic Background of the NT</w:t>
      </w:r>
      <w:r w:rsidRPr="00B740B4">
        <w:rPr>
          <w:rFonts w:asciiTheme="minorHAnsi" w:hAnsiTheme="minorHAnsi"/>
          <w:szCs w:val="22"/>
        </w:rPr>
        <w:t xml:space="preserve">, 245–67. </w:t>
      </w:r>
    </w:p>
    <w:p w:rsidR="003B1A82" w:rsidRDefault="003B1A82" w:rsidP="00091348">
      <w:pPr>
        <w:pStyle w:val="ListParagraph"/>
      </w:pPr>
      <w:r w:rsidRPr="004F0A02">
        <w:lastRenderedPageBreak/>
        <w:t xml:space="preserve"> </w:t>
      </w:r>
      <w:r w:rsidRPr="003B1A82">
        <w:rPr>
          <w:b/>
        </w:rPr>
        <w:t>———.</w:t>
      </w:r>
      <w:r w:rsidRPr="003B1A82">
        <w:t xml:space="preserve"> </w:t>
      </w:r>
      <w:r w:rsidRPr="004F0A02">
        <w:t xml:space="preserve">“The New Testament Title ‘Son of Man’ Philologically Considered.” </w:t>
      </w:r>
      <w:r>
        <w:t xml:space="preserve">In Fitzmyer, </w:t>
      </w:r>
      <w:r w:rsidRPr="003B1A82">
        <w:rPr>
          <w:i/>
        </w:rPr>
        <w:t xml:space="preserve">A Wandering </w:t>
      </w:r>
      <w:r w:rsidRPr="004F0A02">
        <w:t xml:space="preserve">Aramaean, 143–60. </w:t>
      </w:r>
    </w:p>
    <w:p w:rsidR="00322A08" w:rsidRPr="00B740B4" w:rsidRDefault="00322A08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 xml:space="preserve">“[Some Notes on] Aramaic Epistolography.” </w:t>
      </w:r>
      <w:r w:rsidRPr="00B740B4">
        <w:rPr>
          <w:rFonts w:asciiTheme="minorHAnsi" w:hAnsiTheme="minorHAnsi"/>
          <w:i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93 (1974): 201–25 </w:t>
      </w:r>
      <w:r w:rsidR="00CA19AE">
        <w:rPr>
          <w:rFonts w:asciiTheme="minorHAnsi" w:hAnsiTheme="minorHAnsi"/>
          <w:szCs w:val="22"/>
        </w:rPr>
        <w:t xml:space="preserve">Repr. in </w:t>
      </w:r>
      <w:r w:rsidRPr="00B740B4">
        <w:rPr>
          <w:rFonts w:asciiTheme="minorHAnsi" w:hAnsiTheme="minorHAnsi"/>
          <w:szCs w:val="22"/>
        </w:rPr>
        <w:t xml:space="preserve">Fitzmyer, </w:t>
      </w:r>
      <w:r w:rsidRPr="00B740B4">
        <w:rPr>
          <w:rFonts w:asciiTheme="minorHAnsi" w:hAnsiTheme="minorHAnsi"/>
          <w:i/>
          <w:szCs w:val="22"/>
        </w:rPr>
        <w:t>A Wandering Aramaean</w:t>
      </w:r>
      <w:r w:rsidRPr="00B740B4">
        <w:rPr>
          <w:rFonts w:asciiTheme="minorHAnsi" w:hAnsiTheme="minorHAnsi"/>
          <w:szCs w:val="22"/>
        </w:rPr>
        <w:t xml:space="preserve">, 183–204. </w:t>
      </w:r>
      <w:r w:rsidR="00CA19AE">
        <w:rPr>
          <w:rFonts w:asciiTheme="minorHAnsi" w:hAnsiTheme="minorHAnsi"/>
          <w:szCs w:val="22"/>
        </w:rPr>
        <w:t xml:space="preserve">Repr. </w:t>
      </w:r>
      <w:r w:rsidR="00557D6F">
        <w:rPr>
          <w:rFonts w:asciiTheme="minorHAnsi" w:hAnsiTheme="minorHAnsi"/>
          <w:szCs w:val="22"/>
        </w:rPr>
        <w:t xml:space="preserve">in </w:t>
      </w:r>
      <w:r w:rsidRPr="00B740B4">
        <w:rPr>
          <w:rFonts w:asciiTheme="minorHAnsi" w:hAnsiTheme="minorHAnsi"/>
          <w:i/>
          <w:szCs w:val="22"/>
        </w:rPr>
        <w:t>Semeia</w:t>
      </w:r>
      <w:r w:rsidRPr="00B740B4">
        <w:rPr>
          <w:rFonts w:asciiTheme="minorHAnsi" w:hAnsiTheme="minorHAnsi"/>
          <w:szCs w:val="22"/>
        </w:rPr>
        <w:t xml:space="preserve"> 22 (1981): 25–57.</w:t>
      </w:r>
    </w:p>
    <w:p w:rsidR="00D03073" w:rsidRDefault="005F506D" w:rsidP="00DD23E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A Wandering Aramaean</w:t>
      </w:r>
      <w:r w:rsidR="00557D6F">
        <w:rPr>
          <w:rFonts w:asciiTheme="minorHAnsi" w:hAnsiTheme="minorHAnsi"/>
          <w:szCs w:val="22"/>
        </w:rPr>
        <w:t>. Missoula: Scholars, 1979</w:t>
      </w:r>
      <w:r w:rsidR="00D03073">
        <w:rPr>
          <w:rFonts w:asciiTheme="minorHAnsi" w:hAnsiTheme="minorHAnsi"/>
          <w:szCs w:val="22"/>
        </w:rPr>
        <w:t>.</w:t>
      </w:r>
    </w:p>
    <w:p w:rsidR="002277EB" w:rsidRDefault="00D03073" w:rsidP="00DD23E2">
      <w:pPr>
        <w:pStyle w:val="ListParagraph"/>
        <w:rPr>
          <w:rFonts w:asciiTheme="minorHAnsi" w:eastAsiaTheme="minorHAnsi" w:hAnsiTheme="minorHAnsi" w:cs="Arial"/>
          <w:bCs/>
          <w:szCs w:val="22"/>
        </w:rPr>
      </w:pPr>
      <w:r w:rsidRPr="00D03073">
        <w:rPr>
          <w:rFonts w:asciiTheme="minorHAnsi" w:eastAsiaTheme="minorHAnsi" w:hAnsiTheme="minorHAnsi" w:cs="Arial"/>
          <w:b/>
          <w:bCs/>
          <w:iCs/>
          <w:szCs w:val="22"/>
        </w:rPr>
        <w:t>Flesher, L. S.</w:t>
      </w:r>
      <w:r w:rsidR="002277EB" w:rsidRPr="00D03073">
        <w:rPr>
          <w:rFonts w:asciiTheme="minorHAnsi" w:eastAsiaTheme="minorHAnsi" w:hAnsiTheme="minorHAnsi" w:cs="Arial"/>
          <w:bCs/>
          <w:szCs w:val="22"/>
        </w:rPr>
        <w:t xml:space="preserve"> </w:t>
      </w:r>
      <w:r w:rsidRPr="00D03073">
        <w:rPr>
          <w:rFonts w:asciiTheme="minorHAnsi" w:eastAsiaTheme="minorHAnsi" w:hAnsiTheme="minorHAnsi" w:cs="Arial"/>
          <w:bCs/>
          <w:szCs w:val="22"/>
        </w:rPr>
        <w:t>“</w:t>
      </w:r>
      <w:r w:rsidR="002277EB" w:rsidRPr="00D03073">
        <w:rPr>
          <w:rFonts w:asciiTheme="minorHAnsi" w:eastAsiaTheme="minorHAnsi" w:hAnsiTheme="minorHAnsi" w:cs="Arial"/>
          <w:bCs/>
          <w:szCs w:val="22"/>
        </w:rPr>
        <w:t>Dani</w:t>
      </w:r>
      <w:r w:rsidRPr="00D03073">
        <w:rPr>
          <w:rFonts w:asciiTheme="minorHAnsi" w:eastAsiaTheme="minorHAnsi" w:hAnsiTheme="minorHAnsi" w:cs="Arial"/>
          <w:bCs/>
          <w:szCs w:val="22"/>
        </w:rPr>
        <w:t>el 9:24-27 and the Tribulation.”</w:t>
      </w:r>
      <w:r>
        <w:rPr>
          <w:rFonts w:asciiTheme="minorHAnsi" w:eastAsiaTheme="minorHAnsi" w:hAnsiTheme="minorHAnsi" w:cs="Arial"/>
          <w:bCs/>
          <w:szCs w:val="22"/>
        </w:rPr>
        <w:t xml:space="preserve"> </w:t>
      </w:r>
      <w:r w:rsidR="003E3C5D">
        <w:rPr>
          <w:rFonts w:asciiTheme="minorHAnsi" w:eastAsiaTheme="minorHAnsi" w:hAnsiTheme="minorHAnsi" w:cs="Arial"/>
          <w:bCs/>
          <w:i/>
          <w:szCs w:val="22"/>
        </w:rPr>
        <w:t>RevExp</w:t>
      </w:r>
      <w:r>
        <w:rPr>
          <w:rFonts w:asciiTheme="minorHAnsi" w:eastAsiaTheme="minorHAnsi" w:hAnsiTheme="minorHAnsi" w:cs="Arial"/>
          <w:bCs/>
          <w:szCs w:val="22"/>
        </w:rPr>
        <w:t xml:space="preserve"> 109 (2012): 583-91.</w:t>
      </w:r>
    </w:p>
    <w:p w:rsidR="00074776" w:rsidRPr="00074776" w:rsidRDefault="00074776" w:rsidP="00DD23E2">
      <w:pPr>
        <w:pStyle w:val="ListParagraph"/>
        <w:rPr>
          <w:rFonts w:asciiTheme="minorHAnsi" w:hAnsiTheme="minorHAnsi"/>
          <w:szCs w:val="22"/>
        </w:rPr>
      </w:pPr>
      <w:r w:rsidRPr="00074776">
        <w:rPr>
          <w:rFonts w:ascii="Times New Roman" w:eastAsiaTheme="minorHAnsi" w:hAnsi="Times New Roman"/>
          <w:sz w:val="20"/>
        </w:rPr>
        <w:t xml:space="preserve">———. </w:t>
      </w:r>
      <w:r w:rsidRPr="00074776">
        <w:rPr>
          <w:rFonts w:asciiTheme="minorHAnsi" w:eastAsiaTheme="minorHAnsi" w:hAnsiTheme="minorHAnsi"/>
          <w:szCs w:val="22"/>
        </w:rPr>
        <w:t>“Tricksters and Martyrs.”</w:t>
      </w:r>
      <w:r>
        <w:rPr>
          <w:rFonts w:asciiTheme="minorHAnsi" w:eastAsiaTheme="minorHAnsi" w:hAnsiTheme="minorHAnsi"/>
          <w:szCs w:val="22"/>
        </w:rPr>
        <w:t xml:space="preserve"> In Flesher et al. (eds.), </w:t>
      </w:r>
      <w:r>
        <w:rPr>
          <w:rFonts w:asciiTheme="minorHAnsi" w:eastAsiaTheme="minorHAnsi" w:hAnsiTheme="minorHAnsi"/>
          <w:i/>
          <w:szCs w:val="22"/>
        </w:rPr>
        <w:t>Why?... How Long?</w:t>
      </w:r>
      <w:r>
        <w:rPr>
          <w:rFonts w:asciiTheme="minorHAnsi" w:eastAsiaTheme="minorHAnsi" w:hAnsiTheme="minorHAnsi"/>
          <w:szCs w:val="22"/>
        </w:rPr>
        <w:t xml:space="preserve"> 132-56.</w:t>
      </w:r>
      <w:r>
        <w:rPr>
          <w:rFonts w:asciiTheme="minorHAnsi" w:eastAsiaTheme="minorHAnsi" w:hAnsiTheme="minorHAnsi"/>
          <w:i/>
          <w:szCs w:val="22"/>
        </w:rPr>
        <w:t xml:space="preserve"> </w:t>
      </w:r>
      <w:r>
        <w:rPr>
          <w:rFonts w:asciiTheme="minorHAnsi" w:eastAsiaTheme="minorHAnsi" w:hAnsiTheme="minorHAnsi"/>
          <w:szCs w:val="22"/>
        </w:rPr>
        <w:t>New York: Bloomsbury, 2014.</w:t>
      </w:r>
    </w:p>
    <w:p w:rsidR="00DD23E2" w:rsidRPr="00D26A18" w:rsidRDefault="00DD23E2" w:rsidP="00DD23E2">
      <w:pPr>
        <w:pStyle w:val="ListParagraph"/>
        <w:rPr>
          <w:rFonts w:asciiTheme="minorHAnsi" w:eastAsia="Times-Roman" w:hAnsiTheme="minorHAnsi"/>
          <w:szCs w:val="22"/>
        </w:rPr>
      </w:pPr>
      <w:r w:rsidRPr="00D26A18">
        <w:rPr>
          <w:rFonts w:asciiTheme="minorHAnsi" w:eastAsiaTheme="minorHAnsi" w:hAnsiTheme="minorHAnsi"/>
          <w:b/>
        </w:rPr>
        <w:t>Fletcher-Louis, C. H. T.</w:t>
      </w:r>
      <w:r w:rsidRPr="00D26A18">
        <w:rPr>
          <w:rFonts w:asciiTheme="minorHAnsi" w:eastAsiaTheme="minorHAnsi" w:hAnsiTheme="minorHAnsi"/>
        </w:rPr>
        <w:t xml:space="preserve"> "The High Priest as Divine Mediator in the Hebrew Bible</w:t>
      </w:r>
      <w:r>
        <w:rPr>
          <w:rFonts w:asciiTheme="minorHAnsi" w:eastAsiaTheme="minorHAnsi" w:hAnsiTheme="minorHAnsi"/>
        </w:rPr>
        <w:t>:</w:t>
      </w:r>
      <w:r w:rsidRPr="00D26A18">
        <w:rPr>
          <w:rFonts w:asciiTheme="minorHAnsi" w:eastAsiaTheme="minorHAnsi" w:hAnsiTheme="minorHAnsi"/>
        </w:rPr>
        <w:t xml:space="preserve"> </w:t>
      </w:r>
      <w:r w:rsidR="00AE09F9">
        <w:rPr>
          <w:rFonts w:asciiTheme="minorHAnsi" w:eastAsiaTheme="minorHAnsi" w:hAnsiTheme="minorHAnsi"/>
        </w:rPr>
        <w:t xml:space="preserve">Dan 7 13 as a Test Case.” In </w:t>
      </w:r>
      <w:r w:rsidRPr="00D26A18">
        <w:rPr>
          <w:rFonts w:asciiTheme="minorHAnsi" w:eastAsiaTheme="minorHAnsi" w:hAnsiTheme="minorHAnsi" w:cs="IFNZP P+ Times"/>
          <w:i/>
          <w:iCs/>
          <w:szCs w:val="22"/>
        </w:rPr>
        <w:t>Society of Biblical Literature 1997 Seminar Papers</w:t>
      </w:r>
      <w:r>
        <w:rPr>
          <w:rFonts w:asciiTheme="minorHAnsi" w:eastAsiaTheme="minorHAnsi" w:hAnsiTheme="minorHAnsi" w:cs="IFNZP P+ Times"/>
          <w:iCs/>
          <w:szCs w:val="22"/>
        </w:rPr>
        <w:t>, 161-75.</w:t>
      </w:r>
      <w:r w:rsidRPr="00D26A18">
        <w:rPr>
          <w:rFonts w:asciiTheme="minorHAnsi" w:eastAsiaTheme="minorHAnsi" w:hAnsiTheme="minorHAnsi" w:cs="IFNZP P+ Times"/>
          <w:i/>
          <w:iCs/>
          <w:szCs w:val="22"/>
        </w:rPr>
        <w:t xml:space="preserve"> </w:t>
      </w:r>
      <w:r>
        <w:rPr>
          <w:rFonts w:asciiTheme="minorHAnsi" w:eastAsiaTheme="minorHAnsi" w:hAnsiTheme="minorHAnsi" w:cs="MLCSN B+ Times"/>
          <w:szCs w:val="22"/>
        </w:rPr>
        <w:t>Atlanta: SBL, 1997.</w:t>
      </w:r>
    </w:p>
    <w:p w:rsidR="008E6BC8" w:rsidRPr="00B740B4" w:rsidRDefault="008E6BC8" w:rsidP="008E6BC8">
      <w:pPr>
        <w:pStyle w:val="ListParagraph"/>
        <w:rPr>
          <w:rFonts w:asciiTheme="minorHAnsi" w:hAnsiTheme="minorHAnsi"/>
          <w:b/>
          <w:bCs/>
          <w:iCs/>
          <w:szCs w:val="22"/>
        </w:rPr>
      </w:pPr>
      <w:r w:rsidRPr="00B740B4">
        <w:rPr>
          <w:rFonts w:asciiTheme="minorHAnsi" w:hAnsiTheme="minorHAnsi"/>
          <w:b/>
          <w:bCs/>
          <w:iCs/>
          <w:szCs w:val="22"/>
        </w:rPr>
        <w:t xml:space="preserve">Flint, P. W., </w:t>
      </w:r>
      <w:r w:rsidRPr="00B740B4">
        <w:rPr>
          <w:rFonts w:asciiTheme="minorHAnsi" w:hAnsiTheme="minorHAnsi"/>
          <w:bCs/>
          <w:iCs/>
          <w:szCs w:val="22"/>
        </w:rPr>
        <w:t>“The Daniel Tradition at Qumran</w:t>
      </w:r>
      <w:r w:rsidRPr="00B740B4">
        <w:rPr>
          <w:rFonts w:asciiTheme="minorHAnsi" w:hAnsiTheme="minorHAnsi"/>
          <w:b/>
          <w:bCs/>
          <w:iCs/>
          <w:szCs w:val="22"/>
        </w:rPr>
        <w:t xml:space="preserve">.” </w:t>
      </w:r>
      <w:r w:rsidRPr="00557D6F">
        <w:rPr>
          <w:rFonts w:asciiTheme="minorHAnsi" w:hAnsiTheme="minorHAnsi"/>
          <w:bCs/>
          <w:iCs/>
          <w:szCs w:val="22"/>
        </w:rPr>
        <w:t>In</w:t>
      </w:r>
      <w:r w:rsidRPr="00B740B4">
        <w:rPr>
          <w:rFonts w:asciiTheme="minorHAnsi" w:hAnsiTheme="minorHAnsi"/>
          <w:b/>
          <w:bCs/>
          <w:iCs/>
          <w:szCs w:val="22"/>
        </w:rPr>
        <w:t xml:space="preserve"> </w:t>
      </w:r>
      <w:r w:rsidR="00557D6F">
        <w:rPr>
          <w:rFonts w:asciiTheme="minorHAnsi" w:hAnsiTheme="minorHAnsi"/>
          <w:b/>
          <w:bCs/>
          <w:iCs/>
          <w:szCs w:val="22"/>
        </w:rPr>
        <w:t xml:space="preserve"> </w:t>
      </w:r>
      <w:r w:rsidR="00557D6F">
        <w:rPr>
          <w:rFonts w:asciiTheme="minorHAnsi" w:hAnsiTheme="minorHAnsi"/>
          <w:bCs/>
          <w:iCs/>
          <w:szCs w:val="22"/>
        </w:rPr>
        <w:t>C. A. Evans</w:t>
      </w:r>
      <w:r w:rsidRPr="00B740B4">
        <w:rPr>
          <w:rFonts w:asciiTheme="minorHAnsi" w:hAnsiTheme="minorHAnsi"/>
          <w:bCs/>
          <w:iCs/>
          <w:szCs w:val="22"/>
        </w:rPr>
        <w:t xml:space="preserve"> and </w:t>
      </w:r>
      <w:r w:rsidR="00557D6F">
        <w:rPr>
          <w:rFonts w:asciiTheme="minorHAnsi" w:hAnsiTheme="minorHAnsi"/>
          <w:bCs/>
          <w:iCs/>
          <w:szCs w:val="22"/>
        </w:rPr>
        <w:t>P. W. Flint</w:t>
      </w:r>
      <w:r w:rsidRPr="00B740B4">
        <w:rPr>
          <w:rFonts w:asciiTheme="minorHAnsi" w:hAnsiTheme="minorHAnsi"/>
          <w:bCs/>
          <w:iCs/>
          <w:szCs w:val="22"/>
        </w:rPr>
        <w:t xml:space="preserve"> (eds.), </w:t>
      </w:r>
      <w:r w:rsidRPr="00B740B4">
        <w:rPr>
          <w:rFonts w:asciiTheme="minorHAnsi" w:hAnsiTheme="minorHAnsi"/>
          <w:bCs/>
          <w:i/>
          <w:iCs/>
          <w:szCs w:val="22"/>
        </w:rPr>
        <w:t>Eschatology and Messianism in the Dead Sea Scrolls</w:t>
      </w:r>
      <w:r w:rsidRPr="00B740B4">
        <w:rPr>
          <w:rFonts w:asciiTheme="minorHAnsi" w:hAnsiTheme="minorHAnsi"/>
          <w:bCs/>
          <w:iCs/>
          <w:szCs w:val="22"/>
        </w:rPr>
        <w:t>, 41-60. Grand Rapids: Eerdmans, 1997.</w:t>
      </w:r>
    </w:p>
    <w:p w:rsidR="008E6BC8" w:rsidRPr="00B740B4" w:rsidRDefault="00DD23E2" w:rsidP="008E6BC8">
      <w:pPr>
        <w:pStyle w:val="ListParagrap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bCs/>
          <w:iCs/>
          <w:szCs w:val="22"/>
        </w:rPr>
        <w:t>———</w:t>
      </w:r>
      <w:r w:rsidR="008E6BC8" w:rsidRPr="00B740B4">
        <w:rPr>
          <w:rFonts w:asciiTheme="minorHAnsi" w:hAnsiTheme="minorHAnsi"/>
          <w:b/>
          <w:bCs/>
          <w:iCs/>
          <w:szCs w:val="22"/>
        </w:rPr>
        <w:t xml:space="preserve"> </w:t>
      </w:r>
      <w:r w:rsidR="008E6BC8" w:rsidRPr="00557D6F">
        <w:rPr>
          <w:rFonts w:asciiTheme="minorHAnsi" w:hAnsiTheme="minorHAnsi"/>
          <w:bCs/>
          <w:iCs/>
          <w:szCs w:val="22"/>
        </w:rPr>
        <w:t>et al. (eds.).</w:t>
      </w:r>
      <w:r w:rsidR="008E6BC8" w:rsidRPr="00B740B4">
        <w:rPr>
          <w:rFonts w:asciiTheme="minorHAnsi" w:hAnsiTheme="minorHAnsi"/>
          <w:b/>
          <w:bCs/>
          <w:iCs/>
          <w:szCs w:val="22"/>
        </w:rPr>
        <w:t xml:space="preserve"> </w:t>
      </w:r>
      <w:r w:rsidR="008E6BC8" w:rsidRPr="00B740B4">
        <w:rPr>
          <w:rFonts w:asciiTheme="minorHAnsi" w:hAnsiTheme="minorHAnsi"/>
          <w:bCs/>
          <w:i/>
          <w:iCs/>
          <w:szCs w:val="22"/>
        </w:rPr>
        <w:t>Studies in the Hebew Bible,</w:t>
      </w:r>
      <w:r w:rsidR="008E6BC8" w:rsidRPr="00B740B4">
        <w:rPr>
          <w:rFonts w:asciiTheme="minorHAnsi" w:hAnsiTheme="minorHAnsi"/>
          <w:bCs/>
          <w:iCs/>
          <w:szCs w:val="22"/>
        </w:rPr>
        <w:t xml:space="preserve"> </w:t>
      </w:r>
      <w:r w:rsidR="008E6BC8" w:rsidRPr="00B740B4">
        <w:rPr>
          <w:rFonts w:asciiTheme="minorHAnsi" w:hAnsiTheme="minorHAnsi"/>
          <w:bCs/>
          <w:i/>
          <w:iCs/>
          <w:szCs w:val="22"/>
        </w:rPr>
        <w:t>Qumran, and the Septuagint</w:t>
      </w:r>
      <w:r w:rsidR="008E6BC8" w:rsidRPr="00B740B4">
        <w:rPr>
          <w:rFonts w:asciiTheme="minorHAnsi" w:hAnsiTheme="minorHAnsi"/>
          <w:bCs/>
          <w:iCs/>
          <w:szCs w:val="22"/>
        </w:rPr>
        <w:t xml:space="preserve"> (Eugene Ulrich Festschrift). Leiden: Brill, 2006.</w:t>
      </w:r>
    </w:p>
    <w:p w:rsidR="00D04CEE" w:rsidRPr="00C3089F" w:rsidRDefault="00D04CEE" w:rsidP="00091348">
      <w:pPr>
        <w:pStyle w:val="ListParagraph"/>
        <w:rPr>
          <w:rFonts w:asciiTheme="minorHAnsi" w:hAnsiTheme="minorHAnsi"/>
          <w:i/>
          <w:szCs w:val="22"/>
        </w:rPr>
      </w:pPr>
      <w:r w:rsidRPr="00B740B4">
        <w:rPr>
          <w:rFonts w:asciiTheme="minorHAnsi" w:hAnsiTheme="minorHAnsi"/>
          <w:b/>
          <w:szCs w:val="22"/>
        </w:rPr>
        <w:t>Flusser, D.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Four Empires in the Fourth Sibyl and in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2B7512" w:rsidRPr="00B740B4">
        <w:rPr>
          <w:rFonts w:asciiTheme="minorHAnsi" w:hAnsiTheme="minorHAnsi"/>
          <w:i/>
          <w:szCs w:val="22"/>
        </w:rPr>
        <w:t>Israel Oriental Studies</w:t>
      </w:r>
      <w:r w:rsidRPr="00B740B4">
        <w:rPr>
          <w:rFonts w:asciiTheme="minorHAnsi" w:hAnsiTheme="minorHAnsi"/>
          <w:szCs w:val="22"/>
        </w:rPr>
        <w:t xml:space="preserve"> 2 (1972): 148–75.</w:t>
      </w:r>
    </w:p>
    <w:p w:rsidR="00025E0F" w:rsidRPr="00B740B4" w:rsidRDefault="00025E0F" w:rsidP="008E6BC8">
      <w:pPr>
        <w:pStyle w:val="ListParagraph"/>
        <w:rPr>
          <w:rFonts w:asciiTheme="minorHAnsi" w:eastAsiaTheme="minorHAnsi" w:hAnsiTheme="minorHAnsi"/>
          <w:b/>
          <w:bCs/>
          <w:iCs/>
          <w:szCs w:val="22"/>
        </w:rPr>
      </w:pPr>
      <w:r w:rsidRPr="00B740B4">
        <w:rPr>
          <w:b/>
        </w:rPr>
        <w:t>Folmer</w:t>
      </w:r>
      <w:r w:rsidR="0076659D" w:rsidRPr="00B740B4">
        <w:rPr>
          <w:b/>
        </w:rPr>
        <w:t xml:space="preserve">, M. L. </w:t>
      </w:r>
      <w:r w:rsidRPr="00B740B4">
        <w:rPr>
          <w:i/>
          <w:szCs w:val="22"/>
        </w:rPr>
        <w:t>The Aramaic Language in the Achaemenid Period</w:t>
      </w:r>
      <w:r w:rsidR="0076659D" w:rsidRPr="00B740B4">
        <w:rPr>
          <w:szCs w:val="22"/>
        </w:rPr>
        <w:t xml:space="preserve">. </w:t>
      </w:r>
      <w:r w:rsidR="00BC178C">
        <w:rPr>
          <w:szCs w:val="22"/>
        </w:rPr>
        <w:t>Louvain</w:t>
      </w:r>
      <w:r w:rsidR="0076659D" w:rsidRPr="00B740B4">
        <w:rPr>
          <w:szCs w:val="22"/>
        </w:rPr>
        <w:t>: Peeters, 1995.</w:t>
      </w:r>
    </w:p>
    <w:p w:rsidR="008E6BC8" w:rsidRPr="00B740B4" w:rsidRDefault="008E6BC8" w:rsidP="008E6BC8">
      <w:pPr>
        <w:pStyle w:val="ListParagraph"/>
        <w:rPr>
          <w:rFonts w:asciiTheme="minorHAnsi" w:eastAsiaTheme="minorHAnsi" w:hAnsiTheme="minorHAnsi"/>
          <w:bCs/>
          <w:szCs w:val="22"/>
        </w:rPr>
      </w:pPr>
      <w:r w:rsidRPr="00B740B4">
        <w:rPr>
          <w:rFonts w:asciiTheme="minorHAnsi" w:eastAsiaTheme="minorHAnsi" w:hAnsiTheme="minorHAnsi"/>
          <w:b/>
          <w:bCs/>
          <w:iCs/>
          <w:szCs w:val="22"/>
        </w:rPr>
        <w:t>Ford, D.</w:t>
      </w:r>
      <w:r w:rsidRPr="00B740B4">
        <w:rPr>
          <w:rFonts w:asciiTheme="minorHAnsi" w:eastAsiaTheme="minorHAnsi" w:hAnsiTheme="minorHAnsi"/>
          <w:bCs/>
          <w:iCs/>
          <w:szCs w:val="22"/>
        </w:rPr>
        <w:t xml:space="preserve"> </w:t>
      </w:r>
      <w:r w:rsidRPr="00B740B4">
        <w:rPr>
          <w:rFonts w:asciiTheme="minorHAnsi" w:eastAsiaTheme="minorHAnsi" w:hAnsiTheme="minorHAnsi"/>
          <w:bCs/>
          <w:i/>
          <w:iCs/>
          <w:szCs w:val="22"/>
        </w:rPr>
        <w:t xml:space="preserve"> The Abomination of Desolation in Biblical Eschatology. </w:t>
      </w:r>
      <w:r w:rsidRPr="00B740B4">
        <w:rPr>
          <w:rFonts w:asciiTheme="minorHAnsi" w:eastAsiaTheme="minorHAnsi" w:hAnsiTheme="minorHAnsi"/>
          <w:bCs/>
          <w:szCs w:val="22"/>
        </w:rPr>
        <w:t>Washington, DC: University Press of America, 1979.</w:t>
      </w:r>
    </w:p>
    <w:p w:rsidR="00717978" w:rsidRPr="00717978" w:rsidRDefault="00C57C3A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 w:rsidRPr="00C57C3A">
        <w:rPr>
          <w:i/>
          <w:szCs w:val="22"/>
        </w:rPr>
        <w:t xml:space="preserve">———. </w:t>
      </w:r>
      <w:r w:rsidR="00717978">
        <w:rPr>
          <w:i/>
          <w:szCs w:val="22"/>
        </w:rPr>
        <w:t>Form of Prayers for the Day of Atonement</w:t>
      </w:r>
      <w:r w:rsidR="00717978">
        <w:rPr>
          <w:rStyle w:val="b"/>
          <w:rFonts w:asciiTheme="minorHAnsi" w:hAnsiTheme="minorHAnsi"/>
          <w:color w:val="auto"/>
          <w:sz w:val="22"/>
          <w:szCs w:val="22"/>
        </w:rPr>
        <w:t xml:space="preserve">. </w:t>
      </w:r>
      <w:r w:rsidR="00557D6F">
        <w:rPr>
          <w:rStyle w:val="b"/>
          <w:rFonts w:asciiTheme="minorHAnsi" w:hAnsiTheme="minorHAnsi"/>
          <w:b w:val="0"/>
          <w:color w:val="auto"/>
          <w:sz w:val="22"/>
          <w:szCs w:val="22"/>
        </w:rPr>
        <w:t>Rev.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717978" w:rsidRPr="00717978">
        <w:rPr>
          <w:rStyle w:val="b"/>
          <w:rFonts w:asciiTheme="minorHAnsi" w:hAnsiTheme="minorHAnsi"/>
          <w:b w:val="0"/>
          <w:color w:val="auto"/>
          <w:sz w:val="22"/>
          <w:szCs w:val="22"/>
        </w:rPr>
        <w:t>ed., New York: Rosenbaum, 1890.</w:t>
      </w:r>
    </w:p>
    <w:p w:rsidR="00C3089F" w:rsidRPr="00B740B4" w:rsidRDefault="00C3089F" w:rsidP="00C3089F">
      <w:pPr>
        <w:pStyle w:val="ListParagraph"/>
        <w:rPr>
          <w:rFonts w:asciiTheme="minorHAnsi" w:eastAsiaTheme="minorHAnsi" w:hAnsiTheme="minorHAnsi"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>Fox, D. E.</w:t>
      </w:r>
      <w:r w:rsidRPr="00B740B4">
        <w:rPr>
          <w:rFonts w:asciiTheme="minorHAnsi" w:eastAsiaTheme="minorHAnsi" w:hAnsiTheme="minorHAnsi"/>
          <w:szCs w:val="22"/>
        </w:rPr>
        <w:t xml:space="preserve"> “Ben Sira on OT Canon Again: The Date of Daniel.” </w:t>
      </w:r>
      <w:r w:rsidRPr="00B740B4">
        <w:rPr>
          <w:rFonts w:asciiTheme="minorHAnsi" w:eastAsiaTheme="minorHAnsi" w:hAnsiTheme="minorHAnsi"/>
          <w:i/>
          <w:iCs/>
          <w:szCs w:val="22"/>
        </w:rPr>
        <w:t xml:space="preserve">WTJ </w:t>
      </w:r>
      <w:r w:rsidRPr="00B740B4">
        <w:rPr>
          <w:rFonts w:asciiTheme="minorHAnsi" w:eastAsiaTheme="minorHAnsi" w:hAnsiTheme="minorHAnsi"/>
          <w:szCs w:val="22"/>
        </w:rPr>
        <w:t>49 (1987): 335-50.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Fraidl, F.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Die Exegese der siebzig Wochen Daniels in der alten und mittleren Zeit</w:t>
      </w:r>
      <w:r w:rsidRPr="00B740B4">
        <w:rPr>
          <w:rFonts w:asciiTheme="minorHAnsi" w:hAnsiTheme="minorHAnsi"/>
          <w:szCs w:val="22"/>
        </w:rPr>
        <w:t xml:space="preserve">. Graz: Leuschner, 1883. </w:t>
      </w:r>
    </w:p>
    <w:p w:rsidR="003B1A82" w:rsidRDefault="003B1A82" w:rsidP="00091348">
      <w:pPr>
        <w:pStyle w:val="ListParagraph"/>
        <w:rPr>
          <w:b/>
          <w:noProof/>
        </w:rPr>
      </w:pPr>
      <w:r w:rsidRPr="003B1A82">
        <w:rPr>
          <w:b/>
          <w:noProof/>
        </w:rPr>
        <w:t xml:space="preserve">Frank, R. M. </w:t>
      </w:r>
      <w:r w:rsidRPr="003B1A82">
        <w:rPr>
          <w:noProof/>
        </w:rPr>
        <w:t xml:space="preserve">“The Description of the ‘Bear’ in Dn 7,5.” </w:t>
      </w:r>
      <w:r w:rsidRPr="003B1A82">
        <w:rPr>
          <w:i/>
          <w:noProof/>
        </w:rPr>
        <w:t>CBQ</w:t>
      </w:r>
      <w:r w:rsidRPr="003B1A82">
        <w:rPr>
          <w:noProof/>
        </w:rPr>
        <w:t xml:space="preserve"> 21 (1959): 505–7.</w:t>
      </w:r>
      <w:r w:rsidRPr="003B1A82">
        <w:rPr>
          <w:b/>
          <w:noProof/>
        </w:rPr>
        <w:t xml:space="preserve"> </w:t>
      </w:r>
    </w:p>
    <w:p w:rsidR="007D62F3" w:rsidRPr="00B740B4" w:rsidRDefault="003B1A82" w:rsidP="00091348">
      <w:pPr>
        <w:pStyle w:val="ListParagraph"/>
        <w:rPr>
          <w:noProof/>
        </w:rPr>
      </w:pPr>
      <w:r>
        <w:rPr>
          <w:b/>
          <w:noProof/>
        </w:rPr>
        <w:t>Freedman, D. N</w:t>
      </w:r>
      <w:r w:rsidR="007D62F3" w:rsidRPr="00B740B4">
        <w:rPr>
          <w:b/>
          <w:noProof/>
        </w:rPr>
        <w:t>.</w:t>
      </w:r>
      <w:r w:rsidR="007D62F3" w:rsidRPr="00B740B4">
        <w:rPr>
          <w:noProof/>
        </w:rPr>
        <w:t xml:space="preserve"> “The Prayer of Nabonidus.” </w:t>
      </w:r>
      <w:r w:rsidR="007D62F3" w:rsidRPr="00B740B4">
        <w:rPr>
          <w:i/>
          <w:noProof/>
        </w:rPr>
        <w:t>BASOR</w:t>
      </w:r>
      <w:r w:rsidR="007D62F3" w:rsidRPr="00B740B4">
        <w:rPr>
          <w:noProof/>
        </w:rPr>
        <w:t xml:space="preserve"> 145 (1957): 31–32. </w:t>
      </w:r>
    </w:p>
    <w:p w:rsidR="00206ED9" w:rsidRDefault="00206ED9" w:rsidP="004F3835">
      <w:pPr>
        <w:pStyle w:val="ListParagraph"/>
        <w:rPr>
          <w:rFonts w:asciiTheme="minorHAnsi" w:eastAsiaTheme="minorHAnsi" w:hAnsiTheme="minorHAnsi"/>
          <w:b/>
        </w:rPr>
      </w:pPr>
      <w:r>
        <w:rPr>
          <w:b/>
        </w:rPr>
        <w:t xml:space="preserve">Frei, H. </w:t>
      </w:r>
      <w:r>
        <w:t xml:space="preserve"> </w:t>
      </w:r>
      <w:r>
        <w:rPr>
          <w:i/>
        </w:rPr>
        <w:t>The Eclipse of Biblical Narrative</w:t>
      </w:r>
      <w:r>
        <w:t>.</w:t>
      </w:r>
      <w:r w:rsidR="00466E89">
        <w:t xml:space="preserve"> New Haven: Yale</w:t>
      </w:r>
      <w:r w:rsidR="00DE6195">
        <w:t xml:space="preserve"> University,</w:t>
      </w:r>
      <w:r w:rsidR="00466E89">
        <w:t xml:space="preserve"> 1974.</w:t>
      </w:r>
      <w:r w:rsidRPr="004F3835">
        <w:rPr>
          <w:rFonts w:asciiTheme="minorHAnsi" w:eastAsiaTheme="minorHAnsi" w:hAnsiTheme="minorHAnsi"/>
          <w:b/>
        </w:rPr>
        <w:t xml:space="preserve"> </w:t>
      </w:r>
    </w:p>
    <w:p w:rsidR="004F3835" w:rsidRDefault="004F3835" w:rsidP="004F3835">
      <w:pPr>
        <w:pStyle w:val="ListParagraph"/>
        <w:rPr>
          <w:rFonts w:ascii="Times New Roman" w:eastAsiaTheme="minorHAnsi" w:hAnsi="Times New Roman"/>
        </w:rPr>
      </w:pPr>
      <w:r w:rsidRPr="004F3835">
        <w:rPr>
          <w:rFonts w:asciiTheme="minorHAnsi" w:eastAsiaTheme="minorHAnsi" w:hAnsiTheme="minorHAnsi"/>
          <w:b/>
        </w:rPr>
        <w:t>Frerichs, W. W.</w:t>
      </w:r>
      <w:r w:rsidRPr="004F3835">
        <w:rPr>
          <w:rFonts w:asciiTheme="minorHAnsi" w:eastAsiaTheme="minorHAnsi" w:hAnsiTheme="minorHAnsi"/>
        </w:rPr>
        <w:t xml:space="preserve"> "How</w:t>
      </w:r>
      <w:r>
        <w:rPr>
          <w:rFonts w:asciiTheme="minorHAnsi" w:eastAsiaTheme="minorHAnsi" w:hAnsiTheme="minorHAnsi"/>
        </w:rPr>
        <w:t xml:space="preserve"> Many Weeks u</w:t>
      </w:r>
      <w:r w:rsidRPr="00A24C8F">
        <w:rPr>
          <w:rFonts w:asciiTheme="minorHAnsi" w:eastAsiaTheme="minorHAnsi" w:hAnsiTheme="minorHAnsi"/>
        </w:rPr>
        <w:t xml:space="preserve">ntil the End?" </w:t>
      </w:r>
      <w:r w:rsidRPr="00A24C8F">
        <w:rPr>
          <w:rFonts w:asciiTheme="minorHAnsi" w:eastAsiaTheme="minorHAnsi" w:hAnsiTheme="minorHAnsi"/>
          <w:i/>
          <w:iCs/>
        </w:rPr>
        <w:t xml:space="preserve">Word and World </w:t>
      </w:r>
      <w:r w:rsidRPr="00A24C8F">
        <w:rPr>
          <w:rFonts w:asciiTheme="minorHAnsi" w:eastAsiaTheme="minorHAnsi" w:hAnsiTheme="minorHAnsi"/>
        </w:rPr>
        <w:t>15 (1995): 166-74.</w:t>
      </w:r>
    </w:p>
    <w:p w:rsidR="005D4239" w:rsidRPr="00D03073" w:rsidRDefault="005D4239" w:rsidP="00E2173C">
      <w:pPr>
        <w:pStyle w:val="ListParagraph"/>
        <w:rPr>
          <w:i/>
        </w:rPr>
      </w:pPr>
      <w:r w:rsidRPr="007B7190">
        <w:rPr>
          <w:b/>
        </w:rPr>
        <w:t>Frischmuthus, J.</w:t>
      </w:r>
      <w:r w:rsidRPr="003909F2">
        <w:t xml:space="preserve"> </w:t>
      </w:r>
      <w:r w:rsidRPr="005D4239">
        <w:rPr>
          <w:i/>
        </w:rPr>
        <w:t>Evidens demonstratio Messiam secundum computum Danielis pridem apparuisse</w:t>
      </w:r>
      <w:r w:rsidRPr="003909F2">
        <w:t xml:space="preserve">. = </w:t>
      </w:r>
      <w:r w:rsidRPr="005D4239">
        <w:rPr>
          <w:i/>
        </w:rPr>
        <w:t>TTP</w:t>
      </w:r>
      <w:r w:rsidRPr="003909F2">
        <w:t xml:space="preserve"> 902–37. </w:t>
      </w:r>
    </w:p>
    <w:p w:rsidR="00E2173C" w:rsidRPr="00E2173C" w:rsidRDefault="00E2173C" w:rsidP="00E2173C">
      <w:pPr>
        <w:pStyle w:val="ListParagraph"/>
        <w:rPr>
          <w:rFonts w:asciiTheme="minorHAnsi" w:eastAsia="Times-Roman" w:hAnsiTheme="minorHAnsi"/>
          <w:szCs w:val="22"/>
        </w:rPr>
      </w:pPr>
      <w:r>
        <w:rPr>
          <w:rFonts w:asciiTheme="minorHAnsi" w:eastAsia="Times-Roman" w:hAnsiTheme="minorHAnsi"/>
          <w:b/>
          <w:szCs w:val="22"/>
        </w:rPr>
        <w:t xml:space="preserve">Frisch, A. </w:t>
      </w:r>
      <w:r w:rsidR="00107B80" w:rsidRPr="00107B80">
        <w:rPr>
          <w:rFonts w:asciiTheme="minorHAnsi" w:eastAsia="Times-Roman" w:hAnsiTheme="minorHAnsi"/>
          <w:i/>
          <w:szCs w:val="22"/>
        </w:rPr>
        <w:t>The</w:t>
      </w:r>
      <w:r w:rsidR="00107B80">
        <w:rPr>
          <w:rFonts w:asciiTheme="minorHAnsi" w:eastAsia="Times-Roman" w:hAnsiTheme="minorHAnsi"/>
          <w:b/>
          <w:i/>
          <w:szCs w:val="22"/>
        </w:rPr>
        <w:t xml:space="preserve"> </w:t>
      </w:r>
      <w:r>
        <w:rPr>
          <w:rFonts w:asciiTheme="minorHAnsi" w:eastAsia="Times-Roman" w:hAnsiTheme="minorHAnsi"/>
          <w:i/>
          <w:szCs w:val="22"/>
        </w:rPr>
        <w:t xml:space="preserve">Danielic Discourse </w:t>
      </w:r>
      <w:r w:rsidRPr="00E2173C">
        <w:rPr>
          <w:i/>
        </w:rPr>
        <w:t>on Empire in Second Temple Literature</w:t>
      </w:r>
      <w:r>
        <w:t>. Leiden: Brill, 2016.</w:t>
      </w:r>
    </w:p>
    <w:p w:rsidR="00F00D59" w:rsidRPr="00B740B4" w:rsidRDefault="00F00D59" w:rsidP="00F00D59">
      <w:pPr>
        <w:pStyle w:val="ListParagraph"/>
        <w:rPr>
          <w:rFonts w:asciiTheme="minorHAnsi" w:eastAsiaTheme="minorHAnsi" w:hAnsiTheme="minorHAnsi" w:cs="Arial"/>
          <w:i/>
          <w:szCs w:val="22"/>
        </w:rPr>
      </w:pPr>
      <w:r w:rsidRPr="00B740B4">
        <w:rPr>
          <w:rFonts w:asciiTheme="minorHAnsi" w:hAnsiTheme="minorHAnsi"/>
          <w:b/>
          <w:szCs w:val="22"/>
        </w:rPr>
        <w:t>Fritz, V.</w:t>
      </w:r>
      <w:r w:rsidRPr="00B740B4">
        <w:rPr>
          <w:rFonts w:asciiTheme="minorHAnsi" w:hAnsiTheme="minorHAnsi"/>
          <w:szCs w:val="22"/>
        </w:rPr>
        <w:t xml:space="preserve"> “Weltalter und Lebenszeit.” </w:t>
      </w:r>
      <w:r w:rsidRPr="00B740B4">
        <w:rPr>
          <w:rFonts w:asciiTheme="minorHAnsi" w:hAnsiTheme="minorHAnsi"/>
          <w:i/>
          <w:szCs w:val="22"/>
        </w:rPr>
        <w:t>ZTK</w:t>
      </w:r>
      <w:r w:rsidRPr="00B740B4">
        <w:rPr>
          <w:rFonts w:asciiTheme="minorHAnsi" w:hAnsiTheme="minorHAnsi"/>
          <w:szCs w:val="22"/>
        </w:rPr>
        <w:t xml:space="preserve"> 87 (1990): 145-62.</w:t>
      </w:r>
    </w:p>
    <w:p w:rsidR="0008153A" w:rsidRPr="00B740B4" w:rsidRDefault="0008153A" w:rsidP="0008153A">
      <w:pPr>
        <w:pStyle w:val="ListParagraph"/>
        <w:rPr>
          <w:rFonts w:asciiTheme="minorHAnsi" w:eastAsiaTheme="minorHAnsi" w:hAnsiTheme="minorHAnsi" w:cs="TimesNewRoman,Italic"/>
          <w:i/>
          <w:iCs/>
          <w:szCs w:val="22"/>
        </w:rPr>
      </w:pPr>
      <w:r>
        <w:rPr>
          <w:rFonts w:asciiTheme="minorHAnsi" w:eastAsiaTheme="minorHAnsi" w:hAnsiTheme="minorHAnsi" w:cs="TimesNewRoman"/>
          <w:b/>
          <w:szCs w:val="22"/>
        </w:rPr>
        <w:t>Frö</w:t>
      </w:r>
      <w:r w:rsidRPr="00B740B4">
        <w:rPr>
          <w:rFonts w:asciiTheme="minorHAnsi" w:eastAsiaTheme="minorHAnsi" w:hAnsiTheme="minorHAnsi" w:cs="TimesNewRoman"/>
          <w:b/>
          <w:szCs w:val="22"/>
        </w:rPr>
        <w:t>hlich, I.</w:t>
      </w:r>
      <w:r w:rsidRPr="00B740B4">
        <w:rPr>
          <w:rFonts w:asciiTheme="minorHAnsi" w:eastAsiaTheme="minorHAnsi" w:hAnsiTheme="minorHAnsi" w:cs="TimesNewRoman"/>
          <w:szCs w:val="22"/>
        </w:rPr>
        <w:t xml:space="preserve"> </w:t>
      </w:r>
      <w:r w:rsidRPr="00B740B4">
        <w:rPr>
          <w:rFonts w:asciiTheme="minorHAnsi" w:eastAsiaTheme="minorHAnsi" w:hAnsiTheme="minorHAnsi" w:cs="TimesNewRoman,Italic"/>
          <w:i/>
          <w:iCs/>
          <w:szCs w:val="22"/>
        </w:rPr>
        <w:t>“Time and Times and Half a Time.”</w:t>
      </w:r>
      <w:r w:rsidRPr="00B740B4">
        <w:rPr>
          <w:rFonts w:asciiTheme="minorHAnsi" w:eastAsiaTheme="minorHAnsi" w:hAnsiTheme="minorHAnsi" w:cs="TimesNewRoman"/>
          <w:szCs w:val="22"/>
        </w:rPr>
        <w:t xml:space="preserve"> Sheffield: Sheffield Academic</w:t>
      </w:r>
      <w:r w:rsidR="001E0419">
        <w:rPr>
          <w:rFonts w:asciiTheme="minorHAnsi" w:eastAsiaTheme="minorHAnsi" w:hAnsiTheme="minorHAnsi" w:cs="TimesNewRoman"/>
          <w:szCs w:val="22"/>
        </w:rPr>
        <w:t xml:space="preserve"> Press</w:t>
      </w:r>
      <w:r w:rsidRPr="00B740B4">
        <w:rPr>
          <w:rFonts w:asciiTheme="minorHAnsi" w:eastAsiaTheme="minorHAnsi" w:hAnsiTheme="minorHAnsi" w:cs="TimesNewRoman"/>
          <w:szCs w:val="22"/>
        </w:rPr>
        <w:t>, 1996.</w:t>
      </w:r>
      <w:r>
        <w:rPr>
          <w:rFonts w:asciiTheme="minorHAnsi" w:eastAsiaTheme="minorHAnsi" w:hAnsiTheme="minorHAnsi" w:cs="TimesNewRoman"/>
          <w:szCs w:val="22"/>
        </w:rPr>
        <w:t xml:space="preserve">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Froom, L. E.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Prophetic Faith of Our Fathers</w:t>
      </w:r>
      <w:r w:rsidRPr="00B740B4">
        <w:rPr>
          <w:rFonts w:asciiTheme="minorHAnsi" w:hAnsiTheme="minorHAnsi"/>
          <w:szCs w:val="22"/>
        </w:rPr>
        <w:t xml:space="preserve">. 4 vols. Washington: Review and Herald, 1950–54.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Frost, S. B.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Old Testament Apocalyptic</w:t>
      </w:r>
      <w:r w:rsidRPr="00B740B4">
        <w:rPr>
          <w:rFonts w:asciiTheme="minorHAnsi" w:hAnsiTheme="minorHAnsi"/>
          <w:szCs w:val="22"/>
        </w:rPr>
        <w:t>. London: Epworth, 1952.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Apocalyptic and History.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2B7512" w:rsidRPr="00B740B4">
        <w:rPr>
          <w:rFonts w:asciiTheme="minorHAnsi" w:hAnsiTheme="minorHAnsi"/>
          <w:szCs w:val="22"/>
        </w:rPr>
        <w:t>J. P. Hyatt</w:t>
      </w:r>
      <w:r w:rsidR="002B7512" w:rsidRPr="00B740B4">
        <w:rPr>
          <w:rFonts w:asciiTheme="minorHAnsi" w:hAnsiTheme="minorHAnsi"/>
          <w:i/>
          <w:szCs w:val="22"/>
        </w:rPr>
        <w:t xml:space="preserve"> </w:t>
      </w:r>
      <w:r w:rsidR="002B7512" w:rsidRPr="00B740B4">
        <w:rPr>
          <w:rFonts w:asciiTheme="minorHAnsi" w:hAnsiTheme="minorHAnsi"/>
          <w:szCs w:val="22"/>
        </w:rPr>
        <w:t>(ed.),</w:t>
      </w:r>
      <w:r w:rsidRPr="00B740B4">
        <w:rPr>
          <w:rStyle w:val="i"/>
          <w:rFonts w:asciiTheme="minorHAnsi" w:hAnsiTheme="minorHAnsi"/>
          <w:color w:val="auto"/>
          <w:szCs w:val="22"/>
        </w:rPr>
        <w:t>The Bible in Modern Scholarship</w:t>
      </w:r>
      <w:r w:rsidRPr="00B740B4">
        <w:rPr>
          <w:rFonts w:asciiTheme="minorHAnsi" w:hAnsiTheme="minorHAnsi"/>
          <w:szCs w:val="22"/>
        </w:rPr>
        <w:t>,</w:t>
      </w:r>
      <w:r w:rsidR="002B7512" w:rsidRPr="00B740B4">
        <w:rPr>
          <w:rFonts w:asciiTheme="minorHAnsi" w:hAnsiTheme="minorHAnsi"/>
          <w:szCs w:val="22"/>
        </w:rPr>
        <w:t xml:space="preserve"> 98–113</w:t>
      </w:r>
      <w:r w:rsidRPr="00B740B4">
        <w:rPr>
          <w:rFonts w:asciiTheme="minorHAnsi" w:hAnsiTheme="minorHAnsi"/>
          <w:szCs w:val="22"/>
        </w:rPr>
        <w:t>. Nashville: Abi</w:t>
      </w:r>
      <w:r w:rsidR="002B7512" w:rsidRPr="00B740B4">
        <w:rPr>
          <w:rFonts w:asciiTheme="minorHAnsi" w:hAnsiTheme="minorHAnsi"/>
          <w:szCs w:val="22"/>
        </w:rPr>
        <w:t xml:space="preserve">ngdon, 1965. </w:t>
      </w:r>
      <w:r w:rsidR="00A84294">
        <w:rPr>
          <w:rFonts w:asciiTheme="minorHAnsi" w:hAnsiTheme="minorHAnsi"/>
          <w:szCs w:val="22"/>
        </w:rPr>
        <w:t>Repr.</w:t>
      </w:r>
      <w:r w:rsidRPr="00B740B4">
        <w:rPr>
          <w:rFonts w:asciiTheme="minorHAnsi" w:hAnsiTheme="minorHAnsi"/>
          <w:szCs w:val="22"/>
        </w:rPr>
        <w:t xml:space="preserve"> in </w:t>
      </w:r>
      <w:r w:rsidR="002B7512" w:rsidRPr="00B740B4">
        <w:rPr>
          <w:rFonts w:asciiTheme="minorHAnsi" w:hAnsiTheme="minorHAnsi"/>
          <w:szCs w:val="22"/>
        </w:rPr>
        <w:t xml:space="preserve">V. L. Toilers and J. R. Maier (eds.), </w:t>
      </w:r>
      <w:r w:rsidRPr="00B740B4">
        <w:rPr>
          <w:rStyle w:val="i"/>
          <w:rFonts w:asciiTheme="minorHAnsi" w:hAnsiTheme="minorHAnsi"/>
          <w:color w:val="auto"/>
          <w:szCs w:val="22"/>
        </w:rPr>
        <w:t>The Bib</w:t>
      </w:r>
      <w:r w:rsidR="002B7512" w:rsidRPr="00B740B4">
        <w:rPr>
          <w:rStyle w:val="i"/>
          <w:rFonts w:asciiTheme="minorHAnsi" w:hAnsiTheme="minorHAnsi"/>
          <w:color w:val="auto"/>
          <w:szCs w:val="22"/>
        </w:rPr>
        <w:t>le in Its Literary Milieu</w:t>
      </w:r>
      <w:r w:rsidR="002B7512" w:rsidRPr="00B740B4">
        <w:rPr>
          <w:rStyle w:val="i"/>
          <w:rFonts w:asciiTheme="minorHAnsi" w:hAnsiTheme="minorHAnsi"/>
          <w:i w:val="0"/>
          <w:color w:val="auto"/>
          <w:szCs w:val="22"/>
        </w:rPr>
        <w:t xml:space="preserve">, </w:t>
      </w:r>
      <w:r w:rsidR="002B7512" w:rsidRPr="00B740B4">
        <w:rPr>
          <w:rFonts w:asciiTheme="minorHAnsi" w:hAnsiTheme="minorHAnsi"/>
          <w:szCs w:val="22"/>
        </w:rPr>
        <w:t>134–47.</w:t>
      </w:r>
      <w:r w:rsidR="002B7512" w:rsidRPr="00B740B4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Grand Rapids: Eerdmans, 1979.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Fruchan, P.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557D6F">
        <w:rPr>
          <w:rStyle w:val="i"/>
          <w:rFonts w:asciiTheme="minorHAnsi" w:hAnsiTheme="minorHAnsi"/>
          <w:color w:val="auto"/>
          <w:szCs w:val="22"/>
        </w:rPr>
        <w:t>Sur l’interprétat</w:t>
      </w:r>
      <w:r w:rsidRPr="00B740B4">
        <w:rPr>
          <w:rStyle w:val="i"/>
          <w:rFonts w:asciiTheme="minorHAnsi" w:hAnsiTheme="minorHAnsi"/>
          <w:color w:val="auto"/>
          <w:szCs w:val="22"/>
        </w:rPr>
        <w:t>ion des apocalypses</w:t>
      </w:r>
      <w:r w:rsidRPr="00B740B4">
        <w:rPr>
          <w:rFonts w:asciiTheme="minorHAnsi" w:hAnsiTheme="minorHAnsi"/>
          <w:szCs w:val="22"/>
        </w:rPr>
        <w:t>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Pr="00B740B4">
        <w:rPr>
          <w:rStyle w:val="i"/>
          <w:rFonts w:asciiTheme="minorHAnsi" w:hAnsiTheme="minorHAnsi"/>
          <w:color w:val="auto"/>
          <w:szCs w:val="22"/>
        </w:rPr>
        <w:t>Apocalypses et théologie de l’espérance: Congres de Toulouse 1975</w:t>
      </w:r>
      <w:r w:rsidR="00557D6F">
        <w:rPr>
          <w:rStyle w:val="i"/>
          <w:rFonts w:asciiTheme="minorHAnsi" w:hAnsiTheme="minorHAnsi"/>
          <w:i w:val="0"/>
          <w:color w:val="auto"/>
          <w:szCs w:val="22"/>
        </w:rPr>
        <w:t xml:space="preserve">, </w:t>
      </w:r>
      <w:r w:rsidR="00557D6F" w:rsidRPr="00557D6F">
        <w:rPr>
          <w:rFonts w:asciiTheme="minorHAnsi" w:hAnsiTheme="minorHAnsi"/>
          <w:szCs w:val="22"/>
        </w:rPr>
        <w:t>385–440</w:t>
      </w:r>
      <w:r w:rsidRPr="00B740B4">
        <w:rPr>
          <w:rFonts w:asciiTheme="minorHAnsi" w:hAnsiTheme="minorHAnsi"/>
          <w:szCs w:val="22"/>
        </w:rPr>
        <w:t xml:space="preserve">. </w:t>
      </w:r>
      <w:r w:rsidR="00557D6F">
        <w:rPr>
          <w:rFonts w:asciiTheme="minorHAnsi" w:hAnsiTheme="minorHAnsi"/>
          <w:szCs w:val="22"/>
        </w:rPr>
        <w:t xml:space="preserve">Paris: Cerf, </w:t>
      </w:r>
      <w:r w:rsidRPr="00B740B4">
        <w:rPr>
          <w:rFonts w:asciiTheme="minorHAnsi" w:hAnsiTheme="minorHAnsi"/>
          <w:szCs w:val="22"/>
        </w:rPr>
        <w:t>197</w:t>
      </w:r>
      <w:r w:rsidR="00557D6F">
        <w:rPr>
          <w:rFonts w:asciiTheme="minorHAnsi" w:hAnsiTheme="minorHAnsi"/>
          <w:szCs w:val="22"/>
        </w:rPr>
        <w:t>7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Fruchtman,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Apocalyptic Politics of Richard Price and Joseph Priestley</w:t>
      </w:r>
      <w:r w:rsidRPr="00B740B4">
        <w:rPr>
          <w:rFonts w:asciiTheme="minorHAnsi" w:hAnsiTheme="minorHAnsi"/>
          <w:szCs w:val="22"/>
        </w:rPr>
        <w:t xml:space="preserve">. Philadelphia: American Philosophical Society, 1983.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Frye, R. N.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Heritage of Persia</w:t>
      </w:r>
      <w:r w:rsidRPr="00B740B4">
        <w:rPr>
          <w:rFonts w:asciiTheme="minorHAnsi" w:hAnsiTheme="minorHAnsi"/>
          <w:szCs w:val="22"/>
        </w:rPr>
        <w:t>. London: Weidenfeld, 1962.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Füller, J. L.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Der Profet Daniel</w:t>
      </w:r>
      <w:r w:rsidRPr="00B740B4">
        <w:rPr>
          <w:rFonts w:asciiTheme="minorHAnsi" w:hAnsiTheme="minorHAnsi"/>
          <w:szCs w:val="22"/>
        </w:rPr>
        <w:t>. Basel: Bahnmaier, 1868.</w:t>
      </w:r>
    </w:p>
    <w:p w:rsidR="007D62F3" w:rsidRPr="00B740B4" w:rsidRDefault="007D62F3" w:rsidP="00091348">
      <w:pPr>
        <w:pStyle w:val="ListParagraph"/>
        <w:rPr>
          <w:noProof/>
        </w:rPr>
      </w:pPr>
      <w:r w:rsidRPr="00B740B4">
        <w:rPr>
          <w:b/>
          <w:noProof/>
        </w:rPr>
        <w:t>Gadd, C. J.</w:t>
      </w:r>
      <w:r w:rsidRPr="00B740B4">
        <w:rPr>
          <w:noProof/>
        </w:rPr>
        <w:t xml:space="preserve"> “The Harran Inscriptions of Nabonidus.” </w:t>
      </w:r>
      <w:r w:rsidRPr="00B740B4">
        <w:rPr>
          <w:i/>
          <w:noProof/>
        </w:rPr>
        <w:t>An</w:t>
      </w:r>
      <w:r w:rsidR="005C6CE7">
        <w:rPr>
          <w:i/>
          <w:noProof/>
        </w:rPr>
        <w:t xml:space="preserve">atolian </w:t>
      </w:r>
      <w:r w:rsidRPr="00B740B4">
        <w:rPr>
          <w:i/>
          <w:noProof/>
        </w:rPr>
        <w:t>St</w:t>
      </w:r>
      <w:r w:rsidR="005C6CE7">
        <w:rPr>
          <w:i/>
          <w:noProof/>
        </w:rPr>
        <w:t>udies</w:t>
      </w:r>
      <w:r w:rsidRPr="00B740B4">
        <w:rPr>
          <w:noProof/>
        </w:rPr>
        <w:t xml:space="preserve"> 8 (1958): 35–92. </w:t>
      </w:r>
    </w:p>
    <w:p w:rsidR="007D62F3" w:rsidRPr="00B740B4" w:rsidRDefault="007D62F3" w:rsidP="00091348">
      <w:pPr>
        <w:pStyle w:val="ListParagraph"/>
        <w:rPr>
          <w:noProof/>
        </w:rPr>
      </w:pPr>
      <w:r w:rsidRPr="00B740B4">
        <w:rPr>
          <w:noProof/>
        </w:rPr>
        <w:t xml:space="preserve">———. “The Kingdom of Nabu-na’id in Arabia.” In </w:t>
      </w:r>
      <w:r w:rsidR="00C93CC0" w:rsidRPr="00B740B4">
        <w:rPr>
          <w:noProof/>
        </w:rPr>
        <w:t>H. Franke</w:t>
      </w:r>
      <w:r w:rsidRPr="00B740B4">
        <w:rPr>
          <w:i/>
          <w:noProof/>
        </w:rPr>
        <w:t xml:space="preserve"> </w:t>
      </w:r>
      <w:r w:rsidRPr="00B740B4">
        <w:rPr>
          <w:noProof/>
        </w:rPr>
        <w:t xml:space="preserve">(ed.), </w:t>
      </w:r>
      <w:r w:rsidRPr="00B740B4">
        <w:rPr>
          <w:i/>
          <w:noProof/>
        </w:rPr>
        <w:t>Akten des vierundzwa</w:t>
      </w:r>
      <w:r w:rsidR="008F2ECD">
        <w:rPr>
          <w:i/>
          <w:noProof/>
        </w:rPr>
        <w:t xml:space="preserve">nzigsten </w:t>
      </w:r>
      <w:r w:rsidRPr="00B740B4">
        <w:rPr>
          <w:i/>
          <w:noProof/>
        </w:rPr>
        <w:t>internationale</w:t>
      </w:r>
      <w:r w:rsidR="008F2ECD">
        <w:rPr>
          <w:i/>
          <w:noProof/>
        </w:rPr>
        <w:t>n Orientalisten-Kongresses</w:t>
      </w:r>
      <w:r w:rsidRPr="00B740B4">
        <w:rPr>
          <w:noProof/>
        </w:rPr>
        <w:t xml:space="preserve">, 132-34. </w:t>
      </w:r>
      <w:r w:rsidR="008F2ECD">
        <w:rPr>
          <w:noProof/>
        </w:rPr>
        <w:t xml:space="preserve">Wiesbaden: </w:t>
      </w:r>
      <w:r w:rsidR="008F2ECD" w:rsidRPr="008F2ECD">
        <w:rPr>
          <w:rFonts w:asciiTheme="minorHAnsi" w:eastAsiaTheme="minorEastAsia" w:hAnsiTheme="minorHAnsi" w:cstheme="minorBidi"/>
          <w:szCs w:val="22"/>
        </w:rPr>
        <w:t>Deutsche Morgenländische Gesellschaft</w:t>
      </w:r>
      <w:r w:rsidRPr="00B740B4">
        <w:rPr>
          <w:noProof/>
        </w:rPr>
        <w:t>, 1959.</w:t>
      </w:r>
    </w:p>
    <w:p w:rsidR="00F210BD" w:rsidRPr="00B740B4" w:rsidRDefault="00F210BD" w:rsidP="00F210BD">
      <w:pPr>
        <w:pStyle w:val="ListParagraph"/>
        <w:rPr>
          <w:rFonts w:asciiTheme="minorHAnsi" w:eastAsiaTheme="minorHAnsi" w:hAnsiTheme="minorHAnsi" w:cs="Arial"/>
          <w:b/>
          <w:szCs w:val="22"/>
        </w:rPr>
      </w:pPr>
      <w:r w:rsidRPr="00B740B4">
        <w:rPr>
          <w:rFonts w:asciiTheme="minorHAnsi" w:eastAsiaTheme="minorHAnsi" w:hAnsiTheme="minorHAnsi" w:cs="Arial"/>
          <w:b/>
          <w:szCs w:val="22"/>
        </w:rPr>
        <w:t xml:space="preserve">Gaebelein, A. C. </w:t>
      </w:r>
      <w:r w:rsidRPr="00B740B4">
        <w:rPr>
          <w:rFonts w:asciiTheme="minorHAnsi" w:eastAsiaTheme="minorHAnsi" w:hAnsiTheme="minorHAnsi" w:cs="Arial"/>
          <w:i/>
          <w:szCs w:val="22"/>
        </w:rPr>
        <w:t>The Prophet Daniel</w:t>
      </w:r>
      <w:r w:rsidRPr="00B740B4">
        <w:rPr>
          <w:rFonts w:asciiTheme="minorHAnsi" w:eastAsiaTheme="minorHAnsi" w:hAnsiTheme="minorHAnsi" w:cs="Arial"/>
          <w:szCs w:val="22"/>
        </w:rPr>
        <w:t>. New York: Our Hope, 1911.</w:t>
      </w:r>
    </w:p>
    <w:p w:rsidR="003B1A82" w:rsidRDefault="003B1A82" w:rsidP="00091348">
      <w:pPr>
        <w:pStyle w:val="ListParagraph"/>
      </w:pPr>
      <w:r w:rsidRPr="0098270D">
        <w:rPr>
          <w:b/>
        </w:rPr>
        <w:t>Gall, A. G. von</w:t>
      </w:r>
      <w:r w:rsidRPr="004F0A02">
        <w:t xml:space="preserve">. </w:t>
      </w:r>
      <w:r w:rsidRPr="003B1A82">
        <w:rPr>
          <w:i/>
        </w:rPr>
        <w:t>Βασιλεία τοῦ θεοῦ.</w:t>
      </w:r>
      <w:r w:rsidRPr="004F0A02">
        <w:t xml:space="preserve"> Heidelberg: Winter, 1926. </w:t>
      </w:r>
    </w:p>
    <w:p w:rsidR="005F506D" w:rsidRPr="00B740B4" w:rsidRDefault="003B1A82" w:rsidP="00091348">
      <w:pPr>
        <w:pStyle w:val="ListParagraph"/>
        <w:rPr>
          <w:rFonts w:asciiTheme="minorHAnsi" w:hAnsiTheme="minorHAnsi"/>
          <w:szCs w:val="22"/>
        </w:rPr>
      </w:pPr>
      <w:r w:rsidRPr="003B1A82">
        <w:rPr>
          <w:rFonts w:asciiTheme="minorHAnsi" w:hAnsiTheme="minorHAnsi"/>
          <w:b/>
          <w:szCs w:val="22"/>
        </w:rPr>
        <w:lastRenderedPageBreak/>
        <w:t>———.</w:t>
      </w: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Die Einheitlichkeit des Buches Daniel</w:t>
      </w:r>
      <w:r w:rsidR="005F506D" w:rsidRPr="00B740B4">
        <w:rPr>
          <w:rFonts w:asciiTheme="minorHAnsi" w:hAnsiTheme="minorHAnsi"/>
          <w:szCs w:val="22"/>
        </w:rPr>
        <w:t>. Diss., Giessen, 1895.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Gallé, A. F.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 avec commentaires de R. Saadia, Aben-Ezra, Raschi, etc</w:t>
      </w:r>
      <w:r w:rsidRPr="00B740B4">
        <w:rPr>
          <w:rFonts w:asciiTheme="minorHAnsi" w:hAnsiTheme="minorHAnsi"/>
          <w:szCs w:val="22"/>
        </w:rPr>
        <w:t>. Paris: Leroux, 1900.</w:t>
      </w:r>
    </w:p>
    <w:p w:rsidR="002C7EE1" w:rsidRPr="00B740B4" w:rsidRDefault="002C7EE1" w:rsidP="00091348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Galling, K.</w:t>
      </w:r>
      <w:r w:rsidRPr="00B740B4">
        <w:rPr>
          <w:szCs w:val="22"/>
        </w:rPr>
        <w:t xml:space="preserve"> “H. H. Rowley, </w:t>
      </w:r>
      <w:r w:rsidR="00D76E58">
        <w:rPr>
          <w:rStyle w:val="i"/>
          <w:color w:val="auto"/>
          <w:szCs w:val="22"/>
        </w:rPr>
        <w:t>Darius the Mede.</w:t>
      </w:r>
      <w:r w:rsidRPr="00B740B4">
        <w:rPr>
          <w:szCs w:val="22"/>
        </w:rPr>
        <w:t xml:space="preserve">” </w:t>
      </w:r>
      <w:r w:rsidR="00D76E58" w:rsidRPr="00D76E58">
        <w:rPr>
          <w:i/>
          <w:szCs w:val="22"/>
        </w:rPr>
        <w:t xml:space="preserve">Zeitschrift </w:t>
      </w:r>
      <w:r w:rsidR="00D76E58">
        <w:rPr>
          <w:i/>
          <w:szCs w:val="22"/>
        </w:rPr>
        <w:t>der deutsche m</w:t>
      </w:r>
      <w:r w:rsidR="00D76E58" w:rsidRPr="00D76E58">
        <w:rPr>
          <w:i/>
          <w:szCs w:val="22"/>
        </w:rPr>
        <w:t>orgenländische</w:t>
      </w:r>
      <w:r w:rsidR="00D76E58">
        <w:rPr>
          <w:i/>
          <w:szCs w:val="22"/>
        </w:rPr>
        <w:t>n</w:t>
      </w:r>
      <w:r w:rsidR="00D76E58" w:rsidRPr="00D76E58">
        <w:rPr>
          <w:i/>
          <w:szCs w:val="22"/>
        </w:rPr>
        <w:t xml:space="preserve"> Gesellschaft</w:t>
      </w:r>
      <w:r w:rsidRPr="00B740B4">
        <w:rPr>
          <w:szCs w:val="22"/>
        </w:rPr>
        <w:t xml:space="preserve"> 95 (1941): 148–50. </w:t>
      </w:r>
    </w:p>
    <w:p w:rsidR="002C7EE1" w:rsidRPr="00B740B4" w:rsidRDefault="002C7EE1" w:rsidP="00091348">
      <w:pPr>
        <w:pStyle w:val="ListParagraph"/>
        <w:rPr>
          <w:szCs w:val="22"/>
        </w:rPr>
      </w:pPr>
      <w:r w:rsidRPr="00B740B4">
        <w:rPr>
          <w:szCs w:val="22"/>
        </w:rPr>
        <w:t xml:space="preserve">———. “Die 62 Jahre des Meders Darius in Dan 6 1.” </w:t>
      </w:r>
      <w:r w:rsidRPr="00B740B4">
        <w:rPr>
          <w:rStyle w:val="i"/>
          <w:color w:val="auto"/>
          <w:szCs w:val="22"/>
        </w:rPr>
        <w:t>ZAW</w:t>
      </w:r>
      <w:r w:rsidRPr="00B740B4">
        <w:rPr>
          <w:szCs w:val="22"/>
        </w:rPr>
        <w:t xml:space="preserve"> 66 (1954): 152.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Gammie, J. G.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Classification, Stages of Growth, and Changing Intentions in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95 (197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191–204.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Daniel</w:t>
      </w:r>
      <w:r w:rsidRPr="00B740B4">
        <w:rPr>
          <w:rFonts w:asciiTheme="minorHAnsi" w:hAnsiTheme="minorHAnsi"/>
          <w:szCs w:val="22"/>
        </w:rPr>
        <w:t>. Atlanta: Knox, 1983.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On the Intention and Sources of Daniel i-vi.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31 (198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282–92.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 Journey through Danielic Spaces.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Int</w:t>
      </w:r>
      <w:r w:rsidRPr="00B740B4">
        <w:rPr>
          <w:rFonts w:asciiTheme="minorHAnsi" w:hAnsiTheme="minorHAnsi"/>
          <w:szCs w:val="22"/>
        </w:rPr>
        <w:t xml:space="preserve"> 39 (198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="002B7512" w:rsidRPr="00B740B4">
        <w:rPr>
          <w:rFonts w:asciiTheme="minorHAnsi" w:hAnsiTheme="minorHAnsi"/>
          <w:szCs w:val="22"/>
        </w:rPr>
        <w:t xml:space="preserve">144–56. </w:t>
      </w:r>
      <w:r w:rsidR="00A84294">
        <w:rPr>
          <w:rFonts w:asciiTheme="minorHAnsi" w:hAnsiTheme="minorHAnsi"/>
          <w:szCs w:val="22"/>
        </w:rPr>
        <w:t>Repr.</w:t>
      </w:r>
      <w:r w:rsidRPr="00B740B4">
        <w:rPr>
          <w:rFonts w:asciiTheme="minorHAnsi" w:hAnsiTheme="minorHAnsi"/>
          <w:szCs w:val="22"/>
        </w:rPr>
        <w:t xml:space="preserve"> in </w:t>
      </w:r>
      <w:r w:rsidR="00373CF9">
        <w:rPr>
          <w:rFonts w:asciiTheme="minorHAnsi" w:hAnsiTheme="minorHAnsi"/>
          <w:szCs w:val="22"/>
        </w:rPr>
        <w:t>Mays/</w:t>
      </w:r>
      <w:r w:rsidR="002B7512" w:rsidRPr="00B740B4">
        <w:rPr>
          <w:rFonts w:asciiTheme="minorHAnsi" w:hAnsiTheme="minorHAnsi"/>
          <w:szCs w:val="22"/>
        </w:rPr>
        <w:t>Achtemeier (eds.),</w:t>
      </w:r>
      <w:r w:rsidR="002B7512" w:rsidRPr="00B740B4">
        <w:rPr>
          <w:rFonts w:asciiTheme="minorHAnsi" w:hAnsiTheme="minorHAnsi"/>
          <w:i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Interpreting the Prophets</w:t>
      </w:r>
      <w:r w:rsidRPr="00B740B4">
        <w:rPr>
          <w:rFonts w:asciiTheme="minorHAnsi" w:hAnsiTheme="minorHAnsi"/>
          <w:szCs w:val="22"/>
        </w:rPr>
        <w:t xml:space="preserve">, </w:t>
      </w:r>
      <w:r w:rsidR="002B7512" w:rsidRPr="00B740B4">
        <w:rPr>
          <w:rFonts w:asciiTheme="minorHAnsi" w:hAnsiTheme="minorHAnsi"/>
          <w:szCs w:val="22"/>
        </w:rPr>
        <w:t>261–72.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Spatial and Ethical Dualism in Jewish Wisdom and Apocalyptic Literature.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93 (197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>356–85.</w:t>
      </w:r>
    </w:p>
    <w:p w:rsidR="00DC2AC7" w:rsidRPr="00DC2AC7" w:rsidRDefault="00DC2AC7" w:rsidP="00DC2AC7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B740B4">
        <w:rPr>
          <w:rFonts w:asciiTheme="minorHAnsi" w:eastAsia="Times-Roman" w:hAnsiTheme="minorHAnsi" w:cs="Times-Roman"/>
          <w:b/>
          <w:bCs/>
          <w:szCs w:val="22"/>
        </w:rPr>
        <w:t>Garber</w:t>
      </w:r>
      <w:r>
        <w:rPr>
          <w:rFonts w:asciiTheme="minorHAnsi" w:eastAsia="Times-Roman" w:hAnsiTheme="minorHAnsi" w:cs="Times-Roman"/>
          <w:b/>
          <w:szCs w:val="22"/>
        </w:rPr>
        <w:t xml:space="preserve">, D. G. </w:t>
      </w:r>
      <w:r>
        <w:rPr>
          <w:rFonts w:asciiTheme="minorHAnsi" w:eastAsia="Times-Roman" w:hAnsiTheme="minorHAnsi" w:cs="Times-Roman"/>
          <w:szCs w:val="22"/>
        </w:rPr>
        <w:t xml:space="preserve">“Resisting Daniel.” </w:t>
      </w:r>
      <w:r w:rsidR="003E3C5D">
        <w:rPr>
          <w:rFonts w:asciiTheme="minorHAnsi" w:eastAsia="Times-Roman" w:hAnsiTheme="minorHAnsi" w:cs="Times-Roman"/>
          <w:bCs/>
          <w:i/>
          <w:szCs w:val="22"/>
        </w:rPr>
        <w:t xml:space="preserve">RevExp </w:t>
      </w:r>
      <w:r>
        <w:rPr>
          <w:rFonts w:asciiTheme="minorHAnsi" w:eastAsia="Times-Roman" w:hAnsiTheme="minorHAnsi" w:cs="Times-Roman"/>
          <w:bCs/>
          <w:szCs w:val="22"/>
        </w:rPr>
        <w:t>109 (2012): 531-39.</w:t>
      </w:r>
    </w:p>
    <w:p w:rsidR="005A5446" w:rsidRPr="00B740B4" w:rsidRDefault="008E6BC8" w:rsidP="008E6BC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García </w:t>
      </w:r>
      <w:r w:rsidRPr="00B740B4">
        <w:rPr>
          <w:rFonts w:asciiTheme="minorHAnsi" w:eastAsiaTheme="minorEastAsia" w:hAnsiTheme="minorHAnsi"/>
          <w:b/>
          <w:iCs/>
          <w:szCs w:val="22"/>
        </w:rPr>
        <w:t>Martínez</w:t>
      </w:r>
      <w:r w:rsidRPr="00B740B4">
        <w:rPr>
          <w:rFonts w:asciiTheme="minorHAnsi" w:hAnsiTheme="minorHAnsi"/>
          <w:b/>
          <w:szCs w:val="22"/>
        </w:rPr>
        <w:t>, F.</w:t>
      </w:r>
      <w:r w:rsidRPr="00B740B4">
        <w:rPr>
          <w:rFonts w:asciiTheme="minorHAnsi" w:hAnsiTheme="minorHAnsi"/>
          <w:szCs w:val="22"/>
        </w:rPr>
        <w:t xml:space="preserve"> </w:t>
      </w:r>
      <w:r w:rsidR="005A5446" w:rsidRPr="00B740B4">
        <w:rPr>
          <w:rFonts w:asciiTheme="minorHAnsi" w:hAnsiTheme="minorHAnsi"/>
          <w:szCs w:val="22"/>
        </w:rPr>
        <w:t>“4Q Or</w:t>
      </w:r>
      <w:r w:rsidR="00C93CC0" w:rsidRPr="00B740B4">
        <w:rPr>
          <w:rFonts w:asciiTheme="minorHAnsi" w:hAnsiTheme="minorHAnsi"/>
          <w:szCs w:val="22"/>
        </w:rPr>
        <w:t xml:space="preserve"> Nab: nueva síntesis.” </w:t>
      </w:r>
      <w:r w:rsidR="00C93CC0" w:rsidRPr="00B740B4">
        <w:rPr>
          <w:rFonts w:asciiTheme="minorHAnsi" w:hAnsiTheme="minorHAnsi"/>
          <w:i/>
          <w:szCs w:val="22"/>
        </w:rPr>
        <w:t>Sefarad</w:t>
      </w:r>
      <w:r w:rsidR="00C93CC0" w:rsidRPr="00B740B4">
        <w:rPr>
          <w:rFonts w:asciiTheme="minorHAnsi" w:hAnsiTheme="minorHAnsi"/>
          <w:szCs w:val="22"/>
        </w:rPr>
        <w:t xml:space="preserve"> 40 (1980)</w:t>
      </w:r>
      <w:r w:rsidR="005A5446" w:rsidRPr="00B740B4">
        <w:rPr>
          <w:rFonts w:asciiTheme="minorHAnsi" w:hAnsiTheme="minorHAnsi"/>
          <w:szCs w:val="22"/>
        </w:rPr>
        <w:t>:</w:t>
      </w:r>
      <w:r w:rsidR="00C93CC0" w:rsidRPr="00B740B4">
        <w:rPr>
          <w:rFonts w:asciiTheme="minorHAnsi" w:hAnsiTheme="minorHAnsi"/>
          <w:szCs w:val="22"/>
        </w:rPr>
        <w:t xml:space="preserve"> 5–25. </w:t>
      </w:r>
      <w:r w:rsidR="005A5446" w:rsidRPr="00B740B4">
        <w:rPr>
          <w:rFonts w:asciiTheme="minorHAnsi" w:hAnsiTheme="minorHAnsi"/>
          <w:szCs w:val="22"/>
        </w:rPr>
        <w:t xml:space="preserve">ET in García </w:t>
      </w:r>
      <w:r w:rsidR="005A5446" w:rsidRPr="00B740B4">
        <w:rPr>
          <w:rFonts w:asciiTheme="minorHAnsi" w:hAnsiTheme="minorHAnsi"/>
          <w:iCs/>
          <w:szCs w:val="22"/>
        </w:rPr>
        <w:t>Martínez</w:t>
      </w:r>
      <w:r w:rsidR="005A5446" w:rsidRPr="00B740B4">
        <w:rPr>
          <w:rFonts w:asciiTheme="minorHAnsi" w:hAnsiTheme="minorHAnsi"/>
          <w:szCs w:val="22"/>
        </w:rPr>
        <w:t xml:space="preserve">, </w:t>
      </w:r>
      <w:r w:rsidR="005A5446" w:rsidRPr="00B740B4">
        <w:rPr>
          <w:rFonts w:asciiTheme="minorHAnsi" w:hAnsiTheme="minorHAnsi"/>
          <w:i/>
          <w:szCs w:val="22"/>
        </w:rPr>
        <w:t>Qumran and Apocalyptic</w:t>
      </w:r>
      <w:r w:rsidR="00C2352D" w:rsidRPr="00B740B4">
        <w:rPr>
          <w:rFonts w:asciiTheme="minorHAnsi" w:hAnsiTheme="minorHAnsi"/>
          <w:szCs w:val="22"/>
        </w:rPr>
        <w:t xml:space="preserve">, 116-36. </w:t>
      </w:r>
    </w:p>
    <w:p w:rsidR="008E6BC8" w:rsidRPr="00B740B4" w:rsidRDefault="005A5446" w:rsidP="008E6BC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bCs/>
          <w:iCs/>
          <w:szCs w:val="22"/>
        </w:rPr>
        <w:t xml:space="preserve">———. </w:t>
      </w:r>
      <w:r w:rsidR="008E6BC8" w:rsidRPr="00B740B4">
        <w:rPr>
          <w:rFonts w:asciiTheme="minorHAnsi" w:hAnsiTheme="minorHAnsi"/>
          <w:szCs w:val="22"/>
        </w:rPr>
        <w:t>“</w:t>
      </w:r>
      <w:r w:rsidR="008E6BC8" w:rsidRPr="00B740B4">
        <w:rPr>
          <w:rFonts w:asciiTheme="minorHAnsi" w:eastAsiaTheme="minorEastAsia" w:hAnsiTheme="minorHAnsi"/>
          <w:iCs/>
          <w:szCs w:val="22"/>
        </w:rPr>
        <w:t>Parabiblical Literature</w:t>
      </w:r>
      <w:r w:rsidR="008E6BC8" w:rsidRPr="00B740B4">
        <w:rPr>
          <w:rFonts w:asciiTheme="minorHAnsi" w:hAnsiTheme="minorHAnsi"/>
          <w:szCs w:val="22"/>
        </w:rPr>
        <w:t xml:space="preserve"> from Qumran and the </w:t>
      </w:r>
      <w:r w:rsidR="008E6BC8" w:rsidRPr="00B740B4">
        <w:rPr>
          <w:rFonts w:asciiTheme="minorHAnsi" w:eastAsiaTheme="minorEastAsia" w:hAnsiTheme="minorHAnsi"/>
          <w:iCs/>
          <w:szCs w:val="22"/>
        </w:rPr>
        <w:t>Canonical Process</w:t>
      </w:r>
      <w:r w:rsidR="00D76E58">
        <w:rPr>
          <w:rFonts w:asciiTheme="minorHAnsi" w:hAnsiTheme="minorHAnsi"/>
          <w:szCs w:val="22"/>
        </w:rPr>
        <w:t>.</w:t>
      </w:r>
      <w:r w:rsidR="008E6BC8" w:rsidRPr="00B740B4">
        <w:rPr>
          <w:rFonts w:asciiTheme="minorHAnsi" w:hAnsiTheme="minorHAnsi"/>
          <w:szCs w:val="22"/>
        </w:rPr>
        <w:t xml:space="preserve">” </w:t>
      </w:r>
      <w:r w:rsidR="008E6BC8" w:rsidRPr="00B740B4">
        <w:rPr>
          <w:rFonts w:asciiTheme="minorHAnsi" w:hAnsiTheme="minorHAnsi"/>
          <w:i/>
          <w:szCs w:val="22"/>
        </w:rPr>
        <w:t>RevQ</w:t>
      </w:r>
      <w:r w:rsidR="008E6BC8" w:rsidRPr="00B740B4">
        <w:rPr>
          <w:rFonts w:asciiTheme="minorHAnsi" w:hAnsiTheme="minorHAnsi"/>
          <w:szCs w:val="22"/>
        </w:rPr>
        <w:t xml:space="preserve"> 25 (2012): 525–56.</w:t>
      </w:r>
    </w:p>
    <w:p w:rsidR="00C2352D" w:rsidRPr="00B740B4" w:rsidRDefault="008E6BC8" w:rsidP="008E6BC8">
      <w:pPr>
        <w:pStyle w:val="ListParagraph"/>
        <w:rPr>
          <w:rFonts w:asciiTheme="minorHAnsi" w:hAnsiTheme="minorHAnsi"/>
          <w:b/>
          <w:bCs/>
          <w:iCs/>
          <w:szCs w:val="22"/>
        </w:rPr>
      </w:pPr>
      <w:r w:rsidRPr="00B740B4">
        <w:rPr>
          <w:rFonts w:asciiTheme="minorHAnsi" w:hAnsiTheme="minorHAnsi"/>
          <w:b/>
          <w:bCs/>
          <w:iCs/>
          <w:szCs w:val="22"/>
        </w:rPr>
        <w:t>———</w:t>
      </w:r>
      <w:r w:rsidR="00C2352D" w:rsidRPr="00B740B4">
        <w:rPr>
          <w:rFonts w:asciiTheme="minorHAnsi" w:hAnsiTheme="minorHAnsi"/>
          <w:b/>
          <w:bCs/>
          <w:iCs/>
          <w:szCs w:val="22"/>
        </w:rPr>
        <w:t>.</w:t>
      </w:r>
      <w:r w:rsidRPr="00B740B4">
        <w:rPr>
          <w:rFonts w:asciiTheme="minorHAnsi" w:hAnsiTheme="minorHAnsi"/>
          <w:b/>
          <w:bCs/>
          <w:iCs/>
          <w:szCs w:val="22"/>
        </w:rPr>
        <w:t xml:space="preserve"> </w:t>
      </w:r>
      <w:r w:rsidR="00C2352D" w:rsidRPr="00B740B4">
        <w:rPr>
          <w:rFonts w:asciiTheme="minorHAnsi" w:hAnsiTheme="minorHAnsi"/>
          <w:bCs/>
          <w:i/>
          <w:iCs/>
          <w:szCs w:val="22"/>
        </w:rPr>
        <w:t>Qumran and Apocalyptic</w:t>
      </w:r>
      <w:r w:rsidR="00C2352D" w:rsidRPr="00B740B4">
        <w:rPr>
          <w:rFonts w:asciiTheme="minorHAnsi" w:hAnsiTheme="minorHAnsi"/>
          <w:bCs/>
          <w:iCs/>
          <w:szCs w:val="22"/>
        </w:rPr>
        <w:t>. Leiden: Brill, 1992.</w:t>
      </w:r>
    </w:p>
    <w:p w:rsidR="008E6BC8" w:rsidRPr="00B740B4" w:rsidRDefault="00C2352D" w:rsidP="008E6BC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bCs/>
          <w:iCs/>
          <w:szCs w:val="22"/>
        </w:rPr>
        <w:t xml:space="preserve">——— </w:t>
      </w:r>
      <w:r w:rsidR="008E6BC8" w:rsidRPr="00D76E58">
        <w:rPr>
          <w:rFonts w:asciiTheme="minorHAnsi" w:hAnsiTheme="minorHAnsi"/>
          <w:szCs w:val="22"/>
        </w:rPr>
        <w:t>and</w:t>
      </w:r>
      <w:r w:rsidR="008E6BC8" w:rsidRPr="00B740B4">
        <w:rPr>
          <w:rFonts w:asciiTheme="minorHAnsi" w:hAnsiTheme="minorHAnsi"/>
          <w:b/>
          <w:szCs w:val="22"/>
        </w:rPr>
        <w:t xml:space="preserve"> Tigchelaar, E. J. C. </w:t>
      </w:r>
      <w:r w:rsidR="008E6BC8" w:rsidRPr="00B740B4">
        <w:rPr>
          <w:rFonts w:asciiTheme="minorHAnsi" w:hAnsiTheme="minorHAnsi"/>
          <w:szCs w:val="22"/>
        </w:rPr>
        <w:t xml:space="preserve">(eds.). </w:t>
      </w:r>
      <w:r w:rsidR="008E6BC8" w:rsidRPr="00B740B4">
        <w:rPr>
          <w:rFonts w:asciiTheme="minorHAnsi" w:hAnsiTheme="minorHAnsi"/>
          <w:i/>
          <w:iCs/>
          <w:szCs w:val="22"/>
        </w:rPr>
        <w:t>The Dead Sea Scrolls</w:t>
      </w:r>
      <w:r w:rsidR="008E6BC8" w:rsidRPr="00B740B4">
        <w:rPr>
          <w:rFonts w:asciiTheme="minorHAnsi" w:hAnsiTheme="minorHAnsi"/>
          <w:szCs w:val="22"/>
        </w:rPr>
        <w:t xml:space="preserve">. </w:t>
      </w:r>
      <w:r w:rsidR="00A84294">
        <w:rPr>
          <w:rFonts w:asciiTheme="minorHAnsi" w:hAnsiTheme="minorHAnsi"/>
          <w:szCs w:val="22"/>
        </w:rPr>
        <w:t>Repr.</w:t>
      </w:r>
      <w:r w:rsidR="008E6BC8" w:rsidRPr="00B740B4">
        <w:rPr>
          <w:rFonts w:asciiTheme="minorHAnsi" w:hAnsiTheme="minorHAnsi"/>
          <w:szCs w:val="22"/>
        </w:rPr>
        <w:t xml:space="preserve"> Leiden: Brill, 2000. </w:t>
      </w:r>
    </w:p>
    <w:p w:rsidR="00814B5A" w:rsidRDefault="00814B5A" w:rsidP="00814B5A">
      <w:pPr>
        <w:pStyle w:val="ListParagraph"/>
        <w:rPr>
          <w:rFonts w:asciiTheme="minorHAnsi" w:eastAsiaTheme="minorHAnsi" w:hAnsiTheme="minorHAnsi" w:cs="TimesNewRoman"/>
          <w:szCs w:val="22"/>
        </w:rPr>
      </w:pPr>
      <w:r w:rsidRPr="00591F65">
        <w:rPr>
          <w:rFonts w:asciiTheme="minorHAnsi" w:eastAsiaTheme="minorHAnsi" w:hAnsiTheme="minorHAnsi" w:cs="TimesNewRoman"/>
          <w:b/>
          <w:szCs w:val="22"/>
        </w:rPr>
        <w:t>Gardner, A. E.</w:t>
      </w:r>
      <w:r w:rsidR="00D76E58">
        <w:rPr>
          <w:rFonts w:asciiTheme="minorHAnsi" w:eastAsiaTheme="minorHAnsi" w:hAnsiTheme="minorHAnsi" w:cs="TimesNewRoman"/>
          <w:szCs w:val="22"/>
        </w:rPr>
        <w:t xml:space="preserve"> “Daniel 7,2-14</w:t>
      </w:r>
      <w:r>
        <w:rPr>
          <w:rFonts w:asciiTheme="minorHAnsi" w:eastAsiaTheme="minorHAnsi" w:hAnsiTheme="minorHAnsi" w:cs="TimesNewRoman"/>
          <w:szCs w:val="22"/>
        </w:rPr>
        <w:t>.</w:t>
      </w:r>
      <w:r w:rsidRPr="00591F65">
        <w:rPr>
          <w:rFonts w:asciiTheme="minorHAnsi" w:eastAsiaTheme="minorHAnsi" w:hAnsiTheme="minorHAnsi" w:cs="TimesNewRoman"/>
          <w:szCs w:val="22"/>
        </w:rPr>
        <w:t>”</w:t>
      </w:r>
      <w:r>
        <w:rPr>
          <w:rFonts w:asciiTheme="minorHAnsi" w:eastAsiaTheme="minorHAnsi" w:hAnsiTheme="minorHAnsi" w:cs="TimesNewRoman"/>
          <w:szCs w:val="22"/>
        </w:rPr>
        <w:t xml:space="preserve"> </w:t>
      </w:r>
      <w:r w:rsidRPr="00F46B67">
        <w:rPr>
          <w:rFonts w:asciiTheme="minorHAnsi" w:eastAsiaTheme="minorHAnsi" w:hAnsiTheme="minorHAnsi" w:cs="TimesNewRoman"/>
          <w:i/>
          <w:szCs w:val="22"/>
        </w:rPr>
        <w:t>Biblica</w:t>
      </w:r>
      <w:r>
        <w:rPr>
          <w:rFonts w:asciiTheme="minorHAnsi" w:eastAsiaTheme="minorHAnsi" w:hAnsiTheme="minorHAnsi" w:cs="TimesNewRoman"/>
          <w:szCs w:val="22"/>
        </w:rPr>
        <w:t xml:space="preserve"> 82 (2001):</w:t>
      </w:r>
      <w:r w:rsidRPr="00591F65">
        <w:rPr>
          <w:rFonts w:asciiTheme="minorHAnsi" w:eastAsiaTheme="minorHAnsi" w:hAnsiTheme="minorHAnsi" w:cs="TimesNewRoman"/>
          <w:szCs w:val="22"/>
        </w:rPr>
        <w:t xml:space="preserve"> 244-52.</w:t>
      </w:r>
    </w:p>
    <w:p w:rsidR="006370CC" w:rsidRPr="00D12D80" w:rsidRDefault="006370CC" w:rsidP="00814B5A">
      <w:pPr>
        <w:pStyle w:val="ListParagraph"/>
        <w:rPr>
          <w:rFonts w:asciiTheme="minorHAnsi" w:eastAsiaTheme="minorHAnsi" w:hAnsiTheme="minorHAnsi" w:cs="TimesNewRoman"/>
          <w:b/>
          <w:bCs/>
          <w:iCs/>
          <w:szCs w:val="22"/>
        </w:rPr>
      </w:pPr>
      <w:r w:rsidRPr="006370CC">
        <w:rPr>
          <w:rFonts w:asciiTheme="minorHAnsi" w:eastAsiaTheme="minorHAnsi" w:hAnsiTheme="minorHAnsi" w:cs="TimesNewRoman"/>
          <w:b/>
          <w:bCs/>
          <w:iCs/>
          <w:szCs w:val="22"/>
        </w:rPr>
        <w:t>———.</w:t>
      </w:r>
      <w:r w:rsidR="00D12D80">
        <w:rPr>
          <w:rFonts w:asciiTheme="minorHAnsi" w:eastAsiaTheme="minorHAnsi" w:hAnsiTheme="minorHAnsi" w:cs="TimesNewRoman"/>
          <w:b/>
          <w:bCs/>
          <w:iCs/>
          <w:szCs w:val="22"/>
        </w:rPr>
        <w:t xml:space="preserve"> “</w:t>
      </w:r>
      <w:r w:rsidRPr="00D12D80">
        <w:rPr>
          <w:rFonts w:asciiTheme="minorHAnsi" w:eastAsiaTheme="minorHAnsi" w:hAnsiTheme="minorHAnsi"/>
          <w:bCs/>
          <w:szCs w:val="22"/>
        </w:rPr>
        <w:t>Decoding Daniel: The Case of Dan 7,5</w:t>
      </w:r>
      <w:r w:rsidR="00D12D80">
        <w:rPr>
          <w:rFonts w:asciiTheme="minorHAnsi" w:eastAsiaTheme="minorHAnsi" w:hAnsiTheme="minorHAnsi"/>
          <w:bCs/>
          <w:szCs w:val="22"/>
        </w:rPr>
        <w:t xml:space="preserve">.” </w:t>
      </w:r>
      <w:r w:rsidR="00D12D80">
        <w:rPr>
          <w:rFonts w:asciiTheme="minorHAnsi" w:eastAsiaTheme="minorHAnsi" w:hAnsiTheme="minorHAnsi"/>
          <w:bCs/>
          <w:i/>
          <w:szCs w:val="22"/>
        </w:rPr>
        <w:t>Biblica</w:t>
      </w:r>
      <w:r w:rsidR="00D12D80">
        <w:rPr>
          <w:rFonts w:asciiTheme="minorHAnsi" w:eastAsiaTheme="minorHAnsi" w:hAnsiTheme="minorHAnsi"/>
          <w:bCs/>
          <w:szCs w:val="22"/>
        </w:rPr>
        <w:t xml:space="preserve"> 88 (2007): 222-33.</w:t>
      </w:r>
    </w:p>
    <w:p w:rsidR="00814B5A" w:rsidRPr="00591F65" w:rsidRDefault="00814B5A" w:rsidP="00814B5A">
      <w:pPr>
        <w:pStyle w:val="ListParagraph"/>
        <w:rPr>
          <w:rFonts w:asciiTheme="minorHAnsi" w:eastAsiaTheme="minorHAnsi" w:hAnsiTheme="minorHAnsi" w:cs="TimesNewRoman"/>
          <w:szCs w:val="22"/>
        </w:rPr>
      </w:pPr>
      <w:r w:rsidRPr="00814B5A">
        <w:rPr>
          <w:rFonts w:asciiTheme="minorHAnsi" w:eastAsiaTheme="minorHAnsi" w:hAnsiTheme="minorHAnsi" w:cs="TimesNewRoman"/>
          <w:b/>
          <w:bCs/>
          <w:iCs/>
          <w:szCs w:val="22"/>
        </w:rPr>
        <w:t>———</w:t>
      </w:r>
      <w:r>
        <w:rPr>
          <w:rFonts w:asciiTheme="minorHAnsi" w:eastAsiaTheme="minorHAnsi" w:hAnsiTheme="minorHAnsi" w:cs="TimesNewRoman"/>
          <w:b/>
          <w:bCs/>
          <w:iCs/>
          <w:szCs w:val="22"/>
        </w:rPr>
        <w:t>.</w:t>
      </w:r>
      <w:r w:rsidRPr="00814B5A">
        <w:rPr>
          <w:rFonts w:asciiTheme="minorHAnsi" w:eastAsiaTheme="minorHAnsi" w:hAnsiTheme="minorHAnsi" w:cs="TimesNewRoman"/>
          <w:b/>
          <w:bCs/>
          <w:iCs/>
          <w:szCs w:val="22"/>
        </w:rPr>
        <w:t xml:space="preserve"> </w:t>
      </w:r>
      <w:r w:rsidRPr="00591F65">
        <w:rPr>
          <w:rFonts w:asciiTheme="minorHAnsi" w:eastAsiaTheme="minorHAnsi" w:hAnsiTheme="minorHAnsi" w:cstheme="minorBidi"/>
          <w:szCs w:val="22"/>
        </w:rPr>
        <w:t>"The Great Sea of Dan. vii 2</w:t>
      </w:r>
      <w:r>
        <w:rPr>
          <w:rFonts w:asciiTheme="minorHAnsi" w:eastAsiaTheme="minorHAnsi" w:hAnsiTheme="minorHAnsi" w:cstheme="minorBidi"/>
          <w:szCs w:val="22"/>
        </w:rPr>
        <w:t>."</w:t>
      </w:r>
      <w:r w:rsidRPr="00591F65">
        <w:rPr>
          <w:rFonts w:asciiTheme="minorHAnsi" w:eastAsiaTheme="minorHAnsi" w:hAnsiTheme="minorHAnsi" w:cstheme="minorBidi"/>
          <w:szCs w:val="22"/>
        </w:rPr>
        <w:t xml:space="preserve"> </w:t>
      </w:r>
      <w:r w:rsidRPr="00591F65">
        <w:rPr>
          <w:rFonts w:asciiTheme="minorHAnsi" w:eastAsiaTheme="minorHAnsi" w:hAnsiTheme="minorHAnsi" w:cs="IFNZP P+ Times"/>
          <w:i/>
          <w:iCs/>
          <w:szCs w:val="22"/>
        </w:rPr>
        <w:t>VT</w:t>
      </w:r>
      <w:r w:rsidR="00033232">
        <w:rPr>
          <w:rFonts w:asciiTheme="minorHAnsi" w:eastAsiaTheme="minorHAnsi" w:hAnsiTheme="minorHAnsi" w:cs="IFNZP P+ Times"/>
          <w:i/>
          <w:iCs/>
          <w:szCs w:val="22"/>
        </w:rPr>
        <w:t xml:space="preserve"> </w:t>
      </w:r>
      <w:r w:rsidRPr="00814B5A">
        <w:rPr>
          <w:rFonts w:asciiTheme="minorHAnsi" w:eastAsiaTheme="minorHAnsi" w:hAnsiTheme="minorHAnsi" w:cs="IFNZP P+ Times"/>
          <w:iCs/>
          <w:szCs w:val="22"/>
        </w:rPr>
        <w:t xml:space="preserve">49 </w:t>
      </w:r>
      <w:r>
        <w:rPr>
          <w:rFonts w:asciiTheme="minorHAnsi" w:eastAsiaTheme="minorHAnsi" w:hAnsiTheme="minorHAnsi" w:cs="MLCSN B+ Times"/>
          <w:szCs w:val="22"/>
        </w:rPr>
        <w:t>(1999):</w:t>
      </w:r>
      <w:r w:rsidRPr="00591F65">
        <w:rPr>
          <w:rFonts w:asciiTheme="minorHAnsi" w:eastAsiaTheme="minorHAnsi" w:hAnsiTheme="minorHAnsi" w:cs="MLCSN B+ Times"/>
          <w:szCs w:val="22"/>
        </w:rPr>
        <w:t xml:space="preserve"> 412-415</w:t>
      </w:r>
      <w:r>
        <w:rPr>
          <w:rFonts w:asciiTheme="minorHAnsi" w:eastAsiaTheme="minorHAnsi" w:hAnsiTheme="minorHAnsi" w:cs="MLCSN B+ Times"/>
          <w:szCs w:val="22"/>
        </w:rPr>
        <w:t>.</w:t>
      </w:r>
    </w:p>
    <w:p w:rsidR="005F506D" w:rsidRDefault="00814B5A" w:rsidP="00091348">
      <w:pPr>
        <w:pStyle w:val="ListParagraph"/>
        <w:rPr>
          <w:rFonts w:asciiTheme="minorHAnsi" w:hAnsiTheme="minorHAnsi"/>
          <w:szCs w:val="22"/>
        </w:rPr>
      </w:pPr>
      <w:r w:rsidRPr="00814B5A">
        <w:rPr>
          <w:rFonts w:asciiTheme="minorHAnsi" w:hAnsiTheme="minorHAnsi"/>
          <w:b/>
          <w:bCs/>
          <w:iCs/>
          <w:szCs w:val="22"/>
        </w:rPr>
        <w:t>———</w:t>
      </w:r>
      <w:r>
        <w:rPr>
          <w:rFonts w:asciiTheme="minorHAnsi" w:hAnsiTheme="minorHAnsi"/>
          <w:b/>
          <w:bCs/>
          <w:iCs/>
          <w:szCs w:val="22"/>
        </w:rPr>
        <w:t>.</w:t>
      </w:r>
      <w:r w:rsidRPr="00814B5A">
        <w:rPr>
          <w:rFonts w:asciiTheme="minorHAnsi" w:hAnsiTheme="minorHAnsi"/>
          <w:b/>
          <w:bCs/>
          <w:iCs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Nationalists, Theocra</w:t>
      </w:r>
      <w:r w:rsidR="002B7512" w:rsidRPr="00B740B4">
        <w:rPr>
          <w:rStyle w:val="i"/>
          <w:rFonts w:asciiTheme="minorHAnsi" w:hAnsiTheme="minorHAnsi"/>
          <w:color w:val="auto"/>
          <w:szCs w:val="22"/>
        </w:rPr>
        <w:t>ts, and Apocalyptists</w:t>
      </w:r>
      <w:r w:rsidR="005F506D" w:rsidRPr="00B740B4">
        <w:rPr>
          <w:rFonts w:asciiTheme="minorHAnsi" w:hAnsiTheme="minorHAnsi"/>
          <w:szCs w:val="22"/>
        </w:rPr>
        <w:t>. Diss., Edinburgh, 1979.</w:t>
      </w:r>
    </w:p>
    <w:p w:rsidR="009A3556" w:rsidRDefault="009A3556" w:rsidP="009A3556">
      <w:pPr>
        <w:pStyle w:val="ListParagraph"/>
      </w:pPr>
      <w:r w:rsidRPr="009A3556">
        <w:rPr>
          <w:b/>
          <w:bCs/>
          <w:iCs/>
        </w:rPr>
        <w:t xml:space="preserve">———. </w:t>
      </w:r>
      <w:r w:rsidRPr="009A3556">
        <w:t xml:space="preserve">“The Way to Eternal Life in Dan 12:1e-2.” </w:t>
      </w:r>
      <w:r w:rsidR="004C6803">
        <w:rPr>
          <w:i/>
        </w:rPr>
        <w:t>ABR</w:t>
      </w:r>
      <w:r w:rsidRPr="009A3556">
        <w:t xml:space="preserve"> 40 (1992): 1-19.</w:t>
      </w:r>
    </w:p>
    <w:p w:rsidR="000550DB" w:rsidRPr="009A3556" w:rsidRDefault="000550DB" w:rsidP="009A3556">
      <w:pPr>
        <w:pStyle w:val="ListParagraph"/>
      </w:pPr>
      <w:r w:rsidRPr="000550DB">
        <w:rPr>
          <w:b/>
          <w:bCs/>
          <w:iCs/>
        </w:rPr>
        <w:t xml:space="preserve">———. </w:t>
      </w:r>
      <w:r>
        <w:rPr>
          <w:b/>
        </w:rPr>
        <w:t>“</w:t>
      </w:r>
      <w:r w:rsidRPr="000550DB">
        <w:rPr>
          <w:rFonts w:ascii="Arial" w:hAnsi="Arial" w:cs="Arial"/>
        </w:rPr>
        <w:t>ל</w:t>
      </w:r>
      <w:r w:rsidRPr="000550DB">
        <w:t xml:space="preserve"> </w:t>
      </w:r>
      <w:r w:rsidRPr="000550DB">
        <w:rPr>
          <w:rFonts w:ascii="Arial" w:hAnsi="Arial" w:cs="Arial"/>
        </w:rPr>
        <w:t>כ</w:t>
      </w:r>
      <w:r w:rsidRPr="000550DB">
        <w:t xml:space="preserve"> </w:t>
      </w:r>
      <w:r w:rsidR="00066E4C" w:rsidRPr="00066E4C">
        <w:rPr>
          <w:rFonts w:ascii="Arial" w:hAnsi="Arial" w:cs="Arial"/>
        </w:rPr>
        <w:t>שׂ</w:t>
      </w:r>
      <w:r w:rsidRPr="000550DB">
        <w:rPr>
          <w:i/>
        </w:rPr>
        <w:t xml:space="preserve"> </w:t>
      </w:r>
      <w:r w:rsidRPr="000550DB">
        <w:t>in the Hebrew Bible.”</w:t>
      </w:r>
      <w:r>
        <w:rPr>
          <w:b/>
        </w:rPr>
        <w:t xml:space="preserve"> </w:t>
      </w:r>
      <w:r w:rsidRPr="000550DB">
        <w:rPr>
          <w:i/>
        </w:rPr>
        <w:t xml:space="preserve">RB </w:t>
      </w:r>
      <w:r w:rsidRPr="000550DB">
        <w:t>118</w:t>
      </w:r>
      <w:r>
        <w:t xml:space="preserve"> (2011)</w:t>
      </w:r>
      <w:r w:rsidRPr="000550DB">
        <w:t>: 4</w:t>
      </w:r>
      <w:r>
        <w:t>96-514.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Garrison, D.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Darkness of God</w:t>
      </w:r>
      <w:r w:rsidRPr="00B740B4">
        <w:rPr>
          <w:rFonts w:asciiTheme="minorHAnsi" w:hAnsiTheme="minorHAnsi"/>
          <w:szCs w:val="22"/>
        </w:rPr>
        <w:t>. London: SCM, 1982.</w:t>
      </w:r>
    </w:p>
    <w:p w:rsidR="003B1A82" w:rsidRDefault="003B1A82" w:rsidP="00091348">
      <w:pPr>
        <w:pStyle w:val="ListParagraph"/>
      </w:pPr>
      <w:r w:rsidRPr="003E6897">
        <w:rPr>
          <w:b/>
        </w:rPr>
        <w:t>Gaster, M.</w:t>
      </w:r>
      <w:r w:rsidRPr="004F0A02">
        <w:t xml:space="preserve"> “The Son of Man and the Theophany in Daniel, ch. vii.” </w:t>
      </w:r>
      <w:r w:rsidRPr="003B1A82">
        <w:rPr>
          <w:i/>
        </w:rPr>
        <w:t>The Search</w:t>
      </w:r>
      <w:r w:rsidRPr="004F0A02">
        <w:t xml:space="preserve"> 1 (1931</w:t>
      </w:r>
      <w:r>
        <w:t>):</w:t>
      </w:r>
      <w:r w:rsidRPr="004F0A02">
        <w:t xml:space="preserve"> 15</w:t>
      </w:r>
      <w:r>
        <w:t xml:space="preserve">–30.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Gaspar Sanctius.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 Danielem prophetam commentarij</w:t>
      </w:r>
      <w:r w:rsidRPr="00B740B4">
        <w:rPr>
          <w:rFonts w:asciiTheme="minorHAnsi" w:hAnsiTheme="minorHAnsi"/>
          <w:szCs w:val="22"/>
        </w:rPr>
        <w:t>. Lyon: Cardon, 1619.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Gaston, L.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Son of Man.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D76E58">
        <w:rPr>
          <w:rFonts w:asciiTheme="minorHAnsi" w:hAnsiTheme="minorHAnsi"/>
          <w:szCs w:val="22"/>
        </w:rPr>
        <w:t xml:space="preserve">In Gaston, </w:t>
      </w:r>
      <w:r w:rsidRPr="00B740B4">
        <w:rPr>
          <w:rFonts w:asciiTheme="minorHAnsi" w:hAnsiTheme="minorHAnsi"/>
          <w:i/>
          <w:szCs w:val="22"/>
        </w:rPr>
        <w:t>No Stone on Another</w:t>
      </w:r>
      <w:r w:rsidR="00AA5E01">
        <w:rPr>
          <w:rFonts w:asciiTheme="minorHAnsi" w:hAnsiTheme="minorHAnsi"/>
          <w:szCs w:val="22"/>
        </w:rPr>
        <w:t xml:space="preserve">, 370-409. </w:t>
      </w:r>
      <w:r w:rsidR="00AA5E01" w:rsidRPr="00AA5E01">
        <w:rPr>
          <w:rFonts w:asciiTheme="minorHAnsi" w:hAnsiTheme="minorHAnsi"/>
          <w:szCs w:val="22"/>
        </w:rPr>
        <w:t xml:space="preserve">Leiden: Brill, </w:t>
      </w:r>
      <w:r w:rsidR="00AA5E01">
        <w:rPr>
          <w:rFonts w:asciiTheme="minorHAnsi" w:hAnsiTheme="minorHAnsi"/>
          <w:szCs w:val="22"/>
        </w:rPr>
        <w:t>1970</w:t>
      </w:r>
      <w:r w:rsidR="003B1A82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Gaussen, [?S. R. L.].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Prophet Daniel Explained</w:t>
      </w:r>
      <w:r w:rsidRPr="00B740B4">
        <w:rPr>
          <w:rFonts w:asciiTheme="minorHAnsi" w:hAnsiTheme="minorHAnsi"/>
          <w:szCs w:val="22"/>
        </w:rPr>
        <w:t>. Trans. M. Blackstone. 2 vols. London: Mozley, 1873–74.</w:t>
      </w:r>
    </w:p>
    <w:p w:rsidR="00D04CEE" w:rsidRPr="00B740B4" w:rsidRDefault="00D04CEE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Geffcken,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Die Oracula Sibyllina</w:t>
      </w:r>
      <w:r w:rsidRPr="00B740B4">
        <w:rPr>
          <w:rFonts w:asciiTheme="minorHAnsi" w:hAnsiTheme="minorHAnsi"/>
          <w:szCs w:val="22"/>
        </w:rPr>
        <w:t>. Leipzig: Hinrichs, 1902</w:t>
      </w:r>
      <w:r w:rsidRPr="00B740B4">
        <w:rPr>
          <w:rFonts w:asciiTheme="minorHAnsi" w:hAnsiTheme="minorHAnsi"/>
          <w:b/>
          <w:szCs w:val="22"/>
        </w:rPr>
        <w:t>.</w:t>
      </w:r>
    </w:p>
    <w:p w:rsidR="00EC3171" w:rsidRPr="00B740B4" w:rsidRDefault="00EC3171" w:rsidP="00EC3171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Geissen, A.,</w:t>
      </w:r>
      <w:r w:rsidRPr="00B740B4">
        <w:rPr>
          <w:rFonts w:asciiTheme="minorHAnsi" w:hAnsiTheme="minorHAnsi"/>
          <w:szCs w:val="22"/>
        </w:rPr>
        <w:t xml:space="preserve"> and 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Hamm, W.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Der Septuaginta-Text des Buches Daniel . . . nach dem Kölner Teil des Papyrus 967</w:t>
      </w:r>
      <w:r w:rsidRPr="00B740B4">
        <w:rPr>
          <w:rFonts w:asciiTheme="minorHAnsi" w:hAnsiTheme="minorHAnsi"/>
          <w:szCs w:val="22"/>
        </w:rPr>
        <w:t xml:space="preserve">. Papyrologische Texte und Abhandlungen 10 [Dan 1–2; Hamm], 21 [Dan 3–4; Hamm], and 5 [Dan 5–12, Susanna, Bel; Geissen]. Bonn: Habelt, 1969, 1977, 1968. </w:t>
      </w:r>
    </w:p>
    <w:p w:rsidR="00EC3171" w:rsidRPr="00B740B4" w:rsidRDefault="00EC3171" w:rsidP="00EC3171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Gellinek, C.</w:t>
      </w:r>
      <w:r w:rsidRPr="00B740B4">
        <w:rPr>
          <w:rFonts w:asciiTheme="minorHAnsi" w:hAnsiTheme="minorHAnsi"/>
          <w:szCs w:val="22"/>
        </w:rPr>
        <w:t xml:space="preserve"> “Daniel’s Vision of Four Beasts in Twelfth-Century German Literature.” </w:t>
      </w:r>
      <w:r w:rsidRPr="00B740B4">
        <w:rPr>
          <w:rStyle w:val="i"/>
          <w:rFonts w:asciiTheme="minorHAnsi" w:hAnsiTheme="minorHAnsi"/>
          <w:color w:val="auto"/>
          <w:szCs w:val="22"/>
        </w:rPr>
        <w:t>Germanic Review</w:t>
      </w:r>
      <w:r w:rsidRPr="00B740B4">
        <w:rPr>
          <w:rFonts w:asciiTheme="minorHAnsi" w:hAnsiTheme="minorHAnsi"/>
          <w:szCs w:val="22"/>
        </w:rPr>
        <w:t xml:space="preserve"> 41 (1966): 5–26. </w:t>
      </w:r>
    </w:p>
    <w:p w:rsidR="003B1A82" w:rsidRDefault="003B1A82" w:rsidP="008E6BC8">
      <w:pPr>
        <w:pStyle w:val="ListParagraph"/>
      </w:pPr>
      <w:r w:rsidRPr="003E6897">
        <w:rPr>
          <w:b/>
        </w:rPr>
        <w:t>Gelston, A.</w:t>
      </w:r>
      <w:r w:rsidRPr="004F0A02">
        <w:t xml:space="preserve"> “A</w:t>
      </w:r>
      <w:r>
        <w:t xml:space="preserve"> Sidelight on the ‘Son of Man.’”</w:t>
      </w:r>
      <w:r w:rsidRPr="004F0A02">
        <w:t xml:space="preserve"> </w:t>
      </w:r>
      <w:r w:rsidR="00CE7E31">
        <w:rPr>
          <w:i/>
        </w:rPr>
        <w:t xml:space="preserve">Scottish Journal of Theology </w:t>
      </w:r>
      <w:r w:rsidRPr="004F0A02">
        <w:t>22 (1969</w:t>
      </w:r>
      <w:r>
        <w:t>):</w:t>
      </w:r>
      <w:r w:rsidRPr="004F0A02">
        <w:t xml:space="preserve"> 189–96. </w:t>
      </w:r>
    </w:p>
    <w:p w:rsidR="008E6BC8" w:rsidRPr="00B740B4" w:rsidRDefault="008E6BC8" w:rsidP="008E6BC8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[Geneva Bible] </w:t>
      </w:r>
      <w:r w:rsidRPr="00B740B4">
        <w:rPr>
          <w:rFonts w:asciiTheme="minorHAnsi" w:hAnsiTheme="minorHAnsi"/>
          <w:i/>
          <w:szCs w:val="22"/>
        </w:rPr>
        <w:t>The Bible and Holy Scriptvres conteyned in the Olde and Newe Testament.</w:t>
      </w:r>
      <w:r w:rsidRPr="00B740B4">
        <w:rPr>
          <w:rFonts w:asciiTheme="minorHAnsi" w:hAnsiTheme="minorHAnsi"/>
          <w:szCs w:val="22"/>
        </w:rPr>
        <w:t xml:space="preserve"> Geneva [no publisher stated], 1560.</w:t>
      </w:r>
    </w:p>
    <w:p w:rsidR="00EC3171" w:rsidRPr="00B740B4" w:rsidRDefault="00EC3171" w:rsidP="00EC3171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Genouillac, H. de.</w:t>
      </w:r>
      <w:r w:rsidRPr="00B740B4">
        <w:rPr>
          <w:szCs w:val="22"/>
        </w:rPr>
        <w:t xml:space="preserve"> “Nabonide.” </w:t>
      </w:r>
      <w:r w:rsidR="008E5A7F" w:rsidRPr="008E5A7F">
        <w:rPr>
          <w:i/>
          <w:iCs/>
          <w:szCs w:val="22"/>
        </w:rPr>
        <w:t>Revue d'assyriologie et d'archeologie orientale</w:t>
      </w:r>
      <w:r w:rsidRPr="00B740B4">
        <w:rPr>
          <w:szCs w:val="22"/>
        </w:rPr>
        <w:t xml:space="preserve"> 22 (1925): 71–83. </w:t>
      </w:r>
    </w:p>
    <w:p w:rsidR="008E6BC8" w:rsidRPr="00B740B4" w:rsidRDefault="008E6BC8" w:rsidP="008E6BC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George, J.-A.</w:t>
      </w:r>
      <w:r w:rsidRPr="00B740B4">
        <w:rPr>
          <w:rFonts w:asciiTheme="minorHAnsi" w:hAnsiTheme="minorHAnsi"/>
          <w:szCs w:val="22"/>
        </w:rPr>
        <w:t xml:space="preserve"> “Repentance and Retribution: The Use of the Book of Daniel in Old and Middle English Texts.” </w:t>
      </w:r>
      <w:r w:rsidRPr="00B740B4">
        <w:rPr>
          <w:rFonts w:asciiTheme="minorHAnsi" w:hAnsiTheme="minorHAnsi"/>
          <w:i/>
          <w:iCs/>
          <w:szCs w:val="22"/>
        </w:rPr>
        <w:t xml:space="preserve">BJRL </w:t>
      </w:r>
      <w:r w:rsidRPr="00B740B4">
        <w:rPr>
          <w:rFonts w:asciiTheme="minorHAnsi" w:hAnsiTheme="minorHAnsi"/>
          <w:szCs w:val="22"/>
        </w:rPr>
        <w:t>77 (1995): 177-92.</w:t>
      </w:r>
    </w:p>
    <w:p w:rsidR="005D4239" w:rsidRDefault="005D4239" w:rsidP="00091348">
      <w:pPr>
        <w:pStyle w:val="ListParagraph"/>
      </w:pPr>
      <w:r w:rsidRPr="007B7190">
        <w:rPr>
          <w:b/>
        </w:rPr>
        <w:t>Gerhardt, O.</w:t>
      </w:r>
      <w:r w:rsidRPr="003909F2">
        <w:t xml:space="preserve"> “Wann sollte der Messias kommen?” </w:t>
      </w:r>
      <w:r w:rsidRPr="005D4239">
        <w:rPr>
          <w:i/>
        </w:rPr>
        <w:t>Forschung und Forschritte</w:t>
      </w:r>
      <w:r w:rsidRPr="003909F2">
        <w:t xml:space="preserve"> 11 (1935)</w:t>
      </w:r>
      <w:r>
        <w:t>:</w:t>
      </w:r>
      <w:r w:rsidRPr="003909F2">
        <w:t xml:space="preserve"> 8–9. </w:t>
      </w:r>
    </w:p>
    <w:p w:rsidR="00EC3171" w:rsidRPr="00B740B4" w:rsidRDefault="00EC3171" w:rsidP="00EC3171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Gerleman</w:t>
      </w:r>
      <w:r>
        <w:rPr>
          <w:rFonts w:asciiTheme="minorHAnsi" w:hAnsiTheme="minorHAnsi"/>
          <w:b/>
          <w:szCs w:val="22"/>
        </w:rPr>
        <w:t>[n]</w:t>
      </w:r>
      <w:r w:rsidRPr="00B740B4">
        <w:rPr>
          <w:rFonts w:asciiTheme="minorHAnsi" w:hAnsiTheme="minorHAnsi"/>
          <w:b/>
          <w:szCs w:val="22"/>
        </w:rPr>
        <w:t>, G.</w:t>
      </w:r>
      <w:r w:rsidRPr="00B740B4">
        <w:rPr>
          <w:rFonts w:asciiTheme="minorHAnsi" w:hAnsiTheme="minorHAnsi"/>
          <w:szCs w:val="22"/>
        </w:rPr>
        <w:t xml:space="preserve"> </w:t>
      </w:r>
      <w:r w:rsidR="0023184E" w:rsidRPr="0023184E">
        <w:rPr>
          <w:rFonts w:asciiTheme="minorHAnsi" w:hAnsiTheme="minorHAnsi"/>
          <w:szCs w:val="22"/>
        </w:rPr>
        <w:t xml:space="preserve">“Die lärmende Menge: Der Sinn des hebräischen Wortes </w:t>
      </w:r>
      <w:r w:rsidR="0023184E" w:rsidRPr="0023184E">
        <w:rPr>
          <w:rFonts w:asciiTheme="minorHAnsi" w:hAnsiTheme="minorHAnsi"/>
          <w:i/>
          <w:szCs w:val="22"/>
        </w:rPr>
        <w:t>hamon</w:t>
      </w:r>
      <w:r w:rsidR="0023184E">
        <w:rPr>
          <w:rFonts w:asciiTheme="minorHAnsi" w:hAnsiTheme="minorHAnsi"/>
          <w:szCs w:val="22"/>
        </w:rPr>
        <w:t>.” I</w:t>
      </w:r>
      <w:r w:rsidR="0023184E" w:rsidRPr="0023184E">
        <w:rPr>
          <w:rFonts w:asciiTheme="minorHAnsi" w:hAnsiTheme="minorHAnsi"/>
          <w:szCs w:val="22"/>
        </w:rPr>
        <w:t xml:space="preserve">n H. Gese and H. P. Rüger </w:t>
      </w:r>
      <w:r w:rsidR="0023184E">
        <w:rPr>
          <w:rFonts w:asciiTheme="minorHAnsi" w:hAnsiTheme="minorHAnsi"/>
          <w:szCs w:val="22"/>
        </w:rPr>
        <w:t xml:space="preserve">(eds.), </w:t>
      </w:r>
      <w:r w:rsidR="0023184E" w:rsidRPr="0023184E">
        <w:rPr>
          <w:rFonts w:asciiTheme="minorHAnsi" w:hAnsiTheme="minorHAnsi"/>
          <w:i/>
          <w:szCs w:val="22"/>
        </w:rPr>
        <w:t>Wort und Geschichte</w:t>
      </w:r>
      <w:r w:rsidR="0023184E">
        <w:rPr>
          <w:rFonts w:asciiTheme="minorHAnsi" w:hAnsiTheme="minorHAnsi"/>
          <w:szCs w:val="22"/>
        </w:rPr>
        <w:t xml:space="preserve"> (</w:t>
      </w:r>
      <w:r w:rsidR="00433303">
        <w:rPr>
          <w:rFonts w:asciiTheme="minorHAnsi" w:hAnsiTheme="minorHAnsi"/>
          <w:szCs w:val="22"/>
        </w:rPr>
        <w:t>K. Elliger</w:t>
      </w:r>
      <w:r w:rsidR="0023184E" w:rsidRPr="0023184E">
        <w:rPr>
          <w:rFonts w:asciiTheme="minorHAnsi" w:hAnsiTheme="minorHAnsi"/>
          <w:szCs w:val="22"/>
        </w:rPr>
        <w:t xml:space="preserve"> </w:t>
      </w:r>
      <w:r w:rsidR="00433303">
        <w:rPr>
          <w:rFonts w:asciiTheme="minorHAnsi" w:hAnsiTheme="minorHAnsi"/>
          <w:szCs w:val="22"/>
        </w:rPr>
        <w:t>Festschrift), 71-75. Neukirchen: Neukirchener,</w:t>
      </w:r>
      <w:r w:rsidR="0023184E">
        <w:rPr>
          <w:rFonts w:asciiTheme="minorHAnsi" w:hAnsiTheme="minorHAnsi"/>
          <w:szCs w:val="22"/>
        </w:rPr>
        <w:t xml:space="preserve"> 1974.</w:t>
      </w:r>
      <w:r w:rsidR="0023184E" w:rsidRPr="0023184E">
        <w:rPr>
          <w:rFonts w:asciiTheme="minorHAnsi" w:hAnsiTheme="minorHAnsi"/>
          <w:szCs w:val="22"/>
        </w:rPr>
        <w:t xml:space="preserve"> </w:t>
      </w:r>
    </w:p>
    <w:p w:rsidR="003B1A82" w:rsidRDefault="00EC3171" w:rsidP="00091348">
      <w:pPr>
        <w:pStyle w:val="ListParagraph"/>
      </w:pPr>
      <w:r w:rsidRPr="00B740B4">
        <w:rPr>
          <w:rFonts w:asciiTheme="minorHAnsi" w:hAnsiTheme="minorHAnsi"/>
          <w:szCs w:val="22"/>
        </w:rPr>
        <w:t xml:space="preserve">———. </w:t>
      </w:r>
      <w:r w:rsidR="003B1A82" w:rsidRPr="0055794C">
        <w:rPr>
          <w:i/>
        </w:rPr>
        <w:t>Der Menschensohn</w:t>
      </w:r>
      <w:r w:rsidR="003B1A82" w:rsidRPr="004F0A02">
        <w:t xml:space="preserve">. Leiden: Brill, 1983. </w:t>
      </w:r>
    </w:p>
    <w:p w:rsidR="0023184E" w:rsidRDefault="0023184E" w:rsidP="00091348">
      <w:pPr>
        <w:pStyle w:val="ListParagraph"/>
      </w:pPr>
      <w:r w:rsidRPr="0023184E">
        <w:t>———. “Die sperrende Grenze: die Wurzel ‘</w:t>
      </w:r>
      <w:r w:rsidRPr="0023184E">
        <w:rPr>
          <w:i/>
        </w:rPr>
        <w:t>lm</w:t>
      </w:r>
      <w:r w:rsidRPr="0023184E">
        <w:t xml:space="preserve"> im Hebräischen.” </w:t>
      </w:r>
      <w:r w:rsidRPr="0023184E">
        <w:rPr>
          <w:i/>
        </w:rPr>
        <w:t>ZAW</w:t>
      </w:r>
      <w:r w:rsidRPr="0023184E">
        <w:t xml:space="preserve"> 91 (1979): 338–49.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lastRenderedPageBreak/>
        <w:t>German, H. S.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Armenian Version of the Book of Daniel and Its Affinities.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48 (193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 xml:space="preserve">82–99.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Hesychian Influence in the Versions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48 (192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329–32.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‘Polyglott’ Arabic Text of Daniel and Its Affinities.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44 (192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 xml:space="preserve">327–52.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Sahidic and the Bohairic Versions of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46 (192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 xml:space="preserve">279–330. </w:t>
      </w:r>
    </w:p>
    <w:p w:rsidR="00E43525" w:rsidRPr="00B740B4" w:rsidRDefault="00E43525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b/>
          <w:noProof/>
        </w:rPr>
        <w:t>Gershevitch, I.</w:t>
      </w:r>
      <w:r w:rsidRPr="00B740B4">
        <w:rPr>
          <w:noProof/>
        </w:rPr>
        <w:t xml:space="preserve"> </w:t>
      </w:r>
      <w:r w:rsidR="00C7525A" w:rsidRPr="00B740B4">
        <w:rPr>
          <w:noProof/>
        </w:rPr>
        <w:t xml:space="preserve">“Amber at Persepolis.” </w:t>
      </w:r>
      <w:r w:rsidRPr="00B740B4">
        <w:rPr>
          <w:noProof/>
        </w:rPr>
        <w:t xml:space="preserve">In </w:t>
      </w:r>
      <w:r w:rsidRPr="00B740B4">
        <w:rPr>
          <w:i/>
          <w:noProof/>
        </w:rPr>
        <w:t xml:space="preserve">Studia classica et orientalia </w:t>
      </w:r>
      <w:r w:rsidRPr="00B740B4">
        <w:rPr>
          <w:noProof/>
        </w:rPr>
        <w:t>(A. Pagliaro Festschrift)</w:t>
      </w:r>
      <w:r w:rsidR="00C7525A" w:rsidRPr="00B740B4">
        <w:rPr>
          <w:noProof/>
        </w:rPr>
        <w:t xml:space="preserve"> 2:167-251. Rome: Bardi, 1969.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Gese,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Bedeutung der Krise unter Antiochus IV. Epiphanes für die Apokalyptik des Danielbuches.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ZTK</w:t>
      </w:r>
      <w:r w:rsidRPr="00B740B4">
        <w:rPr>
          <w:rFonts w:asciiTheme="minorHAnsi" w:hAnsiTheme="minorHAnsi"/>
          <w:szCs w:val="22"/>
        </w:rPr>
        <w:t xml:space="preserve"> 80 (198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373–88.</w:t>
      </w:r>
      <w:r w:rsidR="009F052B">
        <w:rPr>
          <w:rFonts w:asciiTheme="minorHAnsi" w:hAnsiTheme="minorHAnsi"/>
          <w:szCs w:val="22"/>
        </w:rPr>
        <w:t xml:space="preserve"> </w:t>
      </w:r>
      <w:r w:rsidR="009F052B" w:rsidRPr="009F052B">
        <w:rPr>
          <w:rFonts w:asciiTheme="minorHAnsi" w:hAnsiTheme="minorHAnsi"/>
          <w:bCs/>
          <w:szCs w:val="22"/>
        </w:rPr>
        <w:t xml:space="preserve">Repr. in Gese, </w:t>
      </w:r>
      <w:r w:rsidR="009F052B" w:rsidRPr="009F052B">
        <w:rPr>
          <w:rFonts w:asciiTheme="minorHAnsi" w:hAnsiTheme="minorHAnsi"/>
          <w:bCs/>
          <w:i/>
          <w:szCs w:val="22"/>
        </w:rPr>
        <w:t>Alttestamentliche Studien</w:t>
      </w:r>
      <w:r w:rsidR="009F052B" w:rsidRPr="009F052B">
        <w:rPr>
          <w:rFonts w:asciiTheme="minorHAnsi" w:hAnsiTheme="minorHAnsi"/>
          <w:bCs/>
          <w:szCs w:val="22"/>
        </w:rPr>
        <w:t>, 202-17. Tübingen: Mohr, 1991</w:t>
      </w:r>
      <w:r w:rsidR="009F052B">
        <w:rPr>
          <w:rFonts w:asciiTheme="minorHAnsi" w:hAnsiTheme="minorHAnsi"/>
          <w:bCs/>
          <w:szCs w:val="22"/>
        </w:rPr>
        <w:t>.</w:t>
      </w:r>
    </w:p>
    <w:p w:rsidR="00EC3171" w:rsidRDefault="00EC3171" w:rsidP="00EC3171">
      <w:pPr>
        <w:pStyle w:val="ListParagraph"/>
      </w:pPr>
      <w:r w:rsidRPr="002B376E">
        <w:t xml:space="preserve">———. “Das Geschichtsbild des Danielsbuches und Ägypten.” In </w:t>
      </w:r>
      <w:r>
        <w:t xml:space="preserve">M. Görg (ed.), </w:t>
      </w:r>
      <w:r w:rsidRPr="00EC3171">
        <w:rPr>
          <w:i/>
        </w:rPr>
        <w:t>Fontes atque pontes</w:t>
      </w:r>
      <w:r w:rsidRPr="002B376E">
        <w:t xml:space="preserve"> </w:t>
      </w:r>
      <w:r>
        <w:t>(</w:t>
      </w:r>
      <w:r w:rsidRPr="002B376E">
        <w:t>H. Brunner</w:t>
      </w:r>
      <w:r>
        <w:t xml:space="preserve"> Festschrift</w:t>
      </w:r>
      <w:r w:rsidRPr="002B376E">
        <w:t xml:space="preserve">, </w:t>
      </w:r>
      <w:r w:rsidRPr="00EC3171">
        <w:t xml:space="preserve">139–54. </w:t>
      </w:r>
      <w:r w:rsidRPr="002B376E">
        <w:t xml:space="preserve">Wiesbaden: Harrassowitz, 1983. </w:t>
      </w:r>
      <w:r w:rsidR="009F052B" w:rsidRPr="009F052B">
        <w:rPr>
          <w:bCs/>
        </w:rPr>
        <w:t xml:space="preserve">Repr. in Gese, </w:t>
      </w:r>
      <w:r w:rsidR="009F052B" w:rsidRPr="009F052B">
        <w:rPr>
          <w:bCs/>
          <w:i/>
        </w:rPr>
        <w:t>Alttestamentliche Studien</w:t>
      </w:r>
      <w:r w:rsidR="009F052B" w:rsidRPr="009F052B">
        <w:rPr>
          <w:bCs/>
        </w:rPr>
        <w:t>, 189-201. Tübingen: Mohr, 1991.</w:t>
      </w:r>
    </w:p>
    <w:p w:rsidR="00856FC5" w:rsidRDefault="00856FC5" w:rsidP="00091348">
      <w:pPr>
        <w:pStyle w:val="ListParagraph"/>
      </w:pPr>
      <w:r w:rsidRPr="00B740B4">
        <w:rPr>
          <w:rFonts w:asciiTheme="minorHAnsi" w:hAnsiTheme="minorHAnsi"/>
          <w:szCs w:val="22"/>
        </w:rPr>
        <w:t xml:space="preserve">———. </w:t>
      </w:r>
      <w:r w:rsidRPr="004F0A02">
        <w:t xml:space="preserve">“Der Messias.” </w:t>
      </w:r>
      <w:r>
        <w:t xml:space="preserve">In Gese, </w:t>
      </w:r>
      <w:r w:rsidRPr="00FA4891">
        <w:rPr>
          <w:i/>
        </w:rPr>
        <w:t>Zur biblischen Theologie</w:t>
      </w:r>
      <w:r>
        <w:t>, 128-51</w:t>
      </w:r>
      <w:r w:rsidRPr="004F0A02">
        <w:t>.</w:t>
      </w:r>
      <w:r>
        <w:t xml:space="preserve"> Munich: Kaiser, 1977. Trans. K. Crim, “The Messiah,</w:t>
      </w:r>
      <w:r w:rsidRPr="004F0A02">
        <w:t>”</w:t>
      </w:r>
      <w:r>
        <w:t xml:space="preserve"> in</w:t>
      </w:r>
      <w:r w:rsidRPr="004F0A02">
        <w:t xml:space="preserve"> </w:t>
      </w:r>
      <w:r w:rsidR="00433303">
        <w:t xml:space="preserve">Gese, </w:t>
      </w:r>
      <w:r w:rsidRPr="00FA4891">
        <w:rPr>
          <w:i/>
        </w:rPr>
        <w:t>Essays on Biblical Theology</w:t>
      </w:r>
      <w:r w:rsidRPr="004F0A02">
        <w:t>,</w:t>
      </w:r>
      <w:r>
        <w:t>141-66</w:t>
      </w:r>
      <w:r w:rsidRPr="004F0A02">
        <w:t xml:space="preserve"> Minn</w:t>
      </w:r>
      <w:r>
        <w:t>eapolis: Augsburg, 1981.</w:t>
      </w:r>
      <w:r w:rsidRPr="004F0A02">
        <w:t xml:space="preserve"> </w:t>
      </w:r>
    </w:p>
    <w:p w:rsidR="00EC3171" w:rsidRDefault="00EC3171" w:rsidP="00091348">
      <w:pPr>
        <w:pStyle w:val="ListParagraph"/>
      </w:pPr>
      <w:r w:rsidRPr="00EC3171">
        <w:rPr>
          <w:b/>
        </w:rPr>
        <w:t xml:space="preserve">———. </w:t>
      </w:r>
      <w:r>
        <w:t>“Der Tod im Alten Testament.</w:t>
      </w:r>
      <w:r w:rsidRPr="002B376E">
        <w:t xml:space="preserve">” In Gese, </w:t>
      </w:r>
      <w:r w:rsidRPr="00EC3171">
        <w:rPr>
          <w:i/>
        </w:rPr>
        <w:t>Zur biblischen Theologie</w:t>
      </w:r>
      <w:r>
        <w:rPr>
          <w:i/>
        </w:rPr>
        <w:t xml:space="preserve">, </w:t>
      </w:r>
      <w:r>
        <w:t xml:space="preserve">31-54. Munich: Kaiser, 1977. 31–54. </w:t>
      </w:r>
      <w:r w:rsidRPr="00EC3171">
        <w:t xml:space="preserve">Trans. K. Crim. </w:t>
      </w:r>
      <w:r>
        <w:t>in</w:t>
      </w:r>
      <w:r w:rsidRPr="002B376E">
        <w:t xml:space="preserve"> Gese, </w:t>
      </w:r>
      <w:r w:rsidRPr="00EC3171">
        <w:rPr>
          <w:i/>
        </w:rPr>
        <w:t>Essays on Biblical Theology</w:t>
      </w:r>
      <w:r>
        <w:rPr>
          <w:i/>
        </w:rPr>
        <w:t xml:space="preserve">, </w:t>
      </w:r>
      <w:r w:rsidRPr="00EC3171">
        <w:t>34–59</w:t>
      </w:r>
      <w:r w:rsidRPr="002B376E">
        <w:t xml:space="preserve">. </w:t>
      </w:r>
      <w:r>
        <w:t>Minneapolis: Augsburg, 1981</w:t>
      </w:r>
      <w:r w:rsidRPr="002B376E">
        <w:t xml:space="preserve">. </w:t>
      </w:r>
    </w:p>
    <w:p w:rsidR="00856FC5" w:rsidRDefault="00856FC5" w:rsidP="00091348">
      <w:pPr>
        <w:pStyle w:val="ListParagraph"/>
      </w:pPr>
      <w:r w:rsidRPr="004F0A02">
        <w:t xml:space="preserve">———. “Die Weisheit, der Menschensohn und die Ursprünge der Christologie.” </w:t>
      </w:r>
      <w:r w:rsidRPr="00856FC5">
        <w:rPr>
          <w:i/>
        </w:rPr>
        <w:t>SEÅ</w:t>
      </w:r>
      <w:r w:rsidRPr="004F0A02">
        <w:t xml:space="preserve"> 44 (1979</w:t>
      </w:r>
      <w:r>
        <w:t>): 77–114. Trans</w:t>
      </w:r>
      <w:r w:rsidR="00BB73A2">
        <w:t>.</w:t>
      </w:r>
      <w:r>
        <w:t xml:space="preserve"> U. Mauser, </w:t>
      </w:r>
      <w:r w:rsidRPr="004F0A02">
        <w:t xml:space="preserve"> “Wisdom, Son of Man, and the Origins of </w:t>
      </w:r>
      <w:r>
        <w:t>Christology.”</w:t>
      </w:r>
      <w:r w:rsidRPr="004F0A02">
        <w:t xml:space="preserve"> </w:t>
      </w:r>
      <w:r w:rsidRPr="00856FC5">
        <w:rPr>
          <w:i/>
        </w:rPr>
        <w:t>HBT</w:t>
      </w:r>
      <w:r w:rsidRPr="004F0A02">
        <w:t xml:space="preserve"> 3 (1981</w:t>
      </w:r>
      <w:r>
        <w:t>):</w:t>
      </w:r>
      <w:r w:rsidRPr="004F0A02">
        <w:t xml:space="preserve"> 23–57. </w:t>
      </w:r>
    </w:p>
    <w:p w:rsidR="006B7D2E" w:rsidRPr="00B740B4" w:rsidRDefault="006B7D2E" w:rsidP="00091348">
      <w:pPr>
        <w:pStyle w:val="ListParagraph"/>
        <w:rPr>
          <w:noProof/>
        </w:rPr>
      </w:pPr>
      <w:r w:rsidRPr="00B740B4">
        <w:rPr>
          <w:b/>
          <w:noProof/>
        </w:rPr>
        <w:t>Gevaryahu, H. M. Y.</w:t>
      </w:r>
      <w:r w:rsidRPr="00B740B4">
        <w:rPr>
          <w:noProof/>
        </w:rPr>
        <w:t xml:space="preserve"> “</w:t>
      </w:r>
      <w:r w:rsidRPr="00B740B4">
        <w:rPr>
          <w:rFonts w:ascii="Arial" w:hAnsi="Arial" w:cs="Arial"/>
          <w:noProof/>
        </w:rPr>
        <w:t>דניאל</w:t>
      </w:r>
      <w:r w:rsidR="00EA20A2" w:rsidRPr="00B740B4">
        <w:rPr>
          <w:rFonts w:ascii="Arial" w:eastAsiaTheme="minorEastAsia" w:hAnsi="Arial" w:cs="Arial"/>
          <w:noProof/>
          <w:szCs w:val="22"/>
        </w:rPr>
        <w:t xml:space="preserve"> </w:t>
      </w:r>
      <w:r w:rsidR="00EA20A2" w:rsidRPr="00B740B4">
        <w:rPr>
          <w:rFonts w:ascii="Arial" w:hAnsi="Arial" w:cs="Arial"/>
          <w:noProof/>
        </w:rPr>
        <w:t>בספר</w:t>
      </w:r>
      <w:r w:rsidR="00EA20A2" w:rsidRPr="00B740B4">
        <w:rPr>
          <w:noProof/>
        </w:rPr>
        <w:t xml:space="preserve"> </w:t>
      </w:r>
      <w:r w:rsidR="00EA20A2" w:rsidRPr="00B740B4">
        <w:rPr>
          <w:rFonts w:ascii="Arial" w:hAnsi="Arial" w:cs="Arial"/>
          <w:noProof/>
        </w:rPr>
        <w:t>עיונים.</w:t>
      </w:r>
      <w:r w:rsidRPr="00B740B4">
        <w:rPr>
          <w:noProof/>
        </w:rPr>
        <w:t xml:space="preserve">” </w:t>
      </w:r>
      <w:r w:rsidRPr="00B740B4">
        <w:rPr>
          <w:i/>
          <w:noProof/>
        </w:rPr>
        <w:t>BetM</w:t>
      </w:r>
      <w:r w:rsidRPr="00B740B4">
        <w:rPr>
          <w:noProof/>
        </w:rPr>
        <w:t xml:space="preserve"> 7, 4 [16] (1963): 139–46. </w:t>
      </w:r>
    </w:p>
    <w:p w:rsidR="00DA23E2" w:rsidRPr="00DA23E2" w:rsidRDefault="00DA23E2" w:rsidP="00091348">
      <w:pPr>
        <w:pStyle w:val="ListParagraph"/>
      </w:pPr>
      <w:r>
        <w:rPr>
          <w:b/>
        </w:rPr>
        <w:t xml:space="preserve">Gianto, A. </w:t>
      </w:r>
      <w:r>
        <w:t xml:space="preserve">“Notes from a Reading of Daniel 2.” In Y. A. P. Goldman et al.(eds.), </w:t>
      </w:r>
      <w:r w:rsidRPr="00DA23E2">
        <w:rPr>
          <w:rFonts w:asciiTheme="minorHAnsi" w:eastAsiaTheme="minorHAnsi" w:hAnsiTheme="minorHAnsi"/>
          <w:i/>
          <w:szCs w:val="22"/>
        </w:rPr>
        <w:t>Sôfer Mahîr</w:t>
      </w:r>
      <w:r w:rsidRPr="00DA23E2">
        <w:rPr>
          <w:rFonts w:asciiTheme="minorHAnsi" w:hAnsiTheme="minorHAnsi"/>
          <w:szCs w:val="22"/>
        </w:rPr>
        <w:t xml:space="preserve"> </w:t>
      </w:r>
      <w:r>
        <w:t>(A. Schenker Festschrift), 59-68. Leiden: Brill, 2006.</w:t>
      </w:r>
    </w:p>
    <w:p w:rsidR="00EC3171" w:rsidRDefault="00EC3171" w:rsidP="00091348">
      <w:pPr>
        <w:pStyle w:val="ListParagraph"/>
      </w:pPr>
      <w:r w:rsidRPr="001C7607">
        <w:rPr>
          <w:b/>
        </w:rPr>
        <w:t>Gibbs, G. L.</w:t>
      </w:r>
      <w:r w:rsidRPr="002B376E">
        <w:t xml:space="preserve"> </w:t>
      </w:r>
      <w:r w:rsidRPr="00EC3171">
        <w:rPr>
          <w:i/>
        </w:rPr>
        <w:t>Daniel’s Last Vision</w:t>
      </w:r>
      <w:r w:rsidRPr="002B376E">
        <w:t xml:space="preserve">. London: Hatchard, 1883. </w:t>
      </w:r>
    </w:p>
    <w:p w:rsidR="00B17F0C" w:rsidRDefault="00B17F0C" w:rsidP="00091348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Gibson, M. D.</w:t>
      </w:r>
      <w:r w:rsidRPr="00B740B4">
        <w:rPr>
          <w:szCs w:val="22"/>
        </w:rPr>
        <w:t xml:space="preserve"> “Belshazzar’s Feast.” </w:t>
      </w:r>
      <w:r w:rsidRPr="00B740B4">
        <w:rPr>
          <w:rStyle w:val="i"/>
          <w:color w:val="auto"/>
          <w:szCs w:val="22"/>
        </w:rPr>
        <w:t>ExpT</w:t>
      </w:r>
      <w:r w:rsidRPr="00B740B4">
        <w:rPr>
          <w:szCs w:val="22"/>
        </w:rPr>
        <w:t xml:space="preserve"> 23 (1911–12): 181. </w:t>
      </w:r>
    </w:p>
    <w:p w:rsidR="005D4239" w:rsidRDefault="005D4239" w:rsidP="00091348">
      <w:pPr>
        <w:pStyle w:val="ListParagraph"/>
      </w:pPr>
      <w:r w:rsidRPr="00CF51B7">
        <w:rPr>
          <w:b/>
        </w:rPr>
        <w:t>Gilbert, M.</w:t>
      </w:r>
      <w:r w:rsidRPr="003909F2">
        <w:t xml:space="preserve"> “La prière de Daniel.” </w:t>
      </w:r>
      <w:r w:rsidR="00CE7E31" w:rsidRPr="00CE7E31">
        <w:rPr>
          <w:i/>
          <w:iCs/>
        </w:rPr>
        <w:t>Revue theologique de Louvain</w:t>
      </w:r>
      <w:r w:rsidRPr="003909F2">
        <w:t xml:space="preserve"> 3 (1972)</w:t>
      </w:r>
      <w:r>
        <w:t>:</w:t>
      </w:r>
      <w:r w:rsidRPr="003909F2">
        <w:t xml:space="preserve"> 284–310. </w:t>
      </w:r>
    </w:p>
    <w:p w:rsidR="00E44055" w:rsidRPr="00E44055" w:rsidRDefault="00E44055" w:rsidP="00091348">
      <w:pPr>
        <w:pStyle w:val="ListParagraph"/>
        <w:rPr>
          <w:szCs w:val="22"/>
        </w:rPr>
      </w:pPr>
      <w:r w:rsidRPr="00E44055">
        <w:rPr>
          <w:b/>
          <w:szCs w:val="22"/>
        </w:rPr>
        <w:t>Gillingham, S.</w:t>
      </w:r>
      <w:r>
        <w:rPr>
          <w:szCs w:val="22"/>
        </w:rPr>
        <w:t xml:space="preserve"> “Psalmody and Apocalyptic in the Hebrew Bible.” In J. Barton and D. J. Reimer (eds.), </w:t>
      </w:r>
      <w:r>
        <w:rPr>
          <w:i/>
          <w:szCs w:val="22"/>
        </w:rPr>
        <w:t xml:space="preserve">After the Exile </w:t>
      </w:r>
      <w:r>
        <w:rPr>
          <w:szCs w:val="22"/>
        </w:rPr>
        <w:t>(R. Mason Festschrift), 147-69. Macon, GA: Mercer</w:t>
      </w:r>
      <w:r w:rsidR="00DE6195">
        <w:rPr>
          <w:szCs w:val="22"/>
        </w:rPr>
        <w:t xml:space="preserve"> University,</w:t>
      </w:r>
      <w:r>
        <w:rPr>
          <w:szCs w:val="22"/>
        </w:rPr>
        <w:t xml:space="preserve"> 1996.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Ginsberg, H. L.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Biblical Aramaic.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4929D2" w:rsidRPr="00B740B4">
        <w:rPr>
          <w:rStyle w:val="i"/>
          <w:rFonts w:asciiTheme="minorHAnsi" w:hAnsiTheme="minorHAnsi"/>
          <w:i w:val="0"/>
          <w:color w:val="auto"/>
          <w:szCs w:val="22"/>
        </w:rPr>
        <w:t xml:space="preserve">In </w:t>
      </w:r>
      <w:r w:rsidR="00433303">
        <w:rPr>
          <w:rStyle w:val="i"/>
          <w:rFonts w:asciiTheme="minorHAnsi" w:hAnsiTheme="minorHAnsi"/>
          <w:i w:val="0"/>
          <w:color w:val="auto"/>
          <w:szCs w:val="22"/>
        </w:rPr>
        <w:t xml:space="preserve">F. Rosenthal (ed.), </w:t>
      </w:r>
      <w:r w:rsidR="004929D2" w:rsidRPr="00B740B4">
        <w:rPr>
          <w:rStyle w:val="i"/>
          <w:rFonts w:asciiTheme="minorHAnsi" w:hAnsiTheme="minorHAnsi"/>
          <w:color w:val="auto"/>
          <w:szCs w:val="22"/>
        </w:rPr>
        <w:t>A</w:t>
      </w:r>
      <w:r w:rsidRPr="00B740B4">
        <w:rPr>
          <w:rStyle w:val="i"/>
          <w:rFonts w:asciiTheme="minorHAnsi" w:hAnsiTheme="minorHAnsi"/>
          <w:color w:val="auto"/>
          <w:szCs w:val="22"/>
        </w:rPr>
        <w:t>n Aramaic Handbook</w:t>
      </w:r>
      <w:r w:rsidR="004929D2"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 1:17–39; 2:16–41.</w:t>
      </w:r>
      <w:r w:rsidR="004929D2" w:rsidRPr="00B740B4">
        <w:rPr>
          <w:rFonts w:asciiTheme="minorHAnsi" w:hAnsiTheme="minorHAnsi"/>
          <w:szCs w:val="22"/>
        </w:rPr>
        <w:t xml:space="preserve"> Wiesbaden: Harrassowitz, 1967.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Composition of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4 (195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 xml:space="preserve">246–75.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Style w:val="i"/>
          <w:rFonts w:asciiTheme="minorHAnsi" w:hAnsiTheme="minorHAnsi"/>
          <w:color w:val="auto"/>
          <w:szCs w:val="22"/>
        </w:rPr>
        <w:t>In re</w:t>
      </w:r>
      <w:r w:rsidRPr="00B740B4">
        <w:rPr>
          <w:rFonts w:asciiTheme="minorHAnsi" w:hAnsiTheme="minorHAnsi"/>
          <w:szCs w:val="22"/>
        </w:rPr>
        <w:t xml:space="preserve"> My Studies in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68 (194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 xml:space="preserve">402–7. </w:t>
      </w:r>
    </w:p>
    <w:p w:rsidR="00D04CEE" w:rsidRPr="00B740B4" w:rsidRDefault="00D04CEE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‘King of Kings’ and ‘Lord of Kingdoms.’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AJSL</w:t>
      </w:r>
      <w:r w:rsidRPr="00B740B4">
        <w:rPr>
          <w:rFonts w:asciiTheme="minorHAnsi" w:hAnsiTheme="minorHAnsi"/>
          <w:szCs w:val="22"/>
        </w:rPr>
        <w:t xml:space="preserve"> 57 (1960): 71–74.</w:t>
      </w:r>
    </w:p>
    <w:p w:rsidR="00794521" w:rsidRPr="00B740B4" w:rsidRDefault="00433303" w:rsidP="00091348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———. “Lexicographical Notes.</w:t>
      </w:r>
      <w:r w:rsidR="00794521" w:rsidRPr="00B740B4">
        <w:rPr>
          <w:rFonts w:asciiTheme="minorHAnsi" w:hAnsiTheme="minorHAnsi"/>
          <w:szCs w:val="22"/>
        </w:rPr>
        <w:t xml:space="preserve">” </w:t>
      </w:r>
      <w:r w:rsidR="00794521" w:rsidRPr="00B740B4">
        <w:rPr>
          <w:rFonts w:asciiTheme="minorHAnsi" w:hAnsiTheme="minorHAnsi"/>
          <w:i/>
          <w:szCs w:val="22"/>
        </w:rPr>
        <w:t>HW</w:t>
      </w:r>
      <w:r w:rsidR="00794521" w:rsidRPr="00B740B4">
        <w:rPr>
          <w:rFonts w:asciiTheme="minorHAnsi" w:hAnsiTheme="minorHAnsi"/>
          <w:szCs w:val="22"/>
        </w:rPr>
        <w:t xml:space="preserve"> 71-82.</w:t>
      </w:r>
    </w:p>
    <w:p w:rsidR="00EC3171" w:rsidRDefault="00EC3171" w:rsidP="00091348">
      <w:pPr>
        <w:pStyle w:val="ListParagraph"/>
      </w:pPr>
      <w:r w:rsidRPr="00EC3171">
        <w:t xml:space="preserve">———. </w:t>
      </w:r>
      <w:r w:rsidRPr="002B376E">
        <w:t xml:space="preserve">“The Oldest Interpretation of the Suffering Servant.” </w:t>
      </w:r>
      <w:r w:rsidRPr="00EC3171">
        <w:rPr>
          <w:i/>
        </w:rPr>
        <w:t>VT</w:t>
      </w:r>
      <w:r w:rsidRPr="002B376E">
        <w:t xml:space="preserve"> 3 (1953)</w:t>
      </w:r>
      <w:r>
        <w:t>:</w:t>
      </w:r>
      <w:r w:rsidRPr="002B376E">
        <w:t xml:space="preserve"> 400–404.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Studies in Daniel</w:t>
      </w:r>
      <w:r w:rsidRPr="00B740B4">
        <w:rPr>
          <w:rFonts w:asciiTheme="minorHAnsi" w:hAnsiTheme="minorHAnsi"/>
          <w:szCs w:val="22"/>
        </w:rPr>
        <w:t>. New York: Jewish Theological Seminary, 1948.</w:t>
      </w:r>
    </w:p>
    <w:p w:rsidR="002571DA" w:rsidRPr="002571DA" w:rsidRDefault="002571DA" w:rsidP="002571DA">
      <w:pPr>
        <w:pStyle w:val="ListParagraph"/>
        <w:rPr>
          <w:bCs/>
        </w:rPr>
      </w:pPr>
      <w:r w:rsidRPr="00DA4AB5">
        <w:rPr>
          <w:b/>
          <w:bCs/>
        </w:rPr>
        <w:t xml:space="preserve">Ginzberg, L. </w:t>
      </w:r>
      <w:r w:rsidRPr="002571DA">
        <w:rPr>
          <w:bCs/>
          <w:i/>
        </w:rPr>
        <w:t>The</w:t>
      </w:r>
      <w:r>
        <w:rPr>
          <w:b/>
          <w:bCs/>
          <w:i/>
        </w:rPr>
        <w:t xml:space="preserve"> </w:t>
      </w:r>
      <w:r w:rsidRPr="007D4D3D">
        <w:rPr>
          <w:bCs/>
          <w:i/>
        </w:rPr>
        <w:t>Legends of the Jews.</w:t>
      </w:r>
      <w:r>
        <w:rPr>
          <w:bCs/>
        </w:rPr>
        <w:t xml:space="preserve"> Trans. H. Szold and P. Radin. 7 vols. Philadelphia: JPS, 1909-38. Repr. Baltimore: Johns Hopkins, 1998-99.</w:t>
      </w:r>
    </w:p>
    <w:p w:rsidR="002B7512" w:rsidRPr="00B740B4" w:rsidRDefault="002B7512" w:rsidP="002B7512">
      <w:pPr>
        <w:pStyle w:val="ListParagraph"/>
        <w:rPr>
          <w:rFonts w:asciiTheme="minorHAnsi" w:eastAsiaTheme="minorHAnsi" w:hAnsiTheme="minorHAnsi" w:cs="TimesNewRomanPSMT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>Gladd</w:t>
      </w:r>
      <w:r w:rsidRPr="00B740B4">
        <w:rPr>
          <w:rStyle w:val="descrip"/>
          <w:rFonts w:asciiTheme="minorHAnsi" w:hAnsiTheme="minorHAnsi"/>
          <w:b/>
          <w:szCs w:val="22"/>
        </w:rPr>
        <w:t>, B. L.</w:t>
      </w:r>
      <w:r w:rsidRPr="00B740B4">
        <w:rPr>
          <w:rStyle w:val="descrip"/>
          <w:rFonts w:asciiTheme="minorHAnsi" w:hAnsiTheme="minorHAnsi"/>
          <w:szCs w:val="22"/>
        </w:rPr>
        <w:t xml:space="preserve"> </w:t>
      </w:r>
      <w:r w:rsidRPr="00B740B4">
        <w:rPr>
          <w:rStyle w:val="descrip"/>
          <w:rFonts w:asciiTheme="minorHAnsi" w:hAnsiTheme="minorHAnsi"/>
          <w:i/>
          <w:szCs w:val="22"/>
        </w:rPr>
        <w:t xml:space="preserve">Revealing the </w:t>
      </w:r>
      <w:r w:rsidRPr="00B740B4">
        <w:rPr>
          <w:rStyle w:val="descrip"/>
          <w:rFonts w:asciiTheme="minorHAnsi" w:hAnsiTheme="minorHAnsi"/>
          <w:szCs w:val="22"/>
        </w:rPr>
        <w:t>Mysterion. Berlin: de Gruyter, 2008.</w:t>
      </w:r>
    </w:p>
    <w:p w:rsidR="00D04CEE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Glasson, T. F.</w:t>
      </w:r>
      <w:r w:rsidRPr="00B740B4">
        <w:rPr>
          <w:rFonts w:asciiTheme="minorHAnsi" w:hAnsiTheme="minorHAnsi"/>
          <w:szCs w:val="22"/>
        </w:rPr>
        <w:t xml:space="preserve"> </w:t>
      </w:r>
      <w:r w:rsidR="00D04CEE" w:rsidRPr="00B740B4">
        <w:rPr>
          <w:rFonts w:asciiTheme="minorHAnsi" w:hAnsiTheme="minorHAnsi"/>
          <w:i/>
          <w:szCs w:val="22"/>
        </w:rPr>
        <w:t>Greek Influence on Jewish Eschatology.</w:t>
      </w:r>
      <w:r w:rsidR="00D04CEE" w:rsidRPr="00B740B4">
        <w:rPr>
          <w:rFonts w:asciiTheme="minorHAnsi" w:hAnsiTheme="minorHAnsi"/>
          <w:szCs w:val="22"/>
        </w:rPr>
        <w:t xml:space="preserve"> London: SPCK, 1961. </w:t>
      </w:r>
    </w:p>
    <w:p w:rsidR="005F506D" w:rsidRPr="00B740B4" w:rsidRDefault="00D04CEE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Mark xiii. and the Greek Old Testament.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ExpT</w:t>
      </w:r>
      <w:r w:rsidR="005F506D" w:rsidRPr="00B740B4">
        <w:rPr>
          <w:rFonts w:asciiTheme="minorHAnsi" w:hAnsiTheme="minorHAnsi"/>
          <w:szCs w:val="22"/>
        </w:rPr>
        <w:t xml:space="preserve"> 69 (1957–5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="005F506D" w:rsidRPr="00B740B4">
        <w:rPr>
          <w:rFonts w:asciiTheme="minorHAnsi" w:hAnsiTheme="minorHAnsi"/>
          <w:szCs w:val="22"/>
        </w:rPr>
        <w:t xml:space="preserve">213–15. </w:t>
      </w:r>
    </w:p>
    <w:p w:rsidR="00856FC5" w:rsidRDefault="00856FC5" w:rsidP="00091348">
      <w:pPr>
        <w:pStyle w:val="ListParagraph"/>
      </w:pPr>
      <w:r w:rsidRPr="00856FC5">
        <w:rPr>
          <w:i/>
        </w:rPr>
        <w:t xml:space="preserve">———. </w:t>
      </w:r>
      <w:r w:rsidRPr="00FA4891">
        <w:rPr>
          <w:i/>
        </w:rPr>
        <w:t>The Second Advent</w:t>
      </w:r>
      <w:r w:rsidRPr="004F0A02">
        <w:t xml:space="preserve">. London: Epworth, 1943; 3rd ed., 1963. </w:t>
      </w:r>
    </w:p>
    <w:p w:rsidR="00856FC5" w:rsidRDefault="00856FC5" w:rsidP="00091348">
      <w:pPr>
        <w:pStyle w:val="ListParagraph"/>
      </w:pPr>
      <w:r w:rsidRPr="004F0A02">
        <w:t xml:space="preserve">———. “The Son of Man Imagery.” </w:t>
      </w:r>
      <w:r w:rsidRPr="00856FC5">
        <w:rPr>
          <w:i/>
        </w:rPr>
        <w:t>NTS</w:t>
      </w:r>
      <w:r w:rsidRPr="004F0A02">
        <w:t xml:space="preserve"> 23 (1976–77</w:t>
      </w:r>
      <w:r>
        <w:t>):</w:t>
      </w:r>
      <w:r w:rsidRPr="004F0A02">
        <w:t xml:space="preserve"> 82–90. </w:t>
      </w:r>
    </w:p>
    <w:p w:rsidR="00F2562C" w:rsidRPr="00B740B4" w:rsidRDefault="00F2562C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Visions of Thy Head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(Daniel 2</w:t>
      </w:r>
      <w:r w:rsidRPr="00B740B4">
        <w:rPr>
          <w:rFonts w:asciiTheme="minorHAnsi" w:hAnsiTheme="minorHAnsi"/>
          <w:szCs w:val="22"/>
          <w:vertAlign w:val="superscript"/>
        </w:rPr>
        <w:t>28</w:t>
      </w:r>
      <w:r w:rsidRPr="00B740B4">
        <w:rPr>
          <w:rFonts w:asciiTheme="minorHAnsi" w:hAnsiTheme="minorHAnsi"/>
          <w:szCs w:val="22"/>
        </w:rPr>
        <w:t>).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ExpT</w:t>
      </w:r>
      <w:r w:rsidRPr="00B740B4">
        <w:rPr>
          <w:rFonts w:asciiTheme="minorHAnsi" w:hAnsiTheme="minorHAnsi"/>
          <w:szCs w:val="22"/>
        </w:rPr>
        <w:t xml:space="preserve"> 81 (1969–70): 247–48.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Glueck, N.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theb-i"/>
          <w:rFonts w:asciiTheme="minorHAnsi" w:hAnsiTheme="minorHAnsi"/>
          <w:color w:val="auto"/>
          <w:szCs w:val="22"/>
        </w:rPr>
        <w:t>Ḥesed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 the Bible</w:t>
      </w:r>
      <w:r w:rsidRPr="00B740B4">
        <w:rPr>
          <w:rFonts w:asciiTheme="minorHAnsi" w:hAnsiTheme="minorHAnsi"/>
          <w:szCs w:val="22"/>
        </w:rPr>
        <w:t>. Trans. A. Gottschalk. Cincinnati: Hebrew Union College, 1967.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Gnuse,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Dream Theophany of Samuel</w:t>
      </w:r>
      <w:r w:rsidRPr="00B740B4">
        <w:rPr>
          <w:rFonts w:asciiTheme="minorHAnsi" w:hAnsiTheme="minorHAnsi"/>
          <w:szCs w:val="22"/>
        </w:rPr>
        <w:t xml:space="preserve">. Lanham, MD: </w:t>
      </w:r>
      <w:r w:rsidR="00E758E8" w:rsidRPr="00B740B4">
        <w:rPr>
          <w:rFonts w:asciiTheme="minorHAnsi" w:hAnsiTheme="minorHAnsi"/>
          <w:szCs w:val="22"/>
        </w:rPr>
        <w:t>University Press</w:t>
      </w:r>
      <w:r w:rsidRPr="00B740B4">
        <w:rPr>
          <w:rFonts w:asciiTheme="minorHAnsi" w:hAnsiTheme="minorHAnsi"/>
          <w:szCs w:val="22"/>
        </w:rPr>
        <w:t xml:space="preserve"> of America, 1984.</w:t>
      </w:r>
    </w:p>
    <w:p w:rsidR="002B7512" w:rsidRPr="00B740B4" w:rsidRDefault="002B7512" w:rsidP="002B7512">
      <w:pPr>
        <w:pStyle w:val="ListParagraph"/>
        <w:rPr>
          <w:rFonts w:asciiTheme="minorHAnsi" w:eastAsiaTheme="minorHAnsi" w:hAnsiTheme="minorHAnsi" w:cs="TimesNewRomanPSMT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Fonts w:asciiTheme="minorHAnsi" w:eastAsiaTheme="minorHAnsi" w:hAnsiTheme="minorHAnsi" w:cs="TimesNewRomanPSMT"/>
          <w:i/>
          <w:szCs w:val="22"/>
        </w:rPr>
        <w:t>Dreams and Dream Reports in the Writings of Josephus</w:t>
      </w:r>
      <w:r w:rsidRPr="00B740B4">
        <w:rPr>
          <w:rFonts w:asciiTheme="minorHAnsi" w:eastAsiaTheme="minorHAnsi" w:hAnsiTheme="minorHAnsi" w:cs="TimesNewRomanPSMT"/>
          <w:szCs w:val="22"/>
        </w:rPr>
        <w:t>. Leiden: Brill, 1996.</w:t>
      </w:r>
    </w:p>
    <w:p w:rsidR="005F506D" w:rsidRPr="0048623E" w:rsidRDefault="005F506D" w:rsidP="00091348">
      <w:pPr>
        <w:pStyle w:val="ListParagraph"/>
        <w:rPr>
          <w:i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Dreams and Their Theological Significance in the Biblical Tradition.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48623E" w:rsidRPr="0048623E">
        <w:rPr>
          <w:i/>
        </w:rPr>
        <w:t>C</w:t>
      </w:r>
      <w:r w:rsidR="0048623E">
        <w:rPr>
          <w:i/>
        </w:rPr>
        <w:t>urrents in Theology and Mission</w:t>
      </w:r>
      <w:r w:rsidRPr="00B740B4">
        <w:rPr>
          <w:rFonts w:asciiTheme="minorHAnsi" w:hAnsiTheme="minorHAnsi"/>
          <w:szCs w:val="22"/>
        </w:rPr>
        <w:t xml:space="preserve"> 8 (198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166–71.</w:t>
      </w:r>
    </w:p>
    <w:p w:rsidR="00A0352E" w:rsidRPr="00A0352E" w:rsidRDefault="00A0352E" w:rsidP="00091348">
      <w:pPr>
        <w:pStyle w:val="ListParagraph"/>
        <w:rPr>
          <w:bCs/>
        </w:rPr>
      </w:pPr>
      <w:r w:rsidRPr="00A0352E">
        <w:rPr>
          <w:b/>
          <w:bCs/>
        </w:rPr>
        <w:t xml:space="preserve">———. </w:t>
      </w:r>
      <w:r w:rsidRPr="00A0352E">
        <w:t xml:space="preserve">“From Prison to Prestige.” </w:t>
      </w:r>
      <w:r w:rsidRPr="00A0352E">
        <w:rPr>
          <w:i/>
          <w:iCs/>
        </w:rPr>
        <w:t xml:space="preserve">CBQ </w:t>
      </w:r>
      <w:r w:rsidRPr="00A0352E">
        <w:t>72 (2010): 31-45.</w:t>
      </w:r>
    </w:p>
    <w:p w:rsidR="002B7512" w:rsidRPr="00B740B4" w:rsidRDefault="002B7512" w:rsidP="002B7512">
      <w:pPr>
        <w:pStyle w:val="ListParagraph"/>
        <w:rPr>
          <w:rFonts w:asciiTheme="minorHAnsi" w:eastAsiaTheme="minorHAnsi" w:hAnsiTheme="minorHAnsi" w:cs="TimesNewRomanPSMT"/>
          <w:szCs w:val="22"/>
        </w:rPr>
      </w:pPr>
      <w:r w:rsidRPr="00B740B4">
        <w:rPr>
          <w:rFonts w:asciiTheme="minorHAnsi" w:eastAsiaTheme="minorHAnsi" w:hAnsiTheme="minorHAnsi" w:cs="TimesNewRomanPSMT"/>
          <w:b/>
          <w:bCs/>
          <w:szCs w:val="22"/>
        </w:rPr>
        <w:t xml:space="preserve">———. </w:t>
      </w:r>
      <w:r w:rsidRPr="00B740B4">
        <w:rPr>
          <w:rFonts w:asciiTheme="minorHAnsi" w:eastAsiaTheme="minorHAnsi" w:hAnsiTheme="minorHAnsi" w:cs="TimesNewRomanPSMT"/>
          <w:szCs w:val="22"/>
        </w:rPr>
        <w:t xml:space="preserve">“The Jewish Dream Interpreter in a Foreign Court.” </w:t>
      </w:r>
      <w:r w:rsidR="00934BEC">
        <w:rPr>
          <w:rFonts w:asciiTheme="minorHAnsi" w:eastAsiaTheme="minorHAnsi" w:hAnsiTheme="minorHAnsi" w:cs="TimesNewRomanPSMT"/>
          <w:i/>
          <w:szCs w:val="22"/>
        </w:rPr>
        <w:t xml:space="preserve">JSP </w:t>
      </w:r>
      <w:r w:rsidRPr="00B740B4">
        <w:rPr>
          <w:rFonts w:asciiTheme="minorHAnsi" w:eastAsiaTheme="minorHAnsi" w:hAnsiTheme="minorHAnsi" w:cs="TimesNewRomanPSMT"/>
          <w:szCs w:val="22"/>
        </w:rPr>
        <w:t>7 (1990): 29-53.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lastRenderedPageBreak/>
        <w:t>Goard, W. P.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Documents of Daniel</w:t>
      </w:r>
      <w:r w:rsidRPr="00B740B4">
        <w:rPr>
          <w:rFonts w:asciiTheme="minorHAnsi" w:hAnsiTheme="minorHAnsi"/>
          <w:szCs w:val="22"/>
        </w:rPr>
        <w:t>. London: Covenant, 1930.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Goettsberger,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Das Buch Daniel</w:t>
      </w:r>
      <w:r w:rsidRPr="00B740B4">
        <w:rPr>
          <w:rFonts w:asciiTheme="minorHAnsi" w:hAnsiTheme="minorHAnsi"/>
          <w:szCs w:val="22"/>
        </w:rPr>
        <w:t>. Bonn: Hanstein, 1928.</w:t>
      </w:r>
    </w:p>
    <w:p w:rsidR="002B7512" w:rsidRPr="00B740B4" w:rsidRDefault="002B7512" w:rsidP="002B7512">
      <w:pPr>
        <w:pStyle w:val="ListParagraph"/>
        <w:rPr>
          <w:rFonts w:asciiTheme="minorHAnsi" w:eastAsiaTheme="minorHAnsi" w:hAnsiTheme="minorHAnsi" w:cs="TimesNewRomanPSMT"/>
          <w:szCs w:val="22"/>
        </w:rPr>
      </w:pPr>
      <w:r w:rsidRPr="00B740B4">
        <w:rPr>
          <w:rFonts w:asciiTheme="minorHAnsi" w:eastAsiaTheme="minorHAnsi" w:hAnsiTheme="minorHAnsi" w:cs="TimesNewRomanPSMT"/>
          <w:b/>
          <w:szCs w:val="22"/>
        </w:rPr>
        <w:t xml:space="preserve">Goeing, A.-S. </w:t>
      </w:r>
      <w:r w:rsidRPr="00B740B4">
        <w:rPr>
          <w:rFonts w:asciiTheme="minorHAnsi" w:eastAsiaTheme="minorHAnsi" w:hAnsiTheme="minorHAnsi" w:cs="TimesNewRomanPSMT"/>
          <w:i/>
          <w:szCs w:val="22"/>
        </w:rPr>
        <w:t>Storing, Archiving, Organizing</w:t>
      </w:r>
      <w:r w:rsidRPr="00B740B4">
        <w:rPr>
          <w:rFonts w:asciiTheme="minorHAnsi" w:eastAsiaTheme="minorHAnsi" w:hAnsiTheme="minorHAnsi" w:cs="TimesNewRomanPSMT"/>
          <w:szCs w:val="22"/>
        </w:rPr>
        <w:t>. Leiden: Brill, 2017.</w:t>
      </w:r>
    </w:p>
    <w:p w:rsidR="005F506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Goldingay,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Book of Daniel: Three Issues.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Them</w:t>
      </w:r>
      <w:r w:rsidRPr="00B740B4">
        <w:rPr>
          <w:rFonts w:asciiTheme="minorHAnsi" w:hAnsiTheme="minorHAnsi"/>
          <w:szCs w:val="22"/>
        </w:rPr>
        <w:t xml:space="preserve"> 2 (1976–7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>45–49.</w:t>
      </w:r>
    </w:p>
    <w:p w:rsidR="000C6BCC" w:rsidRPr="00B740B4" w:rsidRDefault="000C6BCC" w:rsidP="00091348">
      <w:pPr>
        <w:pStyle w:val="ListParagraph"/>
        <w:rPr>
          <w:rFonts w:asciiTheme="minorHAnsi" w:hAnsiTheme="minorHAnsi"/>
          <w:szCs w:val="22"/>
        </w:rPr>
      </w:pPr>
      <w:r w:rsidRPr="000C6BCC">
        <w:rPr>
          <w:rFonts w:asciiTheme="minorHAnsi" w:hAnsiTheme="minorHAnsi"/>
          <w:b/>
          <w:bCs/>
          <w:szCs w:val="22"/>
        </w:rPr>
        <w:t xml:space="preserve">———. </w:t>
      </w:r>
      <w:r>
        <w:rPr>
          <w:rFonts w:asciiTheme="minorHAnsi" w:hAnsiTheme="minorHAnsi"/>
          <w:szCs w:val="22"/>
        </w:rPr>
        <w:t>“Daniel in the Context of Old Testament Theology.</w:t>
      </w:r>
      <w:r w:rsidRPr="000C6BCC">
        <w:rPr>
          <w:rFonts w:asciiTheme="minorHAnsi" w:hAnsiTheme="minorHAnsi"/>
          <w:szCs w:val="22"/>
        </w:rPr>
        <w:t xml:space="preserve">” </w:t>
      </w:r>
      <w:r w:rsidRPr="000C6BCC">
        <w:rPr>
          <w:rFonts w:asciiTheme="minorHAnsi" w:hAnsiTheme="minorHAnsi"/>
          <w:bCs/>
          <w:szCs w:val="22"/>
        </w:rPr>
        <w:t xml:space="preserve">In Collins/Flint (eds.), </w:t>
      </w:r>
      <w:r w:rsidRPr="000C6BCC">
        <w:rPr>
          <w:rFonts w:asciiTheme="minorHAnsi" w:hAnsiTheme="minorHAnsi"/>
          <w:bCs/>
          <w:i/>
          <w:szCs w:val="22"/>
        </w:rPr>
        <w:t>The Book of Daniel</w:t>
      </w:r>
      <w:r>
        <w:rPr>
          <w:rFonts w:asciiTheme="minorHAnsi" w:hAnsiTheme="minorHAnsi"/>
          <w:bCs/>
          <w:szCs w:val="22"/>
        </w:rPr>
        <w:t xml:space="preserve"> </w:t>
      </w:r>
      <w:r w:rsidRPr="000C6BCC">
        <w:rPr>
          <w:rFonts w:asciiTheme="minorHAnsi" w:hAnsiTheme="minorHAnsi"/>
          <w:bCs/>
          <w:szCs w:val="22"/>
        </w:rPr>
        <w:t>2</w:t>
      </w:r>
      <w:r>
        <w:rPr>
          <w:rFonts w:asciiTheme="minorHAnsi" w:hAnsiTheme="minorHAnsi"/>
          <w:bCs/>
          <w:szCs w:val="22"/>
        </w:rPr>
        <w:t>:6</w:t>
      </w:r>
      <w:r>
        <w:rPr>
          <w:rFonts w:asciiTheme="minorHAnsi" w:hAnsiTheme="minorHAnsi"/>
          <w:szCs w:val="22"/>
        </w:rPr>
        <w:t>39-60</w:t>
      </w:r>
      <w:r w:rsidRPr="000C6BCC">
        <w:rPr>
          <w:rFonts w:asciiTheme="minorHAnsi" w:hAnsiTheme="minorHAnsi"/>
          <w:szCs w:val="22"/>
        </w:rPr>
        <w:t>.</w:t>
      </w:r>
    </w:p>
    <w:p w:rsidR="00856FC5" w:rsidRDefault="00856FC5" w:rsidP="00091348">
      <w:pPr>
        <w:pStyle w:val="ListParagraph"/>
      </w:pPr>
      <w:r w:rsidRPr="00856FC5">
        <w:rPr>
          <w:b/>
          <w:bCs/>
        </w:rPr>
        <w:t xml:space="preserve">———. </w:t>
      </w:r>
      <w:r w:rsidRPr="004F0A02">
        <w:t xml:space="preserve">“‘Holy Ones on High’ in Daniel 7:18.” </w:t>
      </w:r>
      <w:r w:rsidRPr="00856FC5">
        <w:rPr>
          <w:i/>
        </w:rPr>
        <w:t>JBL</w:t>
      </w:r>
      <w:r w:rsidRPr="004F0A02">
        <w:t xml:space="preserve"> 107 (1988</w:t>
      </w:r>
      <w:r>
        <w:t>):</w:t>
      </w:r>
      <w:r w:rsidRPr="004F0A02">
        <w:t xml:space="preserve"> 495–97. </w:t>
      </w:r>
    </w:p>
    <w:p w:rsidR="00B53724" w:rsidRPr="00B740B4" w:rsidRDefault="00B53724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Nebuchadnezzar = Antiochus Epiphanes?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98 (198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439.</w:t>
      </w:r>
    </w:p>
    <w:p w:rsidR="0001580F" w:rsidRDefault="0001580F" w:rsidP="00091348">
      <w:pPr>
        <w:pStyle w:val="ListParagraph"/>
        <w:rPr>
          <w:szCs w:val="22"/>
        </w:rPr>
      </w:pPr>
      <w:r w:rsidRPr="0001580F">
        <w:rPr>
          <w:szCs w:val="22"/>
        </w:rPr>
        <w:t xml:space="preserve">———. </w:t>
      </w:r>
      <w:r w:rsidRPr="00B740B4">
        <w:rPr>
          <w:szCs w:val="22"/>
        </w:rPr>
        <w:t>“</w:t>
      </w:r>
      <w:r>
        <w:rPr>
          <w:szCs w:val="22"/>
        </w:rPr>
        <w:t>Story, Vision, Interpretation.</w:t>
      </w:r>
      <w:r w:rsidRPr="00B740B4">
        <w:rPr>
          <w:szCs w:val="22"/>
        </w:rPr>
        <w:t>”</w:t>
      </w:r>
      <w:r>
        <w:rPr>
          <w:szCs w:val="22"/>
        </w:rPr>
        <w:t xml:space="preserve"> I</w:t>
      </w:r>
      <w:r w:rsidRPr="00B740B4">
        <w:rPr>
          <w:szCs w:val="22"/>
        </w:rPr>
        <w:t xml:space="preserve">n van der </w:t>
      </w:r>
      <w:r w:rsidRPr="0001580F">
        <w:rPr>
          <w:szCs w:val="22"/>
        </w:rPr>
        <w:t xml:space="preserve">Woude (ed.), </w:t>
      </w:r>
      <w:r w:rsidRPr="0001580F">
        <w:rPr>
          <w:i/>
          <w:szCs w:val="22"/>
        </w:rPr>
        <w:t>The</w:t>
      </w:r>
      <w:r w:rsidRPr="00B740B4">
        <w:rPr>
          <w:i/>
          <w:szCs w:val="22"/>
        </w:rPr>
        <w:t xml:space="preserve"> Book of Daniel</w:t>
      </w:r>
      <w:r w:rsidRPr="00B740B4">
        <w:rPr>
          <w:szCs w:val="22"/>
        </w:rPr>
        <w:t xml:space="preserve">, 295-313.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Goldstein, J.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 Maccabees</w:t>
      </w:r>
      <w:r w:rsidR="00934BEC">
        <w:rPr>
          <w:rFonts w:asciiTheme="minorHAnsi" w:hAnsiTheme="minorHAnsi"/>
          <w:szCs w:val="22"/>
        </w:rPr>
        <w:t>. Garden City, NY: Doubleday, 1976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II Maccabees</w:t>
      </w:r>
      <w:r w:rsidR="00934BEC">
        <w:rPr>
          <w:rFonts w:asciiTheme="minorHAnsi" w:hAnsiTheme="minorHAnsi"/>
          <w:szCs w:val="22"/>
        </w:rPr>
        <w:t xml:space="preserve">. </w:t>
      </w:r>
      <w:r w:rsidR="00934BEC" w:rsidRPr="00934BEC">
        <w:rPr>
          <w:rFonts w:asciiTheme="minorHAnsi" w:hAnsiTheme="minorHAnsi"/>
          <w:szCs w:val="22"/>
        </w:rPr>
        <w:t>Garden City, NY: Doubleday</w:t>
      </w:r>
      <w:r w:rsidR="00934BEC">
        <w:rPr>
          <w:rFonts w:asciiTheme="minorHAnsi" w:hAnsiTheme="minorHAnsi"/>
          <w:szCs w:val="22"/>
        </w:rPr>
        <w:t>, 1983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Persecution of the Jews by Antiochus IV.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2054DA" w:rsidRPr="002054DA">
        <w:rPr>
          <w:rFonts w:asciiTheme="minorHAnsi" w:hAnsiTheme="minorHAnsi"/>
          <w:szCs w:val="22"/>
        </w:rPr>
        <w:t xml:space="preserve">.” In Shinan (ed.), </w:t>
      </w:r>
      <w:r w:rsidR="002054DA" w:rsidRPr="002054DA">
        <w:rPr>
          <w:rFonts w:asciiTheme="minorHAnsi" w:hAnsiTheme="minorHAnsi"/>
          <w:i/>
          <w:szCs w:val="22"/>
        </w:rPr>
        <w:t>Proceedings</w:t>
      </w:r>
      <w:r w:rsidR="002054DA" w:rsidRPr="002054DA">
        <w:rPr>
          <w:rFonts w:asciiTheme="minorHAnsi" w:hAnsiTheme="minorHAnsi"/>
          <w:szCs w:val="22"/>
        </w:rPr>
        <w:t xml:space="preserve"> </w:t>
      </w:r>
      <w:r w:rsidR="00A9010D" w:rsidRPr="00A9010D">
        <w:rPr>
          <w:rFonts w:asciiTheme="minorHAnsi" w:hAnsiTheme="minorHAnsi"/>
          <w:i/>
          <w:szCs w:val="22"/>
        </w:rPr>
        <w:t>of the Sixth World Congress of Jewish Studies</w:t>
      </w:r>
      <w:r w:rsidR="00A9010D" w:rsidRPr="00A9010D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1:135–47.</w:t>
      </w:r>
    </w:p>
    <w:p w:rsidR="006A4CAE" w:rsidRPr="00B740B4" w:rsidRDefault="006A4CAE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Goldwurm, H. </w:t>
      </w:r>
      <w:r w:rsidRPr="00B740B4"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Daniel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. </w:t>
      </w:r>
      <w:r w:rsidR="00557D6F">
        <w:rPr>
          <w:rStyle w:val="b"/>
          <w:rFonts w:asciiTheme="minorHAnsi" w:hAnsiTheme="minorHAnsi"/>
          <w:b w:val="0"/>
          <w:color w:val="auto"/>
          <w:sz w:val="22"/>
          <w:szCs w:val="22"/>
        </w:rPr>
        <w:t>Rev.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ed., New York: Mesorah, 1980.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Good, E. M.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Apocalyptic as Comedy</w:t>
      </w:r>
      <w:r w:rsidR="00BE2E2F">
        <w:rPr>
          <w:rFonts w:asciiTheme="minorHAnsi" w:hAnsiTheme="minorHAnsi"/>
          <w:szCs w:val="22"/>
        </w:rPr>
        <w:t xml:space="preserve">: </w:t>
      </w:r>
      <w:r w:rsidR="00BE2E2F" w:rsidRPr="00BE2E2F">
        <w:rPr>
          <w:rFonts w:asciiTheme="minorHAnsi" w:hAnsiTheme="minorHAnsi"/>
          <w:szCs w:val="22"/>
        </w:rPr>
        <w:t>The Book of Daniel</w:t>
      </w:r>
      <w:r w:rsidRPr="00B740B4">
        <w:rPr>
          <w:rFonts w:asciiTheme="minorHAnsi" w:hAnsiTheme="minorHAnsi"/>
          <w:szCs w:val="22"/>
        </w:rPr>
        <w:t>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BE2E2F">
        <w:rPr>
          <w:rFonts w:asciiTheme="minorHAnsi" w:hAnsiTheme="minorHAnsi"/>
          <w:szCs w:val="22"/>
        </w:rPr>
        <w:t xml:space="preserve">J. C. Exum (ed.), </w:t>
      </w:r>
      <w:r w:rsidRPr="00B740B4">
        <w:rPr>
          <w:rStyle w:val="i"/>
          <w:rFonts w:asciiTheme="minorHAnsi" w:hAnsiTheme="minorHAnsi"/>
          <w:color w:val="auto"/>
          <w:szCs w:val="22"/>
        </w:rPr>
        <w:t>Tragedy and Comedy in the Bible</w:t>
      </w:r>
      <w:r w:rsidRPr="00B740B4">
        <w:rPr>
          <w:rFonts w:asciiTheme="minorHAnsi" w:hAnsiTheme="minorHAnsi"/>
          <w:szCs w:val="22"/>
        </w:rPr>
        <w:t xml:space="preserve">, </w:t>
      </w:r>
      <w:r w:rsidR="00BE2E2F">
        <w:rPr>
          <w:rFonts w:asciiTheme="minorHAnsi" w:hAnsiTheme="minorHAnsi"/>
          <w:szCs w:val="22"/>
        </w:rPr>
        <w:t xml:space="preserve">41-70. </w:t>
      </w:r>
      <w:r w:rsidRPr="00B740B4">
        <w:rPr>
          <w:rFonts w:asciiTheme="minorHAnsi" w:hAnsiTheme="minorHAnsi"/>
          <w:szCs w:val="22"/>
        </w:rPr>
        <w:t>Semeia 32 (198</w:t>
      </w:r>
      <w:r w:rsidR="00BE2E2F">
        <w:rPr>
          <w:rFonts w:asciiTheme="minorHAnsi" w:hAnsiTheme="minorHAnsi"/>
          <w:szCs w:val="22"/>
        </w:rPr>
        <w:t>4).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Goodenough, E.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Jewish Symbols in the Greco-Roman Period</w:t>
      </w:r>
      <w:r w:rsidRPr="00B740B4">
        <w:rPr>
          <w:rFonts w:asciiTheme="minorHAnsi" w:hAnsiTheme="minorHAnsi"/>
          <w:szCs w:val="22"/>
        </w:rPr>
        <w:t>. Vols. 1–2. New York: Pantheon, 1953.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Gooding, D. W.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Literary Structure of the Book of Daniel and Its Implications.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TynB</w:t>
      </w:r>
      <w:r w:rsidRPr="00B740B4">
        <w:rPr>
          <w:rFonts w:asciiTheme="minorHAnsi" w:hAnsiTheme="minorHAnsi"/>
          <w:szCs w:val="22"/>
        </w:rPr>
        <w:t xml:space="preserve"> 32 (198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43–79.</w:t>
      </w:r>
    </w:p>
    <w:p w:rsidR="000245E7" w:rsidRDefault="00AB50CF" w:rsidP="000245E7">
      <w:pPr>
        <w:pStyle w:val="ListParagraph"/>
        <w:rPr>
          <w:noProof/>
        </w:rPr>
      </w:pPr>
      <w:r w:rsidRPr="00B740B4">
        <w:rPr>
          <w:b/>
          <w:noProof/>
        </w:rPr>
        <w:t>Gordis, R.</w:t>
      </w:r>
      <w:r w:rsidRPr="00B740B4">
        <w:rPr>
          <w:noProof/>
        </w:rPr>
        <w:t xml:space="preserve"> </w:t>
      </w:r>
      <w:r w:rsidRPr="00B740B4">
        <w:rPr>
          <w:rFonts w:cs="Calibri"/>
          <w:noProof/>
        </w:rPr>
        <w:t>“</w:t>
      </w:r>
      <w:r w:rsidRPr="00B740B4">
        <w:rPr>
          <w:noProof/>
        </w:rPr>
        <w:t>Studies in Hebrew Roots of Contrasted Meanings.</w:t>
      </w:r>
      <w:r w:rsidRPr="00B740B4">
        <w:rPr>
          <w:rFonts w:cs="Calibri"/>
          <w:noProof/>
        </w:rPr>
        <w:t>”</w:t>
      </w:r>
      <w:r w:rsidRPr="00B740B4">
        <w:rPr>
          <w:noProof/>
        </w:rPr>
        <w:t xml:space="preserve"> </w:t>
      </w:r>
      <w:r w:rsidRPr="00B740B4">
        <w:rPr>
          <w:i/>
          <w:noProof/>
        </w:rPr>
        <w:t>JQR</w:t>
      </w:r>
      <w:r w:rsidRPr="00B740B4">
        <w:rPr>
          <w:noProof/>
        </w:rPr>
        <w:t xml:space="preserve"> 27 (1936): 33-48.</w:t>
      </w:r>
      <w:r w:rsidR="00514DD8" w:rsidRPr="00B740B4">
        <w:rPr>
          <w:noProof/>
        </w:rPr>
        <w:t xml:space="preserve"> </w:t>
      </w:r>
      <w:r w:rsidR="00A84294">
        <w:rPr>
          <w:noProof/>
        </w:rPr>
        <w:t>Repr.</w:t>
      </w:r>
      <w:r w:rsidR="00514DD8" w:rsidRPr="00B740B4">
        <w:rPr>
          <w:noProof/>
        </w:rPr>
        <w:t xml:space="preserve"> in </w:t>
      </w:r>
      <w:r w:rsidRPr="00B740B4">
        <w:rPr>
          <w:noProof/>
        </w:rPr>
        <w:t xml:space="preserve">Gordis, </w:t>
      </w:r>
      <w:r w:rsidRPr="00B740B4">
        <w:rPr>
          <w:i/>
          <w:noProof/>
        </w:rPr>
        <w:t>The Word and the Book</w:t>
      </w:r>
      <w:r w:rsidR="00514DD8" w:rsidRPr="00B740B4">
        <w:rPr>
          <w:i/>
          <w:noProof/>
        </w:rPr>
        <w:t xml:space="preserve">, </w:t>
      </w:r>
      <w:r w:rsidR="000245E7">
        <w:rPr>
          <w:noProof/>
        </w:rPr>
        <w:t>185-210. New York: Ktav, 1976.</w:t>
      </w:r>
    </w:p>
    <w:p w:rsidR="000C498A" w:rsidRPr="00B740B4" w:rsidRDefault="000C498A" w:rsidP="000C498A">
      <w:pPr>
        <w:pStyle w:val="ListParagraph"/>
        <w:rPr>
          <w:rFonts w:asciiTheme="minorHAnsi" w:eastAsiaTheme="minorHAnsi" w:hAnsiTheme="minorHAnsi" w:cs="TimesNewRomanPSMT-Identity-H"/>
          <w:bCs/>
          <w:szCs w:val="22"/>
        </w:rPr>
      </w:pPr>
      <w:r w:rsidRPr="00B740B4">
        <w:rPr>
          <w:rFonts w:asciiTheme="minorHAnsi" w:eastAsiaTheme="minorHAnsi" w:hAnsiTheme="minorHAnsi" w:cs="TimesNewRomanPSMT-Identity-H"/>
          <w:b/>
          <w:bCs/>
          <w:szCs w:val="22"/>
        </w:rPr>
        <w:t>Gosling, F. A.</w:t>
      </w:r>
      <w:r w:rsidRPr="00B740B4">
        <w:rPr>
          <w:rFonts w:asciiTheme="minorHAnsi" w:eastAsiaTheme="minorHAnsi" w:hAnsiTheme="minorHAnsi" w:cs="TimesNewRomanPSMT-Identity-H"/>
          <w:bCs/>
          <w:szCs w:val="22"/>
        </w:rPr>
        <w:t xml:space="preserve"> “Is It Wise to Believe Daniel?” </w:t>
      </w:r>
      <w:r w:rsidRPr="00B740B4">
        <w:rPr>
          <w:rFonts w:asciiTheme="minorHAnsi" w:eastAsiaTheme="minorHAnsi" w:hAnsiTheme="minorHAnsi" w:cs="TimesNewRomanPSMT-Identity-H"/>
          <w:bCs/>
          <w:i/>
          <w:szCs w:val="22"/>
        </w:rPr>
        <w:t>SJOT</w:t>
      </w:r>
      <w:r w:rsidRPr="00B740B4">
        <w:rPr>
          <w:rFonts w:asciiTheme="minorHAnsi" w:eastAsiaTheme="minorHAnsi" w:hAnsiTheme="minorHAnsi" w:cs="TimesNewRomanPSMT-Identity-H"/>
          <w:bCs/>
          <w:szCs w:val="22"/>
        </w:rPr>
        <w:t xml:space="preserve"> 13 (1999): </w:t>
      </w:r>
      <w:r>
        <w:rPr>
          <w:rFonts w:asciiTheme="minorHAnsi" w:eastAsiaTheme="minorHAnsi" w:hAnsiTheme="minorHAnsi" w:cs="TimesNewRomanPSMT-Identity-H"/>
          <w:bCs/>
          <w:szCs w:val="22"/>
        </w:rPr>
        <w:t>142-53.</w:t>
      </w:r>
    </w:p>
    <w:p w:rsidR="00514323" w:rsidRDefault="00514323" w:rsidP="00514323">
      <w:pPr>
        <w:pStyle w:val="ListParagraph"/>
        <w:rPr>
          <w:rFonts w:asciiTheme="minorHAnsi" w:eastAsiaTheme="minorHAnsi" w:hAnsiTheme="minorHAnsi"/>
          <w:bCs/>
          <w:szCs w:val="22"/>
        </w:rPr>
      </w:pPr>
      <w:r w:rsidRPr="00B740B4">
        <w:rPr>
          <w:rFonts w:asciiTheme="minorHAnsi" w:eastAsiaTheme="minorHAnsi" w:hAnsiTheme="minorHAnsi"/>
          <w:b/>
          <w:bCs/>
          <w:szCs w:val="22"/>
        </w:rPr>
        <w:t>Goswell</w:t>
      </w:r>
      <w:r w:rsidRPr="00B740B4">
        <w:rPr>
          <w:rFonts w:asciiTheme="minorHAnsi" w:eastAsiaTheme="minorHAnsi" w:hAnsiTheme="minorHAnsi"/>
          <w:bCs/>
          <w:szCs w:val="22"/>
        </w:rPr>
        <w:t xml:space="preserve">, </w:t>
      </w:r>
      <w:r w:rsidRPr="00D31159">
        <w:rPr>
          <w:rFonts w:asciiTheme="minorHAnsi" w:eastAsiaTheme="minorHAnsi" w:hAnsiTheme="minorHAnsi"/>
          <w:b/>
          <w:bCs/>
          <w:szCs w:val="22"/>
        </w:rPr>
        <w:t>G.</w:t>
      </w:r>
      <w:r w:rsidRPr="00B740B4">
        <w:rPr>
          <w:rFonts w:asciiTheme="minorHAnsi" w:eastAsiaTheme="minorHAnsi" w:hAnsiTheme="minorHAnsi"/>
          <w:bCs/>
          <w:szCs w:val="22"/>
        </w:rPr>
        <w:t>, “The Divisions of the Book of Daniel</w:t>
      </w:r>
      <w:r>
        <w:rPr>
          <w:rFonts w:asciiTheme="minorHAnsi" w:eastAsiaTheme="minorHAnsi" w:hAnsiTheme="minorHAnsi"/>
          <w:bCs/>
          <w:szCs w:val="22"/>
        </w:rPr>
        <w:t>.</w:t>
      </w:r>
      <w:r w:rsidRPr="00B740B4">
        <w:rPr>
          <w:rFonts w:asciiTheme="minorHAnsi" w:eastAsiaTheme="minorHAnsi" w:hAnsiTheme="minorHAnsi"/>
          <w:bCs/>
          <w:szCs w:val="22"/>
        </w:rPr>
        <w:t>”</w:t>
      </w:r>
      <w:r>
        <w:rPr>
          <w:rFonts w:asciiTheme="minorHAnsi" w:eastAsiaTheme="minorHAnsi" w:hAnsiTheme="minorHAnsi"/>
          <w:bCs/>
          <w:szCs w:val="22"/>
        </w:rPr>
        <w:t xml:space="preserve"> In R. de Hoop et al. </w:t>
      </w:r>
      <w:r w:rsidRPr="00B740B4">
        <w:rPr>
          <w:rFonts w:asciiTheme="minorHAnsi" w:eastAsiaTheme="minorHAnsi" w:hAnsiTheme="minorHAnsi"/>
          <w:bCs/>
          <w:szCs w:val="22"/>
        </w:rPr>
        <w:t xml:space="preserve">(eds.), </w:t>
      </w:r>
      <w:r w:rsidRPr="0015258C">
        <w:rPr>
          <w:rFonts w:asciiTheme="minorHAnsi" w:eastAsiaTheme="minorHAnsi" w:hAnsiTheme="minorHAnsi"/>
          <w:bCs/>
          <w:i/>
          <w:szCs w:val="22"/>
        </w:rPr>
        <w:t>The Impact o</w:t>
      </w:r>
      <w:r>
        <w:rPr>
          <w:rFonts w:asciiTheme="minorHAnsi" w:eastAsiaTheme="minorHAnsi" w:hAnsiTheme="minorHAnsi"/>
          <w:bCs/>
          <w:i/>
          <w:szCs w:val="22"/>
        </w:rPr>
        <w:t>f Unit Delimitation on Exegesis,</w:t>
      </w:r>
      <w:r w:rsidRPr="00B740B4">
        <w:rPr>
          <w:rFonts w:asciiTheme="minorHAnsi" w:eastAsiaTheme="minorHAnsi" w:hAnsiTheme="minorHAnsi"/>
          <w:bCs/>
          <w:szCs w:val="22"/>
        </w:rPr>
        <w:t xml:space="preserve"> 89-114.</w:t>
      </w:r>
      <w:r>
        <w:rPr>
          <w:rFonts w:asciiTheme="minorHAnsi" w:eastAsiaTheme="minorHAnsi" w:hAnsiTheme="minorHAnsi"/>
          <w:bCs/>
          <w:szCs w:val="22"/>
        </w:rPr>
        <w:t xml:space="preserve"> </w:t>
      </w:r>
      <w:r w:rsidRPr="0015258C">
        <w:rPr>
          <w:rFonts w:asciiTheme="minorHAnsi" w:eastAsiaTheme="minorHAnsi" w:hAnsiTheme="minorHAnsi"/>
          <w:bCs/>
          <w:szCs w:val="22"/>
        </w:rPr>
        <w:t>Leiden: Brill, 2009</w:t>
      </w:r>
      <w:r>
        <w:rPr>
          <w:rFonts w:asciiTheme="minorHAnsi" w:eastAsiaTheme="minorHAnsi" w:hAnsiTheme="minorHAnsi"/>
          <w:bCs/>
          <w:szCs w:val="22"/>
        </w:rPr>
        <w:t>.</w:t>
      </w:r>
    </w:p>
    <w:p w:rsidR="008F61B0" w:rsidRPr="008F61B0" w:rsidRDefault="008F61B0" w:rsidP="00514323">
      <w:pPr>
        <w:pStyle w:val="ListParagraph"/>
        <w:rPr>
          <w:rFonts w:asciiTheme="minorHAnsi" w:eastAsiaTheme="minorHAnsi" w:hAnsiTheme="minorHAnsi"/>
          <w:bCs/>
          <w:szCs w:val="22"/>
        </w:rPr>
      </w:pPr>
      <w:r w:rsidRPr="008F61B0">
        <w:rPr>
          <w:rFonts w:asciiTheme="minorHAnsi" w:eastAsiaTheme="minorHAnsi" w:hAnsiTheme="minorHAnsi"/>
          <w:bCs/>
          <w:szCs w:val="22"/>
        </w:rPr>
        <w:t>———. “The Ethics of the Book of Daniel.”</w:t>
      </w:r>
      <w:r>
        <w:rPr>
          <w:rFonts w:asciiTheme="minorHAnsi" w:eastAsiaTheme="minorHAnsi" w:hAnsiTheme="minorHAnsi"/>
          <w:bCs/>
          <w:szCs w:val="22"/>
        </w:rPr>
        <w:t xml:space="preserve"> </w:t>
      </w:r>
      <w:r>
        <w:rPr>
          <w:rFonts w:asciiTheme="minorHAnsi" w:eastAsiaTheme="minorHAnsi" w:hAnsiTheme="minorHAnsi"/>
          <w:bCs/>
          <w:i/>
          <w:szCs w:val="22"/>
        </w:rPr>
        <w:t>ResQ</w:t>
      </w:r>
      <w:r>
        <w:rPr>
          <w:rFonts w:asciiTheme="minorHAnsi" w:eastAsiaTheme="minorHAnsi" w:hAnsiTheme="minorHAnsi"/>
          <w:bCs/>
          <w:szCs w:val="22"/>
        </w:rPr>
        <w:t xml:space="preserve"> </w:t>
      </w:r>
      <w:r w:rsidRPr="008F61B0">
        <w:rPr>
          <w:rFonts w:asciiTheme="minorHAnsi" w:eastAsiaTheme="minorEastAsia" w:hAnsiTheme="minorHAnsi" w:cstheme="minorBidi"/>
          <w:szCs w:val="22"/>
        </w:rPr>
        <w:t>57 (2015)</w:t>
      </w:r>
      <w:r>
        <w:rPr>
          <w:rFonts w:asciiTheme="minorHAnsi" w:eastAsiaTheme="minorEastAsia" w:hAnsiTheme="minorHAnsi" w:cstheme="minorBidi"/>
          <w:szCs w:val="22"/>
        </w:rPr>
        <w:t>:</w:t>
      </w:r>
      <w:r w:rsidRPr="008F61B0">
        <w:rPr>
          <w:rFonts w:asciiTheme="minorHAnsi" w:eastAsiaTheme="minorEastAsia" w:hAnsiTheme="minorHAnsi" w:cstheme="minorBidi"/>
          <w:szCs w:val="22"/>
        </w:rPr>
        <w:t xml:space="preserve"> 129-142</w:t>
      </w:r>
    </w:p>
    <w:p w:rsidR="00DC3B6A" w:rsidRPr="00DC3B6A" w:rsidRDefault="00514323" w:rsidP="00DC3B6A">
      <w:pPr>
        <w:pStyle w:val="ListParagraph"/>
        <w:ind w:left="720" w:hanging="720"/>
        <w:rPr>
          <w:rFonts w:asciiTheme="minorHAnsi" w:hAnsiTheme="minorHAnsi"/>
          <w:bCs/>
          <w:szCs w:val="22"/>
        </w:rPr>
      </w:pPr>
      <w:r w:rsidRPr="005D4239">
        <w:rPr>
          <w:b/>
        </w:rPr>
        <w:t xml:space="preserve">———. </w:t>
      </w:r>
      <w:r w:rsidR="00DC3B6A">
        <w:rPr>
          <w:rFonts w:asciiTheme="minorHAnsi" w:hAnsiTheme="minorHAnsi"/>
          <w:szCs w:val="22"/>
        </w:rPr>
        <w:t xml:space="preserve">“Resurrection in the Book of Daniel.” </w:t>
      </w:r>
      <w:r w:rsidR="003B10B7">
        <w:rPr>
          <w:rFonts w:asciiTheme="minorHAnsi" w:hAnsiTheme="minorHAnsi"/>
          <w:i/>
          <w:szCs w:val="22"/>
        </w:rPr>
        <w:t>ResQ</w:t>
      </w:r>
      <w:r w:rsidR="00DC3B6A">
        <w:rPr>
          <w:rFonts w:asciiTheme="minorHAnsi" w:hAnsiTheme="minorHAnsi"/>
          <w:szCs w:val="22"/>
        </w:rPr>
        <w:t xml:space="preserve"> 55 (2013): 139-51.</w:t>
      </w:r>
    </w:p>
    <w:p w:rsidR="007C0DEA" w:rsidRDefault="007C0DEA" w:rsidP="007C0DEA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7C0DEA">
        <w:rPr>
          <w:rFonts w:asciiTheme="minorHAnsi" w:eastAsiaTheme="minorHAnsi" w:hAnsiTheme="minorHAnsi" w:cs="TimesNewRomanPSMT-Identity-H"/>
          <w:b/>
          <w:bCs/>
          <w:szCs w:val="22"/>
        </w:rPr>
        <w:t xml:space="preserve">———. </w:t>
      </w:r>
      <w:r w:rsidRPr="00B740B4">
        <w:rPr>
          <w:rFonts w:asciiTheme="minorHAnsi" w:eastAsiaTheme="minorHAnsi" w:hAnsiTheme="minorHAnsi" w:cs="TimesNewRomanPSMT-Identity-H"/>
          <w:bCs/>
          <w:szCs w:val="22"/>
        </w:rPr>
        <w:t>“</w:t>
      </w:r>
      <w:r>
        <w:rPr>
          <w:rFonts w:asciiTheme="minorHAnsi" w:eastAsiaTheme="minorHAnsi" w:hAnsiTheme="minorHAnsi" w:cs="TimesNewRomanPSMT-Identity-H"/>
          <w:bCs/>
          <w:szCs w:val="22"/>
        </w:rPr>
        <w:t>The Temple Theme in the Book of Daniel.</w:t>
      </w:r>
      <w:r w:rsidRPr="00B740B4">
        <w:rPr>
          <w:rFonts w:asciiTheme="minorHAnsi" w:eastAsiaTheme="minorHAnsi" w:hAnsiTheme="minorHAnsi" w:cs="TimesNewRomanPSMT-Identity-H"/>
          <w:bCs/>
          <w:szCs w:val="22"/>
        </w:rPr>
        <w:t xml:space="preserve">” </w:t>
      </w:r>
      <w:r w:rsidRPr="00122635">
        <w:rPr>
          <w:rFonts w:asciiTheme="minorHAnsi" w:eastAsiaTheme="minorHAnsi" w:hAnsiTheme="minorHAnsi" w:cs="TimesNewRomanPS-ItalicMT"/>
          <w:i/>
          <w:iCs/>
          <w:szCs w:val="22"/>
        </w:rPr>
        <w:t xml:space="preserve">JETS </w:t>
      </w:r>
      <w:r>
        <w:rPr>
          <w:rFonts w:asciiTheme="minorHAnsi" w:eastAsiaTheme="minorHAnsi" w:hAnsiTheme="minorHAnsi" w:cs="TimesNewRomanPS-BoldMT"/>
          <w:bCs/>
          <w:szCs w:val="22"/>
        </w:rPr>
        <w:t>55</w:t>
      </w:r>
      <w:r w:rsidRPr="00122635">
        <w:rPr>
          <w:rFonts w:asciiTheme="minorHAnsi" w:eastAsiaTheme="minorHAnsi" w:hAnsiTheme="minorHAnsi" w:cs="TimesNewRomanPS-BoldMT"/>
          <w:bCs/>
          <w:szCs w:val="22"/>
        </w:rPr>
        <w:t xml:space="preserve"> (2012)</w:t>
      </w:r>
      <w:r>
        <w:rPr>
          <w:rFonts w:asciiTheme="minorHAnsi" w:eastAsiaTheme="minorHAnsi" w:hAnsiTheme="minorHAnsi" w:cs="TimesNewRomanPS-BoldMT"/>
          <w:bCs/>
          <w:szCs w:val="22"/>
        </w:rPr>
        <w:t>:</w:t>
      </w:r>
      <w:r w:rsidRPr="00122635">
        <w:rPr>
          <w:rFonts w:asciiTheme="minorHAnsi" w:eastAsiaTheme="minorHAnsi" w:hAnsiTheme="minorHAnsi" w:cs="TimesNewRomanPS-BoldMT"/>
          <w:bCs/>
          <w:szCs w:val="22"/>
        </w:rPr>
        <w:t xml:space="preserve"> 509-20</w:t>
      </w:r>
      <w:r>
        <w:rPr>
          <w:rFonts w:asciiTheme="minorHAnsi" w:eastAsiaTheme="minorHAnsi" w:hAnsiTheme="minorHAnsi" w:cs="TimesNewRomanPS-BoldMT"/>
          <w:bCs/>
          <w:szCs w:val="22"/>
        </w:rPr>
        <w:t>.</w:t>
      </w:r>
    </w:p>
    <w:p w:rsidR="003B10B7" w:rsidRPr="003B10B7" w:rsidRDefault="003B10B7" w:rsidP="003B10B7">
      <w:pPr>
        <w:autoSpaceDE w:val="0"/>
        <w:autoSpaceDN w:val="0"/>
        <w:adjustRightInd w:val="0"/>
        <w:ind w:firstLine="0"/>
        <w:rPr>
          <w:rFonts w:eastAsiaTheme="minorHAnsi" w:cs="Times New Roman"/>
          <w:bCs/>
          <w:lang w:bidi="he-IL"/>
        </w:rPr>
      </w:pPr>
      <w:r w:rsidRPr="003B10B7">
        <w:rPr>
          <w:rFonts w:eastAsiaTheme="minorHAnsi" w:cs="Times New Roman"/>
          <w:b/>
          <w:bCs/>
          <w:lang w:bidi="he-IL"/>
        </w:rPr>
        <w:t xml:space="preserve">———. </w:t>
      </w:r>
      <w:r w:rsidRPr="003B10B7">
        <w:rPr>
          <w:rFonts w:eastAsiaTheme="minorHAnsi" w:cs="Times New Roman"/>
          <w:bCs/>
          <w:lang w:bidi="he-IL"/>
        </w:rPr>
        <w:t>“</w:t>
      </w:r>
      <w:r>
        <w:rPr>
          <w:rFonts w:eastAsiaTheme="minorHAnsi" w:cs="Times New Roman"/>
          <w:bCs/>
          <w:lang w:bidi="he-IL"/>
        </w:rPr>
        <w:t>The Visions of Daniel a</w:t>
      </w:r>
      <w:r w:rsidRPr="003B10B7">
        <w:rPr>
          <w:rFonts w:eastAsiaTheme="minorHAnsi" w:cs="Times New Roman"/>
          <w:bCs/>
          <w:lang w:bidi="he-IL"/>
        </w:rPr>
        <w:t>nd Their</w:t>
      </w:r>
      <w:r>
        <w:rPr>
          <w:rFonts w:eastAsiaTheme="minorHAnsi" w:cs="Times New Roman"/>
          <w:bCs/>
          <w:lang w:bidi="he-IL"/>
        </w:rPr>
        <w:t xml:space="preserve"> </w:t>
      </w:r>
      <w:r w:rsidRPr="003B10B7">
        <w:rPr>
          <w:rFonts w:eastAsiaTheme="minorHAnsi"/>
          <w:bCs/>
          <w:lang w:bidi="he-IL"/>
        </w:rPr>
        <w:t>Historical Specificity</w:t>
      </w:r>
      <w:r>
        <w:rPr>
          <w:rFonts w:eastAsiaTheme="minorHAnsi"/>
          <w:bCs/>
          <w:lang w:bidi="he-IL"/>
        </w:rPr>
        <w:t xml:space="preserve">.” </w:t>
      </w:r>
      <w:r>
        <w:rPr>
          <w:rFonts w:eastAsiaTheme="minorHAnsi"/>
          <w:bCs/>
          <w:i/>
          <w:lang w:bidi="he-IL"/>
        </w:rPr>
        <w:t>ResQ</w:t>
      </w:r>
      <w:r>
        <w:rPr>
          <w:rFonts w:eastAsiaTheme="minorHAnsi"/>
          <w:bCs/>
          <w:lang w:bidi="he-IL"/>
        </w:rPr>
        <w:t xml:space="preserve"> 58 (2016): 129-52.</w:t>
      </w:r>
    </w:p>
    <w:p w:rsidR="00962B77" w:rsidRPr="00122635" w:rsidRDefault="00962B77" w:rsidP="007C0DEA">
      <w:pPr>
        <w:pStyle w:val="ListParagraph"/>
        <w:rPr>
          <w:rFonts w:asciiTheme="minorHAnsi" w:eastAsiaTheme="minorHAnsi" w:hAnsiTheme="minorHAnsi" w:cs="TimesNewRomanPSMT-Identity-H"/>
          <w:bCs/>
          <w:szCs w:val="22"/>
        </w:rPr>
      </w:pPr>
      <w:r w:rsidRPr="00962B77">
        <w:rPr>
          <w:rFonts w:asciiTheme="minorHAnsi" w:eastAsiaTheme="minorHAnsi" w:hAnsiTheme="minorHAnsi" w:cs="TimesNewRomanPSMT-Identity-H"/>
          <w:b/>
          <w:bCs/>
          <w:szCs w:val="22"/>
        </w:rPr>
        <w:t xml:space="preserve">———. </w:t>
      </w:r>
      <w:r w:rsidRPr="00962B77">
        <w:rPr>
          <w:rFonts w:asciiTheme="minorHAnsi" w:eastAsiaTheme="minorHAnsi" w:hAnsiTheme="minorHAnsi" w:cs="TimesNewRomanPSMT-Identity-H"/>
          <w:bCs/>
          <w:szCs w:val="22"/>
        </w:rPr>
        <w:t>“</w:t>
      </w:r>
      <w:r>
        <w:rPr>
          <w:rFonts w:asciiTheme="minorHAnsi" w:eastAsiaTheme="minorHAnsi" w:hAnsiTheme="minorHAnsi" w:cs="TimesNewRomanPSMT-Identity-H"/>
          <w:bCs/>
          <w:szCs w:val="22"/>
        </w:rPr>
        <w:t xml:space="preserve">Where is David in the Book of Daniel?” </w:t>
      </w:r>
      <w:r w:rsidR="003B10B7">
        <w:rPr>
          <w:rFonts w:asciiTheme="minorHAnsi" w:eastAsiaTheme="minorEastAsia" w:hAnsiTheme="minorHAnsi" w:cstheme="minorBidi"/>
          <w:i/>
          <w:szCs w:val="22"/>
        </w:rPr>
        <w:t>ResQ</w:t>
      </w:r>
      <w:r w:rsidRPr="00962B77">
        <w:rPr>
          <w:rFonts w:asciiTheme="minorHAnsi" w:eastAsiaTheme="minorEastAsia" w:hAnsiTheme="minorHAnsi" w:cstheme="minorBidi"/>
          <w:szCs w:val="22"/>
        </w:rPr>
        <w:t xml:space="preserve"> 56 (2014)</w:t>
      </w:r>
      <w:r>
        <w:rPr>
          <w:rFonts w:asciiTheme="minorHAnsi" w:eastAsiaTheme="minorEastAsia" w:hAnsiTheme="minorHAnsi" w:cstheme="minorBidi"/>
          <w:szCs w:val="22"/>
        </w:rPr>
        <w:t>:</w:t>
      </w:r>
      <w:r w:rsidRPr="00962B77">
        <w:rPr>
          <w:rFonts w:asciiTheme="minorHAnsi" w:eastAsiaTheme="minorEastAsia" w:hAnsiTheme="minorHAnsi" w:cstheme="minorBidi"/>
          <w:szCs w:val="22"/>
        </w:rPr>
        <w:t xml:space="preserve"> 209-221</w:t>
      </w:r>
      <w:r>
        <w:rPr>
          <w:rFonts w:asciiTheme="minorHAnsi" w:eastAsiaTheme="minorEastAsia" w:hAnsiTheme="minorHAnsi" w:cstheme="minorBidi"/>
          <w:szCs w:val="22"/>
        </w:rPr>
        <w:t>.</w:t>
      </w:r>
      <w:r>
        <w:rPr>
          <w:rFonts w:asciiTheme="minorHAnsi" w:eastAsiaTheme="minorHAnsi" w:hAnsiTheme="minorHAnsi" w:cs="TimesNewRomanPSMT-Identity-H"/>
          <w:bCs/>
          <w:szCs w:val="22"/>
        </w:rPr>
        <w:t xml:space="preserve"> </w:t>
      </w:r>
    </w:p>
    <w:p w:rsidR="000245E7" w:rsidRPr="00F108BF" w:rsidRDefault="000245E7" w:rsidP="000245E7">
      <w:pPr>
        <w:pStyle w:val="ListParagraph"/>
        <w:rPr>
          <w:noProof/>
          <w:szCs w:val="22"/>
        </w:rPr>
      </w:pPr>
      <w:r w:rsidRPr="000245E7">
        <w:rPr>
          <w:b/>
          <w:szCs w:val="22"/>
        </w:rPr>
        <w:t xml:space="preserve">Gottwald, </w:t>
      </w:r>
      <w:r w:rsidRPr="00F108BF">
        <w:rPr>
          <w:b/>
          <w:szCs w:val="22"/>
        </w:rPr>
        <w:t>N. K.</w:t>
      </w:r>
      <w:r w:rsidRPr="00F108BF">
        <w:rPr>
          <w:szCs w:val="22"/>
        </w:rPr>
        <w:t xml:space="preserve"> </w:t>
      </w:r>
      <w:r w:rsidRPr="000245E7">
        <w:rPr>
          <w:i/>
          <w:szCs w:val="22"/>
        </w:rPr>
        <w:t>The Tribes of Yahweh</w:t>
      </w:r>
      <w:r w:rsidRPr="00F108BF">
        <w:rPr>
          <w:szCs w:val="22"/>
        </w:rPr>
        <w:t xml:space="preserve">. </w:t>
      </w:r>
      <w:r w:rsidR="00F108BF" w:rsidRPr="00F108BF">
        <w:rPr>
          <w:szCs w:val="22"/>
        </w:rPr>
        <w:t>Maryknoll, NY: Orbis, 1979.</w:t>
      </w:r>
    </w:p>
    <w:p w:rsidR="002B7512" w:rsidRPr="00B740B4" w:rsidRDefault="002B7512" w:rsidP="002B7512">
      <w:pPr>
        <w:pStyle w:val="ListParagraph"/>
        <w:rPr>
          <w:rFonts w:asciiTheme="minorHAnsi" w:eastAsiaTheme="minorHAnsi" w:hAnsiTheme="minorHAnsi" w:cs="TimesNewRomanPSMT"/>
          <w:b/>
          <w:szCs w:val="22"/>
        </w:rPr>
      </w:pPr>
      <w:r w:rsidRPr="00B740B4">
        <w:rPr>
          <w:rFonts w:asciiTheme="minorHAnsi" w:eastAsiaTheme="minorHAnsi" w:hAnsiTheme="minorHAnsi" w:cs="TimesNewRomanPSMT"/>
          <w:b/>
          <w:szCs w:val="22"/>
        </w:rPr>
        <w:t xml:space="preserve">Gowan, D. E. </w:t>
      </w:r>
      <w:r w:rsidRPr="00B740B4">
        <w:rPr>
          <w:rFonts w:asciiTheme="minorHAnsi" w:eastAsiaTheme="minorHAnsi" w:hAnsiTheme="minorHAnsi" w:cs="TimesNewRomanPSMT"/>
          <w:i/>
          <w:szCs w:val="22"/>
        </w:rPr>
        <w:t>Daniel</w:t>
      </w:r>
      <w:r w:rsidRPr="00B740B4">
        <w:rPr>
          <w:rFonts w:asciiTheme="minorHAnsi" w:eastAsiaTheme="minorHAnsi" w:hAnsiTheme="minorHAnsi" w:cs="TimesNewRomanPSMT"/>
          <w:szCs w:val="22"/>
        </w:rPr>
        <w:t>. Nashville: Abingdon, 2001.</w:t>
      </w:r>
    </w:p>
    <w:p w:rsidR="005D4239" w:rsidRDefault="005D4239" w:rsidP="00091348">
      <w:pPr>
        <w:pStyle w:val="ListParagraph"/>
      </w:pPr>
      <w:r w:rsidRPr="005D4239">
        <w:rPr>
          <w:b/>
        </w:rPr>
        <w:t xml:space="preserve">———. </w:t>
      </w:r>
      <w:r w:rsidRPr="003909F2">
        <w:t xml:space="preserve">“The Exile in Jewish Apocalyptic.” In </w:t>
      </w:r>
      <w:r w:rsidRPr="005D4239">
        <w:t>A. L. Merrill and T. W. Overholt</w:t>
      </w:r>
      <w:r w:rsidRPr="005D4239">
        <w:rPr>
          <w:i/>
        </w:rPr>
        <w:t xml:space="preserve"> </w:t>
      </w:r>
      <w:r>
        <w:t xml:space="preserve">(eds.), </w:t>
      </w:r>
      <w:r w:rsidRPr="005D4239">
        <w:rPr>
          <w:i/>
        </w:rPr>
        <w:t>Scripture in History and Theology</w:t>
      </w:r>
      <w:r>
        <w:t xml:space="preserve"> (</w:t>
      </w:r>
      <w:r w:rsidRPr="003909F2">
        <w:t>J. C. Rylaarsdam</w:t>
      </w:r>
      <w:r>
        <w:t xml:space="preserve"> Festschrift)</w:t>
      </w:r>
      <w:r w:rsidRPr="003909F2">
        <w:t xml:space="preserve">, </w:t>
      </w:r>
      <w:r w:rsidR="00934BEC">
        <w:t xml:space="preserve">205-23. Pittsburgh: Pickwick, </w:t>
      </w:r>
      <w:r w:rsidR="00903665">
        <w:t>1977.</w:t>
      </w:r>
      <w:r w:rsidRPr="003909F2">
        <w:t xml:space="preserve"> </w:t>
      </w:r>
    </w:p>
    <w:p w:rsidR="0018333D" w:rsidRPr="00B740B4" w:rsidRDefault="005A5446" w:rsidP="00091348">
      <w:pPr>
        <w:pStyle w:val="ListParagraph"/>
        <w:rPr>
          <w:noProof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18333D" w:rsidRPr="00B740B4">
        <w:rPr>
          <w:i/>
          <w:noProof/>
        </w:rPr>
        <w:t>When Man Becomes God</w:t>
      </w:r>
      <w:r w:rsidR="00934BEC">
        <w:rPr>
          <w:noProof/>
        </w:rPr>
        <w:t xml:space="preserve">. </w:t>
      </w:r>
      <w:r w:rsidR="00934BEC" w:rsidRPr="00934BEC">
        <w:rPr>
          <w:noProof/>
        </w:rPr>
        <w:t>P</w:t>
      </w:r>
      <w:r w:rsidR="00934BEC">
        <w:rPr>
          <w:noProof/>
        </w:rPr>
        <w:t>ittsburgh: Pickwick</w:t>
      </w:r>
      <w:r w:rsidR="0018333D" w:rsidRPr="00B740B4">
        <w:rPr>
          <w:noProof/>
        </w:rPr>
        <w:t>, 1975</w:t>
      </w:r>
      <w:r w:rsidRPr="00B740B4">
        <w:rPr>
          <w:noProof/>
        </w:rPr>
        <w:t>.</w:t>
      </w:r>
    </w:p>
    <w:p w:rsidR="0098759E" w:rsidRDefault="0098759E" w:rsidP="0098759E">
      <w:pPr>
        <w:pStyle w:val="ListParagraph"/>
      </w:pPr>
      <w:r w:rsidRPr="00B740B4">
        <w:rPr>
          <w:b/>
        </w:rPr>
        <w:t>Grabbe, L. L.</w:t>
      </w:r>
      <w:r w:rsidRPr="00B740B4">
        <w:t xml:space="preserve"> “Another Look at the </w:t>
      </w:r>
      <w:r w:rsidRPr="00B740B4">
        <w:rPr>
          <w:i/>
        </w:rPr>
        <w:t>Gestalt</w:t>
      </w:r>
      <w:r w:rsidRPr="00B740B4">
        <w:t xml:space="preserve"> of ‘Darius the Mede.’” </w:t>
      </w:r>
      <w:r w:rsidRPr="00B740B4">
        <w:rPr>
          <w:i/>
          <w:iCs/>
        </w:rPr>
        <w:t xml:space="preserve">CBQ </w:t>
      </w:r>
      <w:r w:rsidRPr="00B740B4">
        <w:t>50 (1988): 198-213.</w:t>
      </w:r>
    </w:p>
    <w:p w:rsidR="00D80BA7" w:rsidRPr="00D80BA7" w:rsidRDefault="00D80BA7" w:rsidP="00D80BA7">
      <w:pPr>
        <w:autoSpaceDE w:val="0"/>
        <w:autoSpaceDN w:val="0"/>
        <w:adjustRightInd w:val="0"/>
        <w:ind w:firstLine="0"/>
        <w:rPr>
          <w:rFonts w:eastAsiaTheme="minorHAnsi" w:cs="Times New Roman"/>
        </w:rPr>
      </w:pPr>
      <w:r w:rsidRPr="00D80BA7">
        <w:rPr>
          <w:rFonts w:eastAsiaTheme="minorHAnsi" w:cs="Times New Roman"/>
        </w:rPr>
        <w:t>———.</w:t>
      </w:r>
      <w:r>
        <w:rPr>
          <w:rFonts w:eastAsiaTheme="minorHAnsi" w:cs="Times New Roman"/>
        </w:rPr>
        <w:t xml:space="preserve"> “</w:t>
      </w:r>
      <w:r w:rsidRPr="00D80BA7">
        <w:rPr>
          <w:rFonts w:eastAsiaTheme="minorHAnsi" w:cs="Times New Roman"/>
        </w:rPr>
        <w:t xml:space="preserve">The Belshazzar </w:t>
      </w:r>
      <w:r>
        <w:rPr>
          <w:rFonts w:eastAsiaTheme="minorHAnsi" w:cs="Times New Roman"/>
        </w:rPr>
        <w:t>o</w:t>
      </w:r>
      <w:r w:rsidRPr="00D80BA7">
        <w:rPr>
          <w:rFonts w:eastAsiaTheme="minorHAnsi" w:cs="Times New Roman"/>
        </w:rPr>
        <w:t>f Daniel</w:t>
      </w:r>
      <w:r>
        <w:rPr>
          <w:rFonts w:eastAsiaTheme="minorHAnsi" w:cs="Times New Roman"/>
        </w:rPr>
        <w:t xml:space="preserve"> a</w:t>
      </w:r>
      <w:r w:rsidRPr="00D80BA7">
        <w:rPr>
          <w:rFonts w:eastAsiaTheme="minorHAnsi"/>
        </w:rPr>
        <w:t xml:space="preserve">nd </w:t>
      </w:r>
      <w:r>
        <w:rPr>
          <w:rFonts w:eastAsiaTheme="minorHAnsi"/>
        </w:rPr>
        <w:t>t</w:t>
      </w:r>
      <w:r w:rsidRPr="00D80BA7">
        <w:rPr>
          <w:rFonts w:eastAsiaTheme="minorHAnsi"/>
        </w:rPr>
        <w:t xml:space="preserve">he Belshazzar </w:t>
      </w:r>
      <w:r>
        <w:rPr>
          <w:rFonts w:eastAsiaTheme="minorHAnsi"/>
        </w:rPr>
        <w:t>o</w:t>
      </w:r>
      <w:r w:rsidRPr="00D80BA7">
        <w:rPr>
          <w:rFonts w:eastAsiaTheme="minorHAnsi"/>
        </w:rPr>
        <w:t xml:space="preserve">f </w:t>
      </w:r>
      <w:r>
        <w:rPr>
          <w:rFonts w:eastAsiaTheme="minorHAnsi"/>
        </w:rPr>
        <w:t xml:space="preserve">History.” </w:t>
      </w:r>
      <w:r>
        <w:rPr>
          <w:rFonts w:eastAsiaTheme="minorHAnsi"/>
          <w:i/>
        </w:rPr>
        <w:t>AUSS</w:t>
      </w:r>
      <w:r>
        <w:rPr>
          <w:rFonts w:eastAsiaTheme="minorHAnsi"/>
        </w:rPr>
        <w:t xml:space="preserve"> 26 (1988): 59-66.</w:t>
      </w:r>
    </w:p>
    <w:p w:rsidR="005F506D" w:rsidRDefault="0098759E" w:rsidP="0098759E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Chronography in Hellenistic Jewish Historiography.</w:t>
      </w:r>
      <w:r w:rsidR="00934A11" w:rsidRPr="00B740B4">
        <w:rPr>
          <w:rFonts w:asciiTheme="minorHAnsi" w:hAnsiTheme="minorHAnsi"/>
          <w:szCs w:val="22"/>
        </w:rPr>
        <w:t>”</w:t>
      </w:r>
      <w:r w:rsidR="00934BEC">
        <w:rPr>
          <w:rFonts w:asciiTheme="minorHAnsi" w:hAnsiTheme="minorHAnsi"/>
          <w:szCs w:val="22"/>
        </w:rPr>
        <w:t xml:space="preserve"> </w:t>
      </w:r>
      <w:r w:rsidR="00934BEC" w:rsidRPr="00934BEC">
        <w:rPr>
          <w:rFonts w:asciiTheme="minorHAnsi" w:hAnsiTheme="minorHAnsi"/>
          <w:i/>
          <w:iCs/>
          <w:szCs w:val="22"/>
        </w:rPr>
        <w:t>Soc</w:t>
      </w:r>
      <w:r w:rsidR="00934BEC">
        <w:rPr>
          <w:rFonts w:asciiTheme="minorHAnsi" w:hAnsiTheme="minorHAnsi"/>
          <w:i/>
          <w:iCs/>
          <w:szCs w:val="22"/>
        </w:rPr>
        <w:t>iety of Biblical Literature 1979</w:t>
      </w:r>
      <w:r w:rsidR="00934BEC" w:rsidRPr="00934BEC">
        <w:rPr>
          <w:rFonts w:asciiTheme="minorHAnsi" w:hAnsiTheme="minorHAnsi"/>
          <w:i/>
          <w:iCs/>
          <w:szCs w:val="22"/>
        </w:rPr>
        <w:t xml:space="preserve"> Seminar Papers</w:t>
      </w:r>
      <w:r w:rsidR="00AE09F9">
        <w:rPr>
          <w:rFonts w:asciiTheme="minorHAnsi" w:hAnsiTheme="minorHAnsi"/>
          <w:szCs w:val="22"/>
        </w:rPr>
        <w:t xml:space="preserve">  2</w:t>
      </w:r>
      <w:r w:rsidR="00BB44E0" w:rsidRPr="00B740B4">
        <w:rPr>
          <w:rFonts w:asciiTheme="minorHAnsi" w:hAnsiTheme="minorHAnsi"/>
          <w:szCs w:val="22"/>
        </w:rPr>
        <w:t xml:space="preserve">: </w:t>
      </w:r>
      <w:r w:rsidR="005F506D" w:rsidRPr="00B740B4">
        <w:rPr>
          <w:rFonts w:asciiTheme="minorHAnsi" w:hAnsiTheme="minorHAnsi"/>
          <w:szCs w:val="22"/>
        </w:rPr>
        <w:t xml:space="preserve">43–68. </w:t>
      </w:r>
      <w:r w:rsidR="00AE09F9">
        <w:rPr>
          <w:rFonts w:asciiTheme="minorHAnsi" w:hAnsiTheme="minorHAnsi"/>
          <w:szCs w:val="22"/>
        </w:rPr>
        <w:t>Missoula, MT: SBL, 1979.</w:t>
      </w:r>
    </w:p>
    <w:p w:rsidR="00C15843" w:rsidRPr="00B740B4" w:rsidRDefault="00C15843" w:rsidP="0098759E">
      <w:pPr>
        <w:pStyle w:val="ListParagraph"/>
        <w:rPr>
          <w:rFonts w:asciiTheme="minorHAnsi" w:hAnsiTheme="minorHAnsi"/>
          <w:szCs w:val="22"/>
        </w:rPr>
      </w:pPr>
      <w:r w:rsidRPr="002113E0">
        <w:rPr>
          <w:rFonts w:asciiTheme="minorHAnsi" w:eastAsia="Times-Roman" w:hAnsiTheme="minorHAnsi" w:cs="Times-Roman"/>
          <w:b/>
          <w:szCs w:val="22"/>
        </w:rPr>
        <w:t xml:space="preserve">———. </w:t>
      </w:r>
      <w:r w:rsidR="00D21B8F">
        <w:rPr>
          <w:rFonts w:asciiTheme="minorHAnsi" w:eastAsiaTheme="minorHAnsi" w:hAnsiTheme="minorHAnsi" w:cs="TimesNewRomanPSMT-Identity-H"/>
          <w:szCs w:val="22"/>
        </w:rPr>
        <w:t>“</w:t>
      </w:r>
      <w:r w:rsidRPr="00B740B4">
        <w:rPr>
          <w:rFonts w:asciiTheme="minorHAnsi" w:eastAsiaTheme="minorHAnsi" w:hAnsiTheme="minorHAnsi" w:cs="TimesNewRomanPSMT-Identity-H"/>
          <w:szCs w:val="22"/>
        </w:rPr>
        <w:t xml:space="preserve">Dan(iel) for All Seasons.” </w:t>
      </w:r>
      <w:r w:rsidRPr="00B740B4">
        <w:rPr>
          <w:rFonts w:asciiTheme="minorHAnsi" w:eastAsiaTheme="minorHAnsi" w:hAnsiTheme="minorHAnsi" w:cs="TimesNewRomanPSMT-Identity-H"/>
          <w:bCs/>
          <w:szCs w:val="22"/>
        </w:rPr>
        <w:t xml:space="preserve">In Collins/Flint (eds.), </w:t>
      </w:r>
      <w:r w:rsidRPr="00B740B4">
        <w:rPr>
          <w:rFonts w:asciiTheme="minorHAnsi" w:eastAsiaTheme="minorHAnsi" w:hAnsiTheme="minorHAnsi" w:cs="TimesNewRomanPSMT-Identity-H"/>
          <w:bCs/>
          <w:i/>
          <w:szCs w:val="22"/>
        </w:rPr>
        <w:t>The Book of Daniel</w:t>
      </w:r>
      <w:r w:rsidRPr="00B740B4">
        <w:rPr>
          <w:rFonts w:asciiTheme="minorHAnsi" w:eastAsiaTheme="minorHAnsi" w:hAnsiTheme="minorHAnsi" w:cs="TimesNewRomanPSMT-Identity-H"/>
          <w:bCs/>
          <w:szCs w:val="22"/>
        </w:rPr>
        <w:t xml:space="preserve"> 1:229-46.</w:t>
      </w:r>
    </w:p>
    <w:p w:rsidR="006B490B" w:rsidRPr="00B740B4" w:rsidRDefault="006B490B" w:rsidP="006B490B">
      <w:pPr>
        <w:pStyle w:val="ListParagraph"/>
        <w:rPr>
          <w:rFonts w:asciiTheme="minorHAnsi" w:eastAsiaTheme="minorHAnsi" w:hAnsiTheme="minorHAnsi" w:cs="TimesNewRomanPSMT-Identity-H"/>
          <w:szCs w:val="22"/>
        </w:rPr>
      </w:pPr>
      <w:r w:rsidRPr="002113E0">
        <w:rPr>
          <w:rFonts w:asciiTheme="minorHAnsi" w:eastAsia="Times-Roman" w:hAnsiTheme="minorHAnsi" w:cs="Times-Roman"/>
          <w:b/>
          <w:szCs w:val="22"/>
        </w:rPr>
        <w:t xml:space="preserve">———. </w:t>
      </w:r>
      <w:r w:rsidRPr="00B740B4">
        <w:rPr>
          <w:rFonts w:asciiTheme="minorHAnsi" w:eastAsiaTheme="minorHAnsi" w:hAnsiTheme="minorHAnsi" w:cs="TimesNewRomanPSMT-Identity-H"/>
          <w:szCs w:val="22"/>
        </w:rPr>
        <w:t xml:space="preserve">“Daniel: Sage, Seer... and Prophet?” in L. L. Grabbe and M. Nissinen (eds.), </w:t>
      </w:r>
      <w:r w:rsidRPr="00B740B4">
        <w:rPr>
          <w:rFonts w:asciiTheme="minorHAnsi" w:eastAsiaTheme="minorHAnsi" w:hAnsiTheme="minorHAnsi" w:cs="TimesNewRomanPSMT-Identity-H"/>
          <w:i/>
          <w:szCs w:val="22"/>
        </w:rPr>
        <w:t>Constructs of Prophecy in the Former and Latter Prophe</w:t>
      </w:r>
      <w:r>
        <w:rPr>
          <w:rFonts w:asciiTheme="minorHAnsi" w:eastAsiaTheme="minorHAnsi" w:hAnsiTheme="minorHAnsi" w:cs="TimesNewRomanPSMT-Identity-H"/>
          <w:i/>
          <w:szCs w:val="22"/>
        </w:rPr>
        <w:t>ts and Other Texts</w:t>
      </w:r>
      <w:r>
        <w:rPr>
          <w:rFonts w:asciiTheme="minorHAnsi" w:eastAsiaTheme="minorHAnsi" w:hAnsiTheme="minorHAnsi" w:cs="TimesNewRomanPSMT-Identity-H"/>
          <w:szCs w:val="22"/>
        </w:rPr>
        <w:t>, 87-94.</w:t>
      </w:r>
      <w:r>
        <w:rPr>
          <w:rFonts w:asciiTheme="minorHAnsi" w:eastAsiaTheme="minorHAnsi" w:hAnsiTheme="minorHAnsi" w:cs="TimesNewRomanPSMT-Identity-H"/>
          <w:i/>
          <w:szCs w:val="22"/>
        </w:rPr>
        <w:t xml:space="preserve"> </w:t>
      </w:r>
      <w:r>
        <w:rPr>
          <w:rFonts w:asciiTheme="minorHAnsi" w:eastAsiaTheme="minorHAnsi" w:hAnsiTheme="minorHAnsi" w:cs="TimesNewRomanPSMT-Identity-H"/>
          <w:szCs w:val="22"/>
        </w:rPr>
        <w:t>Atlanta</w:t>
      </w:r>
      <w:r w:rsidRPr="00B740B4">
        <w:rPr>
          <w:rFonts w:asciiTheme="minorHAnsi" w:eastAsiaTheme="minorHAnsi" w:hAnsiTheme="minorHAnsi" w:cs="TimesNewRomanPSMT-Identity-H"/>
          <w:szCs w:val="22"/>
        </w:rPr>
        <w:t>: SBL, 201</w:t>
      </w:r>
      <w:r>
        <w:rPr>
          <w:rFonts w:asciiTheme="minorHAnsi" w:eastAsiaTheme="minorHAnsi" w:hAnsiTheme="minorHAnsi" w:cs="TimesNewRomanPSMT-Identity-H"/>
          <w:szCs w:val="22"/>
        </w:rPr>
        <w:t>1.</w:t>
      </w:r>
    </w:p>
    <w:p w:rsidR="002113E0" w:rsidRDefault="002113E0" w:rsidP="002113E0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2113E0">
        <w:rPr>
          <w:rFonts w:asciiTheme="minorHAnsi" w:eastAsia="Times-Roman" w:hAnsiTheme="minorHAnsi" w:cs="Times-Roman"/>
          <w:b/>
          <w:szCs w:val="22"/>
        </w:rPr>
        <w:t xml:space="preserve">———. </w:t>
      </w:r>
      <w:r w:rsidRPr="00B740B4">
        <w:rPr>
          <w:rFonts w:asciiTheme="minorHAnsi" w:eastAsia="Times-Roman" w:hAnsiTheme="minorHAnsi" w:cs="Times-Roman"/>
          <w:szCs w:val="22"/>
        </w:rPr>
        <w:t xml:space="preserve">“‘The End of the Desolations of Jerusalem.’” In </w:t>
      </w:r>
      <w:r>
        <w:rPr>
          <w:rFonts w:asciiTheme="minorHAnsi" w:eastAsia="Times-Roman" w:hAnsiTheme="minorHAnsi" w:cs="Times-Roman"/>
          <w:szCs w:val="22"/>
        </w:rPr>
        <w:t>C. A. Evans</w:t>
      </w:r>
      <w:r w:rsidRPr="00B740B4">
        <w:rPr>
          <w:rFonts w:asciiTheme="minorHAnsi" w:eastAsia="Times-Roman" w:hAnsiTheme="minorHAnsi" w:cs="Times-Roman"/>
          <w:szCs w:val="22"/>
        </w:rPr>
        <w:t xml:space="preserve"> and </w:t>
      </w:r>
      <w:r>
        <w:rPr>
          <w:rFonts w:asciiTheme="minorHAnsi" w:eastAsia="Times-Roman" w:hAnsiTheme="minorHAnsi" w:cs="Times-Roman"/>
          <w:szCs w:val="22"/>
        </w:rPr>
        <w:t>W. F. Stinespring</w:t>
      </w:r>
      <w:r w:rsidRPr="00B740B4">
        <w:rPr>
          <w:rFonts w:asciiTheme="minorHAnsi" w:eastAsia="Times-Roman" w:hAnsiTheme="minorHAnsi" w:cs="Times-Roman"/>
          <w:szCs w:val="22"/>
        </w:rPr>
        <w:t xml:space="preserve"> (eds.),</w:t>
      </w:r>
      <w:r w:rsidRPr="00B740B4">
        <w:rPr>
          <w:rFonts w:asciiTheme="minorHAnsi" w:eastAsia="Times-Roman" w:hAnsiTheme="minorHAnsi" w:cs="Times-Roman"/>
          <w:i/>
          <w:iCs/>
          <w:szCs w:val="22"/>
        </w:rPr>
        <w:t xml:space="preserve"> </w:t>
      </w:r>
      <w:r w:rsidRPr="00B740B4">
        <w:rPr>
          <w:rFonts w:asciiTheme="minorHAnsi" w:eastAsia="Times-Roman" w:hAnsiTheme="minorHAnsi" w:cs="Times-Italic"/>
          <w:i/>
          <w:iCs/>
          <w:szCs w:val="22"/>
        </w:rPr>
        <w:t>Early Jewish and</w:t>
      </w:r>
      <w:r w:rsidRPr="00B740B4">
        <w:rPr>
          <w:rFonts w:asciiTheme="minorHAnsi" w:eastAsia="Times-Roman" w:hAnsiTheme="minorHAnsi" w:cs="Times-Roman"/>
          <w:szCs w:val="22"/>
        </w:rPr>
        <w:t xml:space="preserve"> </w:t>
      </w:r>
      <w:r w:rsidRPr="00B740B4">
        <w:rPr>
          <w:rFonts w:asciiTheme="minorHAnsi" w:eastAsia="Times-Roman" w:hAnsiTheme="minorHAnsi" w:cs="Times-Italic"/>
          <w:i/>
          <w:iCs/>
          <w:szCs w:val="22"/>
        </w:rPr>
        <w:t xml:space="preserve">Christian Exegesis </w:t>
      </w:r>
      <w:r w:rsidRPr="00B740B4">
        <w:rPr>
          <w:rFonts w:asciiTheme="minorHAnsi" w:eastAsia="Times-Roman" w:hAnsiTheme="minorHAnsi" w:cs="Times-Italic"/>
          <w:iCs/>
          <w:szCs w:val="22"/>
        </w:rPr>
        <w:t>(W. H. Brownlee Memorial), 67-72</w:t>
      </w:r>
      <w:r w:rsidRPr="00B740B4">
        <w:rPr>
          <w:rFonts w:asciiTheme="minorHAnsi" w:eastAsia="Times-Roman" w:hAnsiTheme="minorHAnsi" w:cs="Times-Roman"/>
          <w:szCs w:val="22"/>
        </w:rPr>
        <w:t>. Atlanta: Scholars, 1987.</w:t>
      </w:r>
    </w:p>
    <w:p w:rsidR="00833544" w:rsidRPr="00833544" w:rsidRDefault="00833544" w:rsidP="00091348">
      <w:pPr>
        <w:pStyle w:val="ListParagraph"/>
        <w:rPr>
          <w:rFonts w:asciiTheme="minorHAnsi" w:hAnsiTheme="minorHAnsi"/>
          <w:szCs w:val="22"/>
        </w:rPr>
      </w:pPr>
      <w:r w:rsidRPr="00833544">
        <w:rPr>
          <w:rFonts w:asciiTheme="minorHAnsi" w:hAnsiTheme="minorHAnsi"/>
          <w:szCs w:val="22"/>
        </w:rPr>
        <w:t>———. “The Hellenistic City of Jerusalem.”</w:t>
      </w:r>
      <w:r>
        <w:rPr>
          <w:rFonts w:asciiTheme="minorHAnsi" w:hAnsiTheme="minorHAnsi"/>
          <w:szCs w:val="22"/>
        </w:rPr>
        <w:t xml:space="preserve"> In J. R. Bartlett (ed.), </w:t>
      </w:r>
      <w:r>
        <w:rPr>
          <w:rFonts w:asciiTheme="minorHAnsi" w:hAnsiTheme="minorHAnsi"/>
          <w:i/>
          <w:szCs w:val="22"/>
        </w:rPr>
        <w:t>Jews in the Hellenistic and Roman Cities</w:t>
      </w:r>
      <w:r>
        <w:rPr>
          <w:rFonts w:asciiTheme="minorHAnsi" w:hAnsiTheme="minorHAnsi"/>
          <w:szCs w:val="22"/>
        </w:rPr>
        <w:t>, 6-21. London: Routledge, 2002.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Fundamentalism and Scholarship: The Case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8253EC" w:rsidRPr="008253EC">
        <w:rPr>
          <w:rFonts w:asciiTheme="minorHAnsi" w:hAnsiTheme="minorHAnsi"/>
          <w:szCs w:val="22"/>
        </w:rPr>
        <w:t>B. P. Thompson</w:t>
      </w:r>
      <w:r w:rsidR="008253EC" w:rsidRPr="008253EC">
        <w:rPr>
          <w:rFonts w:asciiTheme="minorHAnsi" w:hAnsiTheme="minorHAnsi"/>
          <w:i/>
          <w:szCs w:val="22"/>
        </w:rPr>
        <w:t xml:space="preserve"> </w:t>
      </w:r>
      <w:r w:rsidR="008253EC">
        <w:rPr>
          <w:rFonts w:asciiTheme="minorHAnsi" w:hAnsiTheme="minorHAnsi"/>
          <w:i/>
          <w:szCs w:val="22"/>
        </w:rPr>
        <w:t xml:space="preserve">(ed.), </w:t>
      </w:r>
      <w:r w:rsidRPr="00B740B4">
        <w:rPr>
          <w:rStyle w:val="i"/>
          <w:rFonts w:asciiTheme="minorHAnsi" w:hAnsiTheme="minorHAnsi"/>
          <w:color w:val="auto"/>
          <w:szCs w:val="22"/>
        </w:rPr>
        <w:t>Scripture: Meaning and Method</w:t>
      </w:r>
      <w:r w:rsidRPr="00B740B4">
        <w:rPr>
          <w:rFonts w:asciiTheme="minorHAnsi" w:hAnsiTheme="minorHAnsi"/>
          <w:szCs w:val="22"/>
        </w:rPr>
        <w:t xml:space="preserve"> </w:t>
      </w:r>
      <w:r w:rsidR="008253EC">
        <w:rPr>
          <w:rFonts w:asciiTheme="minorHAnsi" w:hAnsiTheme="minorHAnsi"/>
          <w:szCs w:val="22"/>
        </w:rPr>
        <w:t>(</w:t>
      </w:r>
      <w:r w:rsidRPr="00B740B4">
        <w:rPr>
          <w:rFonts w:asciiTheme="minorHAnsi" w:hAnsiTheme="minorHAnsi"/>
          <w:szCs w:val="22"/>
        </w:rPr>
        <w:t>A. T. Hanson</w:t>
      </w:r>
      <w:r w:rsidR="008253EC">
        <w:rPr>
          <w:rFonts w:asciiTheme="minorHAnsi" w:hAnsiTheme="minorHAnsi"/>
          <w:szCs w:val="22"/>
        </w:rPr>
        <w:t xml:space="preserve"> </w:t>
      </w:r>
      <w:r w:rsidR="008253EC" w:rsidRPr="008253EC">
        <w:rPr>
          <w:rFonts w:asciiTheme="minorHAnsi" w:hAnsiTheme="minorHAnsi"/>
          <w:szCs w:val="22"/>
        </w:rPr>
        <w:t>Festschrift</w:t>
      </w:r>
      <w:r w:rsidR="008253EC">
        <w:rPr>
          <w:rFonts w:asciiTheme="minorHAnsi" w:hAnsiTheme="minorHAnsi"/>
          <w:szCs w:val="22"/>
        </w:rPr>
        <w:t>), 133-52</w:t>
      </w:r>
      <w:r w:rsidRPr="00B740B4">
        <w:rPr>
          <w:rFonts w:asciiTheme="minorHAnsi" w:hAnsiTheme="minorHAnsi"/>
          <w:szCs w:val="22"/>
        </w:rPr>
        <w:t xml:space="preserve">. Hull: Hull </w:t>
      </w:r>
      <w:r w:rsidR="00E758E8" w:rsidRPr="00B740B4">
        <w:rPr>
          <w:rFonts w:asciiTheme="minorHAnsi" w:hAnsiTheme="minorHAnsi"/>
          <w:szCs w:val="22"/>
        </w:rPr>
        <w:t>University</w:t>
      </w:r>
      <w:r w:rsidR="008253EC">
        <w:rPr>
          <w:rFonts w:asciiTheme="minorHAnsi" w:hAnsiTheme="minorHAnsi"/>
          <w:szCs w:val="22"/>
        </w:rPr>
        <w:t>, 1987.</w:t>
      </w:r>
    </w:p>
    <w:p w:rsidR="002113E0" w:rsidRPr="00FA2672" w:rsidRDefault="002113E0" w:rsidP="002113E0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FA2672">
        <w:rPr>
          <w:rFonts w:asciiTheme="minorHAnsi" w:eastAsia="Times-Roman" w:hAnsiTheme="minorHAnsi" w:cs="Times-Roman"/>
          <w:b/>
          <w:i/>
          <w:szCs w:val="22"/>
        </w:rPr>
        <w:lastRenderedPageBreak/>
        <w:t xml:space="preserve">———. </w:t>
      </w:r>
      <w:r w:rsidRPr="00FA2672">
        <w:rPr>
          <w:rFonts w:asciiTheme="minorHAnsi" w:eastAsia="Times-Roman" w:hAnsiTheme="minorHAnsi" w:cs="Times-Roman"/>
          <w:szCs w:val="22"/>
        </w:rPr>
        <w:t>“The Seventy Weeks Prophecy (Daniel 9:24-27) in Early</w:t>
      </w:r>
      <w:r>
        <w:rPr>
          <w:rFonts w:asciiTheme="minorHAnsi" w:eastAsia="Times-Roman" w:hAnsiTheme="minorHAnsi" w:cs="Times-Roman"/>
          <w:szCs w:val="22"/>
        </w:rPr>
        <w:t xml:space="preserve"> </w:t>
      </w:r>
      <w:r w:rsidR="008253EC">
        <w:rPr>
          <w:rFonts w:asciiTheme="minorHAnsi" w:eastAsia="Times-Roman" w:hAnsiTheme="minorHAnsi" w:cs="Times-Roman"/>
          <w:szCs w:val="22"/>
        </w:rPr>
        <w:t>Jewish Interpretation.” I</w:t>
      </w:r>
      <w:r w:rsidRPr="00FA2672">
        <w:rPr>
          <w:rFonts w:asciiTheme="minorHAnsi" w:eastAsia="Times-Roman" w:hAnsiTheme="minorHAnsi" w:cs="Times-Roman"/>
          <w:szCs w:val="22"/>
        </w:rPr>
        <w:t xml:space="preserve">n </w:t>
      </w:r>
      <w:r w:rsidRPr="00892AF5">
        <w:rPr>
          <w:rFonts w:asciiTheme="minorHAnsi" w:eastAsia="Times-Roman" w:hAnsiTheme="minorHAnsi" w:cs="Times-Roman"/>
          <w:szCs w:val="22"/>
        </w:rPr>
        <w:t xml:space="preserve">C. A. Evans and S.Talmon (eds.), </w:t>
      </w:r>
      <w:r w:rsidRPr="00FA2672">
        <w:rPr>
          <w:rFonts w:asciiTheme="minorHAnsi" w:eastAsia="Times-Roman" w:hAnsiTheme="minorHAnsi" w:cs="Times-Italic"/>
          <w:i/>
          <w:iCs/>
          <w:szCs w:val="22"/>
        </w:rPr>
        <w:t xml:space="preserve">The Quest for Context </w:t>
      </w:r>
      <w:r>
        <w:rPr>
          <w:rFonts w:asciiTheme="minorHAnsi" w:eastAsia="Times-Roman" w:hAnsiTheme="minorHAnsi" w:cs="Times-Italic"/>
          <w:i/>
          <w:iCs/>
          <w:szCs w:val="22"/>
        </w:rPr>
        <w:t xml:space="preserve">and Meaning </w:t>
      </w:r>
      <w:r>
        <w:rPr>
          <w:rFonts w:asciiTheme="minorHAnsi" w:eastAsia="Times-Roman" w:hAnsiTheme="minorHAnsi" w:cs="Times-Italic"/>
          <w:iCs/>
          <w:szCs w:val="22"/>
        </w:rPr>
        <w:t xml:space="preserve">(J. </w:t>
      </w:r>
      <w:r w:rsidRPr="00892AF5">
        <w:rPr>
          <w:rFonts w:asciiTheme="minorHAnsi" w:eastAsia="Times-Roman" w:hAnsiTheme="minorHAnsi" w:cs="Times-Italic"/>
          <w:iCs/>
          <w:szCs w:val="22"/>
        </w:rPr>
        <w:t>A. Sanders</w:t>
      </w:r>
      <w:r w:rsidRPr="00FA2672">
        <w:rPr>
          <w:rFonts w:asciiTheme="minorHAnsi" w:eastAsia="Times-Roman" w:hAnsiTheme="minorHAnsi" w:cs="Times-Italic"/>
          <w:i/>
          <w:iCs/>
          <w:szCs w:val="22"/>
        </w:rPr>
        <w:t xml:space="preserve"> </w:t>
      </w:r>
      <w:r>
        <w:rPr>
          <w:rFonts w:asciiTheme="minorHAnsi" w:eastAsia="Times-Roman" w:hAnsiTheme="minorHAnsi" w:cs="Times-Roman"/>
          <w:szCs w:val="22"/>
        </w:rPr>
        <w:t>Festschrift), 595-611.</w:t>
      </w:r>
      <w:r>
        <w:rPr>
          <w:rFonts w:asciiTheme="minorHAnsi" w:eastAsia="Times-Roman" w:hAnsiTheme="minorHAnsi" w:cs="TimesNewRoman"/>
          <w:szCs w:val="22"/>
        </w:rPr>
        <w:t xml:space="preserve"> Leiden: Brill, 1997.</w:t>
      </w:r>
    </w:p>
    <w:p w:rsidR="002B7512" w:rsidRPr="00B740B4" w:rsidRDefault="002B7512" w:rsidP="002B7512">
      <w:pPr>
        <w:pStyle w:val="ListParagraph"/>
        <w:rPr>
          <w:rFonts w:asciiTheme="minorHAnsi" w:eastAsiaTheme="minorHAnsi" w:hAnsiTheme="minorHAnsi" w:cs="TimesNewRomanPSMT"/>
          <w:szCs w:val="22"/>
        </w:rPr>
      </w:pPr>
      <w:r w:rsidRPr="00B740B4">
        <w:rPr>
          <w:rFonts w:asciiTheme="minorHAnsi" w:eastAsiaTheme="minorHAnsi" w:hAnsiTheme="minorHAnsi" w:cs="TimesNewRomanPSMT"/>
          <w:b/>
          <w:szCs w:val="22"/>
        </w:rPr>
        <w:t>Gradon, P., and Hudson, A.</w:t>
      </w:r>
      <w:r w:rsidRPr="00B740B4">
        <w:rPr>
          <w:rFonts w:asciiTheme="minorHAnsi" w:eastAsiaTheme="minorHAnsi" w:hAnsiTheme="minorHAnsi" w:cs="TimesNewRomanPSMT"/>
          <w:szCs w:val="22"/>
        </w:rPr>
        <w:t xml:space="preserve"> (eds.). </w:t>
      </w:r>
      <w:r w:rsidRPr="00B740B4">
        <w:rPr>
          <w:rFonts w:asciiTheme="minorHAnsi" w:eastAsiaTheme="minorHAnsi" w:hAnsiTheme="minorHAnsi" w:cs="TimesNewRomanPS-ItalicMT"/>
          <w:i/>
          <w:iCs/>
          <w:szCs w:val="22"/>
        </w:rPr>
        <w:t xml:space="preserve">English Wycliffite Sermons. </w:t>
      </w:r>
      <w:r w:rsidRPr="00B740B4">
        <w:rPr>
          <w:rFonts w:asciiTheme="minorHAnsi" w:eastAsiaTheme="minorHAnsi" w:hAnsiTheme="minorHAnsi" w:cs="TimesNewRomanPS-ItalicMT"/>
          <w:iCs/>
          <w:szCs w:val="22"/>
        </w:rPr>
        <w:t>5 vols. Oxford: OUP, 1983-1996.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Graetz,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Beiträge zur Sach- und Wortererklärung des Buches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E87966">
        <w:rPr>
          <w:rStyle w:val="i"/>
          <w:rFonts w:asciiTheme="minorHAnsi" w:hAnsiTheme="minorHAnsi"/>
          <w:color w:val="auto"/>
          <w:szCs w:val="22"/>
        </w:rPr>
        <w:t xml:space="preserve">Monatschrift zür Geschichte und Wissenschaft des </w:t>
      </w:r>
      <w:r w:rsidRPr="00B740B4">
        <w:rPr>
          <w:rFonts w:asciiTheme="minorHAnsi" w:hAnsiTheme="minorHAnsi"/>
          <w:szCs w:val="22"/>
        </w:rPr>
        <w:t xml:space="preserve"> </w:t>
      </w:r>
      <w:r w:rsidR="00E87966">
        <w:rPr>
          <w:rFonts w:asciiTheme="minorHAnsi" w:hAnsiTheme="minorHAnsi"/>
          <w:i/>
          <w:szCs w:val="22"/>
        </w:rPr>
        <w:t xml:space="preserve">Judentums </w:t>
      </w:r>
      <w:r w:rsidRPr="00B740B4">
        <w:rPr>
          <w:rFonts w:asciiTheme="minorHAnsi" w:hAnsiTheme="minorHAnsi"/>
          <w:szCs w:val="22"/>
        </w:rPr>
        <w:t>20 (187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337–52, 385–406, 433–49.</w:t>
      </w:r>
    </w:p>
    <w:p w:rsidR="002B7512" w:rsidRPr="00B740B4" w:rsidRDefault="002B7512" w:rsidP="002B751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Graham, D. </w:t>
      </w:r>
      <w:r w:rsidRPr="00B740B4">
        <w:rPr>
          <w:rFonts w:asciiTheme="minorHAnsi" w:hAnsiTheme="minorHAnsi"/>
          <w:szCs w:val="22"/>
        </w:rPr>
        <w:t xml:space="preserve">“Early Christian Understandings of the ‘Abomination that Causes Desolation.’” </w:t>
      </w:r>
      <w:r w:rsidRPr="00B740B4">
        <w:rPr>
          <w:rFonts w:asciiTheme="minorHAnsi" w:hAnsiTheme="minorHAnsi"/>
          <w:i/>
          <w:szCs w:val="22"/>
        </w:rPr>
        <w:t>Reformed Theological Review</w:t>
      </w:r>
      <w:r w:rsidRPr="00B740B4">
        <w:rPr>
          <w:rFonts w:asciiTheme="minorHAnsi" w:hAnsiTheme="minorHAnsi"/>
          <w:szCs w:val="22"/>
        </w:rPr>
        <w:t xml:space="preserve"> 74 (2015): 162-75.</w:t>
      </w:r>
    </w:p>
    <w:p w:rsidR="00856FC5" w:rsidRDefault="00856FC5" w:rsidP="002B7512">
      <w:pPr>
        <w:pStyle w:val="ListParagraph"/>
      </w:pPr>
      <w:r w:rsidRPr="003E6897">
        <w:rPr>
          <w:b/>
        </w:rPr>
        <w:t>Graham, E. A.</w:t>
      </w:r>
      <w:r w:rsidRPr="004F0A02">
        <w:t xml:space="preserve"> “The Heavenly Man.” </w:t>
      </w:r>
      <w:r w:rsidRPr="00856FC5">
        <w:rPr>
          <w:i/>
        </w:rPr>
        <w:t>Church Quarterly Review</w:t>
      </w:r>
      <w:r w:rsidRPr="004F0A02">
        <w:t xml:space="preserve"> 113 [226] (1931–32</w:t>
      </w:r>
      <w:r>
        <w:t>):</w:t>
      </w:r>
      <w:r w:rsidRPr="004F0A02">
        <w:t xml:space="preserve"> 224–39. </w:t>
      </w:r>
    </w:p>
    <w:p w:rsidR="00370F2C" w:rsidRPr="00867F0E" w:rsidRDefault="00370F2C" w:rsidP="00370F2C">
      <w:pPr>
        <w:pStyle w:val="ListParagraph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/>
          <w:b/>
          <w:szCs w:val="22"/>
        </w:rPr>
        <w:t xml:space="preserve">Grainger, J. D. </w:t>
      </w:r>
      <w:r>
        <w:rPr>
          <w:rFonts w:asciiTheme="minorHAnsi" w:eastAsiaTheme="minorHAnsi" w:hAnsiTheme="minorHAnsi"/>
          <w:i/>
          <w:szCs w:val="22"/>
        </w:rPr>
        <w:t>The Syrian Wars</w:t>
      </w:r>
      <w:r>
        <w:rPr>
          <w:rFonts w:asciiTheme="minorHAnsi" w:eastAsiaTheme="minorHAnsi" w:hAnsiTheme="minorHAnsi"/>
          <w:szCs w:val="22"/>
        </w:rPr>
        <w:t>. Leiden: Brill, 2010.</w:t>
      </w:r>
    </w:p>
    <w:p w:rsidR="00EC3171" w:rsidRDefault="00EC3171" w:rsidP="002B7512">
      <w:pPr>
        <w:pStyle w:val="ListParagraph"/>
      </w:pPr>
      <w:r w:rsidRPr="00EC3171">
        <w:rPr>
          <w:b/>
        </w:rPr>
        <w:t>Granot, M.</w:t>
      </w:r>
      <w:r w:rsidRPr="002B376E">
        <w:t xml:space="preserve"> “</w:t>
      </w:r>
      <w:r w:rsidRPr="002B376E">
        <w:rPr>
          <w:rFonts w:ascii="Arial" w:hAnsi="Arial" w:cs="Arial"/>
        </w:rPr>
        <w:t>הימין</w:t>
      </w:r>
      <w:r w:rsidR="00697C6A">
        <w:rPr>
          <w:rFonts w:ascii="Arial" w:hAnsi="Arial" w:cs="Arial"/>
        </w:rPr>
        <w:t xml:space="preserve"> </w:t>
      </w:r>
      <w:r w:rsidR="00697C6A" w:rsidRPr="00697C6A">
        <w:rPr>
          <w:rFonts w:ascii="Arial" w:hAnsi="Arial" w:cs="Arial"/>
        </w:rPr>
        <w:t>לקץ</w:t>
      </w:r>
      <w:r w:rsidR="00697C6A">
        <w:rPr>
          <w:rFonts w:ascii="Arial" w:hAnsi="Arial" w:cs="Arial"/>
        </w:rPr>
        <w:t xml:space="preserve">  </w:t>
      </w:r>
      <w:r w:rsidR="00697C6A" w:rsidRPr="00697C6A">
        <w:rPr>
          <w:rFonts w:ascii="Arial" w:hAnsi="Arial" w:cs="Arial"/>
        </w:rPr>
        <w:t>לגרלך</w:t>
      </w:r>
      <w:r w:rsidR="00BB73A2">
        <w:t> </w:t>
      </w:r>
      <w:r w:rsidR="00697C6A">
        <w:t xml:space="preserve"> </w:t>
      </w:r>
      <w:r w:rsidR="00BB73A2" w:rsidRPr="00BB73A2">
        <w:rPr>
          <w:rFonts w:ascii="Arial" w:hAnsi="Arial" w:cs="Arial"/>
        </w:rPr>
        <w:t>ותעמד</w:t>
      </w:r>
      <w:r w:rsidRPr="002B376E">
        <w:t xml:space="preserve">” </w:t>
      </w:r>
      <w:r w:rsidRPr="00EC3171">
        <w:rPr>
          <w:i/>
        </w:rPr>
        <w:t>BetM</w:t>
      </w:r>
      <w:r>
        <w:t xml:space="preserve"> 21/</w:t>
      </w:r>
      <w:r w:rsidRPr="002B376E">
        <w:t>2 (1975–76)</w:t>
      </w:r>
      <w:r>
        <w:t>:</w:t>
      </w:r>
      <w:r w:rsidRPr="002B376E">
        <w:t xml:space="preserve"> 217–26, </w:t>
      </w:r>
      <w:r w:rsidR="00431B21" w:rsidRPr="00431B21">
        <w:t>317.</w:t>
      </w:r>
    </w:p>
    <w:p w:rsidR="002B7512" w:rsidRPr="00B740B4" w:rsidRDefault="002B7512" w:rsidP="002B751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[Graves, R. H.] </w:t>
      </w:r>
      <w:r w:rsidRPr="00B740B4">
        <w:rPr>
          <w:rFonts w:asciiTheme="minorHAnsi" w:hAnsiTheme="minorHAnsi"/>
          <w:i/>
          <w:szCs w:val="22"/>
        </w:rPr>
        <w:t>Daniel’s Great Period of “Two Thousand and Three Hundred Days</w:t>
      </w:r>
      <w:r w:rsidR="004E290A">
        <w:rPr>
          <w:rFonts w:asciiTheme="minorHAnsi" w:hAnsiTheme="minorHAnsi"/>
          <w:szCs w:val="22"/>
        </w:rPr>
        <w:t>.” </w:t>
      </w:r>
      <w:r w:rsidRPr="00B740B4">
        <w:rPr>
          <w:rFonts w:asciiTheme="minorHAnsi" w:hAnsiTheme="minorHAnsi"/>
          <w:szCs w:val="22"/>
        </w:rPr>
        <w:t xml:space="preserve"> London: Nisbet, 1854.</w:t>
      </w:r>
    </w:p>
    <w:p w:rsidR="00856FC5" w:rsidRDefault="00856FC5" w:rsidP="00091348">
      <w:pPr>
        <w:pStyle w:val="ListParagraph"/>
      </w:pPr>
      <w:r w:rsidRPr="003E6897">
        <w:rPr>
          <w:b/>
        </w:rPr>
        <w:t>Gray, J.</w:t>
      </w:r>
      <w:r w:rsidRPr="004F0A02">
        <w:t xml:space="preserve"> </w:t>
      </w:r>
      <w:r w:rsidRPr="00FA4891">
        <w:rPr>
          <w:i/>
        </w:rPr>
        <w:t>The Biblical Doctrine of the Reign of God</w:t>
      </w:r>
      <w:r>
        <w:t xml:space="preserve">. Edinburgh: </w:t>
      </w:r>
      <w:r w:rsidRPr="004F0A02">
        <w:t xml:space="preserve">Clark, 1979.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Grayson, A. K.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Babylonian Historical-Literary Texts</w:t>
      </w:r>
      <w:r w:rsidR="00D21B8F">
        <w:rPr>
          <w:rFonts w:asciiTheme="minorHAnsi" w:hAnsiTheme="minorHAnsi"/>
          <w:szCs w:val="22"/>
        </w:rPr>
        <w:t>. Toronto</w:t>
      </w:r>
      <w:r w:rsidRPr="00B740B4">
        <w:rPr>
          <w:rFonts w:asciiTheme="minorHAnsi" w:hAnsiTheme="minorHAnsi"/>
          <w:szCs w:val="22"/>
        </w:rPr>
        <w:t>: U</w:t>
      </w:r>
      <w:r w:rsidR="00D21B8F">
        <w:rPr>
          <w:rFonts w:asciiTheme="minorHAnsi" w:hAnsiTheme="minorHAnsi"/>
          <w:szCs w:val="22"/>
        </w:rPr>
        <w:t>niversity of</w:t>
      </w:r>
      <w:r w:rsidRPr="00B740B4">
        <w:rPr>
          <w:rFonts w:asciiTheme="minorHAnsi" w:hAnsiTheme="minorHAnsi"/>
          <w:szCs w:val="22"/>
        </w:rPr>
        <w:t xml:space="preserve"> Toronto, 1975.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Assyrian and Babylonian Chronicles</w:t>
      </w:r>
      <w:r w:rsidR="00CE7E31">
        <w:rPr>
          <w:rFonts w:asciiTheme="minorHAnsi" w:hAnsiTheme="minorHAnsi"/>
          <w:szCs w:val="22"/>
        </w:rPr>
        <w:t>. Locust Valley, NY: Augustin,  1975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———and 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Lambert, W. G.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Akkadian Prophecies.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JCS</w:t>
      </w:r>
      <w:r w:rsidRPr="00B740B4">
        <w:rPr>
          <w:rFonts w:asciiTheme="minorHAnsi" w:hAnsiTheme="minorHAnsi"/>
          <w:szCs w:val="22"/>
        </w:rPr>
        <w:t xml:space="preserve"> 18 (196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>7–30.</w:t>
      </w:r>
    </w:p>
    <w:p w:rsidR="00E27F7F" w:rsidRPr="00B740B4" w:rsidRDefault="00E27F7F" w:rsidP="002B751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Greenberg, N. </w:t>
      </w:r>
      <w:r w:rsidRPr="00B740B4">
        <w:rPr>
          <w:rFonts w:asciiTheme="minorHAnsi" w:hAnsiTheme="minorHAnsi"/>
          <w:i/>
          <w:szCs w:val="22"/>
        </w:rPr>
        <w:t>The Play of Daniel.</w:t>
      </w:r>
      <w:r w:rsidRPr="00B740B4">
        <w:rPr>
          <w:rFonts w:asciiTheme="minorHAnsi" w:hAnsiTheme="minorHAnsi"/>
          <w:szCs w:val="22"/>
        </w:rPr>
        <w:t xml:space="preserve"> New York: OUP, 1959.</w:t>
      </w:r>
    </w:p>
    <w:p w:rsidR="00064779" w:rsidRDefault="00064779" w:rsidP="002B7512">
      <w:pPr>
        <w:pStyle w:val="ListParagraph"/>
      </w:pPr>
      <w:r w:rsidRPr="000310CF">
        <w:rPr>
          <w:b/>
        </w:rPr>
        <w:t xml:space="preserve">Greenspoon, L. J. </w:t>
      </w:r>
      <w:r w:rsidRPr="002B376E">
        <w:t xml:space="preserve">“The Origin of the Idea of Resurrection.” In </w:t>
      </w:r>
      <w:r w:rsidRPr="00064779">
        <w:t xml:space="preserve">B. Halpern and J. D. Levenson </w:t>
      </w:r>
      <w:r>
        <w:t xml:space="preserve">(eds.), </w:t>
      </w:r>
      <w:r w:rsidRPr="00064779">
        <w:rPr>
          <w:i/>
        </w:rPr>
        <w:t>Traditions in Transformation</w:t>
      </w:r>
      <w:r>
        <w:t xml:space="preserve"> (</w:t>
      </w:r>
      <w:r w:rsidRPr="002B376E">
        <w:t>F. M. Cross</w:t>
      </w:r>
      <w:r>
        <w:t xml:space="preserve"> Festschrift)</w:t>
      </w:r>
      <w:r w:rsidRPr="002B376E">
        <w:t xml:space="preserve">, </w:t>
      </w:r>
      <w:r>
        <w:t>247-321</w:t>
      </w:r>
      <w:r w:rsidRPr="002B376E">
        <w:t>. Winona La</w:t>
      </w:r>
      <w:r>
        <w:t>ke: Eisenbrauns, 1981.</w:t>
      </w:r>
    </w:p>
    <w:p w:rsidR="00B45B74" w:rsidRPr="00B45B74" w:rsidRDefault="00B45B74" w:rsidP="002B7512">
      <w:pPr>
        <w:pStyle w:val="ListParagraph"/>
        <w:rPr>
          <w:rFonts w:asciiTheme="minorHAnsi" w:hAnsiTheme="minorHAnsi"/>
          <w:b/>
          <w:szCs w:val="22"/>
        </w:rPr>
      </w:pPr>
      <w:r w:rsidRPr="00B45B74">
        <w:rPr>
          <w:rFonts w:asciiTheme="minorHAnsi" w:hAnsiTheme="minorHAnsi"/>
          <w:b/>
          <w:szCs w:val="22"/>
        </w:rPr>
        <w:t>Gregory Thaumaturgu</w:t>
      </w:r>
      <w:r>
        <w:rPr>
          <w:rFonts w:asciiTheme="minorHAnsi" w:hAnsiTheme="minorHAnsi"/>
          <w:b/>
          <w:szCs w:val="22"/>
        </w:rPr>
        <w:t>s</w:t>
      </w:r>
      <w:r w:rsidR="008F30C4">
        <w:rPr>
          <w:rFonts w:asciiTheme="minorHAnsi" w:hAnsiTheme="minorHAnsi"/>
          <w:b/>
          <w:szCs w:val="22"/>
        </w:rPr>
        <w:t>.</w:t>
      </w:r>
      <w:r>
        <w:rPr>
          <w:rFonts w:asciiTheme="minorHAnsi" w:hAnsiTheme="minorHAnsi"/>
          <w:b/>
          <w:szCs w:val="22"/>
        </w:rPr>
        <w:t xml:space="preserve"> “</w:t>
      </w:r>
      <w:r w:rsidRPr="00B45B74">
        <w:rPr>
          <w:rFonts w:asciiTheme="minorHAnsi" w:hAnsiTheme="minorHAnsi"/>
          <w:szCs w:val="22"/>
        </w:rPr>
        <w:t>Address of Thanksgiving to Origen</w:t>
      </w:r>
      <w:r>
        <w:rPr>
          <w:rFonts w:asciiTheme="minorHAnsi" w:hAnsiTheme="minorHAnsi"/>
          <w:szCs w:val="22"/>
        </w:rPr>
        <w:t>.” Trans</w:t>
      </w:r>
      <w:r w:rsidR="00BB73A2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M. Slusser in Gregory, </w:t>
      </w:r>
      <w:r>
        <w:rPr>
          <w:rFonts w:asciiTheme="minorHAnsi" w:hAnsiTheme="minorHAnsi"/>
          <w:i/>
          <w:szCs w:val="22"/>
        </w:rPr>
        <w:t>Life and Works</w:t>
      </w:r>
      <w:r>
        <w:rPr>
          <w:rFonts w:asciiTheme="minorHAnsi" w:hAnsiTheme="minorHAnsi"/>
          <w:szCs w:val="22"/>
        </w:rPr>
        <w:t xml:space="preserve">, 91-126. Washington: Catholic University of America, </w:t>
      </w:r>
      <w:r w:rsidR="008F30C4">
        <w:rPr>
          <w:rFonts w:asciiTheme="minorHAnsi" w:hAnsiTheme="minorHAnsi"/>
          <w:szCs w:val="22"/>
        </w:rPr>
        <w:t>1998.</w:t>
      </w:r>
    </w:p>
    <w:p w:rsidR="002B7512" w:rsidRPr="00B740B4" w:rsidRDefault="002B7512" w:rsidP="002B751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Greidanus, S.  </w:t>
      </w:r>
      <w:r w:rsidRPr="00B740B4">
        <w:rPr>
          <w:rFonts w:asciiTheme="minorHAnsi" w:hAnsiTheme="minorHAnsi"/>
          <w:i/>
          <w:szCs w:val="22"/>
        </w:rPr>
        <w:t>Preaching Christ from Daniel</w:t>
      </w:r>
      <w:r w:rsidRPr="00B740B4">
        <w:rPr>
          <w:rFonts w:asciiTheme="minorHAnsi" w:hAnsiTheme="minorHAnsi"/>
          <w:szCs w:val="22"/>
        </w:rPr>
        <w:t xml:space="preserve">. Grand Rapids: Eerdmans, 2012. </w:t>
      </w:r>
    </w:p>
    <w:p w:rsidR="00B66093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Grelot, P.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B66093" w:rsidRPr="00B740B4">
        <w:rPr>
          <w:rFonts w:asciiTheme="minorHAnsi" w:hAnsiTheme="minorHAnsi"/>
          <w:szCs w:val="22"/>
        </w:rPr>
        <w:t>Ariok.</w:t>
      </w:r>
      <w:r w:rsidR="00934A11" w:rsidRPr="00B740B4">
        <w:rPr>
          <w:rFonts w:asciiTheme="minorHAnsi" w:hAnsiTheme="minorHAnsi"/>
          <w:szCs w:val="22"/>
        </w:rPr>
        <w:t>”</w:t>
      </w:r>
      <w:r w:rsidR="00B66093" w:rsidRPr="00B740B4">
        <w:rPr>
          <w:rFonts w:asciiTheme="minorHAnsi" w:hAnsiTheme="minorHAnsi"/>
          <w:szCs w:val="22"/>
        </w:rPr>
        <w:t xml:space="preserve"> </w:t>
      </w:r>
      <w:r w:rsidR="00B66093" w:rsidRPr="00B740B4">
        <w:rPr>
          <w:rFonts w:asciiTheme="minorHAnsi" w:hAnsiTheme="minorHAnsi"/>
          <w:i/>
          <w:szCs w:val="22"/>
        </w:rPr>
        <w:t>VT</w:t>
      </w:r>
      <w:r w:rsidR="00B66093" w:rsidRPr="00B740B4">
        <w:rPr>
          <w:rFonts w:asciiTheme="minorHAnsi" w:hAnsiTheme="minorHAnsi"/>
          <w:szCs w:val="22"/>
        </w:rPr>
        <w:t xml:space="preserve"> 25 (1975): 711–19.</w:t>
      </w:r>
    </w:p>
    <w:p w:rsidR="005F506D" w:rsidRPr="00B740B4" w:rsidRDefault="00B66093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 xml:space="preserve">Le chapitre v de </w:t>
      </w:r>
      <w:r w:rsidR="005F506D" w:rsidRPr="00B740B4">
        <w:rPr>
          <w:rFonts w:asciiTheme="minorHAnsi" w:hAnsiTheme="minorHAnsi"/>
          <w:i/>
          <w:szCs w:val="22"/>
        </w:rPr>
        <w:t>Daniel</w:t>
      </w:r>
      <w:r w:rsidR="005F506D" w:rsidRPr="00B740B4">
        <w:rPr>
          <w:rFonts w:asciiTheme="minorHAnsi" w:hAnsiTheme="minorHAnsi"/>
          <w:szCs w:val="22"/>
        </w:rPr>
        <w:t xml:space="preserve"> dans la Septante.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Fonts w:asciiTheme="minorHAnsi" w:hAnsiTheme="minorHAnsi"/>
          <w:i/>
          <w:szCs w:val="22"/>
        </w:rPr>
        <w:t>Sem</w:t>
      </w:r>
      <w:r w:rsidR="005F506D" w:rsidRPr="00B740B4">
        <w:rPr>
          <w:rFonts w:asciiTheme="minorHAnsi" w:hAnsiTheme="minorHAnsi"/>
          <w:szCs w:val="22"/>
        </w:rPr>
        <w:t xml:space="preserve"> 24 (197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="005F506D" w:rsidRPr="00B740B4">
        <w:rPr>
          <w:rFonts w:asciiTheme="minorHAnsi" w:hAnsiTheme="minorHAnsi"/>
          <w:szCs w:val="22"/>
        </w:rPr>
        <w:t xml:space="preserve">45–66. </w:t>
      </w:r>
    </w:p>
    <w:p w:rsidR="00856FC5" w:rsidRDefault="00856FC5" w:rsidP="00091348">
      <w:pPr>
        <w:pStyle w:val="ListParagraph"/>
      </w:pPr>
      <w:r w:rsidRPr="00856FC5">
        <w:t xml:space="preserve">———. </w:t>
      </w:r>
      <w:r w:rsidRPr="004F0A02">
        <w:t xml:space="preserve">“Daniel vii, 9–10 et le livre d’Hénoch.” </w:t>
      </w:r>
      <w:r w:rsidRPr="00856FC5">
        <w:rPr>
          <w:i/>
        </w:rPr>
        <w:t>Sem</w:t>
      </w:r>
      <w:r w:rsidRPr="004F0A02">
        <w:t xml:space="preserve"> 28 (1978</w:t>
      </w:r>
      <w:r>
        <w:t>):</w:t>
      </w:r>
      <w:r w:rsidRPr="004F0A02">
        <w:t xml:space="preserve"> 59–83. </w:t>
      </w:r>
    </w:p>
    <w:p w:rsidR="00B17F0C" w:rsidRPr="00B740B4" w:rsidRDefault="00B17F0C" w:rsidP="00091348">
      <w:pPr>
        <w:pStyle w:val="ListParagraph"/>
        <w:rPr>
          <w:szCs w:val="22"/>
        </w:rPr>
      </w:pPr>
      <w:r w:rsidRPr="00B740B4">
        <w:rPr>
          <w:szCs w:val="22"/>
        </w:rPr>
        <w:t>———. “</w:t>
      </w:r>
      <w:r w:rsidR="00D21B8F">
        <w:rPr>
          <w:szCs w:val="22"/>
        </w:rPr>
        <w:t>L’écriture sur le mur</w:t>
      </w:r>
      <w:r w:rsidRPr="00B740B4">
        <w:rPr>
          <w:szCs w:val="22"/>
        </w:rPr>
        <w:t xml:space="preserve">.” In </w:t>
      </w:r>
      <w:r w:rsidR="00E13251" w:rsidRPr="00B740B4">
        <w:rPr>
          <w:szCs w:val="22"/>
        </w:rPr>
        <w:t xml:space="preserve">A. Caquot et al. </w:t>
      </w:r>
      <w:r w:rsidRPr="00B740B4">
        <w:rPr>
          <w:szCs w:val="22"/>
        </w:rPr>
        <w:t xml:space="preserve">(eds.), </w:t>
      </w:r>
      <w:r w:rsidRPr="00B740B4">
        <w:rPr>
          <w:rStyle w:val="i"/>
          <w:color w:val="auto"/>
          <w:szCs w:val="22"/>
        </w:rPr>
        <w:t>Mélanges bibliques et orientaux</w:t>
      </w:r>
      <w:r w:rsidRPr="00B740B4">
        <w:rPr>
          <w:szCs w:val="22"/>
        </w:rPr>
        <w:t xml:space="preserve"> (M. Delcor Festchrift), 199-207. </w:t>
      </w:r>
      <w:r w:rsidR="00433303" w:rsidRPr="00433303">
        <w:rPr>
          <w:szCs w:val="22"/>
        </w:rPr>
        <w:t>Neukirchen: Neukirchener,</w:t>
      </w:r>
      <w:r w:rsidRPr="00B740B4">
        <w:rPr>
          <w:szCs w:val="22"/>
        </w:rPr>
        <w:t xml:space="preserve"> 1985.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Histoire et eschatologie dans le livre de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Pr="00B740B4">
        <w:rPr>
          <w:rStyle w:val="i"/>
          <w:rFonts w:asciiTheme="minorHAnsi" w:hAnsiTheme="minorHAnsi"/>
          <w:color w:val="auto"/>
          <w:szCs w:val="22"/>
        </w:rPr>
        <w:t>Apocalypses et théologie de l’espérance: Congres de Toulouse 1975</w:t>
      </w:r>
      <w:r w:rsidR="00D21B8F">
        <w:rPr>
          <w:rStyle w:val="i"/>
          <w:rFonts w:asciiTheme="minorHAnsi" w:hAnsiTheme="minorHAnsi"/>
          <w:i w:val="0"/>
          <w:color w:val="auto"/>
          <w:szCs w:val="22"/>
        </w:rPr>
        <w:t xml:space="preserve">, </w:t>
      </w:r>
      <w:r w:rsidR="00D21B8F" w:rsidRPr="00D21B8F">
        <w:rPr>
          <w:rFonts w:asciiTheme="minorHAnsi" w:hAnsiTheme="minorHAnsi"/>
          <w:szCs w:val="22"/>
        </w:rPr>
        <w:t>63–109</w:t>
      </w:r>
      <w:r w:rsidR="00D21B8F">
        <w:rPr>
          <w:rFonts w:asciiTheme="minorHAnsi" w:hAnsiTheme="minorHAnsi"/>
          <w:szCs w:val="22"/>
        </w:rPr>
        <w:t>. Paris: Cerf, 1977</w:t>
      </w:r>
      <w:r w:rsidRPr="00B740B4">
        <w:rPr>
          <w:rFonts w:asciiTheme="minorHAnsi" w:hAnsiTheme="minorHAnsi"/>
          <w:szCs w:val="22"/>
        </w:rPr>
        <w:t>.</w:t>
      </w:r>
    </w:p>
    <w:p w:rsidR="006B7D2E" w:rsidRPr="00B740B4" w:rsidRDefault="006B7D2E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“L’orchestre de Daniel iii, 5, 7, 10, 15.” </w:t>
      </w:r>
      <w:r w:rsidRPr="00B740B4">
        <w:rPr>
          <w:rFonts w:asciiTheme="minorHAnsi" w:hAnsiTheme="minorHAnsi"/>
          <w:i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29 (1979)</w:t>
      </w:r>
      <w:r w:rsidR="00D57782" w:rsidRPr="00B740B4">
        <w:rPr>
          <w:rFonts w:asciiTheme="minorHAnsi" w:hAnsiTheme="minorHAnsi"/>
          <w:szCs w:val="22"/>
        </w:rPr>
        <w:t>:</w:t>
      </w:r>
      <w:r w:rsidRPr="00B740B4">
        <w:rPr>
          <w:rFonts w:asciiTheme="minorHAnsi" w:hAnsiTheme="minorHAnsi"/>
          <w:szCs w:val="22"/>
        </w:rPr>
        <w:t xml:space="preserve"> 23–38. </w:t>
      </w:r>
    </w:p>
    <w:p w:rsidR="0018333D" w:rsidRPr="00B740B4" w:rsidRDefault="0018333D" w:rsidP="0018333D">
      <w:pPr>
        <w:pStyle w:val="ListParagraph"/>
        <w:rPr>
          <w:noProof/>
        </w:rPr>
      </w:pPr>
      <w:r w:rsidRPr="00B740B4">
        <w:rPr>
          <w:noProof/>
        </w:rPr>
        <w:t xml:space="preserve">———. “La prière de Nabonide.” </w:t>
      </w:r>
      <w:r w:rsidRPr="00B740B4">
        <w:rPr>
          <w:i/>
          <w:noProof/>
        </w:rPr>
        <w:t>RevQ</w:t>
      </w:r>
      <w:r w:rsidRPr="00B740B4">
        <w:rPr>
          <w:noProof/>
        </w:rPr>
        <w:t xml:space="preserve"> 9 (1977–78): 483–95. </w:t>
      </w:r>
    </w:p>
    <w:p w:rsidR="00B91976" w:rsidRPr="00B740B4" w:rsidRDefault="00B91976" w:rsidP="00B91976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4"/>
          <w:szCs w:val="24"/>
        </w:rPr>
      </w:pPr>
      <w:r w:rsidRPr="00B740B4">
        <w:rPr>
          <w:rFonts w:eastAsiaTheme="minorHAnsi"/>
          <w:bCs/>
        </w:rPr>
        <w:t xml:space="preserve">———. “Nabuchodonosor changé en bête.” </w:t>
      </w:r>
      <w:r w:rsidRPr="00B740B4">
        <w:rPr>
          <w:rFonts w:eastAsiaTheme="minorHAnsi"/>
          <w:bCs/>
          <w:i/>
        </w:rPr>
        <w:t xml:space="preserve">VT </w:t>
      </w:r>
      <w:r w:rsidRPr="00B740B4">
        <w:rPr>
          <w:rFonts w:eastAsiaTheme="minorHAnsi"/>
          <w:bCs/>
        </w:rPr>
        <w:t>44 (1994): 10-17.</w:t>
      </w:r>
    </w:p>
    <w:p w:rsidR="00064779" w:rsidRDefault="00064779" w:rsidP="00B91976">
      <w:pPr>
        <w:pStyle w:val="ListParagraph"/>
        <w:rPr>
          <w:rFonts w:asciiTheme="minorHAnsi" w:hAnsiTheme="minorHAnsi"/>
          <w:szCs w:val="22"/>
        </w:rPr>
      </w:pPr>
      <w:r w:rsidRPr="00064779">
        <w:rPr>
          <w:rFonts w:asciiTheme="minorHAnsi" w:hAnsiTheme="minorHAnsi"/>
          <w:bCs/>
          <w:szCs w:val="22"/>
        </w:rPr>
        <w:t xml:space="preserve">———. </w:t>
      </w:r>
      <w:r w:rsidRPr="00064779">
        <w:rPr>
          <w:rFonts w:asciiTheme="minorHAnsi" w:hAnsiTheme="minorHAnsi"/>
          <w:szCs w:val="22"/>
        </w:rPr>
        <w:t xml:space="preserve"> “La promise de la résurrection et de la vie</w:t>
      </w:r>
      <w:r w:rsidR="00D21B8F">
        <w:rPr>
          <w:rFonts w:asciiTheme="minorHAnsi" w:hAnsiTheme="minorHAnsi"/>
          <w:szCs w:val="22"/>
        </w:rPr>
        <w:t xml:space="preserve"> </w:t>
      </w:r>
      <w:r w:rsidRPr="00064779">
        <w:rPr>
          <w:rFonts w:asciiTheme="minorHAnsi" w:hAnsiTheme="minorHAnsi"/>
          <w:szCs w:val="22"/>
        </w:rPr>
        <w:t xml:space="preserve">éternelle, Dn 12 1–3.” </w:t>
      </w:r>
      <w:r w:rsidRPr="00064779">
        <w:rPr>
          <w:rFonts w:asciiTheme="minorHAnsi" w:hAnsiTheme="minorHAnsi"/>
          <w:i/>
          <w:szCs w:val="22"/>
        </w:rPr>
        <w:t>Assemblées du Seigneur</w:t>
      </w:r>
      <w:r w:rsidRPr="00064779">
        <w:rPr>
          <w:rFonts w:asciiTheme="minorHAnsi" w:hAnsiTheme="minorHAnsi"/>
          <w:szCs w:val="22"/>
        </w:rPr>
        <w:t xml:space="preserve"> 64 (1969)</w:t>
      </w:r>
      <w:r>
        <w:rPr>
          <w:rFonts w:asciiTheme="minorHAnsi" w:hAnsiTheme="minorHAnsi"/>
          <w:szCs w:val="22"/>
        </w:rPr>
        <w:t>:</w:t>
      </w:r>
      <w:r w:rsidRPr="00064779">
        <w:rPr>
          <w:rFonts w:asciiTheme="minorHAnsi" w:hAnsiTheme="minorHAnsi"/>
          <w:szCs w:val="22"/>
        </w:rPr>
        <w:t xml:space="preserve"> 36–40. </w:t>
      </w:r>
      <w:r w:rsidR="00CA19AE">
        <w:rPr>
          <w:rFonts w:asciiTheme="minorHAnsi" w:hAnsiTheme="minorHAnsi"/>
          <w:szCs w:val="22"/>
        </w:rPr>
        <w:t xml:space="preserve">Repr. </w:t>
      </w:r>
      <w:r w:rsidR="00D21B8F">
        <w:rPr>
          <w:rFonts w:asciiTheme="minorHAnsi" w:hAnsiTheme="minorHAnsi"/>
          <w:szCs w:val="22"/>
        </w:rPr>
        <w:t xml:space="preserve">in </w:t>
      </w:r>
      <w:r w:rsidRPr="00064779">
        <w:rPr>
          <w:rFonts w:asciiTheme="minorHAnsi" w:hAnsiTheme="minorHAnsi"/>
          <w:szCs w:val="22"/>
        </w:rPr>
        <w:t xml:space="preserve">Grelot, </w:t>
      </w:r>
      <w:r w:rsidRPr="00064779">
        <w:rPr>
          <w:rFonts w:asciiTheme="minorHAnsi" w:hAnsiTheme="minorHAnsi"/>
          <w:i/>
          <w:szCs w:val="22"/>
        </w:rPr>
        <w:t>De la mort d la vie éternelle</w:t>
      </w:r>
      <w:r>
        <w:rPr>
          <w:rFonts w:asciiTheme="minorHAnsi" w:hAnsiTheme="minorHAnsi"/>
          <w:szCs w:val="22"/>
        </w:rPr>
        <w:t>, 1</w:t>
      </w:r>
      <w:r w:rsidR="00D21B8F">
        <w:rPr>
          <w:rFonts w:asciiTheme="minorHAnsi" w:hAnsiTheme="minorHAnsi"/>
          <w:szCs w:val="22"/>
        </w:rPr>
        <w:t>81-86. Paris: Cerf,</w:t>
      </w:r>
      <w:r>
        <w:rPr>
          <w:rFonts w:asciiTheme="minorHAnsi" w:hAnsiTheme="minorHAnsi"/>
          <w:szCs w:val="22"/>
        </w:rPr>
        <w:t>1971</w:t>
      </w:r>
      <w:r w:rsidRPr="00064779">
        <w:rPr>
          <w:rFonts w:asciiTheme="minorHAnsi" w:hAnsiTheme="minorHAnsi"/>
          <w:szCs w:val="22"/>
        </w:rPr>
        <w:t xml:space="preserve">. </w:t>
      </w:r>
    </w:p>
    <w:p w:rsidR="005F506D" w:rsidRPr="00B740B4" w:rsidRDefault="005F506D" w:rsidP="00B91976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Rudolph Meyer, </w:t>
      </w:r>
      <w:r w:rsidRPr="00B740B4">
        <w:rPr>
          <w:rStyle w:val="i"/>
          <w:rFonts w:asciiTheme="minorHAnsi" w:hAnsiTheme="minorHAnsi"/>
          <w:color w:val="auto"/>
          <w:szCs w:val="22"/>
        </w:rPr>
        <w:t>Das Gebet des Nabonid</w:t>
      </w:r>
      <w:r w:rsidRPr="00B740B4">
        <w:rPr>
          <w:rFonts w:asciiTheme="minorHAnsi" w:hAnsiTheme="minorHAnsi"/>
          <w:szCs w:val="22"/>
        </w:rPr>
        <w:t>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RevQ</w:t>
      </w:r>
      <w:r w:rsidRPr="00B740B4">
        <w:rPr>
          <w:rFonts w:asciiTheme="minorHAnsi" w:hAnsiTheme="minorHAnsi"/>
          <w:szCs w:val="22"/>
        </w:rPr>
        <w:t xml:space="preserve"> 4 (1963–6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 xml:space="preserve">115–21. </w:t>
      </w:r>
    </w:p>
    <w:p w:rsidR="0018333D" w:rsidRPr="00B740B4" w:rsidRDefault="0018333D" w:rsidP="00091348">
      <w:pPr>
        <w:pStyle w:val="ListParagraph"/>
        <w:rPr>
          <w:noProof/>
        </w:rPr>
      </w:pPr>
      <w:r w:rsidRPr="00B740B4">
        <w:rPr>
          <w:noProof/>
        </w:rPr>
        <w:t xml:space="preserve">———. “La Septante de Daniel iv et son substrat sémitique.” </w:t>
      </w:r>
      <w:r w:rsidRPr="00B740B4">
        <w:rPr>
          <w:i/>
          <w:noProof/>
        </w:rPr>
        <w:t>RB</w:t>
      </w:r>
      <w:r w:rsidRPr="00B740B4">
        <w:rPr>
          <w:noProof/>
        </w:rPr>
        <w:t xml:space="preserve"> 81 (1974): 5–23. </w:t>
      </w:r>
    </w:p>
    <w:p w:rsidR="00903665" w:rsidRDefault="00903665" w:rsidP="00091348">
      <w:pPr>
        <w:pStyle w:val="ListParagraph"/>
      </w:pPr>
      <w:r w:rsidRPr="00903665">
        <w:t xml:space="preserve">———. </w:t>
      </w:r>
      <w:r w:rsidRPr="003909F2">
        <w:t xml:space="preserve">“Soixante-dix semaines d’années.” </w:t>
      </w:r>
      <w:r w:rsidRPr="00903665">
        <w:rPr>
          <w:i/>
        </w:rPr>
        <w:t>Bib</w:t>
      </w:r>
      <w:r w:rsidRPr="003909F2">
        <w:t xml:space="preserve"> 50 (1969)</w:t>
      </w:r>
      <w:r>
        <w:t>:</w:t>
      </w:r>
      <w:r w:rsidRPr="003909F2">
        <w:t xml:space="preserve"> 169–86.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Les versions grecques de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Bib</w:t>
      </w:r>
      <w:r w:rsidRPr="00B740B4">
        <w:rPr>
          <w:rFonts w:asciiTheme="minorHAnsi" w:hAnsiTheme="minorHAnsi"/>
          <w:szCs w:val="22"/>
        </w:rPr>
        <w:t xml:space="preserve"> 47 (196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 xml:space="preserve">381–402. </w:t>
      </w:r>
    </w:p>
    <w:p w:rsidR="00856FC5" w:rsidRDefault="00856FC5" w:rsidP="002B7512">
      <w:pPr>
        <w:pStyle w:val="ListParagraph"/>
      </w:pPr>
      <w:r w:rsidRPr="00FA4891">
        <w:rPr>
          <w:b/>
        </w:rPr>
        <w:t>Gressmann, H.</w:t>
      </w:r>
      <w:r w:rsidRPr="004F0A02">
        <w:t xml:space="preserve"> </w:t>
      </w:r>
      <w:r w:rsidRPr="00FA4891">
        <w:rPr>
          <w:i/>
        </w:rPr>
        <w:t>Der Messias.</w:t>
      </w:r>
      <w:r w:rsidR="00D21B8F">
        <w:t xml:space="preserve"> </w:t>
      </w:r>
      <w:r w:rsidR="00D21B8F" w:rsidRPr="00D21B8F">
        <w:t xml:space="preserve">Göttingen: Vandenhoeck, </w:t>
      </w:r>
      <w:r w:rsidR="00D21B8F">
        <w:t xml:space="preserve"> </w:t>
      </w:r>
      <w:r w:rsidRPr="004F0A02">
        <w:t>1929</w:t>
      </w:r>
      <w:r>
        <w:t>.</w:t>
      </w:r>
    </w:p>
    <w:p w:rsidR="00856FC5" w:rsidRDefault="00856FC5" w:rsidP="002B7512">
      <w:pPr>
        <w:pStyle w:val="ListParagraph"/>
      </w:pPr>
      <w:r w:rsidRPr="004F0A02">
        <w:t xml:space="preserve">———. </w:t>
      </w:r>
      <w:r w:rsidRPr="00856FC5">
        <w:rPr>
          <w:i/>
        </w:rPr>
        <w:t>Der Ursprung der israelitisch-jödischen Eschatologie</w:t>
      </w:r>
      <w:r w:rsidR="00D21B8F">
        <w:t xml:space="preserve">. </w:t>
      </w:r>
      <w:r w:rsidR="00D21B8F" w:rsidRPr="00D21B8F">
        <w:t xml:space="preserve">Göttingen: Vandenhoeck, </w:t>
      </w:r>
      <w:r>
        <w:t>1905.</w:t>
      </w:r>
      <w:r w:rsidRPr="004F0A02">
        <w:t xml:space="preserve"> </w:t>
      </w:r>
    </w:p>
    <w:p w:rsidR="002B7512" w:rsidRPr="00B740B4" w:rsidRDefault="002B7512" w:rsidP="002B7512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Gribben, C.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The Puritan Milllennium</w:t>
      </w:r>
      <w:r w:rsidR="00557D6F">
        <w:rPr>
          <w:rFonts w:asciiTheme="minorHAnsi" w:eastAsiaTheme="minorHAnsi" w:hAnsiTheme="minorHAnsi" w:cs="TimesNewRomanPS-BoldMT"/>
          <w:bCs/>
          <w:szCs w:val="22"/>
        </w:rPr>
        <w:t xml:space="preserve">. Rev.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ed., Eugene</w:t>
      </w:r>
      <w:r w:rsidR="00FE6017">
        <w:rPr>
          <w:rFonts w:asciiTheme="minorHAnsi" w:eastAsiaTheme="minorHAnsi" w:hAnsiTheme="minorHAnsi" w:cs="TimesNewRomanPS-BoldMT"/>
          <w:bCs/>
          <w:szCs w:val="22"/>
        </w:rPr>
        <w:t>, OR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: Wipf and Stock, 2008.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Grimm, W.</w:t>
      </w:r>
      <w:r w:rsidRPr="00B740B4">
        <w:rPr>
          <w:rFonts w:asciiTheme="minorHAnsi" w:hAnsiTheme="minorHAnsi"/>
          <w:szCs w:val="22"/>
        </w:rPr>
        <w:t xml:space="preserve"> [See under Betz.]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Gross, E.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Weltreich und Gottesvolk.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EvT</w:t>
      </w:r>
      <w:r w:rsidRPr="00B740B4">
        <w:rPr>
          <w:rFonts w:asciiTheme="minorHAnsi" w:hAnsiTheme="minorHAnsi"/>
          <w:szCs w:val="22"/>
        </w:rPr>
        <w:t xml:space="preserve"> 16 (195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241–51.</w:t>
      </w:r>
    </w:p>
    <w:p w:rsidR="00856FC5" w:rsidRDefault="00856FC5" w:rsidP="00091348">
      <w:pPr>
        <w:pStyle w:val="ListParagraph"/>
      </w:pPr>
      <w:r w:rsidRPr="003E6897">
        <w:rPr>
          <w:b/>
        </w:rPr>
        <w:t>Gross, H.</w:t>
      </w:r>
      <w:r w:rsidR="00D21B8F">
        <w:t xml:space="preserve"> “Der Messias im Alt</w:t>
      </w:r>
      <w:r w:rsidRPr="004F0A02">
        <w:t xml:space="preserve">en Testament.” </w:t>
      </w:r>
      <w:r w:rsidRPr="00856FC5">
        <w:rPr>
          <w:i/>
        </w:rPr>
        <w:t>TTZ</w:t>
      </w:r>
      <w:r w:rsidRPr="004F0A02">
        <w:t xml:space="preserve"> 71 (1962</w:t>
      </w:r>
      <w:r>
        <w:t>):</w:t>
      </w:r>
      <w:r w:rsidRPr="004F0A02">
        <w:t xml:space="preserve"> 154–70.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Grotius,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Annotationes in Vetus Testamentum</w:t>
      </w:r>
      <w:r w:rsidR="00D21B8F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D21B8F">
        <w:rPr>
          <w:rFonts w:asciiTheme="minorHAnsi" w:hAnsiTheme="minorHAnsi"/>
          <w:szCs w:val="22"/>
        </w:rPr>
        <w:t>1:453–85</w:t>
      </w:r>
      <w:r w:rsidRPr="00B740B4">
        <w:rPr>
          <w:rFonts w:asciiTheme="minorHAnsi" w:hAnsiTheme="minorHAnsi"/>
          <w:szCs w:val="22"/>
        </w:rPr>
        <w:t xml:space="preserve">. Repr. Halle: Curt, 1775–76. </w:t>
      </w:r>
    </w:p>
    <w:p w:rsidR="00FF1D56" w:rsidRPr="004C57AA" w:rsidRDefault="00FF1D56" w:rsidP="00FF1D56">
      <w:pPr>
        <w:pStyle w:val="ListParagraph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/>
          <w:b/>
          <w:szCs w:val="22"/>
        </w:rPr>
        <w:t xml:space="preserve">Gruen, E. S. </w:t>
      </w:r>
      <w:r>
        <w:rPr>
          <w:rFonts w:asciiTheme="minorHAnsi" w:eastAsiaTheme="minorHAnsi" w:hAnsiTheme="minorHAnsi"/>
          <w:szCs w:val="22"/>
        </w:rPr>
        <w:t xml:space="preserve">“Hellenism and Persecution.” With comments and discussion. In P. Green (ed.), </w:t>
      </w:r>
      <w:r>
        <w:rPr>
          <w:rFonts w:asciiTheme="minorHAnsi" w:eastAsiaTheme="minorHAnsi" w:hAnsiTheme="minorHAnsi"/>
          <w:i/>
          <w:szCs w:val="22"/>
        </w:rPr>
        <w:t>Hellenistic History and Culture</w:t>
      </w:r>
      <w:r>
        <w:rPr>
          <w:rFonts w:asciiTheme="minorHAnsi" w:eastAsiaTheme="minorHAnsi" w:hAnsiTheme="minorHAnsi"/>
          <w:szCs w:val="22"/>
        </w:rPr>
        <w:t>, 238-74. Berkeley: University of California, 1993.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lastRenderedPageBreak/>
        <w:t>Gruenwald, I.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Apocalyptic and Merkavah Mysticism</w:t>
      </w:r>
      <w:r w:rsidR="00D21B8F">
        <w:rPr>
          <w:rFonts w:asciiTheme="minorHAnsi" w:hAnsiTheme="minorHAnsi"/>
          <w:szCs w:val="22"/>
        </w:rPr>
        <w:t>. Leiden: Brill,1980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Jewish Apocalyptic Literature.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ANRW</w:t>
      </w:r>
      <w:r w:rsidRPr="00B740B4">
        <w:rPr>
          <w:rFonts w:asciiTheme="minorHAnsi" w:hAnsiTheme="minorHAnsi"/>
          <w:szCs w:val="22"/>
        </w:rPr>
        <w:t xml:space="preserve"> ii 19, 1 (197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89–118.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Knowledge and Vision.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D21B8F">
        <w:rPr>
          <w:rStyle w:val="i"/>
          <w:rFonts w:asciiTheme="minorHAnsi" w:hAnsiTheme="minorHAnsi"/>
          <w:color w:val="auto"/>
          <w:szCs w:val="22"/>
        </w:rPr>
        <w:t>Israel Oriental Studies</w:t>
      </w:r>
      <w:r w:rsidRPr="00B740B4">
        <w:rPr>
          <w:rFonts w:asciiTheme="minorHAnsi" w:hAnsiTheme="minorHAnsi"/>
          <w:szCs w:val="22"/>
        </w:rPr>
        <w:t xml:space="preserve"> 3 (197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63–107.</w:t>
      </w:r>
    </w:p>
    <w:p w:rsidR="00F2562C" w:rsidRPr="00B740B4" w:rsidRDefault="00F2562C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Gruenthaner, M.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Four Empires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CBQ</w:t>
      </w:r>
      <w:r w:rsidRPr="00B740B4">
        <w:rPr>
          <w:rFonts w:asciiTheme="minorHAnsi" w:hAnsiTheme="minorHAnsi"/>
          <w:szCs w:val="22"/>
        </w:rPr>
        <w:t xml:space="preserve"> 8 (1946): 72–82, 201–12.</w:t>
      </w:r>
    </w:p>
    <w:p w:rsidR="00D57782" w:rsidRPr="00B740B4" w:rsidRDefault="00D57782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szCs w:val="22"/>
        </w:rPr>
        <w:t xml:space="preserve">“The Last King of Babylon.” </w:t>
      </w:r>
      <w:r w:rsidRPr="00B740B4">
        <w:rPr>
          <w:rStyle w:val="i"/>
          <w:color w:val="auto"/>
          <w:szCs w:val="22"/>
        </w:rPr>
        <w:t>CBQ</w:t>
      </w:r>
      <w:r w:rsidRPr="00B740B4">
        <w:rPr>
          <w:szCs w:val="22"/>
        </w:rPr>
        <w:t xml:space="preserve"> 11 (1949): 406–27.</w:t>
      </w:r>
    </w:p>
    <w:p w:rsidR="00903665" w:rsidRDefault="00903665" w:rsidP="00091348">
      <w:pPr>
        <w:pStyle w:val="ListParagraph"/>
      </w:pPr>
      <w:r w:rsidRPr="00903665">
        <w:t xml:space="preserve">———. </w:t>
      </w:r>
      <w:r w:rsidRPr="003909F2">
        <w:t xml:space="preserve">“The Seventy Weeks.” </w:t>
      </w:r>
      <w:r w:rsidRPr="006E3F84">
        <w:rPr>
          <w:i/>
        </w:rPr>
        <w:t>CBQ</w:t>
      </w:r>
      <w:r w:rsidRPr="003909F2">
        <w:t xml:space="preserve"> 1 (1939)</w:t>
      </w:r>
      <w:r>
        <w:t>:</w:t>
      </w:r>
      <w:r w:rsidRPr="003909F2">
        <w:t xml:space="preserve"> 44–54.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Grynaeus, J.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Explanatio Danielis Prophetae quinque primorum capitum</w:t>
      </w:r>
      <w:r w:rsidRPr="00B740B4">
        <w:rPr>
          <w:rFonts w:asciiTheme="minorHAnsi" w:hAnsiTheme="minorHAnsi"/>
          <w:szCs w:val="22"/>
        </w:rPr>
        <w:t>. Basel: Henricipetri, 1587.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Guenther, D.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 Diachronic Study of Biblical Prose Syntax</w:t>
      </w:r>
      <w:r w:rsidRPr="00B740B4">
        <w:rPr>
          <w:rFonts w:asciiTheme="minorHAnsi" w:hAnsiTheme="minorHAnsi"/>
          <w:szCs w:val="22"/>
        </w:rPr>
        <w:t>. Diss., Toronto, 1978.</w:t>
      </w:r>
    </w:p>
    <w:p w:rsidR="002361CD" w:rsidRPr="00B740B4" w:rsidRDefault="002361CD" w:rsidP="00091348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Güterbock, H. D.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Sargon of Akkad Mentioned by </w:t>
      </w:r>
      <w:r w:rsidR="007A1DFC" w:rsidRPr="00B740B4">
        <w:rPr>
          <w:rFonts w:asciiTheme="minorHAnsi" w:hAnsiTheme="minorHAnsi"/>
          <w:szCs w:val="22"/>
        </w:rPr>
        <w:t>Ḫ</w:t>
      </w:r>
      <w:r w:rsidRPr="00B740B4">
        <w:rPr>
          <w:rFonts w:asciiTheme="minorHAnsi" w:hAnsiTheme="minorHAnsi"/>
          <w:szCs w:val="22"/>
        </w:rPr>
        <w:t xml:space="preserve">attušili </w:t>
      </w:r>
      <w:r w:rsidR="007A1DFC" w:rsidRPr="00B740B4">
        <w:rPr>
          <w:rFonts w:asciiTheme="minorHAnsi" w:hAnsiTheme="minorHAnsi"/>
          <w:szCs w:val="22"/>
        </w:rPr>
        <w:t>I of Ḫatti.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JCS</w:t>
      </w:r>
      <w:r w:rsidR="007A1DFC" w:rsidRPr="00B740B4">
        <w:rPr>
          <w:rFonts w:asciiTheme="minorHAnsi" w:hAnsiTheme="minorHAnsi"/>
          <w:szCs w:val="22"/>
        </w:rPr>
        <w:t xml:space="preserve"> 18 (1964): 1-6</w:t>
      </w:r>
      <w:r w:rsidRPr="00B740B4">
        <w:rPr>
          <w:rFonts w:asciiTheme="minorHAnsi" w:hAnsiTheme="minorHAnsi"/>
          <w:szCs w:val="22"/>
        </w:rPr>
        <w:t>.</w:t>
      </w:r>
    </w:p>
    <w:p w:rsidR="00D57782" w:rsidRPr="00B740B4" w:rsidRDefault="00D57782" w:rsidP="00091348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Guglielmo, A. de.</w:t>
      </w:r>
      <w:r w:rsidRPr="00B740B4">
        <w:rPr>
          <w:szCs w:val="22"/>
        </w:rPr>
        <w:t xml:space="preserve"> “Dan. 5:25.” </w:t>
      </w:r>
      <w:r w:rsidRPr="00B740B4">
        <w:rPr>
          <w:rStyle w:val="i"/>
          <w:color w:val="auto"/>
          <w:szCs w:val="22"/>
        </w:rPr>
        <w:t>CBQ</w:t>
      </w:r>
      <w:r w:rsidRPr="00B740B4">
        <w:rPr>
          <w:szCs w:val="22"/>
        </w:rPr>
        <w:t xml:space="preserve"> 11 (1949): 202–6. </w:t>
      </w:r>
    </w:p>
    <w:p w:rsidR="00C57C3A" w:rsidRPr="00B740B4" w:rsidRDefault="009B4F37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Guinness, H. G. </w:t>
      </w:r>
      <w:r w:rsidRPr="00B740B4"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The Approaching End of the Age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. London: Hodder, </w:t>
      </w:r>
      <w:r w:rsidR="009F66E9"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1878; revised by E. H. Horne</w:t>
      </w:r>
      <w:r w:rsidR="008362A7"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, London: Marshall, 1918.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Gundry, R.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Use of the Old Testament in St. Matthew’s Gospel</w:t>
      </w:r>
      <w:r w:rsidR="00AA5E01">
        <w:rPr>
          <w:rFonts w:asciiTheme="minorHAnsi" w:hAnsiTheme="minorHAnsi"/>
          <w:szCs w:val="22"/>
        </w:rPr>
        <w:t xml:space="preserve">. </w:t>
      </w:r>
      <w:r w:rsidR="00AA5E01" w:rsidRPr="00AA5E01">
        <w:rPr>
          <w:rFonts w:asciiTheme="minorHAnsi" w:hAnsiTheme="minorHAnsi"/>
          <w:szCs w:val="22"/>
        </w:rPr>
        <w:t xml:space="preserve">Leiden: Brill, </w:t>
      </w:r>
      <w:r w:rsidR="00AA5E01">
        <w:rPr>
          <w:rFonts w:asciiTheme="minorHAnsi" w:hAnsiTheme="minorHAnsi"/>
          <w:szCs w:val="22"/>
        </w:rPr>
        <w:t>1967</w:t>
      </w:r>
      <w:r w:rsidRPr="00B740B4">
        <w:rPr>
          <w:rFonts w:asciiTheme="minorHAnsi" w:hAnsiTheme="minorHAnsi"/>
          <w:szCs w:val="22"/>
        </w:rPr>
        <w:t xml:space="preserve">. </w:t>
      </w:r>
    </w:p>
    <w:p w:rsidR="00D943A9" w:rsidRPr="00833184" w:rsidRDefault="00D943A9" w:rsidP="00091348">
      <w:pPr>
        <w:pStyle w:val="ListParagraph"/>
        <w:rPr>
          <w:rFonts w:asciiTheme="minorHAnsi" w:hAnsiTheme="minorHAnsi"/>
          <w:szCs w:val="22"/>
        </w:rPr>
      </w:pPr>
      <w:r w:rsidRPr="00D943A9">
        <w:rPr>
          <w:rFonts w:asciiTheme="minorHAnsi" w:hAnsiTheme="minorHAnsi"/>
          <w:b/>
          <w:szCs w:val="22"/>
        </w:rPr>
        <w:t xml:space="preserve">Gunkel, H. </w:t>
      </w:r>
      <w:r w:rsidRPr="00D943A9">
        <w:rPr>
          <w:rFonts w:asciiTheme="minorHAnsi" w:hAnsiTheme="minorHAnsi"/>
          <w:i/>
          <w:szCs w:val="22"/>
        </w:rPr>
        <w:t>Einleitung in die Psalmen</w:t>
      </w:r>
      <w:r w:rsidRPr="00D943A9">
        <w:rPr>
          <w:rFonts w:asciiTheme="minorHAnsi" w:hAnsiTheme="minorHAnsi"/>
          <w:szCs w:val="22"/>
        </w:rPr>
        <w:t>. Göttingen: Vandenhoeck, 1933.</w:t>
      </w:r>
      <w:r w:rsidRPr="00D943A9">
        <w:rPr>
          <w:rFonts w:asciiTheme="minorHAnsi" w:hAnsiTheme="minorHAnsi"/>
          <w:b/>
          <w:szCs w:val="22"/>
        </w:rPr>
        <w:t xml:space="preserve"> </w:t>
      </w:r>
      <w:r w:rsidR="00833184" w:rsidRPr="00833184">
        <w:rPr>
          <w:rFonts w:asciiTheme="minorHAnsi" w:hAnsiTheme="minorHAnsi"/>
          <w:szCs w:val="22"/>
        </w:rPr>
        <w:t>Trans</w:t>
      </w:r>
      <w:r w:rsidR="00833184">
        <w:rPr>
          <w:rFonts w:asciiTheme="minorHAnsi" w:hAnsiTheme="minorHAnsi"/>
          <w:b/>
          <w:szCs w:val="22"/>
        </w:rPr>
        <w:t xml:space="preserve">. </w:t>
      </w:r>
      <w:r w:rsidR="00833184">
        <w:rPr>
          <w:rFonts w:asciiTheme="minorHAnsi" w:hAnsiTheme="minorHAnsi"/>
          <w:szCs w:val="22"/>
        </w:rPr>
        <w:t xml:space="preserve">J. D. Nogalski, </w:t>
      </w:r>
      <w:r w:rsidR="00833184">
        <w:rPr>
          <w:rFonts w:asciiTheme="minorHAnsi" w:hAnsiTheme="minorHAnsi"/>
          <w:i/>
          <w:szCs w:val="22"/>
        </w:rPr>
        <w:t>Introduction to Psalms</w:t>
      </w:r>
      <w:r w:rsidR="00833184">
        <w:rPr>
          <w:rFonts w:asciiTheme="minorHAnsi" w:hAnsiTheme="minorHAnsi"/>
          <w:szCs w:val="22"/>
        </w:rPr>
        <w:t>. Macon, GA: Mercer</w:t>
      </w:r>
      <w:r w:rsidR="00DE6195">
        <w:rPr>
          <w:rFonts w:asciiTheme="minorHAnsi" w:hAnsiTheme="minorHAnsi"/>
          <w:szCs w:val="22"/>
        </w:rPr>
        <w:t xml:space="preserve"> University,</w:t>
      </w:r>
      <w:r w:rsidR="00833184">
        <w:rPr>
          <w:rFonts w:asciiTheme="minorHAnsi" w:hAnsiTheme="minorHAnsi"/>
          <w:szCs w:val="22"/>
        </w:rPr>
        <w:t xml:space="preserve"> 1998.</w:t>
      </w:r>
    </w:p>
    <w:p w:rsidR="005F506D" w:rsidRPr="00B740B4" w:rsidRDefault="00D943A9" w:rsidP="00091348">
      <w:pPr>
        <w:pStyle w:val="ListParagraph"/>
        <w:rPr>
          <w:rFonts w:asciiTheme="minorHAnsi" w:hAnsiTheme="minorHAnsi"/>
          <w:szCs w:val="22"/>
        </w:rPr>
      </w:pPr>
      <w:r w:rsidRPr="00D943A9">
        <w:rPr>
          <w:rFonts w:asciiTheme="minorHAnsi" w:hAnsiTheme="minorHAnsi"/>
          <w:b/>
          <w:i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Das Märchen im Alten Testament</w:t>
      </w:r>
      <w:r w:rsidR="00D21B8F">
        <w:rPr>
          <w:rFonts w:asciiTheme="minorHAnsi" w:hAnsiTheme="minorHAnsi"/>
          <w:szCs w:val="22"/>
        </w:rPr>
        <w:t xml:space="preserve">. Tübingen: Mohr, 1921. </w:t>
      </w:r>
      <w:r w:rsidR="00D21B8F" w:rsidRPr="00D21B8F">
        <w:rPr>
          <w:rFonts w:asciiTheme="minorHAnsi" w:hAnsiTheme="minorHAnsi"/>
          <w:szCs w:val="22"/>
        </w:rPr>
        <w:t>Trans. M. D. Rutter</w:t>
      </w:r>
      <w:r w:rsidR="00D21B8F">
        <w:rPr>
          <w:rFonts w:asciiTheme="minorHAnsi" w:hAnsiTheme="minorHAnsi"/>
          <w:szCs w:val="22"/>
        </w:rPr>
        <w:t>,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The Folktale in the Old Testament</w:t>
      </w:r>
      <w:r w:rsidR="005F506D" w:rsidRPr="00B740B4">
        <w:rPr>
          <w:rFonts w:asciiTheme="minorHAnsi" w:hAnsiTheme="minorHAnsi"/>
          <w:szCs w:val="22"/>
        </w:rPr>
        <w:t>. Sheffield: Almond, 1987.</w:t>
      </w:r>
    </w:p>
    <w:p w:rsidR="00BA484D" w:rsidRPr="003E44ED" w:rsidRDefault="00BA484D" w:rsidP="00091348">
      <w:pPr>
        <w:pStyle w:val="ListParagraph"/>
        <w:rPr>
          <w:rFonts w:asciiTheme="minorHAnsi" w:hAnsiTheme="minorHAnsi"/>
          <w:szCs w:val="22"/>
        </w:rPr>
      </w:pPr>
      <w:r w:rsidRPr="00BA484D">
        <w:rPr>
          <w:rFonts w:asciiTheme="minorHAnsi" w:hAnsiTheme="minorHAnsi"/>
          <w:b/>
          <w:i/>
          <w:szCs w:val="22"/>
        </w:rPr>
        <w:t>———.</w:t>
      </w:r>
      <w:r>
        <w:rPr>
          <w:rFonts w:asciiTheme="minorHAnsi" w:hAnsiTheme="minorHAnsi"/>
          <w:b/>
          <w:i/>
          <w:szCs w:val="22"/>
        </w:rPr>
        <w:t xml:space="preserve"> </w:t>
      </w:r>
      <w:r w:rsidRPr="00BA484D">
        <w:rPr>
          <w:rFonts w:asciiTheme="minorHAnsi" w:hAnsiTheme="minorHAnsi"/>
          <w:i/>
          <w:szCs w:val="22"/>
        </w:rPr>
        <w:t>Schöpfung und Chaos in Urzeit und Endzeit</w:t>
      </w:r>
      <w:r w:rsidRPr="00BA484D">
        <w:rPr>
          <w:rFonts w:asciiTheme="minorHAnsi" w:hAnsiTheme="minorHAnsi"/>
          <w:szCs w:val="22"/>
        </w:rPr>
        <w:t xml:space="preserve">. Göttingen: Vandenhoeck, 1895. </w:t>
      </w:r>
      <w:r w:rsidR="003E44ED">
        <w:rPr>
          <w:rFonts w:asciiTheme="minorHAnsi" w:hAnsiTheme="minorHAnsi"/>
          <w:szCs w:val="22"/>
        </w:rPr>
        <w:t xml:space="preserve">Trans. K. W. Whitney, </w:t>
      </w:r>
      <w:r w:rsidR="003E44ED">
        <w:rPr>
          <w:rFonts w:asciiTheme="minorHAnsi" w:hAnsiTheme="minorHAnsi"/>
          <w:i/>
          <w:szCs w:val="22"/>
        </w:rPr>
        <w:t>Creation and Chaos in the Primeval Era and the Eschaton</w:t>
      </w:r>
      <w:r w:rsidR="003E44ED">
        <w:rPr>
          <w:rFonts w:asciiTheme="minorHAnsi" w:hAnsiTheme="minorHAnsi"/>
          <w:szCs w:val="22"/>
        </w:rPr>
        <w:t>. Grand Rapids: Eerdmans, 2006.</w:t>
      </w:r>
    </w:p>
    <w:p w:rsidR="005C5531" w:rsidRPr="00B740B4" w:rsidRDefault="005C5531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Gunn, D. M., </w:t>
      </w:r>
      <w:r w:rsidRPr="00D21B8F">
        <w:rPr>
          <w:rStyle w:val="b"/>
          <w:rFonts w:asciiTheme="minorHAnsi" w:hAnsiTheme="minorHAnsi"/>
          <w:b w:val="0"/>
          <w:color w:val="auto"/>
          <w:sz w:val="22"/>
          <w:szCs w:val="22"/>
        </w:rPr>
        <w:t>and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 Nolan Fewell, D. 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“Nebuchadnezzar and Three Jews.” In </w:t>
      </w:r>
      <w:r w:rsidR="003E6C65">
        <w:rPr>
          <w:rFonts w:asciiTheme="minorHAnsi" w:hAnsiTheme="minorHAnsi"/>
          <w:szCs w:val="22"/>
        </w:rPr>
        <w:t>Gunn and Nolan Fewell,</w:t>
      </w:r>
      <w:r w:rsidR="003E6C65" w:rsidRPr="003E6C65">
        <w:rPr>
          <w:rFonts w:asciiTheme="minorHAnsi" w:hAnsiTheme="minorHAnsi"/>
          <w:szCs w:val="22"/>
        </w:rPr>
        <w:t xml:space="preserve"> </w:t>
      </w:r>
      <w:r w:rsidRPr="00B740B4"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Narrative in the Hebrew Bible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, 174-88. Oxford: OUP, 1993.</w:t>
      </w:r>
    </w:p>
    <w:p w:rsidR="00FD6506" w:rsidRPr="00B740B4" w:rsidRDefault="00C93CC0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Gurney, </w:t>
      </w:r>
      <w:r w:rsidR="00FD6506" w:rsidRPr="00B740B4">
        <w:rPr>
          <w:rFonts w:asciiTheme="minorHAnsi" w:hAnsiTheme="minorHAnsi"/>
          <w:b/>
          <w:szCs w:val="22"/>
        </w:rPr>
        <w:t xml:space="preserve">O. R. </w:t>
      </w:r>
      <w:r w:rsidRPr="00B740B4">
        <w:rPr>
          <w:rFonts w:asciiTheme="minorHAnsi" w:hAnsiTheme="minorHAnsi"/>
          <w:szCs w:val="22"/>
        </w:rPr>
        <w:t>“T</w:t>
      </w:r>
      <w:r w:rsidR="00FD6506" w:rsidRPr="00B740B4">
        <w:rPr>
          <w:rFonts w:asciiTheme="minorHAnsi" w:hAnsiTheme="minorHAnsi"/>
          <w:szCs w:val="22"/>
        </w:rPr>
        <w:t>he Cuthaean Legend of Naram-Sin.</w:t>
      </w:r>
      <w:r w:rsidR="005C6CE7">
        <w:rPr>
          <w:rFonts w:asciiTheme="minorHAnsi" w:hAnsiTheme="minorHAnsi"/>
          <w:szCs w:val="22"/>
        </w:rPr>
        <w:t xml:space="preserve">” </w:t>
      </w:r>
      <w:r w:rsidR="005C6CE7" w:rsidRPr="005C6CE7">
        <w:rPr>
          <w:rFonts w:asciiTheme="minorHAnsi" w:hAnsiTheme="minorHAnsi"/>
          <w:i/>
          <w:szCs w:val="22"/>
        </w:rPr>
        <w:t>Anatolian Studies</w:t>
      </w:r>
      <w:r w:rsidR="00FD6506" w:rsidRPr="00B740B4">
        <w:rPr>
          <w:rFonts w:asciiTheme="minorHAnsi" w:hAnsiTheme="minorHAnsi"/>
          <w:szCs w:val="22"/>
        </w:rPr>
        <w:t xml:space="preserve"> 5 (1955): 93–113.</w:t>
      </w:r>
      <w:r w:rsidRPr="00B740B4">
        <w:rPr>
          <w:rFonts w:asciiTheme="minorHAnsi" w:hAnsiTheme="minorHAnsi"/>
          <w:szCs w:val="22"/>
        </w:rPr>
        <w:t xml:space="preserve"> </w:t>
      </w:r>
    </w:p>
    <w:p w:rsidR="00FD6506" w:rsidRPr="00B740B4" w:rsidRDefault="00FD6506" w:rsidP="00FD6506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Gurney, R. J. M.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God in Control: An Exposition of the Prophecies of Daniel</w:t>
      </w:r>
      <w:r w:rsidRPr="00B740B4">
        <w:rPr>
          <w:rFonts w:asciiTheme="minorHAnsi" w:hAnsiTheme="minorHAnsi"/>
          <w:szCs w:val="22"/>
        </w:rPr>
        <w:t xml:space="preserve">. Worthing: Walter, 1980. Incorporating material from </w:t>
      </w:r>
      <w:r w:rsidRPr="00B740B4">
        <w:rPr>
          <w:rStyle w:val="i"/>
          <w:rFonts w:asciiTheme="minorHAnsi" w:hAnsiTheme="minorHAnsi"/>
          <w:color w:val="auto"/>
          <w:szCs w:val="22"/>
        </w:rPr>
        <w:t>TSFBulletin</w:t>
      </w:r>
      <w:r w:rsidRPr="00B740B4">
        <w:rPr>
          <w:rFonts w:asciiTheme="minorHAnsi" w:hAnsiTheme="minorHAnsi"/>
          <w:szCs w:val="22"/>
        </w:rPr>
        <w:t xml:space="preserve"> 47 (1967): 10–12; </w:t>
      </w:r>
      <w:r w:rsidRPr="00B740B4">
        <w:rPr>
          <w:rStyle w:val="i"/>
          <w:rFonts w:asciiTheme="minorHAnsi" w:hAnsiTheme="minorHAnsi"/>
          <w:color w:val="auto"/>
          <w:szCs w:val="22"/>
        </w:rPr>
        <w:t>Them</w:t>
      </w:r>
      <w:r w:rsidRPr="00B740B4">
        <w:rPr>
          <w:rFonts w:asciiTheme="minorHAnsi" w:hAnsiTheme="minorHAnsi"/>
          <w:szCs w:val="22"/>
        </w:rPr>
        <w:t xml:space="preserve"> 2 (1976–77): 39–45; </w:t>
      </w:r>
      <w:r w:rsidRPr="00B740B4">
        <w:rPr>
          <w:rStyle w:val="i"/>
          <w:rFonts w:asciiTheme="minorHAnsi" w:hAnsiTheme="minorHAnsi"/>
          <w:color w:val="auto"/>
          <w:szCs w:val="22"/>
        </w:rPr>
        <w:t>EvQ</w:t>
      </w:r>
      <w:r w:rsidRPr="00B740B4">
        <w:rPr>
          <w:rFonts w:asciiTheme="minorHAnsi" w:hAnsiTheme="minorHAnsi"/>
          <w:szCs w:val="22"/>
        </w:rPr>
        <w:t xml:space="preserve"> 53 (1981): 29–36.</w:t>
      </w:r>
    </w:p>
    <w:p w:rsidR="005C6CE7" w:rsidRDefault="005C6CE7" w:rsidP="005C6CE7">
      <w:pPr>
        <w:pStyle w:val="ListParagraph"/>
        <w:rPr>
          <w:rFonts w:asciiTheme="minorHAnsi" w:eastAsiaTheme="minorHAnsi" w:hAnsiTheme="minorHAnsi"/>
          <w:szCs w:val="22"/>
          <w:lang w:val="en-NZ"/>
        </w:rPr>
      </w:pPr>
      <w:r>
        <w:rPr>
          <w:rFonts w:asciiTheme="minorHAnsi" w:eastAsiaTheme="minorHAnsi" w:hAnsiTheme="minorHAnsi"/>
          <w:b/>
          <w:szCs w:val="22"/>
          <w:lang w:val="en-NZ"/>
        </w:rPr>
        <w:t xml:space="preserve">Gzella, H. </w:t>
      </w:r>
      <w:r w:rsidRPr="00C408EF">
        <w:rPr>
          <w:rFonts w:asciiTheme="minorHAnsi" w:eastAsiaTheme="minorHAnsi" w:hAnsiTheme="minorHAnsi"/>
          <w:i/>
          <w:szCs w:val="22"/>
          <w:lang w:val="en-NZ"/>
        </w:rPr>
        <w:t>Cosmic Battle and Political Conflict</w:t>
      </w:r>
      <w:r w:rsidRPr="00C408EF">
        <w:rPr>
          <w:rFonts w:asciiTheme="minorHAnsi" w:eastAsiaTheme="minorHAnsi" w:hAnsiTheme="minorHAnsi"/>
          <w:szCs w:val="22"/>
          <w:lang w:val="en-NZ"/>
        </w:rPr>
        <w:t>. Rome: PBI, 2003.</w:t>
      </w:r>
      <w:r>
        <w:rPr>
          <w:rFonts w:asciiTheme="minorHAnsi" w:eastAsiaTheme="minorHAnsi" w:hAnsiTheme="minorHAnsi"/>
          <w:szCs w:val="22"/>
          <w:lang w:val="en-NZ"/>
        </w:rPr>
        <w:t xml:space="preserve"> </w:t>
      </w:r>
    </w:p>
    <w:p w:rsidR="005C6CE7" w:rsidRPr="00C379F4" w:rsidRDefault="005C6CE7" w:rsidP="005C6CE7">
      <w:pPr>
        <w:pStyle w:val="ListParagraph"/>
        <w:rPr>
          <w:rFonts w:asciiTheme="minorHAnsi" w:eastAsiaTheme="minorHAnsi" w:hAnsiTheme="minorHAnsi"/>
          <w:szCs w:val="22"/>
          <w:lang w:val="en-NZ"/>
        </w:rPr>
      </w:pPr>
      <w:r w:rsidRPr="00C379F4">
        <w:rPr>
          <w:rFonts w:asciiTheme="minorHAnsi" w:eastAsiaTheme="minorHAnsi" w:hAnsiTheme="minorHAnsi"/>
          <w:b/>
          <w:i/>
          <w:szCs w:val="22"/>
        </w:rPr>
        <w:t>———.</w:t>
      </w:r>
      <w:r>
        <w:rPr>
          <w:rFonts w:asciiTheme="minorHAnsi" w:eastAsiaTheme="minorHAnsi" w:hAnsiTheme="minorHAnsi"/>
          <w:b/>
          <w:i/>
          <w:szCs w:val="22"/>
        </w:rPr>
        <w:t xml:space="preserve"> </w:t>
      </w:r>
      <w:r>
        <w:rPr>
          <w:rFonts w:asciiTheme="minorHAnsi" w:eastAsiaTheme="minorHAnsi" w:hAnsiTheme="minorHAnsi"/>
          <w:i/>
          <w:szCs w:val="22"/>
        </w:rPr>
        <w:t>A Cultural History of Aramaic</w:t>
      </w:r>
      <w:r>
        <w:rPr>
          <w:rFonts w:asciiTheme="minorHAnsi" w:eastAsiaTheme="minorHAnsi" w:hAnsiTheme="minorHAnsi"/>
          <w:szCs w:val="22"/>
        </w:rPr>
        <w:t>. Leiden: Brill, 2015.</w:t>
      </w:r>
    </w:p>
    <w:p w:rsidR="009461AB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Haag, E.</w:t>
      </w:r>
      <w:r w:rsidRPr="00B740B4">
        <w:rPr>
          <w:rFonts w:asciiTheme="minorHAnsi" w:hAnsiTheme="minorHAnsi"/>
          <w:szCs w:val="22"/>
        </w:rPr>
        <w:t xml:space="preserve"> </w:t>
      </w:r>
      <w:r w:rsidR="004C1E15" w:rsidRPr="00B740B4">
        <w:rPr>
          <w:rFonts w:asciiTheme="minorHAnsi" w:hAnsiTheme="minorHAnsi"/>
          <w:i/>
          <w:szCs w:val="22"/>
        </w:rPr>
        <w:t>Daniel</w:t>
      </w:r>
      <w:r w:rsidR="004C1E15" w:rsidRPr="00B740B4">
        <w:rPr>
          <w:rFonts w:asciiTheme="minorHAnsi" w:hAnsiTheme="minorHAnsi"/>
          <w:szCs w:val="22"/>
        </w:rPr>
        <w:t>. Würzburg: Echter, 1993.</w:t>
      </w:r>
    </w:p>
    <w:p w:rsidR="00C74AFA" w:rsidRPr="00B740B4" w:rsidRDefault="006B7D2E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“Die drei Männer im Feuer nach Dan 3, 1–30.” </w:t>
      </w:r>
      <w:r w:rsidRPr="00B740B4">
        <w:rPr>
          <w:rFonts w:asciiTheme="minorHAnsi" w:hAnsiTheme="minorHAnsi"/>
          <w:i/>
          <w:szCs w:val="22"/>
        </w:rPr>
        <w:t>TTZ</w:t>
      </w:r>
      <w:r w:rsidRPr="00B740B4">
        <w:rPr>
          <w:rFonts w:asciiTheme="minorHAnsi" w:hAnsiTheme="minorHAnsi"/>
          <w:szCs w:val="22"/>
        </w:rPr>
        <w:t xml:space="preserve"> 96 (1987) 21–50.</w:t>
      </w:r>
      <w:r w:rsidR="00984775" w:rsidRPr="00B740B4">
        <w:rPr>
          <w:rFonts w:asciiTheme="minorHAnsi" w:hAnsiTheme="minorHAnsi"/>
          <w:szCs w:val="22"/>
        </w:rPr>
        <w:t xml:space="preserve"> </w:t>
      </w:r>
      <w:r w:rsidR="00A84294">
        <w:rPr>
          <w:rFonts w:asciiTheme="minorHAnsi" w:hAnsiTheme="minorHAnsi"/>
          <w:szCs w:val="22"/>
        </w:rPr>
        <w:t>Repr.</w:t>
      </w:r>
      <w:r w:rsidR="00984775" w:rsidRPr="00B740B4">
        <w:rPr>
          <w:rFonts w:asciiTheme="minorHAnsi" w:hAnsiTheme="minorHAnsi"/>
          <w:szCs w:val="22"/>
        </w:rPr>
        <w:t xml:space="preserve"> in J. W. Van Henten (ed.), </w:t>
      </w:r>
      <w:r w:rsidR="00984775" w:rsidRPr="00B740B4">
        <w:rPr>
          <w:rFonts w:asciiTheme="minorHAnsi" w:hAnsiTheme="minorHAnsi"/>
          <w:i/>
          <w:szCs w:val="22"/>
        </w:rPr>
        <w:t>Die Entstehung der jüdischen Martyrtheologie</w:t>
      </w:r>
      <w:r w:rsidR="00984775" w:rsidRPr="00B740B4">
        <w:rPr>
          <w:rFonts w:asciiTheme="minorHAnsi" w:hAnsiTheme="minorHAnsi"/>
          <w:szCs w:val="22"/>
        </w:rPr>
        <w:t>, 20-50. Leiden: Brill, 1989.</w:t>
      </w:r>
    </w:p>
    <w:p w:rsidR="00417167" w:rsidRPr="00B740B4" w:rsidRDefault="00091FBA" w:rsidP="00417167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Die Errettung Daniels aus der Löwengrube</w:t>
      </w:r>
      <w:r w:rsidR="00E74491">
        <w:rPr>
          <w:rFonts w:asciiTheme="minorHAnsi" w:hAnsiTheme="minorHAnsi"/>
          <w:szCs w:val="22"/>
        </w:rPr>
        <w:t xml:space="preserve">. </w:t>
      </w:r>
      <w:r w:rsidR="00E74491" w:rsidRPr="00E74491">
        <w:rPr>
          <w:rFonts w:asciiTheme="minorHAnsi" w:hAnsiTheme="minorHAnsi"/>
          <w:szCs w:val="22"/>
        </w:rPr>
        <w:t>Stuttgart: KBW</w:t>
      </w:r>
      <w:r w:rsidR="00E74491">
        <w:rPr>
          <w:rFonts w:asciiTheme="minorHAnsi" w:hAnsiTheme="minorHAnsi"/>
          <w:szCs w:val="22"/>
        </w:rPr>
        <w:t>, 1983</w:t>
      </w:r>
      <w:r w:rsidR="005F506D" w:rsidRPr="00B740B4">
        <w:rPr>
          <w:rFonts w:asciiTheme="minorHAnsi" w:hAnsiTheme="minorHAnsi"/>
          <w:szCs w:val="22"/>
        </w:rPr>
        <w:t>.</w:t>
      </w:r>
    </w:p>
    <w:p w:rsidR="00417167" w:rsidRDefault="00417167" w:rsidP="00417167">
      <w:pPr>
        <w:pStyle w:val="ListParagraph"/>
        <w:rPr>
          <w:rFonts w:asciiTheme="minorHAnsi" w:eastAsia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2718D9">
        <w:rPr>
          <w:rFonts w:asciiTheme="minorHAnsi" w:hAnsiTheme="minorHAnsi"/>
          <w:szCs w:val="22"/>
        </w:rPr>
        <w:t>“</w:t>
      </w:r>
      <w:r w:rsidRPr="00B740B4">
        <w:rPr>
          <w:rFonts w:asciiTheme="minorHAnsi" w:eastAsiaTheme="minorHAnsi" w:hAnsiTheme="minorHAnsi"/>
          <w:szCs w:val="22"/>
        </w:rPr>
        <w:t xml:space="preserve">Israels Exil im Lande Schinar.” In Theologischen Fakultät Trier (ed.), </w:t>
      </w:r>
      <w:r w:rsidRPr="00B740B4">
        <w:rPr>
          <w:rFonts w:asciiTheme="minorHAnsi" w:eastAsiaTheme="minorHAnsi" w:hAnsiTheme="minorHAnsi"/>
          <w:i/>
          <w:iCs/>
          <w:szCs w:val="22"/>
        </w:rPr>
        <w:t>Christlicher Glaube und säkulares Denken</w:t>
      </w:r>
      <w:r w:rsidRPr="00B740B4">
        <w:rPr>
          <w:rFonts w:asciiTheme="minorHAnsi" w:eastAsiaTheme="minorHAnsi" w:hAnsiTheme="minorHAnsi"/>
          <w:iCs/>
          <w:szCs w:val="22"/>
        </w:rPr>
        <w:t>,</w:t>
      </w:r>
      <w:r w:rsidRPr="00B740B4">
        <w:rPr>
          <w:rFonts w:asciiTheme="minorHAnsi" w:eastAsiaTheme="minorHAnsi" w:hAnsiTheme="minorHAnsi"/>
          <w:i/>
          <w:iCs/>
          <w:szCs w:val="22"/>
        </w:rPr>
        <w:t xml:space="preserve"> </w:t>
      </w:r>
      <w:r w:rsidRPr="00B740B4">
        <w:rPr>
          <w:rFonts w:asciiTheme="minorHAnsi" w:eastAsiaTheme="minorHAnsi" w:hAnsiTheme="minorHAnsi"/>
          <w:iCs/>
          <w:szCs w:val="22"/>
        </w:rPr>
        <w:t>41-53</w:t>
      </w:r>
      <w:r w:rsidRPr="00B740B4">
        <w:rPr>
          <w:rFonts w:asciiTheme="minorHAnsi" w:eastAsiaTheme="minorHAnsi" w:hAnsiTheme="minorHAnsi"/>
          <w:szCs w:val="22"/>
        </w:rPr>
        <w:t>. Trier: Paulinus, 2000.</w:t>
      </w:r>
    </w:p>
    <w:p w:rsidR="00677C9B" w:rsidRPr="00677C9B" w:rsidRDefault="00677C9B" w:rsidP="00417167">
      <w:pPr>
        <w:pStyle w:val="ListParagraph"/>
        <w:rPr>
          <w:rFonts w:asciiTheme="minorHAnsi" w:hAnsiTheme="minorHAnsi"/>
          <w:szCs w:val="22"/>
        </w:rPr>
      </w:pPr>
      <w:r w:rsidRPr="00677C9B">
        <w:rPr>
          <w:rFonts w:asciiTheme="minorHAnsi" w:hAnsiTheme="minorHAnsi"/>
          <w:szCs w:val="22"/>
        </w:rPr>
        <w:t>———.</w:t>
      </w:r>
      <w:r>
        <w:rPr>
          <w:rFonts w:asciiTheme="minorHAnsi" w:hAnsiTheme="minorHAnsi"/>
          <w:szCs w:val="22"/>
        </w:rPr>
        <w:t xml:space="preserve"> “Der Kampf der Engelmächte in Daniel 10—12.” In </w:t>
      </w:r>
      <w:r w:rsidR="00621673">
        <w:rPr>
          <w:rFonts w:asciiTheme="minorHAnsi" w:hAnsiTheme="minorHAnsi"/>
          <w:szCs w:val="22"/>
        </w:rPr>
        <w:t xml:space="preserve">K. Kiesow and T. Meurer (eds), </w:t>
      </w:r>
      <w:r>
        <w:rPr>
          <w:rFonts w:asciiTheme="minorHAnsi" w:hAnsiTheme="minorHAnsi"/>
          <w:i/>
          <w:szCs w:val="22"/>
        </w:rPr>
        <w:t>Textarbeit</w:t>
      </w:r>
      <w:r w:rsidR="00621673">
        <w:rPr>
          <w:rFonts w:asciiTheme="minorHAnsi" w:hAnsiTheme="minorHAnsi"/>
          <w:i/>
          <w:szCs w:val="22"/>
        </w:rPr>
        <w:t xml:space="preserve"> </w:t>
      </w:r>
      <w:r w:rsidR="00621673">
        <w:rPr>
          <w:rFonts w:asciiTheme="minorHAnsi" w:hAnsiTheme="minorHAnsi"/>
          <w:szCs w:val="22"/>
        </w:rPr>
        <w:t>(P. Weimar Festschrift)</w:t>
      </w:r>
      <w:r>
        <w:rPr>
          <w:rFonts w:asciiTheme="minorHAnsi" w:hAnsiTheme="minorHAnsi"/>
          <w:szCs w:val="22"/>
        </w:rPr>
        <w:t>, 245-53.</w:t>
      </w:r>
      <w:r w:rsidR="00621673">
        <w:rPr>
          <w:rFonts w:asciiTheme="minorHAnsi" w:hAnsiTheme="minorHAnsi"/>
          <w:szCs w:val="22"/>
        </w:rPr>
        <w:t xml:space="preserve"> Münster: Ugarit, 2003.</w:t>
      </w:r>
    </w:p>
    <w:p w:rsidR="00E66428" w:rsidRDefault="0018333D" w:rsidP="00091348">
      <w:pPr>
        <w:pStyle w:val="ListParagraph"/>
        <w:rPr>
          <w:noProof/>
        </w:rPr>
      </w:pPr>
      <w:r w:rsidRPr="00B740B4">
        <w:rPr>
          <w:noProof/>
        </w:rPr>
        <w:t xml:space="preserve">———. </w:t>
      </w:r>
      <w:r w:rsidR="00E66428" w:rsidRPr="00E66428">
        <w:rPr>
          <w:noProof/>
        </w:rPr>
        <w:t xml:space="preserve">“Psalm 80 und der Menschensohn.” </w:t>
      </w:r>
      <w:r w:rsidR="00E66428">
        <w:rPr>
          <w:i/>
          <w:noProof/>
        </w:rPr>
        <w:t xml:space="preserve">TTZ </w:t>
      </w:r>
      <w:r w:rsidR="00E66428">
        <w:t>117 (2008):15-38.</w:t>
      </w:r>
    </w:p>
    <w:p w:rsidR="00677C9B" w:rsidRDefault="00E66428" w:rsidP="00091348">
      <w:pPr>
        <w:pStyle w:val="ListParagraph"/>
        <w:rPr>
          <w:noProof/>
        </w:rPr>
      </w:pPr>
      <w:r w:rsidRPr="00E66428">
        <w:rPr>
          <w:noProof/>
        </w:rPr>
        <w:t xml:space="preserve">———. </w:t>
      </w:r>
      <w:r w:rsidR="0018333D" w:rsidRPr="00B740B4">
        <w:rPr>
          <w:noProof/>
        </w:rPr>
        <w:t xml:space="preserve">“Der Traum des Nebukadnezzar in Dan 4.” </w:t>
      </w:r>
      <w:r w:rsidR="0018333D" w:rsidRPr="00B740B4">
        <w:rPr>
          <w:i/>
          <w:noProof/>
        </w:rPr>
        <w:t>TTZ</w:t>
      </w:r>
      <w:r w:rsidR="0018333D" w:rsidRPr="00B740B4">
        <w:rPr>
          <w:noProof/>
        </w:rPr>
        <w:t xml:space="preserve"> 88 (1979): 194–220.</w:t>
      </w:r>
    </w:p>
    <w:p w:rsidR="0018333D" w:rsidRPr="00B740B4" w:rsidRDefault="00677C9B" w:rsidP="00091348">
      <w:pPr>
        <w:pStyle w:val="ListParagraph"/>
        <w:rPr>
          <w:noProof/>
        </w:rPr>
      </w:pPr>
      <w:r w:rsidRPr="00677C9B">
        <w:rPr>
          <w:noProof/>
        </w:rPr>
        <w:t>———. “Weisheit und Heilsgeschichte</w:t>
      </w:r>
      <w:r>
        <w:rPr>
          <w:noProof/>
        </w:rPr>
        <w:t>.</w:t>
      </w:r>
      <w:r w:rsidRPr="00677C9B">
        <w:rPr>
          <w:noProof/>
        </w:rPr>
        <w:t>”</w:t>
      </w:r>
      <w:r>
        <w:rPr>
          <w:noProof/>
        </w:rPr>
        <w:t xml:space="preserve"> In I. Fischer et al. (eds.), </w:t>
      </w:r>
      <w:r w:rsidRPr="00677C9B">
        <w:rPr>
          <w:i/>
        </w:rPr>
        <w:t>Auf den Spuren</w:t>
      </w:r>
      <w:r>
        <w:rPr>
          <w:i/>
        </w:rPr>
        <w:t xml:space="preserve"> der schriftgelehrten Weisen </w:t>
      </w:r>
      <w:r>
        <w:t>(</w:t>
      </w:r>
      <w:r w:rsidRPr="00677C9B">
        <w:t>J. Marböck</w:t>
      </w:r>
      <w:r>
        <w:t xml:space="preserve"> Festschrift), 221-232. Berlin: de Gruyter, 2003.</w:t>
      </w:r>
      <w:r w:rsidRPr="00677C9B">
        <w:rPr>
          <w:noProof/>
        </w:rPr>
        <w:t xml:space="preserve"> </w:t>
      </w:r>
      <w:r w:rsidR="0018333D" w:rsidRPr="00B740B4">
        <w:rPr>
          <w:noProof/>
        </w:rPr>
        <w:t xml:space="preserve"> </w:t>
      </w:r>
    </w:p>
    <w:p w:rsidR="00F90D6A" w:rsidRPr="00F90D6A" w:rsidRDefault="00F90D6A" w:rsidP="00692AED">
      <w:pPr>
        <w:widowControl w:val="0"/>
        <w:autoSpaceDE w:val="0"/>
        <w:autoSpaceDN w:val="0"/>
        <w:adjustRightInd w:val="0"/>
        <w:ind w:left="360" w:hanging="360"/>
        <w:rPr>
          <w:rFonts w:ascii="Calibri" w:eastAsia="MS Mincho" w:hAnsi="Calibri" w:cs="Times New Roman"/>
          <w:szCs w:val="20"/>
        </w:rPr>
      </w:pPr>
      <w:r w:rsidRPr="00F90D6A">
        <w:rPr>
          <w:rFonts w:ascii="Calibri" w:eastAsia="MS Mincho" w:hAnsi="Calibri" w:cs="Times New Roman"/>
          <w:b/>
          <w:szCs w:val="20"/>
        </w:rPr>
        <w:t>Haas, P.</w:t>
      </w:r>
      <w:r>
        <w:rPr>
          <w:rFonts w:ascii="Calibri" w:eastAsia="MS Mincho" w:hAnsi="Calibri" w:cs="Times New Roman"/>
          <w:b/>
          <w:szCs w:val="20"/>
        </w:rPr>
        <w:t xml:space="preserve"> J.</w:t>
      </w:r>
      <w:r>
        <w:rPr>
          <w:rFonts w:ascii="Calibri" w:eastAsia="MS Mincho" w:hAnsi="Calibri" w:cs="Times New Roman"/>
          <w:szCs w:val="20"/>
        </w:rPr>
        <w:t xml:space="preserve"> “The Book of Daniel.” I</w:t>
      </w:r>
      <w:r w:rsidRPr="00834120">
        <w:rPr>
          <w:rFonts w:ascii="Calibri" w:eastAsia="MS Mincho" w:hAnsi="Calibri" w:cs="Times New Roman"/>
          <w:szCs w:val="20"/>
        </w:rPr>
        <w:t xml:space="preserve">n </w:t>
      </w:r>
      <w:r>
        <w:rPr>
          <w:rFonts w:ascii="Calibri" w:eastAsia="MS Mincho" w:hAnsi="Calibri" w:cs="Times New Roman"/>
          <w:szCs w:val="20"/>
        </w:rPr>
        <w:t xml:space="preserve">I. Kalimi (ed.), </w:t>
      </w:r>
      <w:r w:rsidRPr="00834120">
        <w:rPr>
          <w:rFonts w:ascii="Calibri" w:eastAsia="MS Mincho" w:hAnsi="Calibri" w:cs="Times New Roman"/>
          <w:i/>
          <w:szCs w:val="20"/>
        </w:rPr>
        <w:t>Jewish Biblical Theology</w:t>
      </w:r>
      <w:r>
        <w:rPr>
          <w:rFonts w:ascii="Calibri" w:eastAsia="MS Mincho" w:hAnsi="Calibri" w:cs="Times New Roman"/>
          <w:szCs w:val="20"/>
        </w:rPr>
        <w:t xml:space="preserve">, </w:t>
      </w:r>
      <w:r w:rsidR="002718D9">
        <w:rPr>
          <w:rFonts w:ascii="Calibri" w:eastAsia="MS Mincho" w:hAnsi="Calibri" w:cs="Times New Roman"/>
          <w:szCs w:val="20"/>
        </w:rPr>
        <w:t>249-62. Winona</w:t>
      </w:r>
      <w:r w:rsidR="00692AED">
        <w:rPr>
          <w:rFonts w:ascii="Calibri" w:eastAsia="MS Mincho" w:hAnsi="Calibri" w:cs="Times New Roman"/>
          <w:szCs w:val="20"/>
        </w:rPr>
        <w:t xml:space="preserve"> Lake, IN: Eisenbrauns, 2012.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Hävernick, H. A. C.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Commentar über das Buch Daniel</w:t>
      </w:r>
      <w:r w:rsidRPr="00B740B4">
        <w:rPr>
          <w:rFonts w:asciiTheme="minorHAnsi" w:hAnsiTheme="minorHAnsi"/>
          <w:szCs w:val="22"/>
        </w:rPr>
        <w:t>. Hamburg: Perthes, 1832.</w:t>
      </w:r>
    </w:p>
    <w:p w:rsidR="00D57782" w:rsidRPr="00B740B4" w:rsidRDefault="00D57782" w:rsidP="00091348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Halévy, J.</w:t>
      </w:r>
      <w:r w:rsidRPr="00B740B4">
        <w:rPr>
          <w:szCs w:val="22"/>
        </w:rPr>
        <w:t xml:space="preserve"> “Balthasar et Darius le Mède.” </w:t>
      </w:r>
      <w:r w:rsidRPr="00B740B4">
        <w:rPr>
          <w:rStyle w:val="i"/>
          <w:color w:val="auto"/>
          <w:szCs w:val="22"/>
        </w:rPr>
        <w:t>Rev</w:t>
      </w:r>
      <w:r w:rsidR="002718D9">
        <w:rPr>
          <w:rStyle w:val="i"/>
          <w:color w:val="auto"/>
          <w:szCs w:val="22"/>
        </w:rPr>
        <w:t>ue s</w:t>
      </w:r>
      <w:r w:rsidRPr="00B740B4">
        <w:rPr>
          <w:rStyle w:val="i"/>
          <w:color w:val="auto"/>
          <w:szCs w:val="22"/>
        </w:rPr>
        <w:t>ém</w:t>
      </w:r>
      <w:r w:rsidR="002718D9">
        <w:rPr>
          <w:rStyle w:val="i"/>
          <w:color w:val="auto"/>
          <w:szCs w:val="22"/>
        </w:rPr>
        <w:t>itique</w:t>
      </w:r>
      <w:r w:rsidRPr="00B740B4">
        <w:rPr>
          <w:szCs w:val="22"/>
        </w:rPr>
        <w:t xml:space="preserve"> 2 (1894): 186–91.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Hall, R.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Post-exilic Theological Streams and the Book of Daniel</w:t>
      </w:r>
      <w:r w:rsidRPr="00B740B4">
        <w:rPr>
          <w:rFonts w:asciiTheme="minorHAnsi" w:hAnsiTheme="minorHAnsi"/>
          <w:szCs w:val="22"/>
        </w:rPr>
        <w:t>. Diss., Yale, 1974.</w:t>
      </w:r>
    </w:p>
    <w:p w:rsidR="008F1C16" w:rsidRPr="00EE4316" w:rsidRDefault="008F1C16" w:rsidP="008F1C16">
      <w:pPr>
        <w:pStyle w:val="ListParagraph"/>
        <w:rPr>
          <w:rFonts w:asciiTheme="minorHAnsi" w:eastAsiaTheme="minorHAnsi" w:hAnsiTheme="minorHAnsi"/>
          <w:szCs w:val="22"/>
          <w:lang w:val="en-NZ"/>
        </w:rPr>
      </w:pPr>
      <w:r>
        <w:rPr>
          <w:rFonts w:asciiTheme="minorHAnsi" w:eastAsiaTheme="minorHAnsi" w:hAnsiTheme="minorHAnsi"/>
          <w:b/>
          <w:szCs w:val="22"/>
          <w:lang w:val="en-NZ"/>
        </w:rPr>
        <w:t xml:space="preserve">Hall, R. G. </w:t>
      </w:r>
      <w:r>
        <w:rPr>
          <w:rFonts w:asciiTheme="minorHAnsi" w:eastAsiaTheme="minorHAnsi" w:hAnsiTheme="minorHAnsi"/>
          <w:i/>
          <w:szCs w:val="22"/>
          <w:lang w:val="en-NZ"/>
        </w:rPr>
        <w:t>Revealed Histories</w:t>
      </w:r>
      <w:r>
        <w:rPr>
          <w:rFonts w:asciiTheme="minorHAnsi" w:eastAsiaTheme="minorHAnsi" w:hAnsiTheme="minorHAnsi"/>
          <w:szCs w:val="22"/>
          <w:lang w:val="en-NZ"/>
        </w:rPr>
        <w:t>. Sheffield: Sheffiield Academic</w:t>
      </w:r>
      <w:r w:rsidR="001E0419">
        <w:rPr>
          <w:rFonts w:asciiTheme="minorHAnsi" w:eastAsiaTheme="minorHAnsi" w:hAnsiTheme="minorHAnsi"/>
          <w:szCs w:val="22"/>
          <w:lang w:val="en-NZ"/>
        </w:rPr>
        <w:t xml:space="preserve"> Press</w:t>
      </w:r>
      <w:r>
        <w:rPr>
          <w:rFonts w:asciiTheme="minorHAnsi" w:eastAsiaTheme="minorHAnsi" w:hAnsiTheme="minorHAnsi"/>
          <w:szCs w:val="22"/>
          <w:lang w:val="en-NZ"/>
        </w:rPr>
        <w:t>, 1991.</w:t>
      </w:r>
    </w:p>
    <w:p w:rsidR="00AC3955" w:rsidRDefault="00AC3955" w:rsidP="00091348">
      <w:pPr>
        <w:pStyle w:val="ListParagraph"/>
      </w:pPr>
      <w:r w:rsidRPr="00303F41">
        <w:rPr>
          <w:b/>
        </w:rPr>
        <w:t xml:space="preserve">Haller, M. </w:t>
      </w:r>
      <w:r w:rsidRPr="004F0A02">
        <w:t xml:space="preserve">“Das Alter von Daniel 7.” </w:t>
      </w:r>
      <w:r w:rsidRPr="00AC3955">
        <w:rPr>
          <w:i/>
        </w:rPr>
        <w:t>TSK</w:t>
      </w:r>
      <w:r w:rsidRPr="004F0A02">
        <w:t xml:space="preserve"> 93 (1920–21</w:t>
      </w:r>
      <w:r>
        <w:t>):</w:t>
      </w:r>
      <w:r w:rsidRPr="004F0A02">
        <w:t xml:space="preserve"> 83–87.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Hallo, W. W.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Akkadian Apocalypses.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IEJ</w:t>
      </w:r>
      <w:r w:rsidRPr="00B740B4">
        <w:rPr>
          <w:rFonts w:asciiTheme="minorHAnsi" w:hAnsiTheme="minorHAnsi"/>
          <w:szCs w:val="22"/>
        </w:rPr>
        <w:t xml:space="preserve"> 16 (196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231–42.</w:t>
      </w:r>
    </w:p>
    <w:p w:rsidR="008754B6" w:rsidRDefault="008754B6" w:rsidP="00091348">
      <w:pPr>
        <w:pStyle w:val="ListParagraph"/>
      </w:pPr>
      <w:r w:rsidRPr="008754B6">
        <w:rPr>
          <w:b/>
        </w:rPr>
        <w:t xml:space="preserve">Hamerton-Kelly, R. </w:t>
      </w:r>
      <w:r>
        <w:t>“T</w:t>
      </w:r>
      <w:r w:rsidRPr="005970A1">
        <w:t>he Temple and th</w:t>
      </w:r>
      <w:r>
        <w:t>e Origins of Jewish Apocalyptic.</w:t>
      </w:r>
      <w:r w:rsidRPr="005970A1">
        <w:t xml:space="preserve">” </w:t>
      </w:r>
      <w:r w:rsidRPr="008754B6">
        <w:rPr>
          <w:i/>
        </w:rPr>
        <w:t>VT</w:t>
      </w:r>
      <w:r>
        <w:t xml:space="preserve"> 20 (1970): 1–15.</w:t>
      </w:r>
    </w:p>
    <w:p w:rsidR="008E4992" w:rsidRPr="00D95A26" w:rsidRDefault="002718D9" w:rsidP="008E4992">
      <w:pPr>
        <w:pStyle w:val="ListParagraph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/>
          <w:b/>
          <w:szCs w:val="22"/>
          <w:lang w:val="en-NZ"/>
        </w:rPr>
        <w:lastRenderedPageBreak/>
        <w:t>Hamilton</w:t>
      </w:r>
      <w:r w:rsidR="008E4992" w:rsidRPr="00D95A26">
        <w:rPr>
          <w:rFonts w:asciiTheme="minorHAnsi" w:eastAsiaTheme="minorHAnsi" w:hAnsiTheme="minorHAnsi"/>
          <w:b/>
          <w:szCs w:val="22"/>
          <w:lang w:val="en-NZ"/>
        </w:rPr>
        <w:t xml:space="preserve"> Jr.</w:t>
      </w:r>
      <w:r w:rsidR="008E4992">
        <w:rPr>
          <w:rFonts w:asciiTheme="minorHAnsi" w:eastAsiaTheme="minorHAnsi" w:hAnsiTheme="minorHAnsi"/>
          <w:b/>
          <w:szCs w:val="22"/>
          <w:lang w:val="en-NZ"/>
        </w:rPr>
        <w:t>, J. H.</w:t>
      </w:r>
      <w:r w:rsidR="008E4992" w:rsidRPr="00D95A26">
        <w:rPr>
          <w:rFonts w:asciiTheme="minorHAnsi" w:eastAsiaTheme="minorHAnsi" w:hAnsiTheme="minorHAnsi"/>
          <w:b/>
          <w:szCs w:val="22"/>
          <w:lang w:val="en-NZ"/>
        </w:rPr>
        <w:t xml:space="preserve"> </w:t>
      </w:r>
      <w:r w:rsidR="008E4992" w:rsidRPr="00D95A26">
        <w:rPr>
          <w:rFonts w:asciiTheme="minorHAnsi" w:eastAsiaTheme="minorHAnsi" w:hAnsiTheme="minorHAnsi"/>
          <w:i/>
          <w:iCs/>
          <w:szCs w:val="22"/>
          <w:lang w:val="en-NZ"/>
        </w:rPr>
        <w:t>With the Cl</w:t>
      </w:r>
      <w:r w:rsidR="008E4992">
        <w:rPr>
          <w:rFonts w:asciiTheme="minorHAnsi" w:eastAsiaTheme="minorHAnsi" w:hAnsiTheme="minorHAnsi"/>
          <w:i/>
          <w:iCs/>
          <w:szCs w:val="22"/>
          <w:lang w:val="en-NZ"/>
        </w:rPr>
        <w:t xml:space="preserve">ouds of Heaven. </w:t>
      </w:r>
      <w:r w:rsidR="008E4992">
        <w:rPr>
          <w:rFonts w:asciiTheme="minorHAnsi" w:eastAsiaTheme="minorHAnsi" w:hAnsiTheme="minorHAnsi"/>
          <w:szCs w:val="22"/>
          <w:lang w:val="en-NZ"/>
        </w:rPr>
        <w:t>Downers Grove, IL: InterVarsity, 2014.</w:t>
      </w:r>
    </w:p>
    <w:p w:rsidR="00986C78" w:rsidRPr="00B740B4" w:rsidRDefault="00986C78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Hamm, W. 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[see under Geissen]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Hammer,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Book of Daniel</w:t>
      </w:r>
      <w:r w:rsidR="002718D9">
        <w:rPr>
          <w:rFonts w:asciiTheme="minorHAnsi" w:hAnsiTheme="minorHAnsi"/>
          <w:szCs w:val="22"/>
        </w:rPr>
        <w:t>. Cambridge</w:t>
      </w:r>
      <w:r w:rsidRPr="00B740B4">
        <w:rPr>
          <w:rFonts w:asciiTheme="minorHAnsi" w:hAnsiTheme="minorHAnsi"/>
          <w:szCs w:val="22"/>
        </w:rPr>
        <w:t>: CUP, 1976.</w:t>
      </w:r>
    </w:p>
    <w:p w:rsidR="004844B2" w:rsidRDefault="004844B2" w:rsidP="00091348">
      <w:pPr>
        <w:pStyle w:val="ListParagraph"/>
      </w:pPr>
      <w:r w:rsidRPr="00303F41">
        <w:rPr>
          <w:b/>
        </w:rPr>
        <w:t>Hanhart, K.</w:t>
      </w:r>
      <w:r w:rsidRPr="004F0A02">
        <w:t xml:space="preserve"> “The Four Beasts of Daniel’s Vision in the Night in the Light of Rev. 13.2.” </w:t>
      </w:r>
      <w:r w:rsidRPr="004844B2">
        <w:rPr>
          <w:i/>
        </w:rPr>
        <w:t>NTS</w:t>
      </w:r>
      <w:r w:rsidRPr="004F0A02">
        <w:t xml:space="preserve"> 27 (1980–81</w:t>
      </w:r>
      <w:r>
        <w:t>):</w:t>
      </w:r>
      <w:r w:rsidRPr="004F0A02">
        <w:t xml:space="preserve"> 576–83. </w:t>
      </w:r>
    </w:p>
    <w:p w:rsidR="004844B2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Hanhart, R.</w:t>
      </w:r>
      <w:r w:rsidRPr="00B740B4">
        <w:rPr>
          <w:rFonts w:asciiTheme="minorHAnsi" w:hAnsiTheme="minorHAnsi"/>
          <w:szCs w:val="22"/>
        </w:rPr>
        <w:t xml:space="preserve"> </w:t>
      </w:r>
      <w:r w:rsidR="004844B2" w:rsidRPr="004844B2">
        <w:rPr>
          <w:rFonts w:asciiTheme="minorHAnsi" w:hAnsiTheme="minorHAnsi"/>
          <w:szCs w:val="22"/>
        </w:rPr>
        <w:t xml:space="preserve">“Die Heiligen des Höchsten.” </w:t>
      </w:r>
      <w:r w:rsidR="004844B2" w:rsidRPr="004844B2">
        <w:rPr>
          <w:rFonts w:asciiTheme="minorHAnsi" w:hAnsiTheme="minorHAnsi"/>
          <w:i/>
          <w:szCs w:val="22"/>
        </w:rPr>
        <w:t>HW</w:t>
      </w:r>
      <w:r w:rsidR="004844B2" w:rsidRPr="004844B2">
        <w:rPr>
          <w:rFonts w:asciiTheme="minorHAnsi" w:hAnsiTheme="minorHAnsi"/>
          <w:szCs w:val="22"/>
        </w:rPr>
        <w:t xml:space="preserve"> 90–101. </w:t>
      </w:r>
    </w:p>
    <w:p w:rsidR="005F506D" w:rsidRPr="00B740B4" w:rsidRDefault="004844B2" w:rsidP="00091348">
      <w:pPr>
        <w:pStyle w:val="ListParagraph"/>
        <w:rPr>
          <w:rFonts w:asciiTheme="minorHAnsi" w:hAnsiTheme="minorHAnsi"/>
          <w:szCs w:val="22"/>
        </w:rPr>
      </w:pPr>
      <w:r w:rsidRPr="004844B2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Kriterien Geschichtlicher Wahrheit in der Makkabäerzeit.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Fourth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2718D9">
        <w:rPr>
          <w:rFonts w:asciiTheme="minorHAnsi" w:hAnsiTheme="minorHAnsi"/>
          <w:i/>
          <w:szCs w:val="22"/>
        </w:rPr>
        <w:t>W</w:t>
      </w:r>
      <w:r w:rsidR="002718D9" w:rsidRPr="002718D9">
        <w:rPr>
          <w:rFonts w:asciiTheme="minorHAnsi" w:hAnsiTheme="minorHAnsi"/>
          <w:i/>
          <w:szCs w:val="22"/>
        </w:rPr>
        <w:t xml:space="preserve">orld </w:t>
      </w:r>
      <w:r w:rsidR="005F506D" w:rsidRPr="002718D9">
        <w:rPr>
          <w:rFonts w:asciiTheme="minorHAnsi" w:hAnsiTheme="minorHAnsi"/>
          <w:i/>
          <w:szCs w:val="22"/>
        </w:rPr>
        <w:t>C</w:t>
      </w:r>
      <w:r w:rsidR="002718D9" w:rsidRPr="002718D9">
        <w:rPr>
          <w:rFonts w:asciiTheme="minorHAnsi" w:hAnsiTheme="minorHAnsi"/>
          <w:i/>
          <w:szCs w:val="22"/>
        </w:rPr>
        <w:t xml:space="preserve">ongress of </w:t>
      </w:r>
      <w:r w:rsidR="005F506D" w:rsidRPr="002718D9">
        <w:rPr>
          <w:rFonts w:asciiTheme="minorHAnsi" w:hAnsiTheme="minorHAnsi"/>
          <w:i/>
          <w:szCs w:val="22"/>
        </w:rPr>
        <w:t>J</w:t>
      </w:r>
      <w:r w:rsidR="002718D9" w:rsidRPr="002718D9">
        <w:rPr>
          <w:rFonts w:asciiTheme="minorHAnsi" w:hAnsiTheme="minorHAnsi"/>
          <w:i/>
          <w:szCs w:val="22"/>
        </w:rPr>
        <w:t xml:space="preserve">ewish </w:t>
      </w:r>
      <w:r w:rsidR="005F506D" w:rsidRPr="002718D9">
        <w:rPr>
          <w:rFonts w:asciiTheme="minorHAnsi" w:hAnsiTheme="minorHAnsi"/>
          <w:i/>
          <w:szCs w:val="22"/>
        </w:rPr>
        <w:t>S</w:t>
      </w:r>
      <w:r w:rsidR="002718D9" w:rsidRPr="002718D9">
        <w:rPr>
          <w:rFonts w:asciiTheme="minorHAnsi" w:hAnsiTheme="minorHAnsi"/>
          <w:i/>
          <w:szCs w:val="22"/>
        </w:rPr>
        <w:t>tudies</w:t>
      </w:r>
      <w:r w:rsidR="005F506D" w:rsidRPr="002718D9">
        <w:rPr>
          <w:rFonts w:asciiTheme="minorHAnsi" w:hAnsiTheme="minorHAnsi"/>
          <w:i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Papers</w:t>
      </w:r>
      <w:r w:rsidR="005F506D" w:rsidRPr="00B740B4">
        <w:rPr>
          <w:rFonts w:asciiTheme="minorHAnsi" w:hAnsiTheme="minorHAnsi"/>
          <w:szCs w:val="22"/>
        </w:rPr>
        <w:t xml:space="preserve"> 1:81–85. </w:t>
      </w:r>
      <w:r w:rsidR="002718D9">
        <w:t>Jerusalem: World Union of Jewish Studies, 1967.</w:t>
      </w:r>
      <w:r w:rsidR="002718D9">
        <w:rPr>
          <w:rFonts w:asciiTheme="minorHAnsi" w:hAnsiTheme="minorHAnsi"/>
          <w:szCs w:val="22"/>
        </w:rPr>
        <w:t xml:space="preserve"> </w:t>
      </w:r>
      <w:r w:rsidR="00CA19AE">
        <w:rPr>
          <w:rFonts w:asciiTheme="minorHAnsi" w:hAnsiTheme="minorHAnsi"/>
          <w:szCs w:val="22"/>
        </w:rPr>
        <w:t xml:space="preserve">Repr. </w:t>
      </w:r>
      <w:r w:rsidR="002718D9">
        <w:rPr>
          <w:rFonts w:asciiTheme="minorHAnsi" w:hAnsiTheme="minorHAnsi"/>
          <w:szCs w:val="22"/>
        </w:rPr>
        <w:t xml:space="preserve">in </w:t>
      </w:r>
      <w:r w:rsidR="005F506D" w:rsidRPr="00B740B4">
        <w:rPr>
          <w:rFonts w:asciiTheme="minorHAnsi" w:hAnsiTheme="minorHAnsi"/>
          <w:szCs w:val="22"/>
        </w:rPr>
        <w:t xml:space="preserve">Hanhart,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Drei Studien zum Judentum</w:t>
      </w:r>
      <w:r w:rsidR="00291249">
        <w:rPr>
          <w:rStyle w:val="i"/>
          <w:rFonts w:asciiTheme="minorHAnsi" w:hAnsiTheme="minorHAnsi"/>
          <w:i w:val="0"/>
          <w:color w:val="auto"/>
          <w:szCs w:val="22"/>
        </w:rPr>
        <w:t>, 7-22</w:t>
      </w:r>
      <w:r w:rsidR="00291249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291249">
        <w:rPr>
          <w:rFonts w:asciiTheme="minorHAnsi" w:hAnsiTheme="minorHAnsi"/>
          <w:szCs w:val="22"/>
        </w:rPr>
        <w:t>. Munich: Kaiser, 1967</w:t>
      </w:r>
      <w:r w:rsidR="005F506D"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Übersetzungstechnik der Septuaginta als Interpretation (Daniel 11, 29 und die Aegyptenzüge des Antiochus Epiphanes).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002B04" w:rsidRPr="00002B04">
        <w:rPr>
          <w:rFonts w:asciiTheme="minorHAnsi" w:hAnsiTheme="minorHAnsi"/>
          <w:szCs w:val="22"/>
        </w:rPr>
        <w:t xml:space="preserve">P. Casetti et al. </w:t>
      </w:r>
      <w:r w:rsidR="00002B04">
        <w:rPr>
          <w:rFonts w:asciiTheme="minorHAnsi" w:hAnsiTheme="minorHAnsi"/>
          <w:szCs w:val="22"/>
        </w:rPr>
        <w:t xml:space="preserve">(eds.), </w:t>
      </w:r>
      <w:r w:rsidRPr="00B740B4">
        <w:rPr>
          <w:rStyle w:val="i"/>
          <w:rFonts w:asciiTheme="minorHAnsi" w:hAnsiTheme="minorHAnsi"/>
          <w:color w:val="auto"/>
          <w:szCs w:val="22"/>
        </w:rPr>
        <w:t>Mélanges Dominique Barthélemy</w:t>
      </w:r>
      <w:r w:rsidR="00BF342A" w:rsidRPr="00B740B4">
        <w:rPr>
          <w:rFonts w:asciiTheme="minorHAnsi" w:hAnsiTheme="minorHAnsi"/>
          <w:szCs w:val="22"/>
        </w:rPr>
        <w:t xml:space="preserve">, </w:t>
      </w:r>
      <w:r w:rsidR="00002B04" w:rsidRPr="00002B04">
        <w:rPr>
          <w:rFonts w:asciiTheme="minorHAnsi" w:hAnsiTheme="minorHAnsi"/>
          <w:szCs w:val="22"/>
        </w:rPr>
        <w:t>136–57</w:t>
      </w:r>
      <w:r w:rsidR="00BF342A" w:rsidRPr="00B740B4">
        <w:rPr>
          <w:rFonts w:asciiTheme="minorHAnsi" w:hAnsiTheme="minorHAnsi"/>
          <w:szCs w:val="22"/>
        </w:rPr>
        <w:t xml:space="preserve">. </w:t>
      </w:r>
      <w:r w:rsidR="00002B04">
        <w:rPr>
          <w:rFonts w:asciiTheme="minorHAnsi" w:hAnsiTheme="minorHAnsi"/>
          <w:szCs w:val="22"/>
        </w:rPr>
        <w:t>Freiburg</w:t>
      </w:r>
      <w:r w:rsidRPr="00B740B4">
        <w:rPr>
          <w:rFonts w:asciiTheme="minorHAnsi" w:hAnsiTheme="minorHAnsi"/>
          <w:szCs w:val="22"/>
        </w:rPr>
        <w:t>: Edi</w:t>
      </w:r>
      <w:r w:rsidR="00002B04">
        <w:rPr>
          <w:rFonts w:asciiTheme="minorHAnsi" w:hAnsiTheme="minorHAnsi"/>
          <w:szCs w:val="22"/>
        </w:rPr>
        <w:t>tions Universitaires</w:t>
      </w:r>
      <w:r w:rsidRPr="00B740B4">
        <w:rPr>
          <w:rFonts w:asciiTheme="minorHAnsi" w:hAnsiTheme="minorHAnsi"/>
          <w:szCs w:val="22"/>
        </w:rPr>
        <w:t xml:space="preserve">, 1981. </w:t>
      </w:r>
    </w:p>
    <w:p w:rsidR="001B366F" w:rsidRPr="00B740B4" w:rsidRDefault="001B366F" w:rsidP="00091348">
      <w:pPr>
        <w:pStyle w:val="ListParagraph"/>
      </w:pPr>
      <w:r w:rsidRPr="00B740B4">
        <w:rPr>
          <w:b/>
        </w:rPr>
        <w:t>Hanson, J. S.</w:t>
      </w:r>
      <w:r w:rsidRPr="00B740B4">
        <w:t xml:space="preserve"> “Dreams and Visions in the Graeco-Roman World and Early Christianity.” </w:t>
      </w:r>
      <w:r w:rsidRPr="00B740B4">
        <w:rPr>
          <w:i/>
        </w:rPr>
        <w:t>ANRW</w:t>
      </w:r>
      <w:r w:rsidRPr="00B740B4">
        <w:t xml:space="preserve"> ii 23, 2 (1980): 1395–1427.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Hanson, P. D.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Dawn of Apocalyptic</w:t>
      </w:r>
      <w:r w:rsidRPr="00B740B4">
        <w:rPr>
          <w:rFonts w:asciiTheme="minorHAnsi" w:hAnsiTheme="minorHAnsi"/>
          <w:szCs w:val="22"/>
        </w:rPr>
        <w:t>. Philadelphia: Fortress, 1975; 2nd ed., 1979.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Apocalypse, Genre,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Apocalypticism.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IDBSup</w:t>
      </w:r>
      <w:r w:rsidRPr="00B740B4">
        <w:rPr>
          <w:rFonts w:asciiTheme="minorHAnsi" w:hAnsiTheme="minorHAnsi"/>
          <w:szCs w:val="22"/>
        </w:rPr>
        <w:t xml:space="preserve"> 27–34.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Old Testament Apocalyptic Reexamined.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Int</w:t>
      </w:r>
      <w:r w:rsidRPr="00B740B4">
        <w:rPr>
          <w:rFonts w:asciiTheme="minorHAnsi" w:hAnsiTheme="minorHAnsi"/>
          <w:szCs w:val="22"/>
        </w:rPr>
        <w:t xml:space="preserve"> 25 (197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 xml:space="preserve">454–79. </w:t>
      </w:r>
      <w:r w:rsidR="00CA19AE">
        <w:rPr>
          <w:rFonts w:asciiTheme="minorHAnsi" w:hAnsiTheme="minorHAnsi"/>
          <w:szCs w:val="22"/>
        </w:rPr>
        <w:t xml:space="preserve">Repr. </w:t>
      </w:r>
      <w:r w:rsidR="007712AC">
        <w:rPr>
          <w:rFonts w:asciiTheme="minorHAnsi" w:hAnsiTheme="minorHAnsi"/>
          <w:szCs w:val="22"/>
        </w:rPr>
        <w:t xml:space="preserve">in Hanson (ed.), </w:t>
      </w:r>
      <w:r w:rsidRPr="00B740B4">
        <w:rPr>
          <w:rStyle w:val="i"/>
          <w:rFonts w:asciiTheme="minorHAnsi" w:hAnsiTheme="minorHAnsi"/>
          <w:color w:val="auto"/>
          <w:szCs w:val="22"/>
        </w:rPr>
        <w:t>Visionaries</w:t>
      </w:r>
      <w:r w:rsidR="007712AC">
        <w:rPr>
          <w:rFonts w:asciiTheme="minorHAnsi" w:hAnsiTheme="minorHAnsi"/>
          <w:szCs w:val="22"/>
        </w:rPr>
        <w:t xml:space="preserve"> </w:t>
      </w:r>
      <w:r w:rsidR="007712AC" w:rsidRPr="007712AC">
        <w:rPr>
          <w:rFonts w:asciiTheme="minorHAnsi" w:hAnsiTheme="minorHAnsi"/>
          <w:i/>
          <w:szCs w:val="22"/>
        </w:rPr>
        <w:t>and Their Apocalypses</w:t>
      </w:r>
      <w:r w:rsidRPr="00B740B4">
        <w:rPr>
          <w:rFonts w:asciiTheme="minorHAnsi" w:hAnsiTheme="minorHAnsi"/>
          <w:szCs w:val="22"/>
        </w:rPr>
        <w:t>, 37–60.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7712AC">
        <w:rPr>
          <w:rFonts w:asciiTheme="minorHAnsi" w:hAnsiTheme="minorHAnsi"/>
          <w:szCs w:val="22"/>
        </w:rPr>
        <w:t>Biblical Apocalyp</w:t>
      </w:r>
      <w:r w:rsidRPr="00B740B4">
        <w:rPr>
          <w:rFonts w:asciiTheme="minorHAnsi" w:hAnsiTheme="minorHAnsi"/>
          <w:szCs w:val="22"/>
        </w:rPr>
        <w:t>ticism: The Theological Dimension.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HBT</w:t>
      </w:r>
      <w:r w:rsidRPr="00B740B4">
        <w:rPr>
          <w:rFonts w:asciiTheme="minorHAnsi" w:hAnsiTheme="minorHAnsi"/>
          <w:szCs w:val="22"/>
        </w:rPr>
        <w:t xml:space="preserve"> 7 (198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>1–20.</w:t>
      </w:r>
    </w:p>
    <w:p w:rsidR="005F506D" w:rsidRPr="00B740B4" w:rsidRDefault="007712AC" w:rsidP="00091348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———</w:t>
      </w:r>
      <w:r w:rsidR="005F506D" w:rsidRPr="00B740B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(</w:t>
      </w:r>
      <w:r w:rsidR="005F506D" w:rsidRPr="00B740B4">
        <w:rPr>
          <w:rFonts w:asciiTheme="minorHAnsi" w:hAnsiTheme="minorHAnsi"/>
          <w:szCs w:val="22"/>
        </w:rPr>
        <w:t>ed</w:t>
      </w:r>
      <w:r>
        <w:rPr>
          <w:rFonts w:asciiTheme="minorHAnsi" w:hAnsiTheme="minorHAnsi"/>
          <w:szCs w:val="22"/>
        </w:rPr>
        <w:t>)</w:t>
      </w:r>
      <w:r w:rsidR="005F506D" w:rsidRPr="00B740B4">
        <w:rPr>
          <w:rFonts w:asciiTheme="minorHAnsi" w:hAnsiTheme="minorHAnsi"/>
          <w:szCs w:val="22"/>
        </w:rPr>
        <w:t xml:space="preserve">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Visionaries and Their Apocalypses</w:t>
      </w:r>
      <w:r>
        <w:rPr>
          <w:rFonts w:asciiTheme="minorHAnsi" w:hAnsiTheme="minorHAnsi"/>
          <w:szCs w:val="22"/>
        </w:rPr>
        <w:t>. London: SPCK, 1983</w:t>
      </w:r>
      <w:r w:rsidR="005F506D" w:rsidRPr="00B740B4">
        <w:rPr>
          <w:rFonts w:asciiTheme="minorHAnsi" w:hAnsiTheme="minorHAnsi"/>
          <w:szCs w:val="22"/>
        </w:rPr>
        <w:t>.</w:t>
      </w:r>
    </w:p>
    <w:p w:rsidR="002B1BB7" w:rsidRPr="00B740B4" w:rsidRDefault="002B1BB7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Happ.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Zu ἀ</w:t>
      </w:r>
      <w:r w:rsidR="003450D6" w:rsidRPr="00B740B4">
        <w:rPr>
          <w:rFonts w:asciiTheme="minorHAnsi" w:hAnsiTheme="minorHAnsi"/>
          <w:szCs w:val="22"/>
        </w:rPr>
        <w:t>σγάνδης,</w:t>
      </w:r>
      <w:r w:rsidRPr="00B740B4">
        <w:rPr>
          <w:rFonts w:asciiTheme="minorHAnsi" w:hAnsiTheme="minorHAnsi"/>
          <w:szCs w:val="22"/>
        </w:rPr>
        <w:t xml:space="preserve"> </w:t>
      </w:r>
      <w:r w:rsidR="003450D6" w:rsidRPr="00B740B4">
        <w:rPr>
          <w:rFonts w:asciiTheme="minorHAnsi" w:hAnsiTheme="minorHAnsi"/>
          <w:szCs w:val="22"/>
        </w:rPr>
        <w:t>ἀσκανδής, ἀ</w:t>
      </w:r>
      <w:r w:rsidRPr="00B740B4">
        <w:rPr>
          <w:rFonts w:asciiTheme="minorHAnsi" w:hAnsiTheme="minorHAnsi"/>
          <w:szCs w:val="22"/>
        </w:rPr>
        <w:t>στάνδης = ‘Bote.’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Glotta</w:t>
      </w:r>
      <w:r w:rsidRPr="00B740B4">
        <w:rPr>
          <w:rFonts w:asciiTheme="minorHAnsi" w:hAnsiTheme="minorHAnsi"/>
          <w:szCs w:val="22"/>
        </w:rPr>
        <w:t xml:space="preserve"> 40 (1962): 198–201. [see also under </w:t>
      </w:r>
      <w:r w:rsidRPr="00B740B4">
        <w:rPr>
          <w:rFonts w:asciiTheme="minorHAnsi" w:hAnsiTheme="minorHAnsi"/>
          <w:b/>
          <w:szCs w:val="22"/>
        </w:rPr>
        <w:t>Schmid, W. P.]</w:t>
      </w:r>
    </w:p>
    <w:p w:rsidR="004844B2" w:rsidRDefault="004844B2" w:rsidP="007440FA">
      <w:pPr>
        <w:pStyle w:val="ListParagraph"/>
      </w:pPr>
      <w:r w:rsidRPr="00303F41">
        <w:rPr>
          <w:b/>
        </w:rPr>
        <w:t>Hardt, H. von der.</w:t>
      </w:r>
      <w:r w:rsidRPr="004F0A02">
        <w:t xml:space="preserve"> </w:t>
      </w:r>
      <w:r w:rsidRPr="004844B2">
        <w:rPr>
          <w:i/>
        </w:rPr>
        <w:t>Danielis quatuor animalia</w:t>
      </w:r>
      <w:r w:rsidRPr="004F0A02">
        <w:t xml:space="preserve">. Helmstadt: Literis Hammianis, [? 1710]. </w:t>
      </w:r>
    </w:p>
    <w:p w:rsidR="00E127A1" w:rsidRPr="00E127A1" w:rsidRDefault="00E127A1" w:rsidP="007440FA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>
        <w:rPr>
          <w:rFonts w:asciiTheme="minorHAnsi" w:eastAsiaTheme="minorHAnsi" w:hAnsiTheme="minorHAnsi" w:cs="TimesNewRomanPS-BoldMT"/>
          <w:b/>
          <w:bCs/>
          <w:szCs w:val="22"/>
        </w:rPr>
        <w:t xml:space="preserve">Harlow, D. C. </w:t>
      </w:r>
      <w:r>
        <w:rPr>
          <w:rFonts w:asciiTheme="minorHAnsi" w:eastAsiaTheme="minorHAnsi" w:hAnsiTheme="minorHAnsi" w:cs="TimesNewRomanPS-BoldMT"/>
          <w:bCs/>
          <w:szCs w:val="22"/>
        </w:rPr>
        <w:t xml:space="preserve">et al.(eds.). </w:t>
      </w:r>
      <w:r>
        <w:rPr>
          <w:rFonts w:asciiTheme="minorHAnsi" w:eastAsiaTheme="minorHAnsi" w:hAnsiTheme="minorHAnsi" w:cs="TimesNewRomanPS-BoldMT"/>
          <w:bCs/>
          <w:i/>
          <w:szCs w:val="22"/>
        </w:rPr>
        <w:t>The “Other” in Second Temple Judaism</w:t>
      </w:r>
      <w:r>
        <w:rPr>
          <w:rFonts w:asciiTheme="minorHAnsi" w:eastAsiaTheme="minorHAnsi" w:hAnsiTheme="minorHAnsi" w:cs="TimesNewRomanPS-BoldMT"/>
          <w:bCs/>
          <w:szCs w:val="22"/>
        </w:rPr>
        <w:t>. Grand Rapids: Eerdmans, 2011.</w:t>
      </w:r>
    </w:p>
    <w:p w:rsidR="007440FA" w:rsidRPr="00B740B4" w:rsidRDefault="007440FA" w:rsidP="007440FA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Harrington, D. J.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“Daniel: God’s Kingdom.” In Harrington,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The Maccabean Revolt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, 17-35. </w:t>
      </w:r>
      <w:r w:rsidR="00A84294">
        <w:rPr>
          <w:rFonts w:asciiTheme="minorHAnsi" w:eastAsiaTheme="minorHAnsi" w:hAnsiTheme="minorHAnsi" w:cs="TimesNewRomanPS-BoldMT"/>
          <w:bCs/>
          <w:szCs w:val="22"/>
        </w:rPr>
        <w:t>Repr.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Eugene, OR: Wipf and Stock, 2009.</w:t>
      </w:r>
    </w:p>
    <w:p w:rsidR="009F052B" w:rsidRPr="00B740B4" w:rsidRDefault="009F052B" w:rsidP="009F052B">
      <w:pPr>
        <w:pStyle w:val="ListParagraph"/>
        <w:rPr>
          <w:rFonts w:asciiTheme="minorHAnsi" w:eastAsiaTheme="minorHAnsi" w:hAnsiTheme="minorHAnsi"/>
          <w:b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Fonts w:asciiTheme="minorHAnsi" w:eastAsiaTheme="minorHAnsi" w:hAnsiTheme="minorHAnsi"/>
          <w:b/>
          <w:szCs w:val="22"/>
        </w:rPr>
        <w:t>“</w:t>
      </w:r>
      <w:r w:rsidRPr="00B740B4">
        <w:rPr>
          <w:rFonts w:asciiTheme="minorHAnsi" w:eastAsiaTheme="minorEastAsia" w:hAnsiTheme="minorHAnsi" w:cstheme="minorBidi"/>
          <w:szCs w:val="22"/>
        </w:rPr>
        <w:t xml:space="preserve">The Ideology of Rule in Daniel 7—12.” In </w:t>
      </w:r>
      <w:r w:rsidRPr="00B740B4">
        <w:rPr>
          <w:rFonts w:asciiTheme="minorHAnsi" w:eastAsiaTheme="minorEastAsia" w:hAnsiTheme="minorHAnsi" w:cstheme="minorBidi"/>
          <w:i/>
          <w:szCs w:val="22"/>
        </w:rPr>
        <w:t>Society of Biblical</w:t>
      </w:r>
      <w:r w:rsidRPr="00B740B4">
        <w:rPr>
          <w:rFonts w:asciiTheme="minorHAnsi" w:eastAsiaTheme="minorEastAsia" w:hAnsiTheme="minorHAnsi" w:cstheme="minorBidi"/>
          <w:szCs w:val="22"/>
        </w:rPr>
        <w:t xml:space="preserve"> </w:t>
      </w:r>
      <w:r w:rsidRPr="00B740B4">
        <w:rPr>
          <w:rFonts w:asciiTheme="minorHAnsi" w:eastAsiaTheme="minorEastAsia" w:hAnsiTheme="minorHAnsi" w:cstheme="minorBidi"/>
          <w:i/>
          <w:szCs w:val="22"/>
        </w:rPr>
        <w:t>Literature 1999 Seminar Papers</w:t>
      </w:r>
      <w:r w:rsidRPr="00B740B4">
        <w:rPr>
          <w:rFonts w:asciiTheme="minorHAnsi" w:eastAsiaTheme="minorEastAsia" w:hAnsiTheme="minorHAnsi" w:cstheme="minorBidi"/>
          <w:szCs w:val="22"/>
        </w:rPr>
        <w:t>, 540-51</w:t>
      </w:r>
      <w:r w:rsidRPr="00B740B4">
        <w:rPr>
          <w:rFonts w:asciiTheme="minorHAnsi" w:eastAsiaTheme="minorEastAsia" w:hAnsiTheme="minorHAnsi" w:cstheme="minorBidi"/>
          <w:i/>
          <w:szCs w:val="22"/>
        </w:rPr>
        <w:t>.</w:t>
      </w:r>
      <w:r w:rsidRPr="00B740B4">
        <w:rPr>
          <w:rFonts w:asciiTheme="minorHAnsi" w:eastAsiaTheme="minorEastAsia" w:hAnsiTheme="minorHAnsi" w:cstheme="minorBidi"/>
          <w:szCs w:val="22"/>
        </w:rPr>
        <w:t xml:space="preserve"> Atlanta: SBL, 1999.</w:t>
      </w:r>
      <w:r>
        <w:rPr>
          <w:rFonts w:asciiTheme="minorHAnsi" w:eastAsiaTheme="minorEastAsia" w:hAnsiTheme="minorHAnsi" w:cstheme="minorBidi"/>
          <w:szCs w:val="22"/>
        </w:rPr>
        <w:t xml:space="preserve">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Hartman, L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.</w:t>
      </w:r>
      <w:r w:rsidRPr="00B740B4">
        <w:rPr>
          <w:rFonts w:asciiTheme="minorHAnsi" w:hAnsiTheme="minorHAnsi"/>
          <w:b/>
          <w:szCs w:val="22"/>
        </w:rPr>
        <w:t xml:space="preserve"> </w:t>
      </w:r>
      <w:r w:rsidR="00806636" w:rsidRPr="00B740B4">
        <w:rPr>
          <w:rFonts w:asciiTheme="minorHAnsi" w:hAnsiTheme="minorHAnsi"/>
          <w:b/>
          <w:szCs w:val="22"/>
        </w:rPr>
        <w:t>F.</w:t>
      </w:r>
      <w:r w:rsidR="00806636"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Prophecy Interpreted</w:t>
      </w:r>
      <w:r w:rsidRPr="00B740B4">
        <w:rPr>
          <w:rFonts w:asciiTheme="minorHAnsi" w:hAnsiTheme="minorHAnsi"/>
          <w:szCs w:val="22"/>
        </w:rPr>
        <w:t xml:space="preserve">. Trans. </w:t>
      </w:r>
      <w:r w:rsidR="007712AC">
        <w:rPr>
          <w:rFonts w:asciiTheme="minorHAnsi" w:hAnsiTheme="minorHAnsi"/>
          <w:szCs w:val="22"/>
        </w:rPr>
        <w:t>N. Tomkinson. Lund: Gleerup, 1966</w:t>
      </w:r>
      <w:r w:rsidRPr="00B740B4">
        <w:rPr>
          <w:rFonts w:asciiTheme="minorHAnsi" w:hAnsiTheme="minorHAnsi"/>
          <w:szCs w:val="22"/>
        </w:rPr>
        <w:t xml:space="preserve">. </w:t>
      </w:r>
    </w:p>
    <w:p w:rsidR="00EE0DF1" w:rsidRPr="00B740B4" w:rsidRDefault="005F506D" w:rsidP="00EE0DF1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Functions of Some So-called Apocalyptic Timetables.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NTS</w:t>
      </w:r>
      <w:r w:rsidRPr="00B740B4">
        <w:rPr>
          <w:rFonts w:asciiTheme="minorHAnsi" w:hAnsiTheme="minorHAnsi"/>
          <w:szCs w:val="22"/>
        </w:rPr>
        <w:t xml:space="preserve"> 22 (197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 xml:space="preserve">1–14. </w:t>
      </w:r>
    </w:p>
    <w:p w:rsidR="00EE0DF1" w:rsidRPr="00B740B4" w:rsidRDefault="00EE0DF1" w:rsidP="00EE0DF1">
      <w:pPr>
        <w:pStyle w:val="ListParagraph"/>
        <w:rPr>
          <w:rFonts w:eastAsiaTheme="minorHAnsi"/>
          <w:i/>
          <w:iCs/>
        </w:rPr>
      </w:pPr>
      <w:r w:rsidRPr="00B740B4">
        <w:rPr>
          <w:rFonts w:eastAsiaTheme="minorHAnsi"/>
        </w:rPr>
        <w:t xml:space="preserve">———. </w:t>
      </w:r>
      <w:r w:rsidRPr="00B740B4">
        <w:rPr>
          <w:rFonts w:asciiTheme="minorHAnsi" w:eastAsiaTheme="minorHAnsi" w:hAnsiTheme="minorHAnsi"/>
        </w:rPr>
        <w:t xml:space="preserve">"The Great Tree and Nabuchodonosor's Madness." In </w:t>
      </w:r>
      <w:r w:rsidRPr="00B740B4">
        <w:rPr>
          <w:rFonts w:eastAsiaTheme="minorHAnsi"/>
        </w:rPr>
        <w:t>J. L. McKenzie</w:t>
      </w:r>
      <w:r w:rsidRPr="00B740B4">
        <w:rPr>
          <w:rFonts w:eastAsiaTheme="minorHAnsi"/>
          <w:i/>
          <w:iCs/>
        </w:rPr>
        <w:t xml:space="preserve"> </w:t>
      </w:r>
      <w:r w:rsidRPr="00B740B4">
        <w:rPr>
          <w:rFonts w:eastAsiaTheme="minorHAnsi"/>
          <w:iCs/>
        </w:rPr>
        <w:t xml:space="preserve">(ed.), </w:t>
      </w:r>
      <w:r w:rsidRPr="00B740B4">
        <w:rPr>
          <w:rFonts w:eastAsiaTheme="minorHAnsi"/>
          <w:i/>
          <w:iCs/>
        </w:rPr>
        <w:t>The Bible in Current Catholic</w:t>
      </w:r>
      <w:r w:rsidR="00806636" w:rsidRPr="00B740B4">
        <w:rPr>
          <w:rFonts w:eastAsiaTheme="minorHAnsi"/>
          <w:i/>
          <w:iCs/>
        </w:rPr>
        <w:t xml:space="preserve"> </w:t>
      </w:r>
      <w:r w:rsidRPr="00B740B4">
        <w:rPr>
          <w:rFonts w:asciiTheme="minorHAnsi" w:eastAsiaTheme="minorHAnsi" w:hAnsiTheme="minorHAnsi"/>
          <w:i/>
          <w:iCs/>
        </w:rPr>
        <w:t>Thought</w:t>
      </w:r>
      <w:r w:rsidR="00806636" w:rsidRPr="00B740B4">
        <w:rPr>
          <w:rFonts w:asciiTheme="minorHAnsi" w:eastAsiaTheme="minorHAnsi" w:hAnsiTheme="minorHAnsi"/>
          <w:iCs/>
        </w:rPr>
        <w:t>, 75-82</w:t>
      </w:r>
      <w:r w:rsidR="00806636" w:rsidRPr="00B740B4">
        <w:rPr>
          <w:rFonts w:asciiTheme="minorHAnsi" w:eastAsiaTheme="minorHAnsi" w:hAnsiTheme="minorHAnsi"/>
          <w:i/>
          <w:iCs/>
        </w:rPr>
        <w:t xml:space="preserve"> </w:t>
      </w:r>
      <w:r w:rsidR="007712AC">
        <w:rPr>
          <w:rFonts w:asciiTheme="minorHAnsi" w:eastAsiaTheme="minorHAnsi" w:hAnsiTheme="minorHAnsi"/>
        </w:rPr>
        <w:t>. New York: Herder</w:t>
      </w:r>
      <w:r w:rsidRPr="00B740B4">
        <w:rPr>
          <w:rFonts w:asciiTheme="minorHAnsi" w:eastAsiaTheme="minorHAnsi" w:hAnsiTheme="minorHAnsi"/>
        </w:rPr>
        <w:t>, 1962.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7712AC">
        <w:rPr>
          <w:rFonts w:asciiTheme="minorHAnsi" w:hAnsiTheme="minorHAnsi"/>
          <w:szCs w:val="22"/>
        </w:rPr>
        <w:t>and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Di Lella</w:t>
      </w:r>
      <w:r w:rsidR="007712AC">
        <w:rPr>
          <w:rStyle w:val="b"/>
          <w:rFonts w:asciiTheme="minorHAnsi" w:hAnsiTheme="minorHAnsi"/>
          <w:color w:val="auto"/>
          <w:sz w:val="22"/>
          <w:szCs w:val="22"/>
        </w:rPr>
        <w:t>, A. A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Book of Daniel</w:t>
      </w:r>
      <w:r w:rsidR="00BB4116">
        <w:rPr>
          <w:rFonts w:asciiTheme="minorHAnsi" w:hAnsiTheme="minorHAnsi"/>
          <w:szCs w:val="22"/>
        </w:rPr>
        <w:t>. Garden City, NY: Doubleday, 1978</w:t>
      </w:r>
      <w:r w:rsidRPr="00B740B4">
        <w:rPr>
          <w:rFonts w:asciiTheme="minorHAnsi" w:hAnsiTheme="minorHAnsi"/>
          <w:szCs w:val="22"/>
        </w:rPr>
        <w:t>.</w:t>
      </w:r>
    </w:p>
    <w:p w:rsidR="00F2562C" w:rsidRPr="00B740B4" w:rsidRDefault="00F2562C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Hartman, S.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Frȧgan om eventuellt iranskt inflytande pȧ kristendomens och judendomens apokal</w:t>
      </w:r>
      <w:r w:rsidR="00CE7E31">
        <w:rPr>
          <w:rFonts w:asciiTheme="minorHAnsi" w:hAnsiTheme="minorHAnsi"/>
          <w:szCs w:val="22"/>
        </w:rPr>
        <w:t xml:space="preserve">yptik och djävulsföreställning..” </w:t>
      </w:r>
      <w:r w:rsidR="00CE7E31">
        <w:rPr>
          <w:rFonts w:ascii="Times New Roman" w:hAnsi="Times New Roman"/>
          <w:i/>
          <w:iCs/>
          <w:color w:val="000000"/>
          <w:spacing w:val="-6"/>
          <w:sz w:val="21"/>
          <w:szCs w:val="21"/>
        </w:rPr>
        <w:t>Svensk teologjtft tkvartalskrift</w:t>
      </w:r>
      <w:r w:rsidR="00CE7E31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52 (1976): 1–8. Cf. </w:t>
      </w:r>
      <w:r w:rsidR="007712AC" w:rsidRPr="007712AC">
        <w:rPr>
          <w:rFonts w:asciiTheme="minorHAnsi" w:hAnsiTheme="minorHAnsi"/>
          <w:szCs w:val="22"/>
        </w:rPr>
        <w:t>Hartman</w:t>
      </w:r>
      <w:r w:rsidR="007712AC">
        <w:rPr>
          <w:rFonts w:asciiTheme="minorHAnsi" w:hAnsiTheme="minorHAnsi"/>
          <w:b/>
          <w:szCs w:val="22"/>
        </w:rPr>
        <w:t xml:space="preserve">,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Datierung </w:t>
      </w:r>
      <w:r w:rsidR="007712AC">
        <w:rPr>
          <w:rFonts w:asciiTheme="minorHAnsi" w:hAnsiTheme="minorHAnsi"/>
          <w:szCs w:val="22"/>
        </w:rPr>
        <w:t>der jungavestischen Apokalyptik,</w:t>
      </w:r>
      <w:r w:rsidR="00934A11" w:rsidRPr="00B740B4">
        <w:rPr>
          <w:rFonts w:asciiTheme="minorHAnsi" w:hAnsiTheme="minorHAnsi"/>
          <w:szCs w:val="22"/>
        </w:rPr>
        <w:t>”</w:t>
      </w:r>
      <w:r w:rsidR="007712AC">
        <w:rPr>
          <w:rFonts w:asciiTheme="minorHAnsi" w:hAnsiTheme="minorHAnsi"/>
          <w:szCs w:val="22"/>
        </w:rPr>
        <w:t xml:space="preserve"> i</w:t>
      </w:r>
      <w:r w:rsidR="001B366F" w:rsidRPr="00B740B4">
        <w:rPr>
          <w:rFonts w:asciiTheme="minorHAnsi" w:hAnsiTheme="minorHAnsi"/>
          <w:szCs w:val="22"/>
        </w:rPr>
        <w:t>n</w:t>
      </w:r>
      <w:r w:rsidRPr="00B740B4">
        <w:rPr>
          <w:rFonts w:asciiTheme="minorHAnsi" w:hAnsiTheme="minorHAnsi"/>
          <w:szCs w:val="22"/>
        </w:rPr>
        <w:t xml:space="preserve"> Hellholm (ed.), </w:t>
      </w:r>
      <w:r w:rsidRPr="00B740B4">
        <w:rPr>
          <w:rFonts w:asciiTheme="minorHAnsi" w:hAnsiTheme="minorHAnsi"/>
          <w:i/>
          <w:szCs w:val="22"/>
        </w:rPr>
        <w:t>Apocalypticism</w:t>
      </w:r>
      <w:r w:rsidR="007712AC">
        <w:rPr>
          <w:rFonts w:asciiTheme="minorHAnsi" w:hAnsiTheme="minorHAnsi"/>
          <w:i/>
          <w:szCs w:val="22"/>
        </w:rPr>
        <w:t xml:space="preserve"> </w:t>
      </w:r>
      <w:r w:rsidR="007712AC" w:rsidRPr="007712AC">
        <w:rPr>
          <w:rFonts w:asciiTheme="minorHAnsi" w:hAnsiTheme="minorHAnsi"/>
          <w:i/>
          <w:szCs w:val="22"/>
        </w:rPr>
        <w:t>in the Mediterranean World and the Near East</w:t>
      </w:r>
      <w:r w:rsidRPr="00B740B4">
        <w:rPr>
          <w:rFonts w:asciiTheme="minorHAnsi" w:hAnsiTheme="minorHAnsi"/>
          <w:szCs w:val="22"/>
        </w:rPr>
        <w:t xml:space="preserve">, 61–75. </w:t>
      </w:r>
    </w:p>
    <w:p w:rsidR="00240471" w:rsidRPr="00240471" w:rsidRDefault="00240471" w:rsidP="00091348">
      <w:pPr>
        <w:pStyle w:val="ListParagraph"/>
      </w:pPr>
      <w:r>
        <w:rPr>
          <w:b/>
        </w:rPr>
        <w:t xml:space="preserve">Harton, G. M. </w:t>
      </w:r>
      <w:r>
        <w:t xml:space="preserve">“An Interpretation of Daniel 11:36-45.” </w:t>
      </w:r>
      <w:r>
        <w:rPr>
          <w:i/>
        </w:rPr>
        <w:t>Grace Theological Journal</w:t>
      </w:r>
      <w:r>
        <w:t xml:space="preserve"> 4 (1983): 205-31.</w:t>
      </w:r>
    </w:p>
    <w:p w:rsidR="00D37B42" w:rsidRDefault="00D37B42" w:rsidP="00091348">
      <w:pPr>
        <w:pStyle w:val="ListParagraph"/>
      </w:pPr>
      <w:r w:rsidRPr="006E3F84">
        <w:rPr>
          <w:b/>
        </w:rPr>
        <w:t>Harvey, J</w:t>
      </w:r>
      <w:r w:rsidRPr="00D943A9">
        <w:rPr>
          <w:b/>
          <w:i/>
        </w:rPr>
        <w:t>.</w:t>
      </w:r>
      <w:r w:rsidRPr="00D943A9">
        <w:rPr>
          <w:i/>
        </w:rPr>
        <w:t xml:space="preserve"> Le plaidoyer prophétique contre Israël après la rupture de l’alliance</w:t>
      </w:r>
      <w:r w:rsidR="00D943A9">
        <w:t>. Bruges: Desclée</w:t>
      </w:r>
      <w:r w:rsidRPr="003909F2">
        <w:t xml:space="preserve">, 1967.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Hasel, G. F.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AUSS</w:t>
      </w:r>
      <w:r w:rsidRPr="00B740B4">
        <w:rPr>
          <w:rFonts w:asciiTheme="minorHAnsi" w:hAnsiTheme="minorHAnsi"/>
          <w:szCs w:val="22"/>
        </w:rPr>
        <w:t xml:space="preserve"> 19 (198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37–49, 211–25.</w:t>
      </w:r>
    </w:p>
    <w:p w:rsidR="009F6F1A" w:rsidRPr="00B740B4" w:rsidRDefault="009F6F1A" w:rsidP="009F6F1A">
      <w:pPr>
        <w:pStyle w:val="ListParagraph"/>
        <w:rPr>
          <w:rFonts w:asciiTheme="minorHAnsi" w:eastAsiaTheme="minorHAnsi" w:hAnsiTheme="minorHAnsi"/>
          <w:szCs w:val="22"/>
        </w:rPr>
      </w:pPr>
      <w:r w:rsidRPr="004844B2">
        <w:rPr>
          <w:b/>
        </w:rPr>
        <w:t>———.</w:t>
      </w:r>
      <w:r w:rsidRPr="00B740B4">
        <w:rPr>
          <w:rFonts w:asciiTheme="minorHAnsi" w:eastAsiaTheme="minorHAnsi" w:hAnsiTheme="minorHAnsi"/>
          <w:szCs w:val="22"/>
        </w:rPr>
        <w:t xml:space="preserve"> “The Book of Daniel Confirmed by the Dead Sea Scrolls.” </w:t>
      </w:r>
      <w:r w:rsidRPr="00B740B4">
        <w:rPr>
          <w:rFonts w:asciiTheme="minorHAnsi" w:eastAsiaTheme="minorHAnsi" w:hAnsiTheme="minorHAnsi"/>
          <w:i/>
          <w:szCs w:val="22"/>
        </w:rPr>
        <w:t>JATS</w:t>
      </w:r>
      <w:r w:rsidRPr="00B740B4">
        <w:rPr>
          <w:rFonts w:asciiTheme="minorHAnsi" w:eastAsiaTheme="minorHAnsi" w:hAnsiTheme="minorHAnsi"/>
          <w:szCs w:val="22"/>
        </w:rPr>
        <w:t xml:space="preserve"> 1/2 (1990): </w:t>
      </w:r>
      <w:r>
        <w:rPr>
          <w:rFonts w:asciiTheme="minorHAnsi" w:eastAsiaTheme="minorHAnsi" w:hAnsiTheme="minorHAnsi"/>
          <w:szCs w:val="22"/>
        </w:rPr>
        <w:t>37-49.</w:t>
      </w:r>
    </w:p>
    <w:p w:rsidR="004844B2" w:rsidRDefault="004844B2" w:rsidP="00091348">
      <w:pPr>
        <w:pStyle w:val="ListParagraph"/>
      </w:pPr>
      <w:r w:rsidRPr="004844B2">
        <w:rPr>
          <w:b/>
        </w:rPr>
        <w:t xml:space="preserve">———. </w:t>
      </w:r>
      <w:r>
        <w:rPr>
          <w:b/>
        </w:rPr>
        <w:t>“</w:t>
      </w:r>
      <w:r w:rsidRPr="004F0A02">
        <w:t xml:space="preserve">The First and Third Years of Belshazzar (Dan 7:1; 8:1).” </w:t>
      </w:r>
      <w:r w:rsidRPr="004844B2">
        <w:rPr>
          <w:i/>
        </w:rPr>
        <w:t>AUSS</w:t>
      </w:r>
      <w:r w:rsidRPr="004F0A02">
        <w:t xml:space="preserve"> 15 (1977</w:t>
      </w:r>
      <w:r>
        <w:t>):</w:t>
      </w:r>
      <w:r w:rsidRPr="004F0A02">
        <w:t xml:space="preserve"> 153–68. </w:t>
      </w:r>
    </w:p>
    <w:p w:rsidR="00F2562C" w:rsidRPr="00B740B4" w:rsidRDefault="00F2562C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Four World Empires of Daniel 2 against Its Near Eastern Environment.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4844B2">
        <w:rPr>
          <w:rFonts w:asciiTheme="minorHAnsi" w:hAnsiTheme="minorHAnsi"/>
          <w:i/>
          <w:szCs w:val="22"/>
        </w:rPr>
        <w:t>JSOT</w:t>
      </w:r>
      <w:r w:rsidRPr="00B740B4">
        <w:rPr>
          <w:rFonts w:asciiTheme="minorHAnsi" w:hAnsiTheme="minorHAnsi"/>
          <w:szCs w:val="22"/>
        </w:rPr>
        <w:t xml:space="preserve"> 12 (1979): 17–30.</w:t>
      </w:r>
    </w:p>
    <w:p w:rsidR="00F46736" w:rsidRDefault="004844B2" w:rsidP="00091348">
      <w:pPr>
        <w:pStyle w:val="ListParagraph"/>
      </w:pPr>
      <w:r w:rsidRPr="004F0A02">
        <w:t xml:space="preserve">———. “The Identity of ‘the Saints of the Most High’ in Daniel 7.” </w:t>
      </w:r>
      <w:r w:rsidRPr="004844B2">
        <w:rPr>
          <w:i/>
        </w:rPr>
        <w:t>Bib</w:t>
      </w:r>
      <w:r w:rsidRPr="004F0A02">
        <w:t xml:space="preserve"> 56 (1975</w:t>
      </w:r>
      <w:r>
        <w:t>):</w:t>
      </w:r>
      <w:r w:rsidRPr="004F0A02">
        <w:t xml:space="preserve"> 173–92.</w:t>
      </w:r>
    </w:p>
    <w:p w:rsidR="009F6F1A" w:rsidRDefault="009F6F1A" w:rsidP="00091348">
      <w:pPr>
        <w:pStyle w:val="ListParagraph"/>
        <w:rPr>
          <w:rFonts w:asciiTheme="minorHAnsi" w:eastAsiaTheme="minorHAnsi" w:hAnsiTheme="minorHAnsi"/>
          <w:szCs w:val="22"/>
        </w:rPr>
      </w:pPr>
      <w:r w:rsidRPr="00F46736">
        <w:t xml:space="preserve">———. </w:t>
      </w:r>
      <w:r w:rsidRPr="00B740B4">
        <w:rPr>
          <w:rFonts w:asciiTheme="minorHAnsi" w:eastAsiaTheme="minorHAnsi" w:hAnsiTheme="minorHAnsi"/>
          <w:szCs w:val="22"/>
        </w:rPr>
        <w:t xml:space="preserve">“New Light on the Book of Daniel from the Dead Sea Scrolls.” </w:t>
      </w:r>
      <w:r w:rsidRPr="00B740B4">
        <w:rPr>
          <w:rFonts w:asciiTheme="minorHAnsi" w:eastAsiaTheme="minorHAnsi" w:hAnsiTheme="minorHAnsi"/>
          <w:i/>
          <w:iCs/>
          <w:szCs w:val="22"/>
        </w:rPr>
        <w:t>Archaeology and Biblical</w:t>
      </w:r>
      <w:r w:rsidRPr="00B740B4">
        <w:rPr>
          <w:rFonts w:asciiTheme="minorHAnsi" w:eastAsiaTheme="minorHAnsi" w:hAnsiTheme="minorHAnsi" w:cs="TimesNewRomanPSMT-Identity-H"/>
          <w:szCs w:val="22"/>
        </w:rPr>
        <w:t xml:space="preserve"> </w:t>
      </w:r>
      <w:r w:rsidRPr="00B740B4">
        <w:rPr>
          <w:rFonts w:asciiTheme="minorHAnsi" w:eastAsiaTheme="minorHAnsi" w:hAnsiTheme="minorHAnsi"/>
          <w:i/>
          <w:iCs/>
          <w:szCs w:val="22"/>
        </w:rPr>
        <w:t xml:space="preserve">Research </w:t>
      </w:r>
      <w:r>
        <w:rPr>
          <w:rFonts w:asciiTheme="minorHAnsi" w:eastAsiaTheme="minorHAnsi" w:hAnsiTheme="minorHAnsi"/>
          <w:szCs w:val="22"/>
        </w:rPr>
        <w:t>5/2 (1992)</w:t>
      </w:r>
      <w:r w:rsidR="002B389C">
        <w:rPr>
          <w:rFonts w:asciiTheme="minorHAnsi" w:eastAsiaTheme="minorHAnsi" w:hAnsiTheme="minorHAnsi"/>
          <w:szCs w:val="22"/>
        </w:rPr>
        <w:t>: 45-53</w:t>
      </w:r>
      <w:r>
        <w:rPr>
          <w:rFonts w:asciiTheme="minorHAnsi" w:eastAsiaTheme="minorHAnsi" w:hAnsiTheme="minorHAnsi"/>
          <w:szCs w:val="22"/>
        </w:rPr>
        <w:t>.</w:t>
      </w:r>
    </w:p>
    <w:p w:rsidR="004844B2" w:rsidRDefault="009F6F1A" w:rsidP="00091348">
      <w:pPr>
        <w:pStyle w:val="ListParagraph"/>
      </w:pPr>
      <w:r>
        <w:t xml:space="preserve">———.  “Resurrection in </w:t>
      </w:r>
      <w:r w:rsidR="00F46736" w:rsidRPr="00F46736">
        <w:t xml:space="preserve">the Theology of Old Testament Apocalyptic.” </w:t>
      </w:r>
      <w:r w:rsidR="00F46736" w:rsidRPr="00F46736">
        <w:rPr>
          <w:i/>
        </w:rPr>
        <w:t>ZAW</w:t>
      </w:r>
      <w:r w:rsidR="00F46736" w:rsidRPr="00F46736">
        <w:t xml:space="preserve"> 92 (1980)</w:t>
      </w:r>
      <w:r w:rsidR="00F46736">
        <w:t>:</w:t>
      </w:r>
      <w:r w:rsidR="00F46736" w:rsidRPr="00F46736">
        <w:t xml:space="preserve"> 267–84. </w:t>
      </w:r>
      <w:r w:rsidR="004844B2" w:rsidRPr="004F0A02">
        <w:t xml:space="preserve"> </w:t>
      </w:r>
    </w:p>
    <w:p w:rsidR="004E290A" w:rsidRDefault="004E290A" w:rsidP="00091348">
      <w:pPr>
        <w:pStyle w:val="ListParagraph"/>
      </w:pPr>
      <w:r w:rsidRPr="00CC03AD">
        <w:rPr>
          <w:b/>
        </w:rPr>
        <w:lastRenderedPageBreak/>
        <w:t>Hasslberger, B.</w:t>
      </w:r>
      <w:r w:rsidRPr="00CC03AD">
        <w:t xml:space="preserve"> </w:t>
      </w:r>
      <w:r w:rsidRPr="004E290A">
        <w:rPr>
          <w:i/>
        </w:rPr>
        <w:t>Hoffnung in der Bedrängnis: Eine formkritische Untersuchung zu Daniel 8 und 10–12</w:t>
      </w:r>
      <w:r w:rsidRPr="00CC03AD">
        <w:t>. St</w:t>
      </w:r>
      <w:r w:rsidR="00A9010D">
        <w:t>.</w:t>
      </w:r>
      <w:r w:rsidRPr="00CC03AD">
        <w:t xml:space="preserve"> Ottilien: Eos, 1977. </w:t>
      </w:r>
    </w:p>
    <w:p w:rsidR="004844B2" w:rsidRDefault="004844B2" w:rsidP="00091348">
      <w:pPr>
        <w:pStyle w:val="ListParagraph"/>
      </w:pPr>
      <w:r w:rsidRPr="00B31F5D">
        <w:rPr>
          <w:b/>
        </w:rPr>
        <w:t>Haupt, P.</w:t>
      </w:r>
      <w:r w:rsidRPr="004F0A02">
        <w:t xml:space="preserve"> </w:t>
      </w:r>
      <w:r w:rsidRPr="004844B2">
        <w:t xml:space="preserve">“Hidalgo and filius hominis.” </w:t>
      </w:r>
      <w:r w:rsidRPr="004844B2">
        <w:rPr>
          <w:i/>
        </w:rPr>
        <w:t>JBL</w:t>
      </w:r>
      <w:r w:rsidRPr="004844B2">
        <w:t xml:space="preserve"> 40 (1921): 167–70.</w:t>
      </w:r>
    </w:p>
    <w:p w:rsidR="004844B2" w:rsidRDefault="004844B2" w:rsidP="00091348">
      <w:pPr>
        <w:pStyle w:val="ListParagraph"/>
      </w:pPr>
      <w:r w:rsidRPr="004F0A02">
        <w:t xml:space="preserve">———. </w:t>
      </w:r>
      <w:r w:rsidRPr="004844B2">
        <w:t xml:space="preserve">“The Son of Man.” </w:t>
      </w:r>
      <w:r w:rsidRPr="004844B2">
        <w:rPr>
          <w:i/>
        </w:rPr>
        <w:t>The Monist</w:t>
      </w:r>
      <w:r w:rsidRPr="004844B2">
        <w:t xml:space="preserve"> 29 (1919): 125–33. </w:t>
      </w:r>
    </w:p>
    <w:p w:rsidR="00923C14" w:rsidRDefault="00923C14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Hawkins, J. </w:t>
      </w:r>
      <w:r w:rsidRPr="00B740B4">
        <w:rPr>
          <w:rFonts w:asciiTheme="minorHAnsi" w:hAnsiTheme="minorHAnsi"/>
          <w:i/>
          <w:szCs w:val="22"/>
        </w:rPr>
        <w:t>A Treatise on the Second Chapter of the Prophet Daniel</w:t>
      </w:r>
      <w:r w:rsidRPr="00B740B4">
        <w:rPr>
          <w:rFonts w:asciiTheme="minorHAnsi" w:hAnsiTheme="minorHAnsi"/>
          <w:szCs w:val="22"/>
        </w:rPr>
        <w:t>. 2nd ed. London: privately published, 1833.</w:t>
      </w:r>
    </w:p>
    <w:p w:rsidR="00962B77" w:rsidRPr="00962B77" w:rsidRDefault="00130A44" w:rsidP="00091348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Haydon, R. </w:t>
      </w:r>
      <w:r>
        <w:rPr>
          <w:rFonts w:asciiTheme="minorHAnsi" w:hAnsiTheme="minorHAnsi"/>
          <w:szCs w:val="22"/>
        </w:rPr>
        <w:t xml:space="preserve"> </w:t>
      </w:r>
      <w:r w:rsidR="00962B77">
        <w:rPr>
          <w:rFonts w:asciiTheme="minorHAnsi" w:eastAsiaTheme="minorHAnsi" w:hAnsiTheme="minorHAnsi" w:cs="TimesNewRomanPS-BoldItalicMT"/>
          <w:bCs/>
          <w:iCs/>
          <w:szCs w:val="22"/>
        </w:rPr>
        <w:t>“‘</w:t>
      </w:r>
      <w:r w:rsidR="00962B77" w:rsidRPr="00962B77">
        <w:rPr>
          <w:rFonts w:asciiTheme="minorHAnsi" w:eastAsiaTheme="minorHAnsi" w:hAnsiTheme="minorHAnsi" w:cs="TimesNewRomanPS-BoldItalicMT"/>
          <w:bCs/>
          <w:iCs/>
          <w:szCs w:val="22"/>
        </w:rPr>
        <w:t>The Law and the Prophets</w:t>
      </w:r>
      <w:r w:rsidR="00962B77">
        <w:rPr>
          <w:rFonts w:asciiTheme="minorHAnsi" w:eastAsiaTheme="minorHAnsi" w:hAnsiTheme="minorHAnsi" w:cs="TimesNewRomanPS-BoldMT"/>
          <w:bCs/>
          <w:szCs w:val="22"/>
        </w:rPr>
        <w:t xml:space="preserve">’ </w:t>
      </w:r>
      <w:r w:rsidR="00962B77" w:rsidRPr="00962B77">
        <w:rPr>
          <w:rFonts w:asciiTheme="minorHAnsi" w:eastAsiaTheme="minorHAnsi" w:hAnsiTheme="minorHAnsi" w:cs="TimesNewRomanPS-BoldItalicMT"/>
          <w:bCs/>
          <w:iCs/>
          <w:szCs w:val="22"/>
        </w:rPr>
        <w:t>in MT Daniel 9:3-19</w:t>
      </w:r>
      <w:r w:rsidR="00962B77">
        <w:rPr>
          <w:rFonts w:asciiTheme="minorHAnsi" w:eastAsiaTheme="minorHAnsi" w:hAnsiTheme="minorHAnsi" w:cs="TimesNewRomanPS-BoldItalicMT"/>
          <w:bCs/>
          <w:iCs/>
          <w:szCs w:val="22"/>
        </w:rPr>
        <w:t xml:space="preserve">.” </w:t>
      </w:r>
      <w:r w:rsidR="00962B77">
        <w:rPr>
          <w:rFonts w:asciiTheme="minorHAnsi" w:eastAsiaTheme="minorHAnsi" w:hAnsiTheme="minorHAnsi" w:cs="TimesNewRomanPS-BoldItalicMT"/>
          <w:bCs/>
          <w:i/>
          <w:iCs/>
          <w:szCs w:val="22"/>
        </w:rPr>
        <w:t>BBR</w:t>
      </w:r>
      <w:r w:rsidR="00962B77">
        <w:rPr>
          <w:rFonts w:asciiTheme="minorHAnsi" w:eastAsiaTheme="minorHAnsi" w:hAnsiTheme="minorHAnsi" w:cs="TimesNewRomanPS-BoldItalicMT"/>
          <w:bCs/>
          <w:iCs/>
          <w:szCs w:val="22"/>
        </w:rPr>
        <w:t xml:space="preserve"> 24 (2014): 15-26.</w:t>
      </w:r>
    </w:p>
    <w:p w:rsidR="00130A44" w:rsidRPr="00130A44" w:rsidRDefault="00130A44" w:rsidP="00091348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“The ‘Seventy Sevens’ (Daniel 9:24) in Light of Heptadic Themes in Qumran.” </w:t>
      </w:r>
      <w:r>
        <w:rPr>
          <w:rFonts w:asciiTheme="minorHAnsi" w:hAnsiTheme="minorHAnsi"/>
          <w:i/>
          <w:szCs w:val="22"/>
        </w:rPr>
        <w:t xml:space="preserve">Journal for the Evangelical Study of the Old Testament </w:t>
      </w:r>
      <w:r>
        <w:rPr>
          <w:rFonts w:asciiTheme="minorHAnsi" w:hAnsiTheme="minorHAnsi"/>
          <w:szCs w:val="22"/>
        </w:rPr>
        <w:t>3 (2014): 203-14.</w:t>
      </w:r>
    </w:p>
    <w:p w:rsidR="00C61D0D" w:rsidRPr="00B740B4" w:rsidRDefault="00C61D0D" w:rsidP="00C61D0D">
      <w:pPr>
        <w:pStyle w:val="ListParagraph"/>
        <w:rPr>
          <w:rFonts w:asciiTheme="minorHAnsi" w:eastAsiaTheme="minorHAnsi" w:hAnsiTheme="minorHAnsi" w:cs="OJGFIJ+TimesNewRomanPSMT"/>
          <w:szCs w:val="22"/>
        </w:rPr>
      </w:pPr>
      <w:r w:rsidRPr="00B740B4">
        <w:rPr>
          <w:rFonts w:asciiTheme="minorHAnsi" w:eastAsiaTheme="minorHAnsi" w:hAnsiTheme="minorHAnsi" w:cs="OJGFIJ+TimesNewRomanPSMT"/>
          <w:b/>
          <w:szCs w:val="22"/>
        </w:rPr>
        <w:t>Hays, C. B.</w:t>
      </w:r>
      <w:r w:rsidRPr="00B740B4">
        <w:rPr>
          <w:rFonts w:asciiTheme="minorHAnsi" w:eastAsiaTheme="minorHAnsi" w:hAnsiTheme="minorHAnsi" w:cs="OJGFIJ+TimesNewRomanPSMT"/>
          <w:szCs w:val="22"/>
        </w:rPr>
        <w:t xml:space="preserve"> “Chirps from the Dust.” </w:t>
      </w:r>
      <w:r w:rsidRPr="00B740B4">
        <w:rPr>
          <w:rFonts w:asciiTheme="minorHAnsi" w:eastAsiaTheme="minorHAnsi" w:hAnsiTheme="minorHAnsi" w:cs="OJGGAK+TimesNewRomanPS"/>
          <w:i/>
          <w:iCs/>
          <w:szCs w:val="22"/>
        </w:rPr>
        <w:t xml:space="preserve">JBL </w:t>
      </w:r>
      <w:r w:rsidRPr="00B740B4">
        <w:rPr>
          <w:rFonts w:asciiTheme="minorHAnsi" w:eastAsiaTheme="minorHAnsi" w:hAnsiTheme="minorHAnsi" w:cs="OJGFIJ+TimesNewRomanPSMT"/>
          <w:szCs w:val="22"/>
        </w:rPr>
        <w:t xml:space="preserve">126 (2007): 305-325. </w:t>
      </w:r>
    </w:p>
    <w:p w:rsidR="005C65EF" w:rsidRDefault="005C65EF" w:rsidP="00091348">
      <w:pPr>
        <w:pStyle w:val="ListParagraph"/>
      </w:pPr>
      <w:r w:rsidRPr="006E3F84">
        <w:rPr>
          <w:b/>
        </w:rPr>
        <w:t>Heard, W. J.</w:t>
      </w:r>
      <w:r w:rsidRPr="003909F2">
        <w:t xml:space="preserve"> “The Maccabean Martyrs’ Contribution to Holy War.” </w:t>
      </w:r>
      <w:r w:rsidRPr="005C65EF">
        <w:rPr>
          <w:i/>
        </w:rPr>
        <w:t>EvQ</w:t>
      </w:r>
      <w:r w:rsidRPr="003909F2">
        <w:t xml:space="preserve"> 58 (1986)</w:t>
      </w:r>
      <w:r>
        <w:t>:</w:t>
      </w:r>
      <w:r w:rsidRPr="003909F2">
        <w:t xml:space="preserve"> 291–318.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Heaton, E. W.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Book of Daniel</w:t>
      </w:r>
      <w:r w:rsidRPr="00B740B4">
        <w:rPr>
          <w:rFonts w:asciiTheme="minorHAnsi" w:hAnsiTheme="minorHAnsi"/>
          <w:szCs w:val="22"/>
        </w:rPr>
        <w:t>. London: SCM, 1956.</w:t>
      </w:r>
    </w:p>
    <w:p w:rsidR="007440FA" w:rsidRPr="00B740B4" w:rsidRDefault="007440FA" w:rsidP="007440FA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Hebbard, A. B.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Reading Daniel as a Text in Theological Hermeneutics</w:t>
      </w:r>
      <w:r w:rsidRPr="00B740B4">
        <w:rPr>
          <w:rFonts w:asciiTheme="minorHAnsi" w:hAnsiTheme="minorHAnsi"/>
          <w:szCs w:val="22"/>
        </w:rPr>
        <w:t>. Eugene, OR: Pickwick, 2009.</w:t>
      </w:r>
    </w:p>
    <w:p w:rsidR="00B5057B" w:rsidRPr="00B740B4" w:rsidRDefault="00B5057B" w:rsidP="00B5057B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B740B4">
        <w:rPr>
          <w:rFonts w:asciiTheme="minorHAnsi" w:eastAsia="Times-Roman" w:hAnsiTheme="minorHAnsi" w:cs="Times-Roman"/>
          <w:b/>
          <w:szCs w:val="22"/>
        </w:rPr>
        <w:t xml:space="preserve">Helberg, J. L., </w:t>
      </w:r>
      <w:r w:rsidRPr="00B740B4">
        <w:rPr>
          <w:rFonts w:asciiTheme="minorHAnsi" w:eastAsia="Times-Roman" w:hAnsiTheme="minorHAnsi" w:cs="Times-Roman"/>
          <w:szCs w:val="22"/>
        </w:rPr>
        <w:t>“</w:t>
      </w:r>
      <w:r>
        <w:rPr>
          <w:rFonts w:asciiTheme="minorHAnsi" w:eastAsia="Times-Roman" w:hAnsiTheme="minorHAnsi" w:cs="Times-Roman"/>
          <w:szCs w:val="22"/>
        </w:rPr>
        <w:t>The Determination of History a</w:t>
      </w:r>
      <w:r w:rsidRPr="00B740B4">
        <w:rPr>
          <w:rFonts w:asciiTheme="minorHAnsi" w:eastAsia="Times-Roman" w:hAnsiTheme="minorHAnsi" w:cs="Times-Roman"/>
          <w:szCs w:val="22"/>
        </w:rPr>
        <w:t xml:space="preserve">ccording </w:t>
      </w:r>
      <w:r>
        <w:rPr>
          <w:rFonts w:asciiTheme="minorHAnsi" w:eastAsia="Times-Roman" w:hAnsiTheme="minorHAnsi" w:cs="Times-Roman"/>
          <w:szCs w:val="22"/>
        </w:rPr>
        <w:t>to the Book Daniel.</w:t>
      </w:r>
      <w:r w:rsidRPr="00B740B4">
        <w:rPr>
          <w:rFonts w:asciiTheme="minorHAnsi" w:eastAsia="Times-Roman" w:hAnsiTheme="minorHAnsi" w:cs="Times-Roman"/>
          <w:szCs w:val="22"/>
        </w:rPr>
        <w:t xml:space="preserve">” </w:t>
      </w:r>
      <w:r w:rsidRPr="00B740B4">
        <w:rPr>
          <w:rFonts w:asciiTheme="minorHAnsi" w:eastAsia="Times-Roman" w:hAnsiTheme="minorHAnsi" w:cs="Times-Roman"/>
          <w:i/>
          <w:szCs w:val="22"/>
        </w:rPr>
        <w:t>ZAW</w:t>
      </w:r>
      <w:r w:rsidRPr="00B740B4">
        <w:rPr>
          <w:rFonts w:asciiTheme="minorHAnsi" w:eastAsia="Times-Roman" w:hAnsiTheme="minorHAnsi" w:cs="Times-Roman"/>
          <w:szCs w:val="22"/>
        </w:rPr>
        <w:t xml:space="preserve"> 107 (1995): 273-287.</w:t>
      </w:r>
    </w:p>
    <w:p w:rsidR="00923C14" w:rsidRDefault="00923C14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Heller, B.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Das Traumerraten im Buche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7712AC">
        <w:rPr>
          <w:rFonts w:asciiTheme="minorHAnsi" w:hAnsiTheme="minorHAnsi"/>
          <w:i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43 (1925): 243–46. </w:t>
      </w:r>
    </w:p>
    <w:p w:rsidR="000764D3" w:rsidRPr="000764D3" w:rsidRDefault="000764D3" w:rsidP="00091348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Heller, R.</w:t>
      </w:r>
      <w:r>
        <w:rPr>
          <w:rFonts w:asciiTheme="minorHAnsi" w:hAnsiTheme="minorHAnsi"/>
          <w:szCs w:val="22"/>
        </w:rPr>
        <w:t xml:space="preserve"> L. “ ‘But if not…’ </w:t>
      </w:r>
      <w:r>
        <w:rPr>
          <w:rFonts w:asciiTheme="minorHAnsi" w:hAnsiTheme="minorHAnsi"/>
          <w:i/>
          <w:szCs w:val="22"/>
        </w:rPr>
        <w:t>What?</w:t>
      </w:r>
      <w:r>
        <w:rPr>
          <w:rFonts w:asciiTheme="minorHAnsi" w:hAnsiTheme="minorHAnsi"/>
          <w:szCs w:val="22"/>
        </w:rPr>
        <w:t>” In S. L. Cook and J. J. Ahn</w:t>
      </w:r>
      <w:r w:rsidR="007712AC">
        <w:rPr>
          <w:rFonts w:asciiTheme="minorHAnsi" w:hAnsiTheme="minorHAnsi"/>
          <w:szCs w:val="22"/>
        </w:rPr>
        <w:t xml:space="preserve"> (eds.)</w:t>
      </w:r>
      <w:r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i/>
          <w:szCs w:val="22"/>
        </w:rPr>
        <w:t>Thus Says the Lord</w:t>
      </w:r>
      <w:r>
        <w:rPr>
          <w:rFonts w:asciiTheme="minorHAnsi" w:hAnsiTheme="minorHAnsi"/>
          <w:szCs w:val="22"/>
        </w:rPr>
        <w:t xml:space="preserve"> (R. R. Wilson Festschrift), 244-55. New York: Clark, 2009.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Hellholm, D.,</w:t>
      </w:r>
      <w:r w:rsidRPr="00B740B4">
        <w:rPr>
          <w:rFonts w:asciiTheme="minorHAnsi" w:hAnsiTheme="minorHAnsi"/>
          <w:szCs w:val="22"/>
        </w:rPr>
        <w:t xml:space="preserve"> ed. </w:t>
      </w:r>
      <w:r w:rsidRPr="00B740B4">
        <w:rPr>
          <w:rStyle w:val="i"/>
          <w:rFonts w:asciiTheme="minorHAnsi" w:hAnsiTheme="minorHAnsi"/>
          <w:color w:val="auto"/>
          <w:szCs w:val="22"/>
        </w:rPr>
        <w:t>Apocalypticism in the Mediterranean World and the Near East</w:t>
      </w:r>
      <w:r w:rsidRPr="00B740B4">
        <w:rPr>
          <w:rFonts w:asciiTheme="minorHAnsi" w:hAnsiTheme="minorHAnsi"/>
          <w:szCs w:val="22"/>
        </w:rPr>
        <w:t>. Tübingen: Mohr, 1983.</w:t>
      </w:r>
    </w:p>
    <w:p w:rsidR="0005395D" w:rsidRPr="0005395D" w:rsidRDefault="0005395D" w:rsidP="007440FA">
      <w:pPr>
        <w:pStyle w:val="ListParagraph"/>
      </w:pPr>
      <w:r>
        <w:rPr>
          <w:b/>
        </w:rPr>
        <w:t xml:space="preserve">Helms, D. </w:t>
      </w:r>
      <w:r>
        <w:rPr>
          <w:i/>
        </w:rPr>
        <w:t>Konfliktfelder der Diaspora und die Löwengrube</w:t>
      </w:r>
      <w:r>
        <w:t>. Berlin: de Gruyter, 2014.</w:t>
      </w:r>
    </w:p>
    <w:p w:rsidR="007440FA" w:rsidRPr="00B740B4" w:rsidRDefault="007440FA" w:rsidP="007440FA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b/>
          <w:szCs w:val="22"/>
        </w:rPr>
        <w:t>Hendel, R</w:t>
      </w:r>
      <w:r w:rsidRPr="00B740B4">
        <w:rPr>
          <w:b/>
          <w:i/>
          <w:szCs w:val="22"/>
        </w:rPr>
        <w:t>.</w:t>
      </w:r>
      <w:r w:rsidRPr="00B740B4">
        <w:rPr>
          <w:i/>
          <w:szCs w:val="22"/>
        </w:rPr>
        <w:t xml:space="preserve"> Steps to a New Edition of the Hebrew Bible</w:t>
      </w:r>
      <w:r w:rsidRPr="00B740B4">
        <w:rPr>
          <w:szCs w:val="22"/>
        </w:rPr>
        <w:t>. Atlanta: SBL, 2016.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Hengel, M.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Judentum und Hellenismus</w:t>
      </w:r>
      <w:r w:rsidR="001B1E93">
        <w:rPr>
          <w:rFonts w:asciiTheme="minorHAnsi" w:hAnsiTheme="minorHAnsi"/>
          <w:szCs w:val="22"/>
        </w:rPr>
        <w:t>. Tübingen: Mohr, 1969; 2nd ed., 1973</w:t>
      </w:r>
      <w:r w:rsidR="00AF249D">
        <w:rPr>
          <w:rFonts w:asciiTheme="minorHAnsi" w:hAnsiTheme="minorHAnsi"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Trans. J. Bow</w:t>
      </w:r>
      <w:r w:rsidR="00283748" w:rsidRPr="00B740B4">
        <w:rPr>
          <w:rFonts w:asciiTheme="minorHAnsi" w:hAnsiTheme="minorHAnsi"/>
          <w:szCs w:val="22"/>
        </w:rPr>
        <w:t>den</w:t>
      </w:r>
      <w:r w:rsidR="001B1E93">
        <w:rPr>
          <w:rFonts w:asciiTheme="minorHAnsi" w:hAnsiTheme="minorHAnsi"/>
          <w:szCs w:val="22"/>
        </w:rPr>
        <w:t xml:space="preserve">, </w:t>
      </w:r>
      <w:r w:rsidR="001B1E93" w:rsidRPr="001B1E93">
        <w:rPr>
          <w:rFonts w:asciiTheme="minorHAnsi" w:hAnsiTheme="minorHAnsi"/>
          <w:i/>
          <w:szCs w:val="22"/>
        </w:rPr>
        <w:t>Judaism and Hellenism</w:t>
      </w:r>
      <w:r w:rsidR="001B1E93" w:rsidRPr="001B1E93">
        <w:rPr>
          <w:rFonts w:asciiTheme="minorHAnsi" w:hAnsiTheme="minorHAnsi"/>
          <w:szCs w:val="22"/>
        </w:rPr>
        <w:t>.</w:t>
      </w:r>
      <w:r w:rsidR="00283748" w:rsidRPr="00B740B4">
        <w:rPr>
          <w:rFonts w:asciiTheme="minorHAnsi" w:hAnsiTheme="minorHAnsi"/>
          <w:szCs w:val="22"/>
        </w:rPr>
        <w:t>. 2 vols. London: SCM</w:t>
      </w:r>
      <w:r w:rsidRPr="00B740B4">
        <w:rPr>
          <w:rFonts w:asciiTheme="minorHAnsi" w:hAnsiTheme="minorHAnsi"/>
          <w:szCs w:val="22"/>
        </w:rPr>
        <w:t>, 1974.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Anonymität, Pseudepigraphie und ‘literarische Fälschung’ in der jüdisch-hellenistischen Literatur.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1B1E93" w:rsidRPr="001B1E93">
        <w:rPr>
          <w:rFonts w:asciiTheme="minorHAnsi" w:hAnsiTheme="minorHAnsi"/>
          <w:szCs w:val="22"/>
        </w:rPr>
        <w:t>K. von Fritz</w:t>
      </w:r>
      <w:r w:rsidR="001B1E93" w:rsidRPr="001B1E93">
        <w:rPr>
          <w:rFonts w:asciiTheme="minorHAnsi" w:hAnsiTheme="minorHAnsi"/>
          <w:i/>
          <w:szCs w:val="22"/>
        </w:rPr>
        <w:t xml:space="preserve"> </w:t>
      </w:r>
      <w:r w:rsidR="001B1E93">
        <w:rPr>
          <w:rFonts w:asciiTheme="minorHAnsi" w:hAnsiTheme="minorHAnsi"/>
          <w:szCs w:val="22"/>
        </w:rPr>
        <w:t xml:space="preserve">(ed.), </w:t>
      </w:r>
      <w:r w:rsidRPr="00B740B4">
        <w:rPr>
          <w:rStyle w:val="i"/>
          <w:rFonts w:asciiTheme="minorHAnsi" w:hAnsiTheme="minorHAnsi"/>
          <w:color w:val="auto"/>
          <w:szCs w:val="22"/>
        </w:rPr>
        <w:t>Pseudepigrapha</w:t>
      </w:r>
      <w:r w:rsidR="001B1E93">
        <w:rPr>
          <w:rFonts w:asciiTheme="minorHAnsi" w:hAnsiTheme="minorHAnsi"/>
          <w:szCs w:val="22"/>
        </w:rPr>
        <w:t xml:space="preserve"> 1:132–329</w:t>
      </w:r>
      <w:r w:rsidRPr="00B740B4">
        <w:rPr>
          <w:rFonts w:asciiTheme="minorHAnsi" w:hAnsiTheme="minorHAnsi"/>
          <w:szCs w:val="22"/>
        </w:rPr>
        <w:t xml:space="preserve">. Geneva: Hardt, 1972.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Hengstenberg, E. W.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Die Authentie des Daniel und die Integrität des Sacharjah</w:t>
      </w:r>
      <w:r w:rsidR="001B1E93">
        <w:rPr>
          <w:rFonts w:asciiTheme="minorHAnsi" w:hAnsiTheme="minorHAnsi"/>
          <w:szCs w:val="22"/>
        </w:rPr>
        <w:t xml:space="preserve">. </w:t>
      </w:r>
      <w:r w:rsidR="00AF249D">
        <w:rPr>
          <w:rFonts w:asciiTheme="minorHAnsi" w:hAnsiTheme="minorHAnsi"/>
          <w:szCs w:val="22"/>
        </w:rPr>
        <w:t xml:space="preserve">Berlin: Oehmigke, 1831. </w:t>
      </w:r>
      <w:r w:rsidR="001B1E93">
        <w:rPr>
          <w:rFonts w:asciiTheme="minorHAnsi" w:hAnsiTheme="minorHAnsi"/>
          <w:szCs w:val="22"/>
        </w:rPr>
        <w:t xml:space="preserve">Trans. B. P. Patten, </w:t>
      </w:r>
      <w:r w:rsidRPr="00B740B4">
        <w:rPr>
          <w:rStyle w:val="i"/>
          <w:rFonts w:asciiTheme="minorHAnsi" w:hAnsiTheme="minorHAnsi"/>
          <w:color w:val="auto"/>
          <w:szCs w:val="22"/>
        </w:rPr>
        <w:t>Dissertations on the Genuineness of Daniel and the Integrity of Zechariah</w:t>
      </w:r>
      <w:r w:rsidRPr="00B740B4">
        <w:rPr>
          <w:rFonts w:asciiTheme="minorHAnsi" w:hAnsiTheme="minorHAnsi"/>
          <w:szCs w:val="22"/>
        </w:rPr>
        <w:t>. Edinburgh: Clark, 1848.</w:t>
      </w:r>
    </w:p>
    <w:p w:rsidR="005C65EF" w:rsidRDefault="005C65EF" w:rsidP="007440FA">
      <w:pPr>
        <w:pStyle w:val="ListParagraph"/>
      </w:pPr>
      <w:r w:rsidRPr="005C65EF">
        <w:t xml:space="preserve">———. </w:t>
      </w:r>
      <w:r w:rsidRPr="005C65EF">
        <w:rPr>
          <w:i/>
        </w:rPr>
        <w:t>Christologie des Alten Testaments</w:t>
      </w:r>
      <w:r w:rsidRPr="003909F2">
        <w:t>. 3 vols. Berlin: Oehmigk</w:t>
      </w:r>
      <w:r>
        <w:t xml:space="preserve">e, 1829–35; 2nd ed., 1854–57. </w:t>
      </w:r>
      <w:r w:rsidRPr="005C65EF">
        <w:t>Trans. T. Mayer and J. Martin</w:t>
      </w:r>
      <w:r>
        <w:t xml:space="preserve">, </w:t>
      </w:r>
      <w:r w:rsidRPr="005C65EF">
        <w:rPr>
          <w:i/>
        </w:rPr>
        <w:t>Christology of the Old Testament</w:t>
      </w:r>
      <w:r>
        <w:t xml:space="preserve">. 4 vols. </w:t>
      </w:r>
      <w:r w:rsidRPr="003909F2">
        <w:t xml:space="preserve">London: Rivington, 1856–58. </w:t>
      </w:r>
    </w:p>
    <w:p w:rsidR="00FF4DBF" w:rsidRDefault="00FF4DBF" w:rsidP="007440FA">
      <w:pPr>
        <w:pStyle w:val="ListParagraph"/>
        <w:rPr>
          <w:rFonts w:asciiTheme="minorHAnsi" w:hAnsiTheme="minorHAnsi"/>
          <w:b/>
          <w:bCs/>
          <w:szCs w:val="22"/>
        </w:rPr>
      </w:pPr>
      <w:r w:rsidRPr="00FF4DBF">
        <w:rPr>
          <w:b/>
        </w:rPr>
        <w:t>Hennecke, E.</w:t>
      </w:r>
      <w:r>
        <w:t xml:space="preserve"> </w:t>
      </w:r>
      <w:r w:rsidR="001B1E93">
        <w:t>(ed.</w:t>
      </w:r>
      <w:r w:rsidR="00B81F3E">
        <w:t>, 3</w:t>
      </w:r>
      <w:r w:rsidR="00B81F3E" w:rsidRPr="00B81F3E">
        <w:rPr>
          <w:vertAlign w:val="superscript"/>
        </w:rPr>
        <w:t>rd</w:t>
      </w:r>
      <w:r w:rsidR="00B81F3E">
        <w:t xml:space="preserve"> ed. revised by  </w:t>
      </w:r>
      <w:r w:rsidR="00B81F3E" w:rsidRPr="00B81F3E">
        <w:t>W. Schneemelcher</w:t>
      </w:r>
      <w:r w:rsidR="001B1E93">
        <w:t xml:space="preserve">). </w:t>
      </w:r>
      <w:r w:rsidR="00B81F3E">
        <w:rPr>
          <w:i/>
        </w:rPr>
        <w:t xml:space="preserve">Neutestamentliche </w:t>
      </w:r>
      <w:r w:rsidRPr="00FF4DBF">
        <w:rPr>
          <w:i/>
        </w:rPr>
        <w:t>Apokryphen</w:t>
      </w:r>
      <w:r w:rsidR="001B1E93">
        <w:rPr>
          <w:i/>
        </w:rPr>
        <w:t>.</w:t>
      </w:r>
      <w:r w:rsidR="001B1E93">
        <w:t xml:space="preserve"> </w:t>
      </w:r>
      <w:r w:rsidR="00B81F3E">
        <w:t>2 vols.</w:t>
      </w:r>
      <w:r>
        <w:t xml:space="preserve"> Tübingen: Mohr, </w:t>
      </w:r>
      <w:r w:rsidR="00B81F3E">
        <w:t>1959-</w:t>
      </w:r>
      <w:r>
        <w:t>64. Trans.</w:t>
      </w:r>
      <w:r w:rsidRPr="00FF4DBF">
        <w:t xml:space="preserve"> R. McL. Wilson</w:t>
      </w:r>
      <w:r>
        <w:t>,</w:t>
      </w:r>
      <w:r w:rsidRPr="00FF4DBF">
        <w:t xml:space="preserve"> </w:t>
      </w:r>
      <w:r w:rsidRPr="00FF4DBF">
        <w:rPr>
          <w:i/>
        </w:rPr>
        <w:t>New Testament Apocrypha</w:t>
      </w:r>
      <w:r w:rsidR="00B81F3E">
        <w:t xml:space="preserve">. </w:t>
      </w:r>
      <w:r>
        <w:t xml:space="preserve">Philadelphia: Westminster, </w:t>
      </w:r>
      <w:r w:rsidR="00B81F3E">
        <w:t>1963-</w:t>
      </w:r>
      <w:r>
        <w:t>65.</w:t>
      </w:r>
    </w:p>
    <w:p w:rsidR="0008153A" w:rsidRPr="00B740B4" w:rsidRDefault="0008153A" w:rsidP="0008153A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B740B4">
        <w:rPr>
          <w:rFonts w:asciiTheme="minorHAnsi" w:eastAsia="Times-Roman" w:hAnsiTheme="minorHAnsi" w:cs="Times-Roman"/>
          <w:b/>
          <w:szCs w:val="22"/>
        </w:rPr>
        <w:t xml:space="preserve">Henze, M. </w:t>
      </w:r>
      <w:r w:rsidRPr="00B740B4">
        <w:rPr>
          <w:rFonts w:asciiTheme="minorHAnsi" w:eastAsia="Times-Roman" w:hAnsiTheme="minorHAnsi" w:cs="Times-Roman"/>
          <w:szCs w:val="22"/>
        </w:rPr>
        <w:t xml:space="preserve">“Daniel and Jubilees.” In </w:t>
      </w:r>
      <w:r>
        <w:rPr>
          <w:rFonts w:asciiTheme="minorHAnsi" w:eastAsia="Times-Roman" w:hAnsiTheme="minorHAnsi" w:cs="Times-Roman"/>
          <w:szCs w:val="22"/>
        </w:rPr>
        <w:t>G. Boccaccini</w:t>
      </w:r>
      <w:r w:rsidRPr="00B740B4">
        <w:rPr>
          <w:rFonts w:asciiTheme="minorHAnsi" w:eastAsia="Times-Roman" w:hAnsiTheme="minorHAnsi" w:cs="Times-Roman"/>
          <w:szCs w:val="22"/>
        </w:rPr>
        <w:t xml:space="preserve"> and </w:t>
      </w:r>
      <w:r>
        <w:rPr>
          <w:rFonts w:asciiTheme="minorHAnsi" w:eastAsia="Times-Roman" w:hAnsiTheme="minorHAnsi" w:cs="Times-Roman"/>
          <w:szCs w:val="22"/>
        </w:rPr>
        <w:t>G. Ibba, G.</w:t>
      </w:r>
      <w:r w:rsidRPr="00B740B4">
        <w:rPr>
          <w:rFonts w:asciiTheme="minorHAnsi" w:eastAsia="Times-Roman" w:hAnsiTheme="minorHAnsi" w:cs="Times-Roman"/>
          <w:szCs w:val="22"/>
        </w:rPr>
        <w:t xml:space="preserve">, </w:t>
      </w:r>
      <w:r w:rsidRPr="00B740B4">
        <w:rPr>
          <w:rFonts w:asciiTheme="minorHAnsi" w:eastAsia="Times-Roman" w:hAnsiTheme="minorHAnsi" w:cs="Times-Roman"/>
          <w:i/>
          <w:szCs w:val="22"/>
        </w:rPr>
        <w:t>Enoch and the Mosaic Torah</w:t>
      </w:r>
      <w:r w:rsidRPr="00B740B4">
        <w:rPr>
          <w:rFonts w:asciiTheme="minorHAnsi" w:eastAsia="Times-Roman" w:hAnsiTheme="minorHAnsi" w:cs="Times-Roman"/>
          <w:szCs w:val="22"/>
        </w:rPr>
        <w:t>, 52-66. Gr</w:t>
      </w:r>
      <w:r>
        <w:rPr>
          <w:rFonts w:asciiTheme="minorHAnsi" w:eastAsia="Times-Roman" w:hAnsiTheme="minorHAnsi" w:cs="Times-Roman"/>
          <w:szCs w:val="22"/>
        </w:rPr>
        <w:t>and Rapids: Eerdmans, 2009.</w:t>
      </w:r>
    </w:p>
    <w:p w:rsidR="007440FA" w:rsidRPr="00B740B4" w:rsidRDefault="0008153A" w:rsidP="007440FA">
      <w:pPr>
        <w:pStyle w:val="ListParagraph"/>
        <w:rPr>
          <w:rFonts w:asciiTheme="minorHAnsi" w:eastAsiaTheme="minorEastAsia" w:hAnsiTheme="minorHAnsi" w:cstheme="minorBidi"/>
          <w:szCs w:val="22"/>
        </w:rPr>
      </w:pPr>
      <w:r w:rsidRPr="00B740B4">
        <w:rPr>
          <w:rFonts w:asciiTheme="minorHAnsi" w:hAnsiTheme="minorHAnsi"/>
          <w:b/>
          <w:bCs/>
          <w:i/>
          <w:szCs w:val="22"/>
        </w:rPr>
        <w:t xml:space="preserve">———. </w:t>
      </w:r>
      <w:r w:rsidR="007440FA" w:rsidRPr="00B740B4">
        <w:rPr>
          <w:rFonts w:asciiTheme="minorHAnsi" w:eastAsiaTheme="minorEastAsia" w:hAnsiTheme="minorHAnsi" w:cstheme="minorBidi"/>
          <w:szCs w:val="22"/>
        </w:rPr>
        <w:t>“The Ideology of Rule in the Nar</w:t>
      </w:r>
      <w:r w:rsidR="00B81F3E">
        <w:rPr>
          <w:rFonts w:asciiTheme="minorHAnsi" w:eastAsiaTheme="minorEastAsia" w:hAnsiTheme="minorHAnsi" w:cstheme="minorBidi"/>
          <w:szCs w:val="22"/>
        </w:rPr>
        <w:t>rative Frame of Daniel</w:t>
      </w:r>
      <w:r w:rsidR="007440FA" w:rsidRPr="00B740B4">
        <w:rPr>
          <w:rFonts w:asciiTheme="minorHAnsi" w:eastAsiaTheme="minorEastAsia" w:hAnsiTheme="minorHAnsi" w:cstheme="minorBidi"/>
          <w:szCs w:val="22"/>
        </w:rPr>
        <w:t xml:space="preserve">.” In </w:t>
      </w:r>
      <w:r w:rsidR="007440FA" w:rsidRPr="00B740B4">
        <w:rPr>
          <w:rFonts w:asciiTheme="minorHAnsi" w:eastAsiaTheme="minorEastAsia" w:hAnsiTheme="minorHAnsi" w:cstheme="minorBidi"/>
          <w:i/>
          <w:szCs w:val="22"/>
        </w:rPr>
        <w:t>Society of Biblical</w:t>
      </w:r>
      <w:r w:rsidR="007440FA" w:rsidRPr="00B740B4">
        <w:rPr>
          <w:rFonts w:asciiTheme="minorHAnsi" w:eastAsiaTheme="minorEastAsia" w:hAnsiTheme="minorHAnsi" w:cstheme="minorBidi"/>
          <w:szCs w:val="22"/>
        </w:rPr>
        <w:t xml:space="preserve"> </w:t>
      </w:r>
      <w:r w:rsidR="007440FA" w:rsidRPr="00B740B4">
        <w:rPr>
          <w:rFonts w:asciiTheme="minorHAnsi" w:eastAsiaTheme="minorEastAsia" w:hAnsiTheme="minorHAnsi" w:cstheme="minorBidi"/>
          <w:i/>
          <w:szCs w:val="22"/>
        </w:rPr>
        <w:t>Literature 1999 Seminar Papers</w:t>
      </w:r>
      <w:r w:rsidR="007440FA" w:rsidRPr="00B740B4">
        <w:rPr>
          <w:rFonts w:asciiTheme="minorHAnsi" w:eastAsiaTheme="minorEastAsia" w:hAnsiTheme="minorHAnsi" w:cstheme="minorBidi"/>
          <w:szCs w:val="22"/>
        </w:rPr>
        <w:t>, 527-39</w:t>
      </w:r>
      <w:r w:rsidR="007440FA" w:rsidRPr="00B740B4">
        <w:rPr>
          <w:rFonts w:asciiTheme="minorHAnsi" w:eastAsiaTheme="minorEastAsia" w:hAnsiTheme="minorHAnsi" w:cstheme="minorBidi"/>
          <w:i/>
          <w:szCs w:val="22"/>
        </w:rPr>
        <w:t>.</w:t>
      </w:r>
      <w:r w:rsidR="007440FA" w:rsidRPr="00B740B4">
        <w:rPr>
          <w:rFonts w:asciiTheme="minorHAnsi" w:eastAsiaTheme="minorEastAsia" w:hAnsiTheme="minorHAnsi" w:cstheme="minorBidi"/>
          <w:szCs w:val="22"/>
        </w:rPr>
        <w:t xml:space="preserve"> Atlanta: SBL, 1999. Revised and expanded ed., “The Narrative Frame of Daniel.” </w:t>
      </w:r>
      <w:r w:rsidR="007440FA" w:rsidRPr="00B740B4">
        <w:rPr>
          <w:rFonts w:asciiTheme="minorHAnsi" w:eastAsiaTheme="minorEastAsia" w:hAnsiTheme="minorHAnsi" w:cstheme="minorBidi"/>
          <w:i/>
          <w:szCs w:val="22"/>
        </w:rPr>
        <w:t>JSJ</w:t>
      </w:r>
      <w:r w:rsidR="007440FA" w:rsidRPr="00B740B4">
        <w:rPr>
          <w:rFonts w:asciiTheme="minorHAnsi" w:eastAsiaTheme="minorEastAsia" w:hAnsiTheme="minorHAnsi" w:cstheme="minorBidi"/>
          <w:szCs w:val="22"/>
        </w:rPr>
        <w:t xml:space="preserve"> 33 (2001): 5-24.</w:t>
      </w:r>
    </w:p>
    <w:p w:rsidR="00EA7E80" w:rsidRPr="00B740B4" w:rsidRDefault="00EA7E80" w:rsidP="00EA7E80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bCs/>
          <w:i/>
          <w:szCs w:val="22"/>
        </w:rPr>
        <w:t xml:space="preserve">———. </w:t>
      </w:r>
      <w:r w:rsidRPr="00B740B4">
        <w:rPr>
          <w:rFonts w:asciiTheme="minorHAnsi" w:hAnsiTheme="minorHAnsi"/>
          <w:i/>
          <w:szCs w:val="22"/>
        </w:rPr>
        <w:t>The Madness of King Nebuchadnezzzar</w:t>
      </w:r>
      <w:r w:rsidRPr="00B740B4">
        <w:rPr>
          <w:rFonts w:asciiTheme="minorHAnsi" w:hAnsiTheme="minorHAnsi"/>
          <w:szCs w:val="22"/>
        </w:rPr>
        <w:t>. Leiden: Brill, 1999.</w:t>
      </w:r>
    </w:p>
    <w:p w:rsidR="007440FA" w:rsidRDefault="007440FA" w:rsidP="007440FA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 xml:space="preserve">———. </w:t>
      </w:r>
      <w:r w:rsidRPr="00B740B4">
        <w:rPr>
          <w:rFonts w:asciiTheme="minorHAnsi" w:hAnsiTheme="minorHAnsi"/>
          <w:bCs/>
          <w:i/>
          <w:szCs w:val="22"/>
        </w:rPr>
        <w:t>The Syriac Apocalypse of Daniel</w:t>
      </w:r>
      <w:r w:rsidRPr="00B740B4">
        <w:rPr>
          <w:rFonts w:asciiTheme="minorHAnsi" w:hAnsiTheme="minorHAnsi"/>
          <w:bCs/>
          <w:szCs w:val="22"/>
        </w:rPr>
        <w:t>. Tübingen: Mohr, 2001.</w:t>
      </w:r>
    </w:p>
    <w:p w:rsidR="009479B1" w:rsidRPr="009479B1" w:rsidRDefault="009479B1" w:rsidP="009479B1">
      <w:pPr>
        <w:pStyle w:val="ListParagraph"/>
        <w:rPr>
          <w:bCs/>
        </w:rPr>
      </w:pPr>
      <w:r w:rsidRPr="009479B1">
        <w:rPr>
          <w:b/>
          <w:bCs/>
        </w:rPr>
        <w:t xml:space="preserve">———. </w:t>
      </w:r>
      <w:r w:rsidRPr="009479B1">
        <w:rPr>
          <w:bCs/>
        </w:rPr>
        <w:t>“The Use of Scripture in the Book of Daniel.”</w:t>
      </w:r>
      <w:r w:rsidRPr="009479B1">
        <w:rPr>
          <w:b/>
          <w:bCs/>
        </w:rPr>
        <w:t xml:space="preserve"> </w:t>
      </w:r>
      <w:r w:rsidR="00B81F3E">
        <w:rPr>
          <w:bCs/>
        </w:rPr>
        <w:t xml:space="preserve">In </w:t>
      </w:r>
      <w:r w:rsidRPr="009479B1">
        <w:rPr>
          <w:bCs/>
        </w:rPr>
        <w:t xml:space="preserve">Henze (ed.), </w:t>
      </w:r>
      <w:r w:rsidRPr="009479B1">
        <w:rPr>
          <w:bCs/>
          <w:i/>
        </w:rPr>
        <w:t>A Companion to Biblical Interpretation in Early Judaism</w:t>
      </w:r>
      <w:r w:rsidRPr="009479B1">
        <w:rPr>
          <w:bCs/>
        </w:rPr>
        <w:t>, 279-307. Grand Rapids: Eerdmans, 2011.</w:t>
      </w:r>
    </w:p>
    <w:p w:rsidR="00A07B8F" w:rsidRDefault="00A07B8F" w:rsidP="00091348">
      <w:pPr>
        <w:pStyle w:val="ListParagraph"/>
      </w:pPr>
      <w:r w:rsidRPr="00A07B8F">
        <w:rPr>
          <w:b/>
        </w:rPr>
        <w:t>Herrmann, J.</w:t>
      </w:r>
      <w:r>
        <w:t xml:space="preserve"> “Das zehnte Gebot.</w:t>
      </w:r>
      <w:r w:rsidRPr="00CD0678">
        <w:t xml:space="preserve">” </w:t>
      </w:r>
      <w:r>
        <w:t xml:space="preserve">In A. Jirku (ed.), </w:t>
      </w:r>
      <w:r w:rsidRPr="00A07B8F">
        <w:rPr>
          <w:i/>
        </w:rPr>
        <w:t>Sellin-Festschrift</w:t>
      </w:r>
      <w:r>
        <w:t>, 69-82. Leipzig: Hinrichs, 1927.</w:t>
      </w:r>
    </w:p>
    <w:p w:rsidR="00F46736" w:rsidRDefault="00F46736" w:rsidP="00091348">
      <w:pPr>
        <w:pStyle w:val="ListParagraph"/>
      </w:pPr>
      <w:r w:rsidRPr="00242A17">
        <w:rPr>
          <w:b/>
        </w:rPr>
        <w:t>Herrmann, W.</w:t>
      </w:r>
      <w:r w:rsidRPr="002B376E">
        <w:t xml:space="preserve"> “Das Buch des Lebens.” </w:t>
      </w:r>
      <w:r w:rsidRPr="00242A17">
        <w:rPr>
          <w:i/>
        </w:rPr>
        <w:t>Das Altertum</w:t>
      </w:r>
      <w:r w:rsidRPr="002B376E">
        <w:t xml:space="preserve"> 20 (1974)</w:t>
      </w:r>
      <w:r>
        <w:t>:</w:t>
      </w:r>
      <w:r w:rsidRPr="002B376E">
        <w:t xml:space="preserve"> 3–10. </w:t>
      </w:r>
    </w:p>
    <w:p w:rsidR="004844B2" w:rsidRPr="004844B2" w:rsidRDefault="004844B2" w:rsidP="00091348">
      <w:pPr>
        <w:pStyle w:val="ListParagraph"/>
        <w:rPr>
          <w:rFonts w:asciiTheme="minorHAnsi" w:hAnsiTheme="minorHAnsi"/>
          <w:szCs w:val="22"/>
        </w:rPr>
      </w:pPr>
      <w:r w:rsidRPr="004844B2">
        <w:rPr>
          <w:rFonts w:asciiTheme="minorHAnsi" w:hAnsiTheme="minorHAnsi"/>
          <w:b/>
          <w:szCs w:val="22"/>
        </w:rPr>
        <w:t xml:space="preserve">Hertlein, E. </w:t>
      </w:r>
      <w:r w:rsidRPr="004844B2">
        <w:rPr>
          <w:rFonts w:asciiTheme="minorHAnsi" w:hAnsiTheme="minorHAnsi"/>
          <w:i/>
          <w:szCs w:val="22"/>
        </w:rPr>
        <w:t>Die Menschensohnfrage im letzten Stadium</w:t>
      </w:r>
      <w:r w:rsidRPr="004844B2">
        <w:rPr>
          <w:rFonts w:asciiTheme="minorHAnsi" w:hAnsiTheme="minorHAnsi"/>
          <w:szCs w:val="22"/>
        </w:rPr>
        <w:t xml:space="preserve">. Berlin: Kohlhammer, 1911. </w:t>
      </w:r>
    </w:p>
    <w:p w:rsidR="004844B2" w:rsidRDefault="004844B2" w:rsidP="00091348">
      <w:pPr>
        <w:pStyle w:val="ListParagraph"/>
      </w:pPr>
      <w:r w:rsidRPr="004F0A02">
        <w:t xml:space="preserve">———. “Die Wolken des ‘Menschensohns’ (Dan 7 13).” </w:t>
      </w:r>
      <w:r w:rsidRPr="004844B2">
        <w:rPr>
          <w:i/>
        </w:rPr>
        <w:t>ZAW</w:t>
      </w:r>
      <w:r w:rsidRPr="004F0A02">
        <w:t xml:space="preserve"> 37 (1917–18</w:t>
      </w:r>
      <w:r>
        <w:t>):</w:t>
      </w:r>
      <w:r w:rsidRPr="004F0A02">
        <w:t xml:space="preserve"> 134–36.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Herzfeld, E.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Zoroaster and His World</w:t>
      </w:r>
      <w:r w:rsidRPr="00B740B4">
        <w:rPr>
          <w:rFonts w:asciiTheme="minorHAnsi" w:hAnsiTheme="minorHAnsi"/>
          <w:szCs w:val="22"/>
        </w:rPr>
        <w:t xml:space="preserve">. Princeton: Princeton </w:t>
      </w:r>
      <w:r w:rsidR="00E758E8" w:rsidRPr="00B740B4">
        <w:rPr>
          <w:rFonts w:asciiTheme="minorHAnsi" w:hAnsiTheme="minorHAnsi"/>
          <w:szCs w:val="22"/>
        </w:rPr>
        <w:t>University</w:t>
      </w:r>
      <w:r w:rsidRPr="00B740B4">
        <w:rPr>
          <w:rFonts w:asciiTheme="minorHAnsi" w:hAnsiTheme="minorHAnsi"/>
          <w:szCs w:val="22"/>
        </w:rPr>
        <w:t>, 1947.</w:t>
      </w:r>
    </w:p>
    <w:p w:rsidR="002C4B6A" w:rsidRPr="00452E83" w:rsidRDefault="002C4B6A" w:rsidP="002C4B6A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2C4B6A">
        <w:rPr>
          <w:rFonts w:eastAsiaTheme="minorHAnsi" w:cs="Times New Roman"/>
          <w:b/>
          <w:color w:val="000000"/>
        </w:rPr>
        <w:t xml:space="preserve">Hess, R. S. </w:t>
      </w:r>
      <w:r w:rsidRPr="002C4B6A">
        <w:rPr>
          <w:rFonts w:eastAsiaTheme="minorHAnsi" w:cs="Times New Roman"/>
          <w:iCs/>
        </w:rPr>
        <w:t>“The</w:t>
      </w:r>
      <w:r>
        <w:rPr>
          <w:rFonts w:eastAsiaTheme="minorHAnsi" w:cs="Times New Roman"/>
          <w:iCs/>
        </w:rPr>
        <w:t xml:space="preserve"> Seventy Sevens of Daniel 9.” </w:t>
      </w:r>
      <w:r w:rsidR="00452E83">
        <w:rPr>
          <w:rFonts w:eastAsiaTheme="minorHAnsi" w:cs="Times New Roman"/>
          <w:i/>
          <w:iCs/>
        </w:rPr>
        <w:t>BBR</w:t>
      </w:r>
      <w:r w:rsidR="00452E83">
        <w:rPr>
          <w:rFonts w:eastAsiaTheme="minorHAnsi" w:cs="Times New Roman"/>
          <w:iCs/>
        </w:rPr>
        <w:t xml:space="preserve"> 21 (2011): 315-30.</w:t>
      </w:r>
    </w:p>
    <w:p w:rsidR="007440FA" w:rsidRPr="00B740B4" w:rsidRDefault="007440FA" w:rsidP="007440FA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lastRenderedPageBreak/>
        <w:t xml:space="preserve">Hieke, T. </w:t>
      </w:r>
      <w:r w:rsidRPr="00B740B4">
        <w:rPr>
          <w:rFonts w:asciiTheme="minorHAnsi" w:hAnsiTheme="minorHAnsi"/>
          <w:bCs/>
          <w:szCs w:val="22"/>
        </w:rPr>
        <w:t xml:space="preserve">“The Reception of Daniel 7 in the Revelation to John.” In </w:t>
      </w:r>
      <w:r w:rsidR="00B81F3E">
        <w:rPr>
          <w:rFonts w:asciiTheme="minorHAnsi" w:hAnsiTheme="minorHAnsi"/>
          <w:bCs/>
          <w:szCs w:val="22"/>
        </w:rPr>
        <w:t>R. B. Hays</w:t>
      </w:r>
      <w:r w:rsidRPr="00B740B4">
        <w:rPr>
          <w:rFonts w:asciiTheme="minorHAnsi" w:hAnsiTheme="minorHAnsi"/>
          <w:bCs/>
          <w:szCs w:val="22"/>
        </w:rPr>
        <w:t xml:space="preserve"> and </w:t>
      </w:r>
      <w:r w:rsidR="00B81F3E">
        <w:rPr>
          <w:rFonts w:asciiTheme="minorHAnsi" w:hAnsiTheme="minorHAnsi"/>
          <w:bCs/>
          <w:szCs w:val="22"/>
        </w:rPr>
        <w:t>S. Alkier</w:t>
      </w:r>
      <w:r w:rsidRPr="00B740B4">
        <w:rPr>
          <w:rFonts w:asciiTheme="minorHAnsi" w:hAnsiTheme="minorHAnsi"/>
          <w:bCs/>
          <w:szCs w:val="22"/>
        </w:rPr>
        <w:t xml:space="preserve"> (eds.), </w:t>
      </w:r>
      <w:r w:rsidRPr="00B740B4">
        <w:rPr>
          <w:rFonts w:asciiTheme="minorHAnsi" w:hAnsiTheme="minorHAnsi"/>
          <w:bCs/>
          <w:i/>
          <w:szCs w:val="22"/>
        </w:rPr>
        <w:t>Revelation and the Politics of Apocalyptic Interpretation</w:t>
      </w:r>
      <w:r w:rsidRPr="00B740B4">
        <w:rPr>
          <w:rFonts w:asciiTheme="minorHAnsi" w:hAnsiTheme="minorHAnsi"/>
          <w:bCs/>
          <w:szCs w:val="22"/>
        </w:rPr>
        <w:t>, 47-67. Waco, TX: Baylor University, 2012.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Hieronymus</w:t>
      </w:r>
      <w:r w:rsidR="00456C6C">
        <w:rPr>
          <w:rStyle w:val="b"/>
          <w:rFonts w:asciiTheme="minorHAnsi" w:hAnsiTheme="minorHAnsi"/>
          <w:color w:val="auto"/>
          <w:sz w:val="22"/>
          <w:szCs w:val="22"/>
        </w:rPr>
        <w:t xml:space="preserve"> of Stridon [Jerome]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</w:t>
      </w:r>
      <w:r w:rsidR="00D6433A" w:rsidRPr="00B740B4">
        <w:rPr>
          <w:rFonts w:asciiTheme="minorHAnsi" w:hAnsiTheme="minorHAnsi"/>
          <w:i/>
          <w:szCs w:val="22"/>
        </w:rPr>
        <w:t xml:space="preserve">Commentariorum </w:t>
      </w:r>
      <w:r w:rsidR="00D6433A" w:rsidRPr="00B740B4">
        <w:rPr>
          <w:rStyle w:val="i"/>
          <w:rFonts w:asciiTheme="minorHAnsi" w:hAnsiTheme="minorHAnsi"/>
          <w:color w:val="auto"/>
          <w:szCs w:val="22"/>
        </w:rPr>
        <w:t>i</w:t>
      </w:r>
      <w:r w:rsidRPr="00B740B4">
        <w:rPr>
          <w:rStyle w:val="i"/>
          <w:rFonts w:asciiTheme="minorHAnsi" w:hAnsiTheme="minorHAnsi"/>
          <w:color w:val="auto"/>
          <w:szCs w:val="22"/>
        </w:rPr>
        <w:t>n Danielem prophetam</w:t>
      </w:r>
      <w:r w:rsidR="00D6433A" w:rsidRPr="00B740B4">
        <w:rPr>
          <w:rStyle w:val="i"/>
          <w:rFonts w:asciiTheme="minorHAnsi" w:hAnsiTheme="minorHAnsi"/>
          <w:color w:val="auto"/>
          <w:szCs w:val="22"/>
        </w:rPr>
        <w:t xml:space="preserve"> liber unus</w:t>
      </w:r>
      <w:r w:rsidR="00456C6C">
        <w:rPr>
          <w:rFonts w:asciiTheme="minorHAnsi" w:hAnsiTheme="minorHAnsi"/>
          <w:szCs w:val="22"/>
        </w:rPr>
        <w:t xml:space="preserve">. </w:t>
      </w:r>
      <w:r w:rsidR="00B81F3E">
        <w:rPr>
          <w:rFonts w:asciiTheme="minorHAnsi" w:hAnsiTheme="minorHAnsi"/>
          <w:szCs w:val="22"/>
        </w:rPr>
        <w:t xml:space="preserve">PL </w:t>
      </w:r>
      <w:r w:rsidR="00456C6C">
        <w:rPr>
          <w:rFonts w:asciiTheme="minorHAnsi" w:hAnsiTheme="minorHAnsi"/>
          <w:szCs w:val="22"/>
        </w:rPr>
        <w:t>25</w:t>
      </w:r>
      <w:r w:rsidR="00D6433A" w:rsidRPr="00B740B4">
        <w:rPr>
          <w:rFonts w:asciiTheme="minorHAnsi" w:hAnsiTheme="minorHAnsi"/>
          <w:szCs w:val="22"/>
        </w:rPr>
        <w:t>: 491-</w:t>
      </w:r>
      <w:r w:rsidR="00FF442C">
        <w:rPr>
          <w:rFonts w:asciiTheme="minorHAnsi" w:hAnsiTheme="minorHAnsi"/>
          <w:szCs w:val="22"/>
        </w:rPr>
        <w:t>584</w:t>
      </w:r>
      <w:r w:rsidR="00BF1EC3">
        <w:rPr>
          <w:rFonts w:asciiTheme="minorHAnsi" w:hAnsiTheme="minorHAnsi"/>
          <w:szCs w:val="22"/>
        </w:rPr>
        <w:t xml:space="preserve">. </w:t>
      </w:r>
      <w:r w:rsidR="00BF1EC3" w:rsidRPr="00BF1EC3">
        <w:rPr>
          <w:rFonts w:asciiTheme="minorHAnsi" w:hAnsiTheme="minorHAnsi"/>
          <w:szCs w:val="22"/>
        </w:rPr>
        <w:t>Trans. G. L. Archer</w:t>
      </w:r>
      <w:r w:rsidR="00BF1EC3">
        <w:rPr>
          <w:rFonts w:asciiTheme="minorHAnsi" w:hAnsiTheme="minorHAnsi"/>
          <w:szCs w:val="22"/>
        </w:rPr>
        <w:t>,</w:t>
      </w:r>
      <w:r w:rsidR="00BF1EC3" w:rsidRPr="00BF1EC3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Jerome’s Commentary on Daniel</w:t>
      </w:r>
      <w:r w:rsidRPr="00B740B4">
        <w:rPr>
          <w:rFonts w:asciiTheme="minorHAnsi" w:hAnsiTheme="minorHAnsi"/>
          <w:szCs w:val="22"/>
        </w:rPr>
        <w:t>. Grand Rapids: Baker, 1958.</w:t>
      </w:r>
    </w:p>
    <w:p w:rsidR="00850B9E" w:rsidRPr="00B740B4" w:rsidRDefault="00091FB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———. </w:t>
      </w:r>
      <w:r w:rsidR="00934A11"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“</w:t>
      </w:r>
      <w:r w:rsidR="00850B9E"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Praefatio</w:t>
      </w:r>
      <w:r w:rsidR="00850B9E"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 </w:t>
      </w:r>
      <w:r w:rsidR="00850B9E"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in Danielam prophetam.</w:t>
      </w:r>
      <w:r w:rsidR="00934A11"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”</w:t>
      </w:r>
      <w:r w:rsidR="00456C6C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PL 28:</w:t>
      </w:r>
      <w:r w:rsidR="00FF442C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1357-60. Trans.</w:t>
      </w:r>
      <w:r w:rsidR="00850B9E"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3D78CB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W. H. Fremantle, </w:t>
      </w:r>
      <w:r w:rsidR="00FF442C" w:rsidRPr="003D78CB"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The</w:t>
      </w:r>
      <w:r w:rsidR="003D78CB" w:rsidRPr="003D78CB"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 xml:space="preserve"> Principle Works of St. Jerome</w:t>
      </w:r>
      <w:r w:rsidR="00A347E6">
        <w:rPr>
          <w:rStyle w:val="b"/>
          <w:rFonts w:asciiTheme="minorHAnsi" w:hAnsiTheme="minorHAnsi"/>
          <w:b w:val="0"/>
          <w:color w:val="auto"/>
          <w:sz w:val="22"/>
          <w:szCs w:val="22"/>
        </w:rPr>
        <w:t>.</w:t>
      </w:r>
      <w:r w:rsidR="00FF442C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456C6C">
        <w:rPr>
          <w:rStyle w:val="b"/>
          <w:rFonts w:asciiTheme="minorHAnsi" w:hAnsiTheme="minorHAnsi"/>
          <w:b w:val="0"/>
          <w:color w:val="auto"/>
          <w:sz w:val="22"/>
          <w:szCs w:val="22"/>
        </w:rPr>
        <w:t>N</w:t>
      </w:r>
      <w:r w:rsidR="003D78CB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ice and </w:t>
      </w:r>
      <w:r w:rsidR="00456C6C">
        <w:rPr>
          <w:rStyle w:val="b"/>
          <w:rFonts w:asciiTheme="minorHAnsi" w:hAnsiTheme="minorHAnsi"/>
          <w:b w:val="0"/>
          <w:color w:val="auto"/>
          <w:sz w:val="22"/>
          <w:szCs w:val="22"/>
        </w:rPr>
        <w:t>P</w:t>
      </w:r>
      <w:r w:rsidR="003D78CB">
        <w:rPr>
          <w:rStyle w:val="b"/>
          <w:rFonts w:asciiTheme="minorHAnsi" w:hAnsiTheme="minorHAnsi"/>
          <w:b w:val="0"/>
          <w:color w:val="auto"/>
          <w:sz w:val="22"/>
          <w:szCs w:val="22"/>
        </w:rPr>
        <w:t>ost-</w:t>
      </w:r>
      <w:r w:rsidR="00456C6C">
        <w:rPr>
          <w:rStyle w:val="b"/>
          <w:rFonts w:asciiTheme="minorHAnsi" w:hAnsiTheme="minorHAnsi"/>
          <w:b w:val="0"/>
          <w:color w:val="auto"/>
          <w:sz w:val="22"/>
          <w:szCs w:val="22"/>
        </w:rPr>
        <w:t>N</w:t>
      </w:r>
      <w:r w:rsidR="003D78CB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icene </w:t>
      </w:r>
      <w:r w:rsidR="00456C6C">
        <w:rPr>
          <w:rStyle w:val="b"/>
          <w:rFonts w:asciiTheme="minorHAnsi" w:hAnsiTheme="minorHAnsi"/>
          <w:b w:val="0"/>
          <w:color w:val="auto"/>
          <w:sz w:val="22"/>
          <w:szCs w:val="22"/>
        </w:rPr>
        <w:t>F</w:t>
      </w:r>
      <w:r w:rsidR="003D78CB">
        <w:rPr>
          <w:rStyle w:val="b"/>
          <w:rFonts w:asciiTheme="minorHAnsi" w:hAnsiTheme="minorHAnsi"/>
          <w:b w:val="0"/>
          <w:color w:val="auto"/>
          <w:sz w:val="22"/>
          <w:szCs w:val="22"/>
        </w:rPr>
        <w:t>athers</w:t>
      </w:r>
      <w:r w:rsidR="00456C6C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2/6:</w:t>
      </w:r>
      <w:r w:rsidR="00850B9E"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492-93.</w:t>
      </w:r>
    </w:p>
    <w:p w:rsidR="004844B2" w:rsidRDefault="004844B2" w:rsidP="00091348">
      <w:pPr>
        <w:pStyle w:val="ListParagraph"/>
      </w:pPr>
      <w:r w:rsidRPr="00B31F5D">
        <w:rPr>
          <w:b/>
        </w:rPr>
        <w:t>Higgins, A. J. B.</w:t>
      </w:r>
      <w:r w:rsidRPr="004F0A02">
        <w:t xml:space="preserve"> “Son of Man-Forschung s</w:t>
      </w:r>
      <w:r>
        <w:t>ince ‘</w:t>
      </w:r>
      <w:r w:rsidR="00B81F3E">
        <w:t>The Teaching of Jesus.</w:t>
      </w:r>
      <w:r w:rsidRPr="004844B2">
        <w:t>’</w:t>
      </w:r>
      <w:r w:rsidR="00B81F3E">
        <w:t>” I</w:t>
      </w:r>
      <w:r w:rsidRPr="004F0A02">
        <w:t xml:space="preserve">n </w:t>
      </w:r>
      <w:r w:rsidRPr="004844B2">
        <w:t xml:space="preserve">Higgins </w:t>
      </w:r>
      <w:r>
        <w:t xml:space="preserve">(ed.), </w:t>
      </w:r>
      <w:r w:rsidRPr="004844B2">
        <w:rPr>
          <w:i/>
        </w:rPr>
        <w:t>New Testament Essays</w:t>
      </w:r>
      <w:r>
        <w:t xml:space="preserve"> (</w:t>
      </w:r>
      <w:r w:rsidRPr="004F0A02">
        <w:t>T. W. Manson</w:t>
      </w:r>
      <w:r>
        <w:t xml:space="preserve"> Festschrift)</w:t>
      </w:r>
      <w:r w:rsidRPr="004F0A02">
        <w:t xml:space="preserve">, </w:t>
      </w:r>
      <w:r w:rsidRPr="004844B2">
        <w:t xml:space="preserve">119–35. </w:t>
      </w:r>
      <w:r w:rsidRPr="004F0A02">
        <w:t>Manchester: Manchester</w:t>
      </w:r>
      <w:r w:rsidR="00DE6195">
        <w:t xml:space="preserve"> University,</w:t>
      </w:r>
      <w:r w:rsidRPr="004F0A02">
        <w:t xml:space="preserve"> 1959.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Hilgenfeld,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Die jüdische Apokalyptik</w:t>
      </w:r>
      <w:r w:rsidRPr="00B740B4">
        <w:rPr>
          <w:rFonts w:asciiTheme="minorHAnsi" w:hAnsiTheme="minorHAnsi"/>
          <w:szCs w:val="22"/>
        </w:rPr>
        <w:t>. Jena: Mauke, 1857.</w:t>
      </w:r>
    </w:p>
    <w:p w:rsidR="00665C69" w:rsidRPr="00665C69" w:rsidRDefault="00665C69" w:rsidP="007440FA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Hill, A. E. </w:t>
      </w:r>
      <w:r>
        <w:rPr>
          <w:rFonts w:asciiTheme="minorHAnsi" w:hAnsiTheme="minorHAnsi"/>
          <w:szCs w:val="22"/>
        </w:rPr>
        <w:t xml:space="preserve">“Daniel.” In T. Longman III and D. Garland (eds.), </w:t>
      </w:r>
      <w:r>
        <w:rPr>
          <w:rFonts w:asciiTheme="minorHAnsi" w:hAnsiTheme="minorHAnsi"/>
          <w:i/>
          <w:szCs w:val="22"/>
        </w:rPr>
        <w:t>Expositor’s Bible Commentary</w:t>
      </w:r>
      <w:r>
        <w:rPr>
          <w:rFonts w:asciiTheme="minorHAnsi" w:hAnsiTheme="minorHAnsi"/>
          <w:szCs w:val="22"/>
        </w:rPr>
        <w:t xml:space="preserve"> (Revised Ed.) 8:19-212. Grand Rapids: Zondervan, 2008.</w:t>
      </w:r>
    </w:p>
    <w:p w:rsidR="007440FA" w:rsidRPr="00B740B4" w:rsidRDefault="007440FA" w:rsidP="007440FA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Hill, B. V. </w:t>
      </w:r>
      <w:r w:rsidRPr="00B740B4">
        <w:rPr>
          <w:rFonts w:asciiTheme="minorHAnsi" w:hAnsiTheme="minorHAnsi"/>
          <w:szCs w:val="22"/>
        </w:rPr>
        <w:t xml:space="preserve">“Apocalyptic Lollards?” </w:t>
      </w:r>
      <w:r w:rsidRPr="00B740B4">
        <w:rPr>
          <w:rFonts w:asciiTheme="minorHAnsi" w:hAnsiTheme="minorHAnsi"/>
          <w:i/>
          <w:szCs w:val="22"/>
        </w:rPr>
        <w:t xml:space="preserve">Church History </w:t>
      </w:r>
      <w:r w:rsidRPr="00B740B4">
        <w:rPr>
          <w:rFonts w:asciiTheme="minorHAnsi" w:hAnsiTheme="minorHAnsi"/>
          <w:b/>
          <w:i/>
          <w:szCs w:val="22"/>
        </w:rPr>
        <w:t>and</w:t>
      </w:r>
      <w:r w:rsidRPr="00B740B4">
        <w:rPr>
          <w:rFonts w:asciiTheme="minorHAnsi" w:hAnsiTheme="minorHAnsi"/>
          <w:i/>
          <w:szCs w:val="22"/>
        </w:rPr>
        <w:t xml:space="preserve"> Religious Culture</w:t>
      </w:r>
      <w:r w:rsidRPr="00B740B4">
        <w:rPr>
          <w:rFonts w:asciiTheme="minorHAnsi" w:hAnsiTheme="minorHAnsi"/>
          <w:szCs w:val="22"/>
        </w:rPr>
        <w:t xml:space="preserve"> 90 (2010): 1-23.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Hill, C.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Antichrist in Seventeenth-Century England</w:t>
      </w:r>
      <w:r w:rsidR="00B81F3E">
        <w:rPr>
          <w:rFonts w:asciiTheme="minorHAnsi" w:hAnsiTheme="minorHAnsi"/>
          <w:szCs w:val="22"/>
        </w:rPr>
        <w:t>. London</w:t>
      </w:r>
      <w:r w:rsidRPr="00B740B4">
        <w:rPr>
          <w:rFonts w:asciiTheme="minorHAnsi" w:hAnsiTheme="minorHAnsi"/>
          <w:szCs w:val="22"/>
        </w:rPr>
        <w:t xml:space="preserve">: OUP, 1971. </w:t>
      </w:r>
    </w:p>
    <w:p w:rsidR="00A123D5" w:rsidRDefault="00A123D5" w:rsidP="002410DE">
      <w:pPr>
        <w:pStyle w:val="ListParagraph"/>
      </w:pPr>
      <w:r w:rsidRPr="00B31F5D">
        <w:rPr>
          <w:b/>
        </w:rPr>
        <w:t>Hill, D.</w:t>
      </w:r>
      <w:r w:rsidRPr="004F0A02">
        <w:t xml:space="preserve"> “‘Son of Man’ in Psalm 80 v. 17.” </w:t>
      </w:r>
      <w:r w:rsidRPr="00A123D5">
        <w:rPr>
          <w:i/>
        </w:rPr>
        <w:t>NovT</w:t>
      </w:r>
      <w:r w:rsidRPr="004F0A02">
        <w:t xml:space="preserve"> 15 (1973</w:t>
      </w:r>
      <w:r>
        <w:t>):</w:t>
      </w:r>
      <w:r w:rsidRPr="004F0A02">
        <w:t xml:space="preserve"> 261–69. </w:t>
      </w:r>
    </w:p>
    <w:p w:rsidR="00AA22F2" w:rsidRPr="004B437C" w:rsidRDefault="00AA22F2" w:rsidP="00AA22F2">
      <w:pPr>
        <w:pStyle w:val="ListParagraph"/>
        <w:rPr>
          <w:rFonts w:asciiTheme="minorHAnsi" w:hAnsiTheme="minorHAnsi"/>
          <w:b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Hill, R. C.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Reading the Old Testament in Antioch.</w:t>
      </w:r>
      <w:r w:rsidR="004B437C">
        <w:rPr>
          <w:rFonts w:asciiTheme="minorHAnsi" w:eastAsiaTheme="minorHAnsi" w:hAnsiTheme="minorHAnsi" w:cs="TimesNewRomanPS-BoldMT"/>
          <w:bCs/>
          <w:szCs w:val="22"/>
        </w:rPr>
        <w:t xml:space="preserve"> Leiden: Brill 2005.</w:t>
      </w:r>
    </w:p>
    <w:p w:rsidR="00227478" w:rsidRDefault="00227478" w:rsidP="002410DE">
      <w:pPr>
        <w:pStyle w:val="ListParagraph"/>
        <w:rPr>
          <w:rFonts w:asciiTheme="minorHAnsi" w:eastAsiaTheme="minorHAnsi" w:hAnsiTheme="minorHAnsi" w:cs="OJGFIJ+TimesNewRomanPSMT"/>
          <w:b/>
          <w:szCs w:val="22"/>
        </w:rPr>
      </w:pPr>
      <w:r w:rsidRPr="00227478">
        <w:rPr>
          <w:b/>
        </w:rPr>
        <w:t>Hillers, D. R.</w:t>
      </w:r>
      <w:r>
        <w:t xml:space="preserve"> </w:t>
      </w:r>
      <w:r w:rsidRPr="00227478">
        <w:rPr>
          <w:i/>
        </w:rPr>
        <w:t>Treaty Curses and the Old Testament Prophets</w:t>
      </w:r>
      <w:r>
        <w:t>. Rome: PBI, 1964.</w:t>
      </w:r>
    </w:p>
    <w:p w:rsidR="002410DE" w:rsidRPr="00B740B4" w:rsidRDefault="002410DE" w:rsidP="002410DE">
      <w:pPr>
        <w:pStyle w:val="ListParagraph"/>
        <w:rPr>
          <w:rFonts w:asciiTheme="minorHAnsi" w:eastAsiaTheme="minorHAnsi" w:hAnsiTheme="minorHAnsi" w:cs="OJGFIJ+TimesNewRomanPSMT"/>
          <w:szCs w:val="22"/>
        </w:rPr>
      </w:pPr>
      <w:r w:rsidRPr="00B740B4">
        <w:rPr>
          <w:rFonts w:asciiTheme="minorHAnsi" w:eastAsiaTheme="minorHAnsi" w:hAnsiTheme="minorHAnsi" w:cs="OJGFIJ+TimesNewRomanPSMT"/>
          <w:b/>
          <w:szCs w:val="22"/>
        </w:rPr>
        <w:t>Hilton, M</w:t>
      </w:r>
      <w:r w:rsidRPr="00B740B4">
        <w:rPr>
          <w:rFonts w:asciiTheme="minorHAnsi" w:eastAsiaTheme="minorHAnsi" w:hAnsiTheme="minorHAnsi" w:cs="OJGFIJ+TimesNewRomanPSMT"/>
          <w:szCs w:val="22"/>
        </w:rPr>
        <w:t xml:space="preserve">. “Babel Reversed.” </w:t>
      </w:r>
      <w:r w:rsidRPr="00B740B4">
        <w:rPr>
          <w:rFonts w:asciiTheme="minorHAnsi" w:eastAsiaTheme="minorHAnsi" w:hAnsiTheme="minorHAnsi" w:cs="OJGGAK+TimesNewRomanPS"/>
          <w:i/>
          <w:iCs/>
          <w:szCs w:val="22"/>
        </w:rPr>
        <w:t xml:space="preserve">JSOT </w:t>
      </w:r>
      <w:r w:rsidRPr="00B740B4">
        <w:rPr>
          <w:rFonts w:asciiTheme="minorHAnsi" w:eastAsiaTheme="minorHAnsi" w:hAnsiTheme="minorHAnsi" w:cs="OJGFIJ+TimesNewRomanPSMT"/>
          <w:szCs w:val="22"/>
        </w:rPr>
        <w:t>66 (1995): 99-112.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Hippolytus.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grc"/>
          <w:rFonts w:asciiTheme="minorHAnsi" w:hAnsiTheme="minorHAnsi"/>
          <w:color w:val="auto"/>
          <w:szCs w:val="22"/>
        </w:rPr>
        <w:t>Εἰς τον Δανιηλ</w:t>
      </w:r>
      <w:r w:rsidR="00B81F3E">
        <w:rPr>
          <w:rStyle w:val="grc"/>
          <w:rFonts w:asciiTheme="minorHAnsi" w:hAnsiTheme="minorHAnsi"/>
          <w:color w:val="auto"/>
          <w:szCs w:val="22"/>
        </w:rPr>
        <w:t xml:space="preserve">. </w:t>
      </w:r>
      <w:r w:rsidR="00B81F3E" w:rsidRPr="00B81F3E">
        <w:rPr>
          <w:rFonts w:asciiTheme="minorHAnsi" w:hAnsiTheme="minorHAnsi"/>
          <w:szCs w:val="22"/>
        </w:rPr>
        <w:t>Introduction by G. Brady,</w:t>
      </w:r>
      <w:r w:rsidR="00B81F3E">
        <w:rPr>
          <w:rFonts w:asciiTheme="minorHAnsi" w:hAnsiTheme="minorHAnsi"/>
          <w:szCs w:val="22"/>
        </w:rPr>
        <w:t>t</w:t>
      </w:r>
      <w:r w:rsidR="00B81F3E" w:rsidRPr="00B81F3E">
        <w:rPr>
          <w:rFonts w:asciiTheme="minorHAnsi" w:hAnsiTheme="minorHAnsi"/>
          <w:szCs w:val="22"/>
        </w:rPr>
        <w:t xml:space="preserve">rans. </w:t>
      </w:r>
      <w:r w:rsidR="00B81F3E">
        <w:rPr>
          <w:rFonts w:asciiTheme="minorHAnsi" w:hAnsiTheme="minorHAnsi"/>
          <w:szCs w:val="22"/>
        </w:rPr>
        <w:t xml:space="preserve">by </w:t>
      </w:r>
      <w:r w:rsidR="00B81F3E" w:rsidRPr="00B81F3E">
        <w:rPr>
          <w:rFonts w:asciiTheme="minorHAnsi" w:hAnsiTheme="minorHAnsi"/>
          <w:szCs w:val="22"/>
        </w:rPr>
        <w:t>M. Lefèvre</w:t>
      </w:r>
      <w:r w:rsidR="00AF249D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Commentaire sur Daniel</w:t>
      </w:r>
      <w:r w:rsidR="00CC688F" w:rsidRPr="00B740B4">
        <w:rPr>
          <w:rFonts w:asciiTheme="minorHAnsi" w:hAnsiTheme="minorHAnsi"/>
          <w:szCs w:val="22"/>
        </w:rPr>
        <w:t xml:space="preserve">. </w:t>
      </w:r>
      <w:r w:rsidRPr="00B740B4">
        <w:rPr>
          <w:rFonts w:asciiTheme="minorHAnsi" w:hAnsiTheme="minorHAnsi"/>
          <w:szCs w:val="22"/>
        </w:rPr>
        <w:t>Paris: Cerf, 1947.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Hitzig, F.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Das Buch Daniel</w:t>
      </w:r>
      <w:r w:rsidRPr="00B740B4">
        <w:rPr>
          <w:rFonts w:asciiTheme="minorHAnsi" w:hAnsiTheme="minorHAnsi"/>
          <w:szCs w:val="22"/>
        </w:rPr>
        <w:t>. Leipzig: Weidmann, 1850.</w:t>
      </w:r>
    </w:p>
    <w:p w:rsidR="00F12EC0" w:rsidRPr="00B740B4" w:rsidRDefault="00F12EC0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Hobbs, T.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 xml:space="preserve">2 Kings. </w:t>
      </w:r>
      <w:r w:rsidRPr="00B740B4">
        <w:rPr>
          <w:rFonts w:asciiTheme="minorHAnsi" w:hAnsiTheme="minorHAnsi"/>
          <w:szCs w:val="22"/>
        </w:rPr>
        <w:t>Waco, TX: Word, 1985.</w:t>
      </w:r>
    </w:p>
    <w:p w:rsidR="007440FA" w:rsidRPr="00B740B4" w:rsidRDefault="007440FA" w:rsidP="007440FA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eastAsiaTheme="minorHAnsi" w:hAnsiTheme="minorHAnsi" w:cs="TimesNewRomanPSMT"/>
          <w:b/>
          <w:szCs w:val="22"/>
        </w:rPr>
        <w:t>Höffken, P.</w:t>
      </w:r>
      <w:r w:rsidRPr="00B740B4">
        <w:rPr>
          <w:rFonts w:asciiTheme="minorHAnsi" w:eastAsiaTheme="minorHAnsi" w:hAnsiTheme="minorHAnsi" w:cs="TimesNewRomanPSMT"/>
          <w:szCs w:val="22"/>
        </w:rPr>
        <w:t xml:space="preserve"> “Eine Reichsteilung bei Josephus Flavius: Beobachtungen zu seiner Auffassung Von Daniel 5.” </w:t>
      </w:r>
      <w:r w:rsidRPr="00B740B4">
        <w:rPr>
          <w:rFonts w:asciiTheme="minorHAnsi" w:eastAsiaTheme="minorHAnsi" w:hAnsiTheme="minorHAnsi" w:cs="TimesNewRomanPSMT"/>
          <w:i/>
          <w:szCs w:val="22"/>
        </w:rPr>
        <w:t>JSJ</w:t>
      </w:r>
      <w:r w:rsidRPr="00B740B4">
        <w:rPr>
          <w:rFonts w:asciiTheme="minorHAnsi" w:eastAsiaTheme="minorHAnsi" w:hAnsiTheme="minorHAnsi" w:cs="TimesNewRomanPSMT"/>
          <w:szCs w:val="22"/>
        </w:rPr>
        <w:t xml:space="preserve"> 36 (200</w:t>
      </w:r>
      <w:r w:rsidRPr="00B740B4">
        <w:rPr>
          <w:rFonts w:asciiTheme="minorHAnsi" w:hAnsiTheme="minorHAnsi"/>
          <w:szCs w:val="22"/>
        </w:rPr>
        <w:t>5): 197-205.</w:t>
      </w:r>
    </w:p>
    <w:p w:rsidR="005C65EF" w:rsidRDefault="005C65EF" w:rsidP="007440FA">
      <w:pPr>
        <w:pStyle w:val="ListParagraph"/>
      </w:pPr>
      <w:r w:rsidRPr="006E3F84">
        <w:rPr>
          <w:b/>
        </w:rPr>
        <w:t>Hoehner, H. W.</w:t>
      </w:r>
      <w:r w:rsidRPr="003909F2">
        <w:t xml:space="preserve"> “Daniel’s Seventy Weeks and New Testament Chronology.” </w:t>
      </w:r>
      <w:r w:rsidRPr="005C65EF">
        <w:rPr>
          <w:i/>
        </w:rPr>
        <w:t>BSac</w:t>
      </w:r>
      <w:r w:rsidRPr="003909F2">
        <w:t xml:space="preserve"> 132 (1975)</w:t>
      </w:r>
      <w:r>
        <w:t>:</w:t>
      </w:r>
      <w:r w:rsidRPr="003909F2">
        <w:t xml:space="preserve"> 47–65. </w:t>
      </w:r>
    </w:p>
    <w:p w:rsidR="007440FA" w:rsidRPr="00B740B4" w:rsidRDefault="007440FA" w:rsidP="007440FA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Hölscher, G.</w:t>
      </w:r>
      <w:r w:rsidRPr="00B740B4">
        <w:rPr>
          <w:rFonts w:asciiTheme="minorHAnsi" w:hAnsiTheme="minorHAnsi"/>
          <w:szCs w:val="22"/>
        </w:rPr>
        <w:t xml:space="preserve"> “Die Entstehung des Buches Daniel.” </w:t>
      </w:r>
      <w:r w:rsidRPr="00B740B4">
        <w:rPr>
          <w:rStyle w:val="i"/>
          <w:rFonts w:asciiTheme="minorHAnsi" w:hAnsiTheme="minorHAnsi"/>
          <w:color w:val="auto"/>
          <w:szCs w:val="22"/>
        </w:rPr>
        <w:t>TSK</w:t>
      </w:r>
      <w:r w:rsidRPr="00B740B4">
        <w:rPr>
          <w:rFonts w:asciiTheme="minorHAnsi" w:hAnsiTheme="minorHAnsi"/>
          <w:szCs w:val="22"/>
        </w:rPr>
        <w:t xml:space="preserve"> 92 (1919): 113–38.</w:t>
      </w:r>
    </w:p>
    <w:p w:rsidR="00D57782" w:rsidRPr="00B740B4" w:rsidRDefault="00D57782" w:rsidP="00091348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Hoffmann, G.</w:t>
      </w:r>
      <w:r w:rsidRPr="00B740B4">
        <w:rPr>
          <w:szCs w:val="22"/>
        </w:rPr>
        <w:t xml:space="preserve"> “Mene, mene tekel upharsin.” </w:t>
      </w:r>
      <w:r w:rsidRPr="00B740B4">
        <w:rPr>
          <w:rStyle w:val="i"/>
          <w:color w:val="auto"/>
          <w:szCs w:val="22"/>
        </w:rPr>
        <w:t>ZA</w:t>
      </w:r>
      <w:r w:rsidRPr="00B740B4">
        <w:rPr>
          <w:szCs w:val="22"/>
        </w:rPr>
        <w:t xml:space="preserve"> 2 (1887): 45–48. </w:t>
      </w:r>
    </w:p>
    <w:p w:rsidR="00DE4298" w:rsidRPr="00B740B4" w:rsidRDefault="00DE4298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Hoffmann, Y.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’</w:t>
      </w:r>
      <w:r w:rsidRPr="00B740B4">
        <w:rPr>
          <w:rFonts w:ascii="Arial" w:hAnsi="Arial" w:cs="Arial"/>
          <w:szCs w:val="22"/>
        </w:rPr>
        <w:t>הוא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="Arial" w:hAnsi="Arial" w:cs="Arial"/>
          <w:szCs w:val="22"/>
        </w:rPr>
        <w:t>ה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="Arial" w:hAnsi="Arial" w:cs="Arial"/>
          <w:szCs w:val="22"/>
        </w:rPr>
        <w:t>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="Arial" w:hAnsi="Arial" w:cs="Arial"/>
          <w:szCs w:val="22"/>
        </w:rPr>
        <w:t>ו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="Arial" w:hAnsi="Arial" w:cs="Arial"/>
          <w:szCs w:val="22"/>
        </w:rPr>
        <w:t>י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="Arial" w:hAnsi="Arial" w:cs="Arial"/>
          <w:szCs w:val="22"/>
        </w:rPr>
        <w:t>ב</w:t>
      </w:r>
      <w:r w:rsidRPr="00B740B4">
        <w:rPr>
          <w:rFonts w:asciiTheme="minorHAnsi" w:hAnsiTheme="minorHAnsi"/>
          <w:szCs w:val="22"/>
        </w:rPr>
        <w:t xml:space="preserve">’ </w:t>
      </w:r>
      <w:r w:rsidRPr="00B740B4">
        <w:rPr>
          <w:rFonts w:ascii="Arial" w:hAnsi="Arial" w:cs="Arial"/>
          <w:szCs w:val="22"/>
        </w:rPr>
        <w:t>ו</w:t>
      </w:r>
      <w:r w:rsidRPr="00B740B4">
        <w:rPr>
          <w:rFonts w:asciiTheme="minorHAnsi" w:hAnsiTheme="minorHAnsi"/>
          <w:szCs w:val="22"/>
        </w:rPr>
        <w:t xml:space="preserve">   ‘</w:t>
      </w:r>
      <w:r w:rsidRPr="00B740B4">
        <w:rPr>
          <w:rFonts w:ascii="Arial" w:hAnsi="Arial" w:cs="Arial"/>
          <w:szCs w:val="22"/>
        </w:rPr>
        <w:t>הימים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="Arial" w:hAnsi="Arial" w:cs="Arial"/>
          <w:szCs w:val="22"/>
        </w:rPr>
        <w:t>אחרית</w:t>
      </w:r>
      <w:r w:rsidRPr="00B740B4">
        <w:rPr>
          <w:rFonts w:asciiTheme="minorHAnsi" w:hAnsiTheme="minorHAnsi"/>
          <w:szCs w:val="22"/>
        </w:rPr>
        <w:t xml:space="preserve"> .‘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BetM</w:t>
      </w:r>
      <w:r w:rsidRPr="00B740B4">
        <w:rPr>
          <w:rFonts w:asciiTheme="minorHAnsi" w:hAnsiTheme="minorHAnsi"/>
          <w:szCs w:val="22"/>
        </w:rPr>
        <w:t xml:space="preserve"> 22 (1976–77): 435–44, 529.</w:t>
      </w:r>
    </w:p>
    <w:p w:rsidR="0036239D" w:rsidRPr="00B740B4" w:rsidRDefault="0036239D" w:rsidP="0036239D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 xml:space="preserve">Hofius, O. </w:t>
      </w:r>
      <w:r w:rsidRPr="00B740B4">
        <w:rPr>
          <w:rFonts w:asciiTheme="minorHAnsi" w:eastAsia="Times-Roman" w:hAnsiTheme="minorHAnsi"/>
          <w:szCs w:val="22"/>
        </w:rPr>
        <w:t xml:space="preserve">“Der Septuaginta-Text von Daniel 7, 13-14.” </w:t>
      </w:r>
      <w:r w:rsidRPr="00B740B4">
        <w:rPr>
          <w:rFonts w:asciiTheme="minorHAnsi" w:eastAsia="Times-Roman" w:hAnsiTheme="minorHAnsi"/>
          <w:i/>
          <w:szCs w:val="22"/>
        </w:rPr>
        <w:t xml:space="preserve">ZAW </w:t>
      </w:r>
      <w:r w:rsidRPr="00B740B4">
        <w:rPr>
          <w:rFonts w:asciiTheme="minorHAnsi" w:eastAsia="Times-Roman" w:hAnsiTheme="minorHAnsi"/>
          <w:szCs w:val="22"/>
        </w:rPr>
        <w:t>117 (2005): 73-90.</w:t>
      </w:r>
    </w:p>
    <w:p w:rsidR="00A707BB" w:rsidRDefault="00A707BB" w:rsidP="007440FA">
      <w:pPr>
        <w:pStyle w:val="ListParagraph"/>
      </w:pPr>
      <w:r w:rsidRPr="00A707BB">
        <w:rPr>
          <w:b/>
        </w:rPr>
        <w:t xml:space="preserve">Hoftijzer, J. </w:t>
      </w:r>
      <w:r>
        <w:t>“David and the Tekoite Woman.</w:t>
      </w:r>
      <w:r w:rsidRPr="00C17BBD">
        <w:t xml:space="preserve">” </w:t>
      </w:r>
      <w:r w:rsidRPr="00A707BB">
        <w:rPr>
          <w:i/>
        </w:rPr>
        <w:t>VT</w:t>
      </w:r>
      <w:r>
        <w:t xml:space="preserve"> 20 (1970): 419-44.</w:t>
      </w:r>
    </w:p>
    <w:p w:rsidR="007440FA" w:rsidRPr="00B740B4" w:rsidRDefault="007440FA" w:rsidP="007440FA">
      <w:pPr>
        <w:pStyle w:val="ListParagraph"/>
        <w:rPr>
          <w:rFonts w:asciiTheme="minorHAnsi" w:hAnsiTheme="minorHAnsi"/>
          <w:i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Hogeterp, A. L. A. </w:t>
      </w:r>
      <w:r w:rsidRPr="00B740B4">
        <w:rPr>
          <w:rFonts w:asciiTheme="minorHAnsi" w:hAnsiTheme="minorHAnsi"/>
          <w:szCs w:val="22"/>
        </w:rPr>
        <w:t xml:space="preserve">“Daniel and the Qumran Daniel Cycle.” In M. Popović (ed.), </w:t>
      </w:r>
      <w:r w:rsidRPr="00B740B4">
        <w:rPr>
          <w:rFonts w:asciiTheme="minorHAnsi" w:hAnsiTheme="minorHAnsi"/>
          <w:i/>
          <w:szCs w:val="22"/>
        </w:rPr>
        <w:t>Authoritative Scriptures in Ancient Judaism</w:t>
      </w:r>
      <w:r w:rsidRPr="00B740B4">
        <w:rPr>
          <w:rFonts w:asciiTheme="minorHAnsi" w:hAnsiTheme="minorHAnsi"/>
          <w:szCs w:val="22"/>
        </w:rPr>
        <w:t>, 173-91. Leiden: Brill, 2010.</w:t>
      </w:r>
    </w:p>
    <w:p w:rsidR="00E95A0E" w:rsidRPr="00086BFE" w:rsidRDefault="0048420C" w:rsidP="00E95A0E">
      <w:pPr>
        <w:pStyle w:val="ListParagraph"/>
        <w:rPr>
          <w:rFonts w:asciiTheme="minorHAnsi" w:eastAsia="Times-Roman" w:hAnsiTheme="minorHAnsi" w:cs="Times-Roman"/>
          <w:b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 xml:space="preserve">Holm, T. L. </w:t>
      </w:r>
      <w:r w:rsidR="00E95A0E" w:rsidRPr="00B740B4">
        <w:rPr>
          <w:rFonts w:asciiTheme="minorHAnsi" w:eastAsia="Times-Roman" w:hAnsiTheme="minorHAnsi" w:cs="Times-Roman"/>
          <w:i/>
          <w:szCs w:val="22"/>
        </w:rPr>
        <w:t>Of Courtiers and Kings</w:t>
      </w:r>
      <w:r w:rsidR="00E95A0E" w:rsidRPr="00B740B4">
        <w:rPr>
          <w:rFonts w:asciiTheme="minorHAnsi" w:eastAsia="Times-Roman" w:hAnsiTheme="minorHAnsi" w:cs="Times-Roman"/>
          <w:szCs w:val="22"/>
        </w:rPr>
        <w:t>.</w:t>
      </w:r>
      <w:r w:rsidR="00E95A0E">
        <w:rPr>
          <w:rFonts w:asciiTheme="minorHAnsi" w:eastAsia="Times-Roman" w:hAnsiTheme="minorHAnsi" w:cs="Times-Roman"/>
          <w:szCs w:val="22"/>
        </w:rPr>
        <w:t xml:space="preserve"> Winona Lake, IN: Eisenbrauns, 2013.</w:t>
      </w:r>
    </w:p>
    <w:p w:rsidR="0048420C" w:rsidRPr="00B740B4" w:rsidRDefault="00E95A0E" w:rsidP="0048420C">
      <w:pPr>
        <w:pStyle w:val="ListParagraph"/>
        <w:rPr>
          <w:rFonts w:asciiTheme="minorHAnsi" w:eastAsia="Times-Roman" w:hAnsiTheme="minorHAnsi"/>
          <w:szCs w:val="22"/>
        </w:rPr>
      </w:pPr>
      <w:r w:rsidRPr="00E95A0E">
        <w:rPr>
          <w:rFonts w:asciiTheme="minorHAnsi" w:eastAsia="Times-Roman" w:hAnsiTheme="minorHAnsi"/>
          <w:b/>
          <w:i/>
          <w:szCs w:val="22"/>
        </w:rPr>
        <w:t xml:space="preserve">———. </w:t>
      </w:r>
      <w:r w:rsidR="0048420C" w:rsidRPr="00B740B4">
        <w:rPr>
          <w:rFonts w:asciiTheme="minorHAnsi" w:eastAsia="Times-Roman" w:hAnsiTheme="minorHAnsi"/>
          <w:szCs w:val="22"/>
        </w:rPr>
        <w:t>“The Fiery Furnace in the Book of Daniel and the Ancient Near East</w:t>
      </w:r>
      <w:r w:rsidR="0048420C">
        <w:rPr>
          <w:rFonts w:asciiTheme="minorHAnsi" w:eastAsia="Times-Roman" w:hAnsiTheme="minorHAnsi"/>
          <w:szCs w:val="22"/>
        </w:rPr>
        <w:t>.</w:t>
      </w:r>
      <w:r w:rsidR="0048420C" w:rsidRPr="00B740B4">
        <w:rPr>
          <w:rFonts w:asciiTheme="minorHAnsi" w:eastAsia="Times-Roman" w:hAnsiTheme="minorHAnsi"/>
          <w:i/>
          <w:iCs/>
          <w:szCs w:val="22"/>
        </w:rPr>
        <w:t xml:space="preserve">” JAOS </w:t>
      </w:r>
      <w:r w:rsidR="0048420C" w:rsidRPr="00B740B4">
        <w:rPr>
          <w:rFonts w:asciiTheme="minorHAnsi" w:eastAsia="Times-Roman" w:hAnsiTheme="minorHAnsi"/>
          <w:szCs w:val="22"/>
        </w:rPr>
        <w:t>128 (2008): 85-104.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Hommel, F.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Abfassungszeit des Buches Daniel und die Wahrsinn Nabonids.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Theologische Literaturblatt</w:t>
      </w:r>
      <w:r w:rsidRPr="00B740B4">
        <w:rPr>
          <w:rFonts w:asciiTheme="minorHAnsi" w:hAnsiTheme="minorHAnsi"/>
          <w:szCs w:val="22"/>
        </w:rPr>
        <w:t xml:space="preserve"> 23 (190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145–50.</w:t>
      </w:r>
    </w:p>
    <w:p w:rsidR="00A123D5" w:rsidRDefault="00A123D5" w:rsidP="00091348">
      <w:pPr>
        <w:pStyle w:val="ListParagraph"/>
      </w:pPr>
      <w:r w:rsidRPr="00A123D5">
        <w:rPr>
          <w:b/>
          <w:i/>
        </w:rPr>
        <w:t xml:space="preserve">———. </w:t>
      </w:r>
      <w:r w:rsidRPr="004F0A02">
        <w:t xml:space="preserve">“The Apocalyptic Origin of the Expression ‘Son of Man.’” </w:t>
      </w:r>
      <w:r w:rsidRPr="00A123D5">
        <w:rPr>
          <w:i/>
        </w:rPr>
        <w:t>ExpT</w:t>
      </w:r>
      <w:r w:rsidRPr="004F0A02">
        <w:t xml:space="preserve"> 11 (1899–1900</w:t>
      </w:r>
      <w:r>
        <w:t>):</w:t>
      </w:r>
      <w:r w:rsidRPr="004F0A02">
        <w:t xml:space="preserve"> 341–45. </w:t>
      </w:r>
    </w:p>
    <w:p w:rsidR="00A123D5" w:rsidRDefault="00A123D5" w:rsidP="00091348">
      <w:pPr>
        <w:pStyle w:val="ListParagraph"/>
      </w:pPr>
      <w:r w:rsidRPr="00B31F5D">
        <w:rPr>
          <w:b/>
        </w:rPr>
        <w:t>Hooker, M. D.</w:t>
      </w:r>
      <w:r w:rsidRPr="004F0A02">
        <w:t xml:space="preserve"> </w:t>
      </w:r>
      <w:r w:rsidRPr="00A123D5">
        <w:rPr>
          <w:i/>
        </w:rPr>
        <w:t>The Son of Man in Mark</w:t>
      </w:r>
      <w:r w:rsidRPr="004F0A02">
        <w:t xml:space="preserve">. London: SPCK, 1967. </w:t>
      </w:r>
    </w:p>
    <w:p w:rsidR="005F506D" w:rsidRPr="00B740B4" w:rsidRDefault="005F506D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Horbury, W.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Messianic Associations of ‘the Son of Man.’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JTS</w:t>
      </w:r>
      <w:r w:rsidRPr="00B740B4">
        <w:rPr>
          <w:rFonts w:asciiTheme="minorHAnsi" w:hAnsiTheme="minorHAnsi"/>
          <w:szCs w:val="22"/>
        </w:rPr>
        <w:t xml:space="preserve"> </w:t>
      </w:r>
      <w:r w:rsidR="00A50E68">
        <w:rPr>
          <w:rFonts w:asciiTheme="minorHAnsi" w:hAnsiTheme="minorHAnsi"/>
          <w:szCs w:val="22"/>
        </w:rPr>
        <w:t xml:space="preserve">n.s. </w:t>
      </w:r>
      <w:r w:rsidRPr="00B740B4">
        <w:rPr>
          <w:rFonts w:asciiTheme="minorHAnsi" w:hAnsiTheme="minorHAnsi"/>
          <w:szCs w:val="22"/>
        </w:rPr>
        <w:t>36 (198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>34–55.</w:t>
      </w:r>
    </w:p>
    <w:p w:rsidR="00A07624" w:rsidRPr="00B740B4" w:rsidRDefault="00A07624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Horgan, M. P.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Pesharim</w:t>
      </w:r>
      <w:r w:rsidR="00233F7E">
        <w:rPr>
          <w:rFonts w:asciiTheme="minorHAnsi" w:hAnsiTheme="minorHAnsi"/>
          <w:szCs w:val="22"/>
        </w:rPr>
        <w:t>. Washington: Catholic Biblical Association</w:t>
      </w:r>
      <w:r w:rsidRPr="00B740B4">
        <w:rPr>
          <w:rFonts w:asciiTheme="minorHAnsi" w:hAnsiTheme="minorHAnsi"/>
          <w:szCs w:val="22"/>
        </w:rPr>
        <w:t>, 1979.</w:t>
      </w:r>
    </w:p>
    <w:p w:rsidR="005969CC" w:rsidRPr="00B740B4" w:rsidRDefault="005A3D66" w:rsidP="007440FA">
      <w:pPr>
        <w:pStyle w:val="ListParagraph"/>
      </w:pPr>
      <w:r w:rsidRPr="00B740B4">
        <w:rPr>
          <w:b/>
        </w:rPr>
        <w:t>Horne, E. H.</w:t>
      </w:r>
      <w:r w:rsidRPr="00B740B4">
        <w:t xml:space="preserve"> </w:t>
      </w:r>
      <w:r w:rsidR="005969CC" w:rsidRPr="00B740B4">
        <w:rPr>
          <w:i/>
        </w:rPr>
        <w:t>Divine Clues to Sacred Prophecy</w:t>
      </w:r>
      <w:r w:rsidRPr="00B740B4">
        <w:t>. London: Partridge, 1901</w:t>
      </w:r>
      <w:r w:rsidR="005969CC" w:rsidRPr="00B740B4">
        <w:t>.</w:t>
      </w:r>
    </w:p>
    <w:p w:rsidR="00D57782" w:rsidRPr="00B740B4" w:rsidRDefault="00D57782" w:rsidP="007440FA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Horner, J.</w:t>
      </w:r>
      <w:r w:rsidRPr="00B740B4">
        <w:rPr>
          <w:szCs w:val="22"/>
        </w:rPr>
        <w:t xml:space="preserve"> </w:t>
      </w:r>
      <w:r w:rsidRPr="00B740B4">
        <w:rPr>
          <w:rStyle w:val="i"/>
          <w:color w:val="auto"/>
          <w:szCs w:val="22"/>
        </w:rPr>
        <w:t>Daniel, Darius the Median, Cyrus the Great</w:t>
      </w:r>
      <w:r w:rsidRPr="00B740B4">
        <w:rPr>
          <w:szCs w:val="22"/>
        </w:rPr>
        <w:t xml:space="preserve">. Pittsburgh: Horner, 1901. </w:t>
      </w:r>
    </w:p>
    <w:p w:rsidR="005257CE" w:rsidRPr="005257CE" w:rsidRDefault="007440FA" w:rsidP="007440FA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 xml:space="preserve">Horsley, R. A. </w:t>
      </w:r>
      <w:r w:rsidR="005257CE">
        <w:rPr>
          <w:rFonts w:asciiTheme="minorHAnsi" w:hAnsiTheme="minorHAnsi"/>
          <w:bCs/>
          <w:i/>
          <w:szCs w:val="22"/>
        </w:rPr>
        <w:t>Scribes, Visionaries, and the Politics of Second Temple Judea</w:t>
      </w:r>
      <w:r w:rsidR="005257CE">
        <w:rPr>
          <w:rFonts w:asciiTheme="minorHAnsi" w:hAnsiTheme="minorHAnsi"/>
          <w:bCs/>
          <w:szCs w:val="22"/>
        </w:rPr>
        <w:t>. Louisville: WJK, 2007.</w:t>
      </w:r>
    </w:p>
    <w:p w:rsidR="007440FA" w:rsidRPr="00B740B4" w:rsidRDefault="005257CE" w:rsidP="007440FA">
      <w:pPr>
        <w:pStyle w:val="ListParagrap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bCs/>
          <w:i/>
          <w:szCs w:val="22"/>
        </w:rPr>
        <w:t>———</w:t>
      </w:r>
      <w:r w:rsidRPr="005257CE">
        <w:rPr>
          <w:rFonts w:asciiTheme="minorHAnsi" w:hAnsiTheme="minorHAnsi"/>
          <w:b/>
          <w:bCs/>
          <w:i/>
          <w:szCs w:val="22"/>
        </w:rPr>
        <w:t xml:space="preserve"> </w:t>
      </w:r>
      <w:r w:rsidR="007440FA" w:rsidRPr="005257CE">
        <w:rPr>
          <w:rFonts w:asciiTheme="minorHAnsi" w:hAnsiTheme="minorHAnsi"/>
          <w:bCs/>
          <w:szCs w:val="22"/>
        </w:rPr>
        <w:t>(ed.).</w:t>
      </w:r>
      <w:r w:rsidR="007440FA" w:rsidRPr="00B740B4">
        <w:rPr>
          <w:rFonts w:asciiTheme="minorHAnsi" w:hAnsiTheme="minorHAnsi"/>
          <w:b/>
          <w:bCs/>
          <w:szCs w:val="22"/>
        </w:rPr>
        <w:t xml:space="preserve"> </w:t>
      </w:r>
      <w:r w:rsidR="007440FA" w:rsidRPr="00B740B4">
        <w:rPr>
          <w:rFonts w:asciiTheme="minorHAnsi" w:hAnsiTheme="minorHAnsi"/>
          <w:bCs/>
          <w:i/>
          <w:szCs w:val="22"/>
        </w:rPr>
        <w:t>In the Shadow of Empire</w:t>
      </w:r>
      <w:r w:rsidR="007440FA" w:rsidRPr="00B740B4">
        <w:rPr>
          <w:rFonts w:asciiTheme="minorHAnsi" w:hAnsiTheme="minorHAnsi"/>
          <w:bCs/>
          <w:szCs w:val="22"/>
        </w:rPr>
        <w:t>. Louisville: WJK, 2008.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Howie, C. G.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Book of Ezekiel, the Book of Daniel</w:t>
      </w:r>
      <w:r w:rsidRPr="00B740B4">
        <w:rPr>
          <w:rFonts w:asciiTheme="minorHAnsi" w:hAnsiTheme="minorHAnsi"/>
          <w:szCs w:val="22"/>
        </w:rPr>
        <w:t>. Richmo</w:t>
      </w:r>
      <w:r w:rsidR="002C419E">
        <w:rPr>
          <w:rFonts w:asciiTheme="minorHAnsi" w:hAnsiTheme="minorHAnsi"/>
          <w:szCs w:val="22"/>
        </w:rPr>
        <w:t>nd: Knox, 1961</w:t>
      </w:r>
      <w:r w:rsidRPr="00B740B4">
        <w:rPr>
          <w:rFonts w:asciiTheme="minorHAnsi" w:hAnsiTheme="minorHAnsi"/>
          <w:szCs w:val="22"/>
        </w:rPr>
        <w:t>.</w:t>
      </w:r>
    </w:p>
    <w:p w:rsidR="00923C14" w:rsidRPr="00B740B4" w:rsidRDefault="00923C14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Hüffken, P.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Heilszeitherrschererwartung im babylonischen Raum.</w:t>
      </w:r>
      <w:r w:rsidR="00934A11" w:rsidRPr="00B740B4">
        <w:rPr>
          <w:rFonts w:asciiTheme="minorHAnsi" w:hAnsiTheme="minorHAnsi"/>
          <w:szCs w:val="22"/>
        </w:rPr>
        <w:t>”</w:t>
      </w:r>
      <w:r w:rsidR="002E1E58">
        <w:rPr>
          <w:rFonts w:asciiTheme="minorHAnsi" w:hAnsiTheme="minorHAnsi"/>
          <w:szCs w:val="22"/>
        </w:rPr>
        <w:t xml:space="preserve"> </w:t>
      </w:r>
      <w:r w:rsidR="002E1E58" w:rsidRPr="002E1E58">
        <w:rPr>
          <w:i/>
        </w:rPr>
        <w:t>Die Welt des Orients</w:t>
      </w:r>
      <w:r w:rsidRPr="00B740B4">
        <w:rPr>
          <w:rFonts w:asciiTheme="minorHAnsi" w:hAnsiTheme="minorHAnsi"/>
          <w:szCs w:val="22"/>
        </w:rPr>
        <w:t xml:space="preserve"> 9 (1977): 57–71. </w:t>
      </w:r>
    </w:p>
    <w:p w:rsidR="00674A6D" w:rsidRDefault="00674A6D" w:rsidP="00091348">
      <w:pPr>
        <w:pStyle w:val="ListParagraph"/>
      </w:pPr>
      <w:r w:rsidRPr="00674A6D">
        <w:rPr>
          <w:b/>
        </w:rPr>
        <w:t>Huffmon, H. B.</w:t>
      </w:r>
      <w:r>
        <w:t xml:space="preserve"> </w:t>
      </w:r>
      <w:r w:rsidRPr="002B376E">
        <w:t>“The Tr</w:t>
      </w:r>
      <w:r>
        <w:t xml:space="preserve">eaty Background of Hebrew </w:t>
      </w:r>
      <w:r w:rsidRPr="00C471D3">
        <w:rPr>
          <w:i/>
        </w:rPr>
        <w:t>yāda</w:t>
      </w:r>
      <w:r>
        <w:t>‘</w:t>
      </w:r>
      <w:r w:rsidR="008F3290">
        <w:t>.</w:t>
      </w:r>
      <w:r w:rsidRPr="002B376E">
        <w:t xml:space="preserve">” </w:t>
      </w:r>
      <w:r w:rsidRPr="00674A6D">
        <w:rPr>
          <w:i/>
        </w:rPr>
        <w:t>BASOR</w:t>
      </w:r>
      <w:r>
        <w:t xml:space="preserve"> 181 (1966):</w:t>
      </w:r>
      <w:r w:rsidRPr="002B376E">
        <w:t xml:space="preserve"> 31–37</w:t>
      </w:r>
      <w: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Huit, E.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Whole Prophecie of Daniel Explained</w:t>
      </w:r>
      <w:r w:rsidRPr="00B740B4">
        <w:rPr>
          <w:rFonts w:asciiTheme="minorHAnsi" w:hAnsiTheme="minorHAnsi"/>
          <w:szCs w:val="22"/>
        </w:rPr>
        <w:t>. [London]: Overton, 1644.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lastRenderedPageBreak/>
        <w:t>Hultgård,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Das Judentum in der hellenistisch-römische</w:t>
      </w:r>
      <w:r w:rsidR="00D57782" w:rsidRPr="00B740B4">
        <w:rPr>
          <w:rStyle w:val="b"/>
          <w:color w:val="auto"/>
          <w:sz w:val="22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n Zeit und die iranische Religion.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ANRW</w:t>
      </w:r>
      <w:r w:rsidRPr="00B740B4">
        <w:rPr>
          <w:rFonts w:asciiTheme="minorHAnsi" w:hAnsiTheme="minorHAnsi"/>
          <w:szCs w:val="22"/>
        </w:rPr>
        <w:t xml:space="preserve"> ii 19, 1 (197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512–90.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Humphreys, W. L.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 Life-style for Diaspora.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92 (197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211–23.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Hunger, H.,</w:t>
      </w:r>
      <w:r w:rsidRPr="00B740B4">
        <w:rPr>
          <w:rFonts w:asciiTheme="minorHAnsi" w:hAnsiTheme="minorHAnsi"/>
          <w:szCs w:val="22"/>
        </w:rPr>
        <w:t xml:space="preserve"> and 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Kaufman, S.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 New Akkadian Prophecy Text.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JAOS</w:t>
      </w:r>
      <w:r w:rsidRPr="00B740B4">
        <w:rPr>
          <w:rFonts w:asciiTheme="minorHAnsi" w:hAnsiTheme="minorHAnsi"/>
          <w:szCs w:val="22"/>
        </w:rPr>
        <w:t xml:space="preserve"> 95 (197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>371–75.</w:t>
      </w:r>
    </w:p>
    <w:p w:rsidR="00F46736" w:rsidRDefault="00F46736" w:rsidP="00091348">
      <w:pPr>
        <w:pStyle w:val="ListParagraph"/>
      </w:pPr>
      <w:r w:rsidRPr="00242A17">
        <w:rPr>
          <w:b/>
        </w:rPr>
        <w:t>Hunt, B.</w:t>
      </w:r>
      <w:r w:rsidRPr="002B376E">
        <w:t xml:space="preserve"> “A Short Note on Daniel 12:11–12.” </w:t>
      </w:r>
      <w:r w:rsidRPr="00242A17">
        <w:rPr>
          <w:i/>
        </w:rPr>
        <w:t>Scripture</w:t>
      </w:r>
      <w:r w:rsidRPr="002B376E">
        <w:t xml:space="preserve"> 9 (1957)</w:t>
      </w:r>
      <w:r>
        <w:t>:</w:t>
      </w:r>
      <w:r w:rsidRPr="002B376E">
        <w:t xml:space="preserve"> 84–85. </w:t>
      </w:r>
    </w:p>
    <w:p w:rsidR="00C6048B" w:rsidRPr="00C6048B" w:rsidRDefault="00C6048B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Hunter, E. C. D. 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“Nebuchadnezzar’s Dream in Daniel 2.” In D. A. Baer and R. P. Gordon (eds.), </w:t>
      </w:r>
      <w:r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 xml:space="preserve">Leshon Limmudim 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(A. A. Macintosh Festschrift), 227-35. </w:t>
      </w:r>
      <w:r w:rsidRPr="00C6048B">
        <w:rPr>
          <w:rFonts w:asciiTheme="minorHAnsi" w:hAnsiTheme="minorHAnsi"/>
          <w:szCs w:val="22"/>
        </w:rPr>
        <w:t>London: Bloomsbury, 2013.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Hunter, P.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Story of Daniel</w:t>
      </w:r>
      <w:r w:rsidRPr="00B740B4">
        <w:rPr>
          <w:rFonts w:asciiTheme="minorHAnsi" w:hAnsiTheme="minorHAnsi"/>
          <w:szCs w:val="22"/>
        </w:rPr>
        <w:t>. 2nd ed. Edinburgh: Gemmell, 1885.</w:t>
      </w:r>
    </w:p>
    <w:p w:rsidR="007440FA" w:rsidRPr="00B740B4" w:rsidRDefault="007440FA" w:rsidP="007440FA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Hurtado, L. W., </w:t>
      </w:r>
      <w:r w:rsidRPr="002C419E">
        <w:rPr>
          <w:rFonts w:asciiTheme="minorHAnsi" w:hAnsiTheme="minorHAnsi"/>
          <w:szCs w:val="22"/>
        </w:rPr>
        <w:t>and</w:t>
      </w:r>
      <w:r w:rsidRPr="00B740B4">
        <w:rPr>
          <w:rFonts w:asciiTheme="minorHAnsi" w:hAnsiTheme="minorHAnsi"/>
          <w:b/>
          <w:szCs w:val="22"/>
        </w:rPr>
        <w:t xml:space="preserve"> Owen, P. </w:t>
      </w:r>
      <w:r w:rsidRPr="00B740B4">
        <w:rPr>
          <w:rFonts w:asciiTheme="minorHAnsi" w:hAnsiTheme="minorHAnsi"/>
          <w:szCs w:val="22"/>
        </w:rPr>
        <w:t xml:space="preserve">(eds.). </w:t>
      </w:r>
      <w:r w:rsidRPr="00B740B4">
        <w:rPr>
          <w:rFonts w:asciiTheme="minorHAnsi" w:hAnsiTheme="minorHAnsi"/>
          <w:i/>
          <w:szCs w:val="22"/>
        </w:rPr>
        <w:t xml:space="preserve">Who Is This Son of Man? </w:t>
      </w:r>
      <w:r w:rsidRPr="00B740B4">
        <w:rPr>
          <w:rFonts w:asciiTheme="minorHAnsi" w:hAnsiTheme="minorHAnsi"/>
          <w:szCs w:val="22"/>
        </w:rPr>
        <w:t>London: Clark, 2011.</w:t>
      </w:r>
    </w:p>
    <w:p w:rsidR="00EB6B62" w:rsidRPr="00B740B4" w:rsidRDefault="00EB6B62" w:rsidP="007440FA">
      <w:pPr>
        <w:pStyle w:val="ListParagraph"/>
        <w:rPr>
          <w:rFonts w:asciiTheme="minorHAnsi" w:eastAsiaTheme="minorHAnsi" w:hAnsiTheme="minorHAnsi" w:cs="Arial"/>
          <w:b/>
          <w:szCs w:val="22"/>
        </w:rPr>
      </w:pPr>
      <w:r w:rsidRPr="00B740B4">
        <w:rPr>
          <w:b/>
        </w:rPr>
        <w:t>Hurvitz, A.</w:t>
      </w:r>
      <w:r w:rsidRPr="00B740B4">
        <w:t xml:space="preserve"> “The History of a Legal Formula.” </w:t>
      </w:r>
      <w:r w:rsidRPr="00B740B4">
        <w:rPr>
          <w:i/>
        </w:rPr>
        <w:t>VT</w:t>
      </w:r>
      <w:r w:rsidRPr="00B740B4">
        <w:t xml:space="preserve"> 32 (1982): 257–67.</w:t>
      </w:r>
    </w:p>
    <w:p w:rsidR="007440FA" w:rsidRPr="00B740B4" w:rsidRDefault="007440FA" w:rsidP="007440FA">
      <w:pPr>
        <w:pStyle w:val="ListParagraph"/>
        <w:rPr>
          <w:rFonts w:asciiTheme="minorHAnsi" w:eastAsiaTheme="minorHAnsi" w:hAnsiTheme="minorHAnsi" w:cs="Arial"/>
          <w:szCs w:val="22"/>
        </w:rPr>
      </w:pPr>
      <w:r w:rsidRPr="00B740B4">
        <w:rPr>
          <w:rFonts w:asciiTheme="minorHAnsi" w:eastAsiaTheme="minorHAnsi" w:hAnsiTheme="minorHAnsi" w:cs="Arial"/>
          <w:b/>
          <w:szCs w:val="22"/>
        </w:rPr>
        <w:t xml:space="preserve">Husser, J.-M. </w:t>
      </w:r>
      <w:r w:rsidRPr="00B740B4">
        <w:rPr>
          <w:rFonts w:asciiTheme="minorHAnsi" w:eastAsiaTheme="minorHAnsi" w:hAnsiTheme="minorHAnsi" w:cs="Arial"/>
          <w:i/>
          <w:szCs w:val="22"/>
        </w:rPr>
        <w:t>Dreams and Dream Narratives</w:t>
      </w:r>
      <w:r w:rsidRPr="00B740B4">
        <w:rPr>
          <w:rFonts w:asciiTheme="minorHAnsi" w:eastAsiaTheme="minorHAnsi" w:hAnsiTheme="minorHAnsi" w:cs="Arial"/>
          <w:szCs w:val="22"/>
        </w:rPr>
        <w:t xml:space="preserve"> </w:t>
      </w:r>
      <w:r w:rsidRPr="00B740B4">
        <w:rPr>
          <w:rFonts w:asciiTheme="minorHAnsi" w:eastAsiaTheme="minorHAnsi" w:hAnsiTheme="minorHAnsi" w:cs="Arial"/>
          <w:i/>
          <w:szCs w:val="22"/>
        </w:rPr>
        <w:t>in the Biblical World</w:t>
      </w:r>
      <w:r w:rsidRPr="00B740B4">
        <w:rPr>
          <w:rFonts w:asciiTheme="minorHAnsi" w:eastAsiaTheme="minorHAnsi" w:hAnsiTheme="minorHAnsi" w:cs="Arial"/>
          <w:szCs w:val="22"/>
        </w:rPr>
        <w:t>. Sheffield: Sheffield Academic Press, 1999.</w:t>
      </w:r>
    </w:p>
    <w:p w:rsidR="007440FA" w:rsidRPr="00B740B4" w:rsidRDefault="007440FA" w:rsidP="007440FA">
      <w:pPr>
        <w:pStyle w:val="ListParagraph"/>
        <w:rPr>
          <w:rFonts w:eastAsiaTheme="minorHAnsi" w:cs="Arial"/>
        </w:rPr>
      </w:pPr>
      <w:r w:rsidRPr="00B740B4">
        <w:rPr>
          <w:rFonts w:eastAsiaTheme="minorHAnsi" w:cs="Arial"/>
          <w:b/>
          <w:i/>
        </w:rPr>
        <w:t xml:space="preserve">———. </w:t>
      </w:r>
      <w:r w:rsidRPr="00B740B4">
        <w:rPr>
          <w:rFonts w:eastAsiaTheme="minorHAnsi" w:cs="Arial"/>
        </w:rPr>
        <w:t xml:space="preserve">“La fin et l’origine.” In R. Kuntzmann (ed.), </w:t>
      </w:r>
      <w:r w:rsidRPr="00B740B4">
        <w:rPr>
          <w:rFonts w:eastAsiaTheme="minorHAnsi" w:cs="Arial"/>
          <w:i/>
        </w:rPr>
        <w:t>Ce Dieu qui vient</w:t>
      </w:r>
      <w:r w:rsidRPr="00B740B4">
        <w:rPr>
          <w:rFonts w:eastAsiaTheme="minorHAnsi" w:cs="Arial"/>
        </w:rPr>
        <w:t xml:space="preserve"> (B. Renaud </w:t>
      </w:r>
      <w:r w:rsidR="001B4049">
        <w:rPr>
          <w:rFonts w:eastAsiaTheme="minorHAnsi" w:cs="Arial"/>
        </w:rPr>
        <w:t xml:space="preserve">Festschrift), 243-64. Paris: </w:t>
      </w:r>
      <w:r w:rsidRPr="00B740B4">
        <w:rPr>
          <w:rFonts w:eastAsiaTheme="minorHAnsi" w:cs="Arial"/>
        </w:rPr>
        <w:t>Cerf, 1995.</w:t>
      </w:r>
    </w:p>
    <w:p w:rsidR="007440FA" w:rsidRPr="00B740B4" w:rsidRDefault="007440FA" w:rsidP="007440FA">
      <w:pPr>
        <w:pStyle w:val="ListParagraph"/>
        <w:rPr>
          <w:rFonts w:eastAsiaTheme="minorHAnsi" w:cs="Arial"/>
        </w:rPr>
      </w:pPr>
      <w:r w:rsidRPr="00B740B4">
        <w:rPr>
          <w:rFonts w:eastAsiaTheme="minorHAnsi" w:cs="Arial"/>
          <w:b/>
          <w:i/>
        </w:rPr>
        <w:t xml:space="preserve">———. </w:t>
      </w:r>
      <w:r w:rsidRPr="00B740B4">
        <w:rPr>
          <w:rFonts w:eastAsiaTheme="minorHAnsi" w:cs="Arial"/>
          <w:i/>
        </w:rPr>
        <w:t>Le songe et la parole</w:t>
      </w:r>
      <w:r w:rsidRPr="00B740B4">
        <w:rPr>
          <w:rFonts w:eastAsiaTheme="minorHAnsi" w:cs="Arial"/>
        </w:rPr>
        <w:t>.</w:t>
      </w:r>
      <w:r w:rsidRPr="00B740B4">
        <w:rPr>
          <w:rFonts w:eastAsiaTheme="minorHAnsi" w:cs="Arial"/>
          <w:b/>
        </w:rPr>
        <w:t xml:space="preserve"> </w:t>
      </w:r>
      <w:r w:rsidRPr="00B740B4">
        <w:rPr>
          <w:rFonts w:eastAsiaTheme="minorHAnsi" w:cs="Arial"/>
        </w:rPr>
        <w:t>Berlin: de Gruyter, 1994.</w:t>
      </w:r>
    </w:p>
    <w:p w:rsidR="007440FA" w:rsidRPr="00B740B4" w:rsidRDefault="007440FA" w:rsidP="007440FA">
      <w:pPr>
        <w:pStyle w:val="ListParagraph"/>
        <w:rPr>
          <w:rFonts w:asciiTheme="minorHAnsi" w:eastAsiaTheme="minorHAnsi" w:hAnsiTheme="minorHAnsi" w:cs="Arial"/>
          <w:szCs w:val="22"/>
        </w:rPr>
      </w:pPr>
      <w:r w:rsidRPr="00B740B4">
        <w:rPr>
          <w:rFonts w:asciiTheme="minorHAnsi" w:eastAsiaTheme="minorHAnsi" w:hAnsiTheme="minorHAnsi" w:cs="Arial"/>
          <w:b/>
          <w:szCs w:val="22"/>
        </w:rPr>
        <w:t xml:space="preserve">Ibn Daud </w:t>
      </w:r>
      <w:r w:rsidRPr="00B740B4">
        <w:rPr>
          <w:rFonts w:asciiTheme="minorHAnsi" w:eastAsiaTheme="minorHAnsi" w:hAnsiTheme="minorHAnsi" w:cs="Arial"/>
          <w:szCs w:val="22"/>
        </w:rPr>
        <w:t>[see under Cohen.]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Ibn Ezra.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heb"/>
          <w:rFonts w:ascii="Arial" w:hAnsi="Arial" w:cs="Arial"/>
          <w:color w:val="auto"/>
          <w:szCs w:val="22"/>
        </w:rPr>
        <w:t>דניאל</w:t>
      </w:r>
      <w:r w:rsidRPr="00B740B4">
        <w:rPr>
          <w:rFonts w:asciiTheme="minorHAnsi" w:hAnsiTheme="minorHAnsi"/>
          <w:szCs w:val="22"/>
        </w:rPr>
        <w:t xml:space="preserve">. Repr. in </w:t>
      </w:r>
      <w:r w:rsidRPr="00B740B4">
        <w:rPr>
          <w:rStyle w:val="heb"/>
          <w:rFonts w:ascii="Arial" w:hAnsi="Arial" w:cs="Arial"/>
          <w:color w:val="auto"/>
          <w:szCs w:val="22"/>
        </w:rPr>
        <w:t>גדולות</w:t>
      </w:r>
      <w:r w:rsidR="002C419E">
        <w:rPr>
          <w:rStyle w:val="heb"/>
          <w:rFonts w:ascii="Arial" w:hAnsi="Arial" w:cs="Arial"/>
          <w:color w:val="auto"/>
          <w:szCs w:val="22"/>
        </w:rPr>
        <w:t xml:space="preserve">  </w:t>
      </w:r>
      <w:r w:rsidR="002C419E" w:rsidRPr="002C419E">
        <w:rPr>
          <w:rFonts w:ascii="Arial" w:hAnsi="Arial" w:cs="Arial"/>
          <w:szCs w:val="22"/>
        </w:rPr>
        <w:t>מקראות</w:t>
      </w:r>
      <w:r w:rsidRPr="00B740B4">
        <w:rPr>
          <w:rFonts w:asciiTheme="minorHAnsi" w:hAnsiTheme="minorHAnsi"/>
          <w:szCs w:val="22"/>
        </w:rPr>
        <w:t>. [See also Gallé.]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Ibn Yachya,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Paraphrasis in Danielem</w:t>
      </w:r>
      <w:r w:rsidRPr="00B740B4">
        <w:rPr>
          <w:rFonts w:asciiTheme="minorHAnsi" w:hAnsiTheme="minorHAnsi"/>
          <w:szCs w:val="22"/>
        </w:rPr>
        <w:t>. 1528. Trans. C. L’Empereur. Amsterdam: Ioannem Ianssenium, 1633.</w:t>
      </w:r>
    </w:p>
    <w:p w:rsidR="00A07624" w:rsidRPr="00B740B4" w:rsidRDefault="00A07624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Irmscher, J.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hellenistische Weltreichsidee.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Klio</w:t>
      </w:r>
      <w:r w:rsidRPr="00B740B4">
        <w:rPr>
          <w:rFonts w:asciiTheme="minorHAnsi" w:hAnsiTheme="minorHAnsi"/>
          <w:szCs w:val="22"/>
        </w:rPr>
        <w:t xml:space="preserve"> 60 (1978): 177–82.</w:t>
      </w:r>
    </w:p>
    <w:p w:rsidR="008A6C08" w:rsidRPr="00B740B4" w:rsidRDefault="008A6C08" w:rsidP="008A6C08">
      <w:pPr>
        <w:pStyle w:val="ListParagraph"/>
        <w:rPr>
          <w:rStyle w:val="itempublisher"/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Ironside, H. A. </w:t>
      </w:r>
      <w:r w:rsidRPr="00B740B4">
        <w:rPr>
          <w:rFonts w:asciiTheme="minorHAnsi" w:hAnsiTheme="minorHAnsi"/>
          <w:i/>
          <w:szCs w:val="22"/>
        </w:rPr>
        <w:t>Lectures on Daniel the Prophet</w:t>
      </w:r>
      <w:r w:rsidRPr="00B740B4">
        <w:rPr>
          <w:rFonts w:asciiTheme="minorHAnsi" w:hAnsiTheme="minorHAnsi"/>
          <w:szCs w:val="22"/>
        </w:rPr>
        <w:t xml:space="preserve">. </w:t>
      </w:r>
      <w:r>
        <w:rPr>
          <w:rStyle w:val="itempublisher"/>
          <w:rFonts w:asciiTheme="minorHAnsi" w:hAnsiTheme="minorHAnsi"/>
          <w:szCs w:val="22"/>
        </w:rPr>
        <w:t>New York : Loizeaux, 1911.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Irving, E.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 Discourse on the Prophecies of Daniel and the Apocalypse</w:t>
      </w:r>
      <w:r w:rsidRPr="00B740B4">
        <w:rPr>
          <w:rFonts w:asciiTheme="minorHAnsi" w:hAnsiTheme="minorHAnsi"/>
          <w:szCs w:val="22"/>
        </w:rPr>
        <w:t>. 2nd ed. Glasgow: Collins, 1828.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Isenberg, S. R.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Millenarism in Jewish Palestine.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Religion</w:t>
      </w:r>
      <w:r w:rsidRPr="00B740B4">
        <w:rPr>
          <w:rFonts w:asciiTheme="minorHAnsi" w:hAnsiTheme="minorHAnsi"/>
          <w:szCs w:val="22"/>
        </w:rPr>
        <w:t xml:space="preserve"> 4 (197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>26–46.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Ishodad of Merv.</w:t>
      </w:r>
      <w:r w:rsidRPr="00B740B4">
        <w:rPr>
          <w:rFonts w:asciiTheme="minorHAnsi" w:hAnsiTheme="minorHAnsi"/>
          <w:szCs w:val="22"/>
        </w:rPr>
        <w:t xml:space="preserve"> </w:t>
      </w:r>
      <w:r w:rsidR="002C419E">
        <w:rPr>
          <w:rStyle w:val="theb-i"/>
          <w:rFonts w:asciiTheme="minorHAnsi" w:hAnsiTheme="minorHAnsi"/>
          <w:color w:val="auto"/>
          <w:szCs w:val="22"/>
        </w:rPr>
        <w:t>nwhr’</w:t>
      </w:r>
      <w:r w:rsidRPr="00B740B4">
        <w:rPr>
          <w:rStyle w:val="theb-i"/>
          <w:rFonts w:asciiTheme="minorHAnsi" w:hAnsiTheme="minorHAnsi"/>
          <w:color w:val="auto"/>
          <w:szCs w:val="22"/>
        </w:rPr>
        <w:t xml:space="preserve"> ddny˒y</w:t>
      </w:r>
      <w:r w:rsidR="002C419E">
        <w:rPr>
          <w:rStyle w:val="theb-i"/>
          <w:rFonts w:asciiTheme="minorHAnsi" w:hAnsiTheme="minorHAnsi"/>
          <w:color w:val="auto"/>
          <w:szCs w:val="22"/>
        </w:rPr>
        <w:t>l nby’</w:t>
      </w:r>
      <w:r w:rsidR="00AF249D">
        <w:rPr>
          <w:rFonts w:asciiTheme="minorHAnsi" w:hAnsiTheme="minorHAnsi"/>
          <w:szCs w:val="22"/>
        </w:rPr>
        <w:t xml:space="preserve">. </w:t>
      </w:r>
      <w:r w:rsidR="002C419E">
        <w:rPr>
          <w:rFonts w:asciiTheme="minorHAnsi" w:hAnsiTheme="minorHAnsi"/>
          <w:szCs w:val="22"/>
        </w:rPr>
        <w:t>CSCO 328/</w:t>
      </w:r>
      <w:r w:rsidRPr="00B740B4">
        <w:rPr>
          <w:rFonts w:asciiTheme="minorHAnsi" w:hAnsiTheme="minorHAnsi"/>
          <w:szCs w:val="22"/>
        </w:rPr>
        <w:t xml:space="preserve">Syr. </w:t>
      </w:r>
      <w:r w:rsidRPr="002C419E">
        <w:rPr>
          <w:rStyle w:val="i"/>
          <w:rFonts w:asciiTheme="minorHAnsi" w:hAnsiTheme="minorHAnsi"/>
          <w:i w:val="0"/>
          <w:color w:val="auto"/>
          <w:szCs w:val="22"/>
        </w:rPr>
        <w:t>146</w:t>
      </w:r>
      <w:r w:rsidR="002C419E">
        <w:rPr>
          <w:rFonts w:asciiTheme="minorHAnsi" w:hAnsiTheme="minorHAnsi"/>
          <w:szCs w:val="22"/>
        </w:rPr>
        <w:t>:101–37; 329/</w:t>
      </w:r>
      <w:r w:rsidRPr="00B740B4">
        <w:rPr>
          <w:rFonts w:asciiTheme="minorHAnsi" w:hAnsiTheme="minorHAnsi"/>
          <w:szCs w:val="22"/>
        </w:rPr>
        <w:t xml:space="preserve">Syr. </w:t>
      </w:r>
      <w:r w:rsidRPr="002C419E">
        <w:rPr>
          <w:rStyle w:val="i"/>
          <w:rFonts w:asciiTheme="minorHAnsi" w:hAnsiTheme="minorHAnsi"/>
          <w:i w:val="0"/>
          <w:color w:val="auto"/>
          <w:szCs w:val="22"/>
        </w:rPr>
        <w:t>147</w:t>
      </w:r>
      <w:r w:rsidRPr="00B740B4">
        <w:rPr>
          <w:rStyle w:val="i"/>
          <w:rFonts w:asciiTheme="minorHAnsi" w:hAnsiTheme="minorHAnsi"/>
          <w:color w:val="auto"/>
          <w:szCs w:val="22"/>
        </w:rPr>
        <w:t>:</w:t>
      </w:r>
      <w:r w:rsidRPr="00B740B4">
        <w:rPr>
          <w:rFonts w:asciiTheme="minorHAnsi" w:hAnsiTheme="minorHAnsi"/>
          <w:szCs w:val="22"/>
        </w:rPr>
        <w:t>116–58. 1972.</w:t>
      </w:r>
    </w:p>
    <w:p w:rsidR="0015161A" w:rsidRDefault="0015161A" w:rsidP="00091348">
      <w:pPr>
        <w:pStyle w:val="ListParagraph"/>
        <w:rPr>
          <w:b/>
        </w:rPr>
      </w:pPr>
      <w:r w:rsidRPr="0015161A">
        <w:rPr>
          <w:b/>
        </w:rPr>
        <w:t xml:space="preserve">Itō, </w:t>
      </w:r>
      <w:r>
        <w:rPr>
          <w:b/>
        </w:rPr>
        <w:t xml:space="preserve">G. </w:t>
      </w:r>
      <w:r w:rsidRPr="002B376E">
        <w:t xml:space="preserve">“Old Persian a pa da a na.” </w:t>
      </w:r>
      <w:r w:rsidRPr="002C419E">
        <w:rPr>
          <w:i/>
        </w:rPr>
        <w:t>Orient</w:t>
      </w:r>
      <w:r>
        <w:t xml:space="preserve"> 8 (1972):</w:t>
      </w:r>
      <w:r w:rsidRPr="0015161A">
        <w:t xml:space="preserve"> 46–51</w:t>
      </w:r>
      <w:r>
        <w:t>.</w:t>
      </w:r>
    </w:p>
    <w:p w:rsidR="0082781C" w:rsidRDefault="0082781C" w:rsidP="00091348">
      <w:pPr>
        <w:pStyle w:val="ListParagraph"/>
      </w:pPr>
      <w:r w:rsidRPr="0082781C">
        <w:rPr>
          <w:b/>
        </w:rPr>
        <w:t>Izre’el, S.</w:t>
      </w:r>
      <w:r w:rsidRPr="002B376E">
        <w:t xml:space="preserve"> “</w:t>
      </w:r>
      <w:r w:rsidR="002C419E" w:rsidRPr="002C419E">
        <w:rPr>
          <w:rFonts w:ascii="Arial" w:hAnsi="Arial" w:cs="Arial"/>
        </w:rPr>
        <w:t>המקראית</w:t>
      </w:r>
      <w:r w:rsidR="002C419E">
        <w:t xml:space="preserve">  </w:t>
      </w:r>
      <w:r w:rsidRPr="002B376E">
        <w:rPr>
          <w:rFonts w:ascii="Arial" w:hAnsi="Arial" w:cs="Arial"/>
        </w:rPr>
        <w:t>בעברית</w:t>
      </w:r>
      <w:r w:rsidRPr="002B376E">
        <w:t xml:space="preserve"> </w:t>
      </w:r>
      <w:r w:rsidR="002C419E">
        <w:t xml:space="preserve"> </w:t>
      </w:r>
      <w:r w:rsidR="002C419E" w:rsidRPr="002C419E">
        <w:rPr>
          <w:rFonts w:ascii="Arial" w:hAnsi="Arial" w:cs="Arial"/>
        </w:rPr>
        <w:t>אל</w:t>
      </w:r>
      <w:r w:rsidR="002C419E">
        <w:t xml:space="preserve"> </w:t>
      </w:r>
      <w:r w:rsidRPr="002B376E">
        <w:t xml:space="preserve">= </w:t>
      </w:r>
      <w:r w:rsidRPr="002B376E">
        <w:rPr>
          <w:rFonts w:ascii="Arial" w:hAnsi="Arial" w:cs="Arial"/>
        </w:rPr>
        <w:t>את</w:t>
      </w:r>
      <w:r w:rsidR="002C419E">
        <w:t>.</w:t>
      </w:r>
      <w:r w:rsidRPr="002B376E">
        <w:t xml:space="preserve">” </w:t>
      </w:r>
      <w:r w:rsidRPr="0082781C">
        <w:rPr>
          <w:i/>
        </w:rPr>
        <w:t>Shnaton</w:t>
      </w:r>
      <w:r w:rsidRPr="002B376E">
        <w:t xml:space="preserve"> 3 (1978–79)</w:t>
      </w:r>
      <w:r>
        <w:t>:</w:t>
      </w:r>
      <w:r w:rsidR="002C419E">
        <w:t xml:space="preserve"> </w:t>
      </w:r>
      <w:r w:rsidRPr="002B376E">
        <w:t>204–1</w:t>
      </w:r>
      <w:r>
        <w:t>2, xxii.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Jacob, E.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Aux sources bibliques de l’apocalyptique.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Pr="00B740B4">
        <w:rPr>
          <w:rStyle w:val="i"/>
          <w:rFonts w:asciiTheme="minorHAnsi" w:hAnsiTheme="minorHAnsi"/>
          <w:color w:val="auto"/>
          <w:szCs w:val="22"/>
        </w:rPr>
        <w:t>Apocalypses et théologie de l’espérance: Congres de Toulouse 1975</w:t>
      </w:r>
      <w:r w:rsidR="00AB728D">
        <w:rPr>
          <w:rStyle w:val="i"/>
          <w:rFonts w:asciiTheme="minorHAnsi" w:hAnsiTheme="minorHAnsi"/>
          <w:i w:val="0"/>
          <w:color w:val="auto"/>
          <w:szCs w:val="22"/>
        </w:rPr>
        <w:t>, 43-61</w:t>
      </w:r>
      <w:r w:rsidR="00AB728D">
        <w:rPr>
          <w:rFonts w:asciiTheme="minorHAnsi" w:hAnsiTheme="minorHAnsi"/>
          <w:szCs w:val="22"/>
        </w:rPr>
        <w:t>. Paris: Cerf, 1977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Jahn, G.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 xml:space="preserve">Das Buch Daniel </w:t>
      </w:r>
      <w:r w:rsidR="00AB728D">
        <w:rPr>
          <w:rStyle w:val="i"/>
          <w:rFonts w:asciiTheme="minorHAnsi" w:hAnsiTheme="minorHAnsi"/>
          <w:color w:val="auto"/>
          <w:szCs w:val="22"/>
        </w:rPr>
        <w:t>nach der Septuaginta</w:t>
      </w:r>
      <w:r w:rsidRPr="00B740B4">
        <w:rPr>
          <w:rFonts w:asciiTheme="minorHAnsi" w:hAnsiTheme="minorHAnsi"/>
          <w:szCs w:val="22"/>
        </w:rPr>
        <w:t>. Leipzig: Pfeiffer, 1904.</w:t>
      </w:r>
    </w:p>
    <w:p w:rsidR="00BF0D99" w:rsidRDefault="00BF0D99" w:rsidP="00091348">
      <w:pPr>
        <w:pStyle w:val="ListParagraph"/>
      </w:pPr>
      <w:r w:rsidRPr="00BF0D99">
        <w:rPr>
          <w:b/>
        </w:rPr>
        <w:t>Janowski, B.</w:t>
      </w:r>
      <w:r>
        <w:t xml:space="preserve"> </w:t>
      </w:r>
      <w:r w:rsidRPr="00BF0D99">
        <w:rPr>
          <w:i/>
        </w:rPr>
        <w:t>Söhne als Heilsgeschehen</w:t>
      </w:r>
      <w:r>
        <w:t xml:space="preserve">. </w:t>
      </w:r>
      <w:r w:rsidR="00AB728D">
        <w:t xml:space="preserve">Neukirchen: Neukirchener, </w:t>
      </w:r>
      <w:r>
        <w:t>1982.</w:t>
      </w:r>
    </w:p>
    <w:p w:rsidR="006F6EAD" w:rsidRDefault="006F6EAD" w:rsidP="00091348">
      <w:pPr>
        <w:pStyle w:val="ListParagraph"/>
      </w:pPr>
      <w:r w:rsidRPr="006F6EAD">
        <w:rPr>
          <w:b/>
        </w:rPr>
        <w:t>Janssen, E.</w:t>
      </w:r>
      <w:r>
        <w:t xml:space="preserve"> </w:t>
      </w:r>
      <w:r w:rsidRPr="006F6EAD">
        <w:rPr>
          <w:i/>
        </w:rPr>
        <w:t>Das Gottesvolk und seine Geschichte</w:t>
      </w:r>
      <w:r w:rsidRPr="00864074">
        <w:t xml:space="preserve"> </w:t>
      </w:r>
      <w:r>
        <w:t>. Neukirchen: Neukirchener, 1971.</w:t>
      </w:r>
      <w:r w:rsidRPr="00864074">
        <w:t xml:space="preserve"> </w:t>
      </w:r>
    </w:p>
    <w:p w:rsidR="00F46736" w:rsidRDefault="00F46736" w:rsidP="00091348">
      <w:pPr>
        <w:pStyle w:val="ListParagraph"/>
      </w:pPr>
      <w:r w:rsidRPr="00242A17">
        <w:rPr>
          <w:b/>
        </w:rPr>
        <w:t>Jaubert, A.</w:t>
      </w:r>
      <w:r w:rsidRPr="002B376E">
        <w:t xml:space="preserve"> “Fiches de calendrier.” In </w:t>
      </w:r>
      <w:r w:rsidR="00AB728D" w:rsidRPr="00AB728D">
        <w:t>M. Delcor</w:t>
      </w:r>
      <w:r w:rsidR="00AB728D">
        <w:t xml:space="preserve"> (ed.),</w:t>
      </w:r>
      <w:r w:rsidR="00AB728D" w:rsidRPr="00AB728D">
        <w:rPr>
          <w:i/>
        </w:rPr>
        <w:t xml:space="preserve"> </w:t>
      </w:r>
      <w:r w:rsidRPr="00242A17">
        <w:rPr>
          <w:i/>
        </w:rPr>
        <w:t>Qumrân</w:t>
      </w:r>
      <w:r w:rsidRPr="002B376E">
        <w:t xml:space="preserve">, </w:t>
      </w:r>
      <w:r>
        <w:t xml:space="preserve">305-11. </w:t>
      </w:r>
      <w:r w:rsidR="00AB728D" w:rsidRPr="00AB728D">
        <w:t>Louvain: Peeters</w:t>
      </w:r>
      <w:r w:rsidR="00AB728D">
        <w:t>, 1978.</w:t>
      </w:r>
      <w:r w:rsidRPr="002B376E">
        <w:t xml:space="preserve"> </w:t>
      </w:r>
    </w:p>
    <w:p w:rsidR="005F506D" w:rsidRPr="00B740B4" w:rsidRDefault="00F46736" w:rsidP="00091348">
      <w:pPr>
        <w:pStyle w:val="ListParagraph"/>
        <w:rPr>
          <w:rFonts w:asciiTheme="minorHAnsi" w:hAnsiTheme="minorHAnsi"/>
          <w:szCs w:val="22"/>
        </w:rPr>
      </w:pPr>
      <w:r w:rsidRPr="00F46736">
        <w:rPr>
          <w:rFonts w:asciiTheme="minorHAnsi" w:hAnsiTheme="minorHAnsi"/>
          <w:b/>
          <w:i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La notion d’Alliance dans le Judaïsme aux abords de l’ère chrétienne</w:t>
      </w:r>
      <w:r w:rsidR="005F506D" w:rsidRPr="00B740B4">
        <w:rPr>
          <w:rFonts w:asciiTheme="minorHAnsi" w:hAnsiTheme="minorHAnsi"/>
          <w:szCs w:val="22"/>
        </w:rPr>
        <w:t>. Paris: Seuil, 1963.</w:t>
      </w:r>
    </w:p>
    <w:p w:rsidR="00B413AE" w:rsidRPr="00B740B4" w:rsidRDefault="00B413AE" w:rsidP="00B413AE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Style w:val="addmd"/>
          <w:rFonts w:asciiTheme="minorHAnsi" w:eastAsiaTheme="minorEastAsia" w:hAnsiTheme="minorHAnsi"/>
          <w:b/>
          <w:szCs w:val="22"/>
        </w:rPr>
        <w:t xml:space="preserve">Jeffers, A. </w:t>
      </w:r>
      <w:r w:rsidRPr="00B740B4">
        <w:rPr>
          <w:rFonts w:asciiTheme="minorHAnsi" w:hAnsiTheme="minorHAnsi"/>
          <w:i/>
          <w:szCs w:val="22"/>
        </w:rPr>
        <w:t>Magic and Divination in Ancient Palestine and Syria</w:t>
      </w:r>
      <w:r w:rsidRPr="00B740B4">
        <w:rPr>
          <w:rFonts w:asciiTheme="minorHAnsi" w:hAnsiTheme="minorHAnsi"/>
          <w:szCs w:val="22"/>
        </w:rPr>
        <w:t>. Leiden: Brill, 1996.</w:t>
      </w:r>
    </w:p>
    <w:p w:rsidR="00AB728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Jeffery, A.,</w:t>
      </w:r>
      <w:r w:rsidRPr="00B740B4">
        <w:rPr>
          <w:rFonts w:asciiTheme="minorHAnsi" w:hAnsiTheme="minorHAnsi"/>
          <w:szCs w:val="22"/>
        </w:rPr>
        <w:t xml:space="preserve"> and 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Kennedy, G.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AB728D">
        <w:rPr>
          <w:rFonts w:asciiTheme="minorHAnsi" w:hAnsiTheme="minorHAnsi"/>
          <w:szCs w:val="22"/>
        </w:rPr>
        <w:t xml:space="preserve">In </w:t>
      </w:r>
      <w:r w:rsidR="00AB728D" w:rsidRPr="00AB728D">
        <w:rPr>
          <w:rFonts w:asciiTheme="minorHAnsi" w:hAnsiTheme="minorHAnsi"/>
          <w:szCs w:val="22"/>
        </w:rPr>
        <w:t xml:space="preserve">G. A. Buttrick et al. </w:t>
      </w:r>
      <w:r w:rsidR="00AB728D">
        <w:rPr>
          <w:rFonts w:asciiTheme="minorHAnsi" w:hAnsiTheme="minorHAnsi"/>
          <w:szCs w:val="22"/>
        </w:rPr>
        <w:t xml:space="preserve">(eds.), </w:t>
      </w:r>
      <w:r w:rsidRPr="00B740B4">
        <w:rPr>
          <w:rStyle w:val="i"/>
          <w:rFonts w:asciiTheme="minorHAnsi" w:hAnsiTheme="minorHAnsi"/>
          <w:color w:val="auto"/>
          <w:szCs w:val="22"/>
        </w:rPr>
        <w:t>The Interpreter’s Bible</w:t>
      </w:r>
      <w:r w:rsidR="00AB728D">
        <w:rPr>
          <w:rFonts w:asciiTheme="minorHAnsi" w:hAnsiTheme="minorHAnsi"/>
          <w:szCs w:val="22"/>
        </w:rPr>
        <w:t xml:space="preserve"> 6:339–549</w:t>
      </w:r>
      <w:r w:rsidRPr="00B740B4">
        <w:rPr>
          <w:rFonts w:asciiTheme="minorHAnsi" w:hAnsiTheme="minorHAnsi"/>
          <w:szCs w:val="22"/>
        </w:rPr>
        <w:t xml:space="preserve">. Nashville: Abingdon, 1956. </w:t>
      </w:r>
    </w:p>
    <w:p w:rsidR="005F506D" w:rsidRPr="00AB728D" w:rsidRDefault="005F506D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Jellicoe, S.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Some Reflections on the </w:t>
      </w:r>
      <w:r w:rsidR="002873B8" w:rsidRPr="00B740B4">
        <w:rPr>
          <w:rFonts w:asciiTheme="minorHAnsi" w:hAnsiTheme="minorHAnsi"/>
          <w:szCs w:val="22"/>
          <w:lang w:val="el-GR"/>
        </w:rPr>
        <w:t>κ</w:t>
      </w:r>
      <w:r w:rsidR="002873B8" w:rsidRPr="00B740B4">
        <w:rPr>
          <w:rFonts w:asciiTheme="minorHAnsi" w:hAnsiTheme="minorHAnsi"/>
          <w:szCs w:val="22"/>
        </w:rPr>
        <w:t>α</w:t>
      </w:r>
      <w:r w:rsidR="00D3105A" w:rsidRPr="00B740B4">
        <w:rPr>
          <w:rFonts w:asciiTheme="minorHAnsi" w:hAnsiTheme="minorHAnsi"/>
          <w:szCs w:val="22"/>
        </w:rPr>
        <w:t>ι</w:t>
      </w:r>
      <w:r w:rsidR="00D3105A" w:rsidRPr="00B740B4">
        <w:rPr>
          <w:rFonts w:asciiTheme="minorHAnsi" w:hAnsiTheme="minorHAnsi"/>
          <w:szCs w:val="22"/>
          <w:lang w:val="el-GR"/>
        </w:rPr>
        <w:t>γ</w:t>
      </w:r>
      <w:r w:rsidR="00D3105A" w:rsidRPr="00B740B4">
        <w:rPr>
          <w:rStyle w:val="grc"/>
          <w:rFonts w:asciiTheme="minorHAnsi" w:hAnsiTheme="minorHAnsi"/>
          <w:color w:val="auto"/>
          <w:szCs w:val="22"/>
        </w:rPr>
        <w:t>ε</w:t>
      </w:r>
      <w:r w:rsidRPr="00B740B4">
        <w:rPr>
          <w:rFonts w:asciiTheme="minorHAnsi" w:hAnsiTheme="minorHAnsi"/>
          <w:szCs w:val="22"/>
        </w:rPr>
        <w:t xml:space="preserve"> Recension.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23 (197</w:t>
      </w:r>
      <w:r w:rsidR="002873B8" w:rsidRPr="00B740B4">
        <w:rPr>
          <w:rFonts w:asciiTheme="minorHAnsi" w:hAnsiTheme="minorHAnsi"/>
          <w:szCs w:val="22"/>
        </w:rPr>
        <w:t>3</w:t>
      </w:r>
      <w:r w:rsidR="00263B82" w:rsidRPr="00B740B4">
        <w:rPr>
          <w:rFonts w:asciiTheme="minorHAnsi" w:hAnsiTheme="minorHAnsi"/>
          <w:szCs w:val="22"/>
        </w:rPr>
        <w:t xml:space="preserve">): </w:t>
      </w:r>
      <w:r w:rsidRPr="00B740B4">
        <w:rPr>
          <w:rFonts w:asciiTheme="minorHAnsi" w:hAnsiTheme="minorHAnsi"/>
          <w:szCs w:val="22"/>
        </w:rPr>
        <w:t>15–24.</w:t>
      </w:r>
    </w:p>
    <w:p w:rsidR="003C6946" w:rsidRDefault="00D247C5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Jenni, E.</w:t>
      </w:r>
      <w:r w:rsidRPr="00B740B4">
        <w:rPr>
          <w:rFonts w:asciiTheme="minorHAnsi" w:hAnsiTheme="minorHAnsi"/>
          <w:szCs w:val="22"/>
        </w:rPr>
        <w:t xml:space="preserve"> </w:t>
      </w:r>
      <w:r w:rsidR="003C6946">
        <w:rPr>
          <w:rFonts w:asciiTheme="minorHAnsi" w:hAnsiTheme="minorHAnsi"/>
          <w:szCs w:val="22"/>
        </w:rPr>
        <w:t>“Zur Verwendung von ‘</w:t>
      </w:r>
      <w:r w:rsidR="003C6946" w:rsidRPr="003C6946">
        <w:rPr>
          <w:rFonts w:asciiTheme="minorHAnsi" w:hAnsiTheme="minorHAnsi"/>
          <w:szCs w:val="22"/>
        </w:rPr>
        <w:t>a</w:t>
      </w:r>
      <w:r w:rsidR="003C6946">
        <w:rPr>
          <w:rFonts w:asciiTheme="minorHAnsi" w:hAnsiTheme="minorHAnsi"/>
          <w:szCs w:val="22"/>
        </w:rPr>
        <w:t>ttā ‘jetzt’ im Alten Testament.</w:t>
      </w:r>
      <w:r w:rsidR="003C6946" w:rsidRPr="003C6946">
        <w:rPr>
          <w:rFonts w:asciiTheme="minorHAnsi" w:hAnsiTheme="minorHAnsi"/>
          <w:szCs w:val="22"/>
        </w:rPr>
        <w:t xml:space="preserve">” </w:t>
      </w:r>
      <w:r w:rsidR="003C6946" w:rsidRPr="003C6946">
        <w:rPr>
          <w:rFonts w:asciiTheme="minorHAnsi" w:hAnsiTheme="minorHAnsi"/>
          <w:i/>
          <w:szCs w:val="22"/>
        </w:rPr>
        <w:t>TZ</w:t>
      </w:r>
      <w:r w:rsidR="003C6946" w:rsidRPr="003C6946">
        <w:rPr>
          <w:rFonts w:asciiTheme="minorHAnsi" w:hAnsiTheme="minorHAnsi"/>
          <w:szCs w:val="22"/>
        </w:rPr>
        <w:t xml:space="preserve"> 28 (1972)</w:t>
      </w:r>
      <w:r w:rsidR="003C6946">
        <w:rPr>
          <w:rFonts w:asciiTheme="minorHAnsi" w:hAnsiTheme="minorHAnsi"/>
          <w:szCs w:val="22"/>
        </w:rPr>
        <w:t>:</w:t>
      </w:r>
      <w:r w:rsidR="00764E80">
        <w:rPr>
          <w:rFonts w:asciiTheme="minorHAnsi" w:hAnsiTheme="minorHAnsi"/>
          <w:szCs w:val="22"/>
        </w:rPr>
        <w:t xml:space="preserve"> 1-12</w:t>
      </w:r>
      <w:r w:rsidR="003C6946" w:rsidRPr="003C6946">
        <w:rPr>
          <w:rFonts w:asciiTheme="minorHAnsi" w:hAnsiTheme="minorHAnsi"/>
          <w:szCs w:val="22"/>
        </w:rPr>
        <w:t xml:space="preserve">. </w:t>
      </w:r>
    </w:p>
    <w:p w:rsidR="00D247C5" w:rsidRPr="00B740B4" w:rsidRDefault="003C6946" w:rsidP="00091348">
      <w:pPr>
        <w:pStyle w:val="ListParagraph"/>
        <w:rPr>
          <w:rFonts w:asciiTheme="minorHAnsi" w:hAnsiTheme="minorHAnsi"/>
          <w:szCs w:val="22"/>
        </w:rPr>
      </w:pPr>
      <w:r w:rsidRPr="003C6946">
        <w:rPr>
          <w:rFonts w:asciiTheme="minorHAnsi" w:hAnsiTheme="minorHAnsi"/>
          <w:b/>
          <w:i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AB728D">
        <w:rPr>
          <w:rFonts w:asciiTheme="minorHAnsi" w:hAnsiTheme="minorHAnsi"/>
          <w:szCs w:val="22"/>
        </w:rPr>
        <w:t>Das Wort ‘</w:t>
      </w:r>
      <w:r w:rsidR="00D247C5" w:rsidRPr="00B740B4">
        <w:rPr>
          <w:rFonts w:asciiTheme="minorHAnsi" w:hAnsiTheme="minorHAnsi"/>
          <w:szCs w:val="22"/>
        </w:rPr>
        <w:t>ōlām im Alten Testament.</w:t>
      </w:r>
      <w:r w:rsidR="00934A11" w:rsidRPr="00B740B4">
        <w:rPr>
          <w:rFonts w:asciiTheme="minorHAnsi" w:hAnsiTheme="minorHAnsi"/>
          <w:szCs w:val="22"/>
        </w:rPr>
        <w:t>”</w:t>
      </w:r>
      <w:r w:rsidR="00D247C5" w:rsidRPr="00B740B4">
        <w:rPr>
          <w:rFonts w:asciiTheme="minorHAnsi" w:hAnsiTheme="minorHAnsi"/>
          <w:szCs w:val="22"/>
        </w:rPr>
        <w:t xml:space="preserve"> </w:t>
      </w:r>
      <w:r w:rsidR="00D247C5" w:rsidRPr="00B740B4">
        <w:rPr>
          <w:rFonts w:asciiTheme="minorHAnsi" w:hAnsiTheme="minorHAnsi"/>
          <w:i/>
          <w:szCs w:val="22"/>
        </w:rPr>
        <w:t>ZAW</w:t>
      </w:r>
      <w:r w:rsidR="00D247C5" w:rsidRPr="00B740B4">
        <w:rPr>
          <w:rFonts w:asciiTheme="minorHAnsi" w:hAnsiTheme="minorHAnsi"/>
          <w:szCs w:val="22"/>
        </w:rPr>
        <w:t xml:space="preserve"> 64 (</w:t>
      </w:r>
      <w:r w:rsidR="00AB728D">
        <w:rPr>
          <w:rFonts w:asciiTheme="minorHAnsi" w:hAnsiTheme="minorHAnsi"/>
          <w:szCs w:val="22"/>
        </w:rPr>
        <w:t>1952): 197–248; 65 (1953): 1–35.</w:t>
      </w:r>
    </w:p>
    <w:p w:rsidR="00AE7FAB" w:rsidRPr="00AE7FAB" w:rsidRDefault="00AE7FAB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Cs w:val="22"/>
        </w:rPr>
        <w:t>Jephet</w:t>
      </w:r>
      <w:r w:rsidRPr="00AE7FAB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ibn Ali</w:t>
      </w:r>
      <w:r w:rsidRPr="00AE7FAB">
        <w:rPr>
          <w:rFonts w:asciiTheme="minorHAnsi" w:eastAsiaTheme="minorEastAsia" w:hAnsiTheme="minorHAnsi" w:cstheme="minorBidi"/>
          <w:b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szCs w:val="22"/>
        </w:rPr>
        <w:t>[</w:t>
      </w:r>
      <w:r w:rsidRPr="00AE7FAB">
        <w:rPr>
          <w:rFonts w:asciiTheme="minorHAnsi" w:eastAsiaTheme="minorEastAsia" w:hAnsiTheme="minorHAnsi" w:cstheme="minorBidi"/>
          <w:szCs w:val="22"/>
        </w:rPr>
        <w:t xml:space="preserve">see under </w:t>
      </w:r>
      <w:r w:rsidRPr="00AE7FAB">
        <w:rPr>
          <w:rFonts w:asciiTheme="minorHAnsi" w:hAnsiTheme="minorHAnsi"/>
          <w:szCs w:val="22"/>
        </w:rPr>
        <w:t>Yephet]</w:t>
      </w:r>
      <w:r>
        <w:rPr>
          <w:rFonts w:asciiTheme="minorHAnsi" w:hAnsiTheme="minorHAnsi"/>
          <w:szCs w:val="22"/>
        </w:rPr>
        <w:t>.</w:t>
      </w:r>
    </w:p>
    <w:p w:rsidR="005F506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Jepsen,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Bemerkungen zum Danielbuch.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11 (196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386–91.</w:t>
      </w:r>
    </w:p>
    <w:p w:rsidR="005C65EF" w:rsidRPr="00B740B4" w:rsidRDefault="005C65EF" w:rsidP="00091348">
      <w:pPr>
        <w:pStyle w:val="ListParagraph"/>
        <w:rPr>
          <w:rFonts w:asciiTheme="minorHAnsi" w:hAnsiTheme="minorHAnsi"/>
          <w:szCs w:val="22"/>
        </w:rPr>
      </w:pPr>
      <w:r w:rsidRPr="005C65EF">
        <w:rPr>
          <w:rFonts w:asciiTheme="minorHAnsi" w:hAnsiTheme="minorHAnsi"/>
          <w:b/>
          <w:i/>
          <w:szCs w:val="22"/>
        </w:rPr>
        <w:t xml:space="preserve">———. </w:t>
      </w:r>
      <w:r w:rsidRPr="005C65EF">
        <w:rPr>
          <w:rFonts w:asciiTheme="minorHAnsi" w:hAnsiTheme="minorHAnsi"/>
          <w:szCs w:val="22"/>
        </w:rPr>
        <w:t xml:space="preserve">“Gnade und Barmherzigkeit im Alten Testament.” </w:t>
      </w:r>
      <w:r w:rsidR="00AB728D">
        <w:rPr>
          <w:rFonts w:asciiTheme="minorHAnsi" w:hAnsiTheme="minorHAnsi"/>
          <w:i/>
          <w:szCs w:val="22"/>
        </w:rPr>
        <w:t>Kerygma und Dogma</w:t>
      </w:r>
      <w:r w:rsidRPr="005C65EF">
        <w:rPr>
          <w:rFonts w:asciiTheme="minorHAnsi" w:hAnsiTheme="minorHAnsi"/>
          <w:szCs w:val="22"/>
        </w:rPr>
        <w:t xml:space="preserve"> 7 (1961)</w:t>
      </w:r>
      <w:r>
        <w:rPr>
          <w:rFonts w:asciiTheme="minorHAnsi" w:hAnsiTheme="minorHAnsi"/>
          <w:szCs w:val="22"/>
        </w:rPr>
        <w:t>:</w:t>
      </w:r>
      <w:r w:rsidRPr="005C65EF">
        <w:rPr>
          <w:rFonts w:asciiTheme="minorHAnsi" w:hAnsiTheme="minorHAnsi"/>
          <w:szCs w:val="22"/>
        </w:rPr>
        <w:t xml:space="preserve"> 261–71.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Jeremias, C.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Die Nachtgesichte des Sacharja</w:t>
      </w:r>
      <w:r w:rsidR="00D21B8F">
        <w:rPr>
          <w:rFonts w:asciiTheme="minorHAnsi" w:hAnsiTheme="minorHAnsi"/>
          <w:szCs w:val="22"/>
        </w:rPr>
        <w:t xml:space="preserve">. </w:t>
      </w:r>
      <w:r w:rsidR="00D21B8F" w:rsidRPr="00D21B8F">
        <w:rPr>
          <w:rFonts w:asciiTheme="minorHAnsi" w:hAnsiTheme="minorHAnsi"/>
          <w:szCs w:val="22"/>
        </w:rPr>
        <w:t xml:space="preserve">Göttingen: Vandenhoeck, </w:t>
      </w:r>
      <w:r w:rsidR="00D21B8F">
        <w:rPr>
          <w:rFonts w:asciiTheme="minorHAnsi" w:hAnsiTheme="minorHAnsi"/>
          <w:szCs w:val="22"/>
        </w:rPr>
        <w:t xml:space="preserve"> 1977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Jerome</w:t>
      </w:r>
      <w:r w:rsidRPr="00B740B4">
        <w:rPr>
          <w:rFonts w:asciiTheme="minorHAnsi" w:hAnsiTheme="minorHAnsi"/>
          <w:szCs w:val="22"/>
        </w:rPr>
        <w:t xml:space="preserve"> [see Hieronymus].</w:t>
      </w:r>
    </w:p>
    <w:p w:rsidR="00B413AE" w:rsidRPr="00B740B4" w:rsidRDefault="00B413AE" w:rsidP="00B413AE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Jerusalmi, I. </w:t>
      </w:r>
      <w:r w:rsidRPr="00B740B4">
        <w:rPr>
          <w:rFonts w:asciiTheme="minorHAnsi" w:hAnsiTheme="minorHAnsi"/>
          <w:i/>
          <w:szCs w:val="22"/>
        </w:rPr>
        <w:t>The Aramaic Sections of Ezra and Daniel</w:t>
      </w:r>
      <w:r w:rsidRPr="00B740B4">
        <w:rPr>
          <w:rFonts w:asciiTheme="minorHAnsi" w:hAnsiTheme="minorHAnsi"/>
          <w:szCs w:val="22"/>
        </w:rPr>
        <w:t>. 2</w:t>
      </w:r>
      <w:r w:rsidRPr="00B740B4">
        <w:rPr>
          <w:rFonts w:asciiTheme="minorHAnsi" w:hAnsiTheme="minorHAnsi"/>
          <w:szCs w:val="22"/>
          <w:vertAlign w:val="superscript"/>
        </w:rPr>
        <w:t>nd</w:t>
      </w:r>
      <w:r w:rsidRPr="00B740B4">
        <w:rPr>
          <w:rFonts w:asciiTheme="minorHAnsi" w:hAnsiTheme="minorHAnsi"/>
          <w:szCs w:val="22"/>
        </w:rPr>
        <w:t xml:space="preserve"> ed., Cincinnati: Hebrew Union College, 1970.</w:t>
      </w:r>
    </w:p>
    <w:p w:rsidR="0080114C" w:rsidRPr="0080114C" w:rsidRDefault="0080114C" w:rsidP="00B413AE">
      <w:pPr>
        <w:pStyle w:val="ListParagraph"/>
        <w:rPr>
          <w:rFonts w:asciiTheme="minorHAnsi" w:eastAsiaTheme="minorHAnsi" w:hAnsiTheme="minorHAnsi" w:cs="Arial"/>
          <w:szCs w:val="22"/>
        </w:rPr>
      </w:pPr>
      <w:r>
        <w:rPr>
          <w:rFonts w:asciiTheme="minorHAnsi" w:eastAsiaTheme="minorHAnsi" w:hAnsiTheme="minorHAnsi" w:cs="Arial"/>
          <w:b/>
          <w:szCs w:val="22"/>
        </w:rPr>
        <w:t xml:space="preserve">Jindo, J. Y. </w:t>
      </w:r>
      <w:r>
        <w:rPr>
          <w:rFonts w:asciiTheme="minorHAnsi" w:eastAsiaTheme="minorHAnsi" w:hAnsiTheme="minorHAnsi" w:cs="Arial"/>
          <w:szCs w:val="22"/>
        </w:rPr>
        <w:t xml:space="preserve">“On Myth and History in Prophetic and Apocalyptic Eschatology.” </w:t>
      </w:r>
      <w:r>
        <w:rPr>
          <w:rFonts w:asciiTheme="minorHAnsi" w:eastAsiaTheme="minorHAnsi" w:hAnsiTheme="minorHAnsi" w:cs="Arial"/>
          <w:i/>
          <w:szCs w:val="22"/>
        </w:rPr>
        <w:t>VT</w:t>
      </w:r>
      <w:r>
        <w:rPr>
          <w:rFonts w:asciiTheme="minorHAnsi" w:eastAsiaTheme="minorHAnsi" w:hAnsiTheme="minorHAnsi" w:cs="Arial"/>
          <w:szCs w:val="22"/>
        </w:rPr>
        <w:t xml:space="preserve"> 55 (2005): 412-15.</w:t>
      </w:r>
    </w:p>
    <w:p w:rsidR="00B413AE" w:rsidRPr="00B740B4" w:rsidRDefault="00B413AE" w:rsidP="00B413AE">
      <w:pPr>
        <w:pStyle w:val="ListParagraph"/>
        <w:rPr>
          <w:rFonts w:asciiTheme="minorHAnsi" w:eastAsiaTheme="minorHAnsi" w:hAnsiTheme="minorHAnsi" w:cs="Arial"/>
          <w:szCs w:val="22"/>
        </w:rPr>
      </w:pPr>
      <w:r w:rsidRPr="00B740B4">
        <w:rPr>
          <w:rFonts w:asciiTheme="minorHAnsi" w:eastAsiaTheme="minorHAnsi" w:hAnsiTheme="minorHAnsi" w:cs="Arial"/>
          <w:b/>
          <w:szCs w:val="22"/>
        </w:rPr>
        <w:t xml:space="preserve">Jobes, K. H. </w:t>
      </w:r>
      <w:r w:rsidRPr="00B740B4">
        <w:rPr>
          <w:rFonts w:asciiTheme="minorHAnsi" w:eastAsiaTheme="minorHAnsi" w:hAnsiTheme="minorHAnsi" w:cs="Arial"/>
          <w:szCs w:val="22"/>
        </w:rPr>
        <w:t xml:space="preserve">“A Comparative Syntactic Analysis of the Greek Versions of Daniel.” </w:t>
      </w:r>
      <w:r w:rsidRPr="00B740B4">
        <w:rPr>
          <w:rFonts w:asciiTheme="minorHAnsi" w:eastAsiaTheme="minorHAnsi" w:hAnsiTheme="minorHAnsi" w:cs="Arial"/>
          <w:i/>
          <w:szCs w:val="22"/>
        </w:rPr>
        <w:t>BIOSCS</w:t>
      </w:r>
      <w:r w:rsidRPr="00B740B4">
        <w:rPr>
          <w:rFonts w:asciiTheme="minorHAnsi" w:eastAsiaTheme="minorHAnsi" w:hAnsiTheme="minorHAnsi" w:cs="Arial"/>
          <w:szCs w:val="22"/>
        </w:rPr>
        <w:t xml:space="preserve"> 28 (1995): 19-41.</w:t>
      </w:r>
    </w:p>
    <w:p w:rsidR="00B413AE" w:rsidRPr="00B740B4" w:rsidRDefault="00B413AE" w:rsidP="00B413AE">
      <w:pPr>
        <w:autoSpaceDE w:val="0"/>
        <w:autoSpaceDN w:val="0"/>
        <w:adjustRightInd w:val="0"/>
        <w:ind w:firstLine="0"/>
        <w:rPr>
          <w:rFonts w:eastAsiaTheme="minorHAnsi" w:cs="Arial"/>
        </w:rPr>
      </w:pPr>
      <w:r w:rsidRPr="00B740B4">
        <w:rPr>
          <w:rFonts w:eastAsiaTheme="minorHAnsi" w:cs="Arial"/>
        </w:rPr>
        <w:lastRenderedPageBreak/>
        <w:t xml:space="preserve">———. “Karen Jobes Responds to Tim McLay.” </w:t>
      </w:r>
      <w:r w:rsidRPr="00B740B4">
        <w:rPr>
          <w:rFonts w:eastAsiaTheme="minorHAnsi" w:cs="Arial"/>
          <w:i/>
        </w:rPr>
        <w:t>BIOSCS</w:t>
      </w:r>
      <w:r w:rsidRPr="00B740B4">
        <w:rPr>
          <w:rFonts w:eastAsiaTheme="minorHAnsi" w:cs="Arial"/>
        </w:rPr>
        <w:t xml:space="preserve"> 30 (1997): 32-35.</w:t>
      </w:r>
    </w:p>
    <w:p w:rsidR="003E3C5D" w:rsidRPr="003E3C5D" w:rsidRDefault="003E3C5D" w:rsidP="003E3C5D">
      <w:pPr>
        <w:pStyle w:val="ListParagraph"/>
        <w:rPr>
          <w:rFonts w:asciiTheme="minorHAnsi" w:hAnsiTheme="minorHAnsi"/>
          <w:i/>
          <w:szCs w:val="22"/>
        </w:rPr>
      </w:pPr>
      <w:r w:rsidRPr="00B740B4">
        <w:rPr>
          <w:rFonts w:asciiTheme="minorHAnsi" w:hAnsiTheme="minorHAnsi"/>
          <w:b/>
          <w:szCs w:val="22"/>
        </w:rPr>
        <w:t>Jones, B.</w:t>
      </w:r>
      <w:r w:rsidRPr="00B740B4">
        <w:rPr>
          <w:rFonts w:asciiTheme="minorHAnsi" w:hAnsiTheme="minorHAnsi"/>
          <w:szCs w:val="22"/>
        </w:rPr>
        <w:t xml:space="preserve"> </w:t>
      </w:r>
      <w:r w:rsidRPr="003E3C5D">
        <w:rPr>
          <w:rFonts w:asciiTheme="minorHAnsi" w:hAnsiTheme="minorHAnsi"/>
          <w:b/>
          <w:szCs w:val="22"/>
        </w:rPr>
        <w:t>A.</w:t>
      </w:r>
      <w:r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“Resisting the Power of Empire.” </w:t>
      </w:r>
      <w:r>
        <w:rPr>
          <w:rFonts w:asciiTheme="minorHAnsi" w:hAnsiTheme="minorHAnsi"/>
          <w:i/>
          <w:szCs w:val="22"/>
        </w:rPr>
        <w:t xml:space="preserve">RevExp </w:t>
      </w:r>
      <w:r w:rsidRPr="003E3C5D">
        <w:rPr>
          <w:rFonts w:asciiTheme="minorHAnsi" w:hAnsiTheme="minorHAnsi"/>
          <w:szCs w:val="22"/>
        </w:rPr>
        <w:t>109 (2012):</w:t>
      </w:r>
      <w:r>
        <w:rPr>
          <w:rFonts w:asciiTheme="minorHAnsi" w:hAnsiTheme="minorHAnsi"/>
          <w:szCs w:val="22"/>
        </w:rPr>
        <w:t xml:space="preserve"> 541-56.</w:t>
      </w:r>
      <w:r>
        <w:rPr>
          <w:rFonts w:asciiTheme="minorHAnsi" w:hAnsiTheme="minorHAnsi"/>
          <w:i/>
          <w:szCs w:val="22"/>
        </w:rPr>
        <w:t xml:space="preserve"> </w:t>
      </w:r>
    </w:p>
    <w:p w:rsidR="00F46736" w:rsidRDefault="00F46736" w:rsidP="00091348">
      <w:pPr>
        <w:pStyle w:val="ListParagraph"/>
      </w:pPr>
      <w:r w:rsidRPr="00242A17">
        <w:rPr>
          <w:b/>
        </w:rPr>
        <w:t>Jones, B. W.</w:t>
      </w:r>
      <w:r w:rsidRPr="002B376E">
        <w:t xml:space="preserve"> “Antiochus Epiphanes and the Persecution of the Jews.” In </w:t>
      </w:r>
      <w:r w:rsidRPr="00F46736">
        <w:t xml:space="preserve">C. D. Evans et al. </w:t>
      </w:r>
      <w:r>
        <w:t xml:space="preserve">(eds), </w:t>
      </w:r>
      <w:r w:rsidRPr="00F46736">
        <w:rPr>
          <w:i/>
        </w:rPr>
        <w:t>Scripture in Context</w:t>
      </w:r>
      <w:r w:rsidRPr="002B376E">
        <w:t xml:space="preserve">, </w:t>
      </w:r>
      <w:r w:rsidRPr="00F46736">
        <w:t xml:space="preserve">263–90. </w:t>
      </w:r>
      <w:r w:rsidR="00AB728D">
        <w:t>Pittsburgh: Pickwick, 1980</w:t>
      </w:r>
      <w:r w:rsidRPr="002B376E">
        <w:t xml:space="preserve">. </w:t>
      </w:r>
    </w:p>
    <w:p w:rsidR="005F506D" w:rsidRDefault="00F46736" w:rsidP="00091348">
      <w:pPr>
        <w:pStyle w:val="ListParagraph"/>
        <w:rPr>
          <w:rFonts w:asciiTheme="minorHAnsi" w:hAnsiTheme="minorHAnsi"/>
          <w:szCs w:val="22"/>
        </w:rPr>
      </w:pPr>
      <w:r w:rsidRPr="00F46736">
        <w:rPr>
          <w:rFonts w:asciiTheme="minorHAnsi" w:hAnsiTheme="minorHAnsi"/>
          <w:b/>
          <w:i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Ideas of History in the Book of Daniel</w:t>
      </w:r>
      <w:r w:rsidR="005F506D" w:rsidRPr="00B740B4">
        <w:rPr>
          <w:rFonts w:asciiTheme="minorHAnsi" w:hAnsiTheme="minorHAnsi"/>
          <w:szCs w:val="22"/>
        </w:rPr>
        <w:t>. Diss., Graduate Theological Union [Berkeley, CA], 1972.</w:t>
      </w:r>
    </w:p>
    <w:p w:rsidR="005C65EF" w:rsidRPr="00B740B4" w:rsidRDefault="005C65EF" w:rsidP="00091348">
      <w:pPr>
        <w:pStyle w:val="ListParagraph"/>
        <w:rPr>
          <w:rFonts w:asciiTheme="minorHAnsi" w:hAnsiTheme="minorHAnsi"/>
          <w:szCs w:val="22"/>
        </w:rPr>
      </w:pPr>
      <w:r w:rsidRPr="005C65EF">
        <w:rPr>
          <w:b/>
          <w:i/>
        </w:rPr>
        <w:t xml:space="preserve">———. </w:t>
      </w:r>
      <w:r w:rsidRPr="003909F2">
        <w:t xml:space="preserve">“The Prayer in Daniel ix.” </w:t>
      </w:r>
      <w:r w:rsidRPr="005C65EF">
        <w:rPr>
          <w:i/>
        </w:rPr>
        <w:t>VT</w:t>
      </w:r>
      <w:r w:rsidRPr="003909F2">
        <w:t xml:space="preserve"> 18 (1968)</w:t>
      </w:r>
      <w:r>
        <w:t>:</w:t>
      </w:r>
      <w:r w:rsidRPr="003909F2">
        <w:t xml:space="preserve"> 488–93.</w:t>
      </w:r>
    </w:p>
    <w:p w:rsidR="00795CAA" w:rsidRDefault="005F506D" w:rsidP="00795CAA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Jones, D. R.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Commentaries on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Theology</w:t>
      </w:r>
      <w:r w:rsidRPr="00B740B4">
        <w:rPr>
          <w:rFonts w:asciiTheme="minorHAnsi" w:hAnsiTheme="minorHAnsi"/>
          <w:szCs w:val="22"/>
        </w:rPr>
        <w:t xml:space="preserve"> 66 (196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276–80.</w:t>
      </w:r>
    </w:p>
    <w:p w:rsidR="00795CAA" w:rsidRPr="00795CAA" w:rsidRDefault="00795CAA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795CAA">
        <w:rPr>
          <w:b/>
          <w:szCs w:val="22"/>
        </w:rPr>
        <w:t xml:space="preserve">Jonge, M. de, </w:t>
      </w:r>
      <w:r w:rsidRPr="000045B4">
        <w:rPr>
          <w:szCs w:val="22"/>
        </w:rPr>
        <w:t>and</w:t>
      </w:r>
      <w:r w:rsidRPr="00795CAA">
        <w:rPr>
          <w:b/>
          <w:szCs w:val="22"/>
        </w:rPr>
        <w:t xml:space="preserve"> Van der Woude, A. S.</w:t>
      </w:r>
      <w:r w:rsidRPr="00795CAA">
        <w:rPr>
          <w:szCs w:val="22"/>
        </w:rPr>
        <w:t xml:space="preserve"> “11Q Melchizedek and the New Testament</w:t>
      </w:r>
      <w:r>
        <w:rPr>
          <w:szCs w:val="22"/>
        </w:rPr>
        <w:t>.</w:t>
      </w:r>
      <w:r w:rsidRPr="00795CAA">
        <w:rPr>
          <w:szCs w:val="22"/>
        </w:rPr>
        <w:t xml:space="preserve">” </w:t>
      </w:r>
      <w:r w:rsidRPr="00795CAA">
        <w:rPr>
          <w:i/>
          <w:szCs w:val="22"/>
        </w:rPr>
        <w:t>NTS</w:t>
      </w:r>
      <w:r>
        <w:rPr>
          <w:szCs w:val="22"/>
        </w:rPr>
        <w:t xml:space="preserve"> 12 (1965–66): 301</w:t>
      </w:r>
      <w:r w:rsidRPr="00795CAA">
        <w:rPr>
          <w:szCs w:val="22"/>
        </w:rPr>
        <w:t>–</w:t>
      </w:r>
      <w:r>
        <w:rPr>
          <w:szCs w:val="22"/>
        </w:rPr>
        <w:t>2</w:t>
      </w:r>
      <w:r w:rsidR="000045B4">
        <w:rPr>
          <w:szCs w:val="22"/>
        </w:rPr>
        <w:t>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Joubert, W.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Power and Responsibility in the Book of Daniel</w:t>
      </w:r>
      <w:r w:rsidRPr="00B740B4">
        <w:rPr>
          <w:rFonts w:asciiTheme="minorHAnsi" w:hAnsiTheme="minorHAnsi"/>
          <w:szCs w:val="22"/>
        </w:rPr>
        <w:t>. Diss., U</w:t>
      </w:r>
      <w:r w:rsidR="000045B4">
        <w:rPr>
          <w:rFonts w:asciiTheme="minorHAnsi" w:hAnsiTheme="minorHAnsi"/>
          <w:szCs w:val="22"/>
        </w:rPr>
        <w:t>niversity of</w:t>
      </w:r>
      <w:r w:rsidRPr="00B740B4">
        <w:rPr>
          <w:rFonts w:asciiTheme="minorHAnsi" w:hAnsiTheme="minorHAnsi"/>
          <w:szCs w:val="22"/>
        </w:rPr>
        <w:t xml:space="preserve"> South Africa, 1980.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Joüon, P.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Notes sur quelques versets araméens de Daniel et d’Esdras.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Bib</w:t>
      </w:r>
      <w:r w:rsidRPr="00B740B4">
        <w:rPr>
          <w:rFonts w:asciiTheme="minorHAnsi" w:hAnsiTheme="minorHAnsi"/>
          <w:szCs w:val="22"/>
        </w:rPr>
        <w:t xml:space="preserve"> 8 (192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>182–87.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Cinq imperfaits (</w:t>
      </w:r>
      <w:r w:rsidRPr="00B740B4">
        <w:rPr>
          <w:rStyle w:val="i"/>
          <w:rFonts w:asciiTheme="minorHAnsi" w:hAnsiTheme="minorHAnsi"/>
          <w:color w:val="auto"/>
          <w:szCs w:val="22"/>
        </w:rPr>
        <w:t>yiqtul</w:t>
      </w:r>
      <w:r w:rsidRPr="00B740B4">
        <w:rPr>
          <w:rFonts w:asciiTheme="minorHAnsi" w:hAnsiTheme="minorHAnsi"/>
          <w:szCs w:val="22"/>
        </w:rPr>
        <w:t>) remarquables dans l’araméen de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Bib</w:t>
      </w:r>
      <w:r w:rsidRPr="00B740B4">
        <w:rPr>
          <w:rFonts w:asciiTheme="minorHAnsi" w:hAnsiTheme="minorHAnsi"/>
          <w:szCs w:val="22"/>
        </w:rPr>
        <w:t xml:space="preserve"> 22 (194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21–24.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Notes de grammaire et de lexicographie araméenne.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Bib</w:t>
      </w:r>
      <w:r w:rsidRPr="00B740B4">
        <w:rPr>
          <w:rFonts w:asciiTheme="minorHAnsi" w:hAnsiTheme="minorHAnsi"/>
          <w:szCs w:val="22"/>
        </w:rPr>
        <w:t xml:space="preserve"> 22 (194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263–68.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Joye, G.,</w:t>
      </w:r>
      <w:r w:rsidR="000045B4">
        <w:rPr>
          <w:rFonts w:asciiTheme="minorHAnsi" w:hAnsiTheme="minorHAnsi"/>
          <w:szCs w:val="22"/>
        </w:rPr>
        <w:t xml:space="preserve"> et al.</w:t>
      </w:r>
      <w:r w:rsidRPr="00B740B4">
        <w:rPr>
          <w:rFonts w:asciiTheme="minorHAnsi" w:hAnsiTheme="minorHAnsi"/>
          <w:szCs w:val="22"/>
        </w:rPr>
        <w:t xml:space="preserve"> </w:t>
      </w:r>
      <w:r w:rsidR="000045B4">
        <w:rPr>
          <w:rFonts w:asciiTheme="minorHAnsi" w:hAnsiTheme="minorHAnsi"/>
          <w:szCs w:val="22"/>
        </w:rPr>
        <w:t>(</w:t>
      </w:r>
      <w:r w:rsidRPr="00B740B4">
        <w:rPr>
          <w:rFonts w:asciiTheme="minorHAnsi" w:hAnsiTheme="minorHAnsi"/>
          <w:szCs w:val="22"/>
        </w:rPr>
        <w:t>ed</w:t>
      </w:r>
      <w:r w:rsidR="000045B4">
        <w:rPr>
          <w:rFonts w:asciiTheme="minorHAnsi" w:hAnsiTheme="minorHAnsi"/>
          <w:szCs w:val="22"/>
        </w:rPr>
        <w:t>s</w:t>
      </w:r>
      <w:r w:rsidRPr="00B740B4">
        <w:rPr>
          <w:rFonts w:asciiTheme="minorHAnsi" w:hAnsiTheme="minorHAnsi"/>
          <w:szCs w:val="22"/>
        </w:rPr>
        <w:t>.</w:t>
      </w:r>
      <w:r w:rsidR="000045B4">
        <w:rPr>
          <w:rFonts w:asciiTheme="minorHAnsi" w:hAnsiTheme="minorHAnsi"/>
          <w:szCs w:val="22"/>
        </w:rPr>
        <w:t>).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Exposycion of Daniel the Prophete gathered out of Philip Melanchthon, Johan Ecolapadius, Chonrade Pellicane, + out of Iohan Draconite, +c</w:t>
      </w:r>
      <w:r w:rsidR="000045B4">
        <w:rPr>
          <w:rFonts w:asciiTheme="minorHAnsi" w:hAnsiTheme="minorHAnsi"/>
          <w:szCs w:val="22"/>
        </w:rPr>
        <w:t>. Geneva [no publisher stated]</w:t>
      </w:r>
      <w:r w:rsidRPr="00B740B4">
        <w:rPr>
          <w:rFonts w:asciiTheme="minorHAnsi" w:hAnsiTheme="minorHAnsi"/>
          <w:szCs w:val="22"/>
        </w:rPr>
        <w:t>, 1545.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Junker,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Untersuchungen über literarische und exegetische Probleme des Buches Daniel</w:t>
      </w:r>
      <w:r w:rsidRPr="00B740B4">
        <w:rPr>
          <w:rFonts w:asciiTheme="minorHAnsi" w:hAnsiTheme="minorHAnsi"/>
          <w:szCs w:val="22"/>
        </w:rPr>
        <w:t>. Bonn: Hanstein, 1932.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Käsemann, E.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Anfänge christlicher Theologie.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ZTK</w:t>
      </w:r>
      <w:r w:rsidRPr="00B740B4">
        <w:rPr>
          <w:rFonts w:asciiTheme="minorHAnsi" w:hAnsiTheme="minorHAnsi"/>
          <w:szCs w:val="22"/>
        </w:rPr>
        <w:t xml:space="preserve"> 57 (196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="00AF249D">
        <w:rPr>
          <w:rFonts w:asciiTheme="minorHAnsi" w:hAnsiTheme="minorHAnsi"/>
          <w:szCs w:val="22"/>
        </w:rPr>
        <w:t xml:space="preserve">162–85. </w:t>
      </w:r>
      <w:r w:rsidR="00E3544D" w:rsidRPr="00E3544D">
        <w:rPr>
          <w:rFonts w:asciiTheme="minorHAnsi" w:hAnsiTheme="minorHAnsi"/>
          <w:szCs w:val="22"/>
        </w:rPr>
        <w:t>Trans. J. W. Leitch</w:t>
      </w:r>
      <w:r w:rsidR="00E3544D">
        <w:rPr>
          <w:rFonts w:asciiTheme="minorHAnsi" w:hAnsiTheme="minorHAnsi"/>
          <w:szCs w:val="22"/>
        </w:rPr>
        <w:t xml:space="preserve">,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Beginnings of Christian Theology</w:t>
      </w:r>
      <w:r w:rsidR="00E3544D">
        <w:rPr>
          <w:rFonts w:asciiTheme="minorHAnsi" w:hAnsiTheme="minorHAnsi"/>
          <w:szCs w:val="22"/>
        </w:rPr>
        <w:t>,</w:t>
      </w:r>
      <w:r w:rsidR="00934A11" w:rsidRPr="00B740B4">
        <w:rPr>
          <w:rFonts w:asciiTheme="minorHAnsi" w:hAnsiTheme="minorHAnsi"/>
          <w:szCs w:val="22"/>
        </w:rPr>
        <w:t>”</w:t>
      </w:r>
      <w:r w:rsidR="00E3544D">
        <w:rPr>
          <w:rFonts w:asciiTheme="minorHAnsi" w:hAnsiTheme="minorHAnsi"/>
          <w:szCs w:val="22"/>
        </w:rPr>
        <w:t xml:space="preserve"> i</w:t>
      </w:r>
      <w:r w:rsidRPr="00B740B4">
        <w:rPr>
          <w:rFonts w:asciiTheme="minorHAnsi" w:hAnsiTheme="minorHAnsi"/>
          <w:szCs w:val="22"/>
        </w:rPr>
        <w:t xml:space="preserve">n </w:t>
      </w:r>
      <w:r w:rsidR="00E3544D" w:rsidRPr="00E3544D">
        <w:rPr>
          <w:rFonts w:asciiTheme="minorHAnsi" w:hAnsiTheme="minorHAnsi"/>
          <w:szCs w:val="22"/>
        </w:rPr>
        <w:t>R. W. Funk</w:t>
      </w:r>
      <w:r w:rsidR="00E3544D">
        <w:rPr>
          <w:rFonts w:asciiTheme="minorHAnsi" w:hAnsiTheme="minorHAnsi"/>
          <w:szCs w:val="22"/>
        </w:rPr>
        <w:t xml:space="preserve"> (ed.),</w:t>
      </w:r>
      <w:r w:rsidR="00E3544D" w:rsidRPr="00E3544D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Apocalypticism</w:t>
      </w:r>
      <w:r w:rsidRPr="00B740B4">
        <w:rPr>
          <w:rFonts w:asciiTheme="minorHAnsi" w:hAnsiTheme="minorHAnsi"/>
          <w:szCs w:val="22"/>
        </w:rPr>
        <w:t>,</w:t>
      </w:r>
      <w:r w:rsidR="00E3544D">
        <w:rPr>
          <w:rFonts w:asciiTheme="minorHAnsi" w:hAnsiTheme="minorHAnsi"/>
          <w:szCs w:val="22"/>
        </w:rPr>
        <w:t xml:space="preserve"> </w:t>
      </w:r>
      <w:r w:rsidR="00E3544D" w:rsidRPr="00E3544D">
        <w:rPr>
          <w:rFonts w:asciiTheme="minorHAnsi" w:hAnsiTheme="minorHAnsi"/>
          <w:szCs w:val="22"/>
        </w:rPr>
        <w:t>17–46</w:t>
      </w:r>
      <w:r w:rsidRPr="00B740B4">
        <w:rPr>
          <w:rFonts w:asciiTheme="minorHAnsi" w:hAnsiTheme="minorHAnsi"/>
          <w:szCs w:val="22"/>
        </w:rPr>
        <w:t xml:space="preserve">. </w:t>
      </w:r>
      <w:r w:rsidR="00B354C3">
        <w:rPr>
          <w:rStyle w:val="i"/>
          <w:rFonts w:asciiTheme="minorHAnsi" w:hAnsiTheme="minorHAnsi"/>
          <w:color w:val="auto"/>
          <w:szCs w:val="22"/>
        </w:rPr>
        <w:t>Journal for Theology and Church</w:t>
      </w:r>
      <w:r w:rsidRPr="00B740B4">
        <w:rPr>
          <w:rFonts w:asciiTheme="minorHAnsi" w:hAnsiTheme="minorHAnsi"/>
          <w:szCs w:val="22"/>
        </w:rPr>
        <w:t xml:space="preserve"> 6 (196</w:t>
      </w:r>
      <w:r w:rsidR="00E3544D">
        <w:rPr>
          <w:rFonts w:asciiTheme="minorHAnsi" w:hAnsiTheme="minorHAnsi"/>
          <w:szCs w:val="22"/>
        </w:rPr>
        <w:t>9)</w:t>
      </w:r>
      <w:r w:rsidRPr="00B740B4">
        <w:rPr>
          <w:rFonts w:asciiTheme="minorHAnsi" w:hAnsiTheme="minorHAnsi"/>
          <w:szCs w:val="22"/>
        </w:rPr>
        <w:t xml:space="preserve">. </w:t>
      </w:r>
      <w:r w:rsidR="00E3544D">
        <w:rPr>
          <w:rFonts w:asciiTheme="minorHAnsi" w:hAnsiTheme="minorHAnsi"/>
          <w:szCs w:val="22"/>
        </w:rPr>
        <w:t xml:space="preserve">Trans. </w:t>
      </w:r>
      <w:r w:rsidR="00E3544D" w:rsidRPr="00E3544D">
        <w:rPr>
          <w:rFonts w:asciiTheme="minorHAnsi" w:hAnsiTheme="minorHAnsi"/>
          <w:szCs w:val="22"/>
        </w:rPr>
        <w:t>W. J. Montague</w:t>
      </w:r>
      <w:r w:rsidR="00E3544D">
        <w:rPr>
          <w:rFonts w:asciiTheme="minorHAnsi" w:hAnsiTheme="minorHAnsi"/>
          <w:szCs w:val="22"/>
        </w:rPr>
        <w:t xml:space="preserve"> in</w:t>
      </w:r>
      <w:r w:rsidR="00E3544D" w:rsidRPr="00E3544D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Käsemann, </w:t>
      </w:r>
      <w:r w:rsidRPr="00B740B4">
        <w:rPr>
          <w:rStyle w:val="i"/>
          <w:rFonts w:asciiTheme="minorHAnsi" w:hAnsiTheme="minorHAnsi"/>
          <w:color w:val="auto"/>
          <w:szCs w:val="22"/>
        </w:rPr>
        <w:t>New Testament Questions of Today</w:t>
      </w:r>
      <w:r w:rsidR="00E3544D">
        <w:rPr>
          <w:rFonts w:asciiTheme="minorHAnsi" w:hAnsiTheme="minorHAnsi"/>
          <w:szCs w:val="22"/>
        </w:rPr>
        <w:t>, 82-107. London: SCM, 1969.</w:t>
      </w:r>
    </w:p>
    <w:p w:rsidR="005F506D" w:rsidRPr="00B740B4" w:rsidRDefault="005F506D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Käser, W.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Monarchie im Spiegel von Calvins Daniel-Kommentar.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EvT</w:t>
      </w:r>
      <w:r w:rsidRPr="00B740B4">
        <w:rPr>
          <w:rFonts w:asciiTheme="minorHAnsi" w:hAnsiTheme="minorHAnsi"/>
          <w:szCs w:val="22"/>
        </w:rPr>
        <w:t xml:space="preserve"> 11 (1951–5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112–37.</w:t>
      </w:r>
    </w:p>
    <w:p w:rsidR="00F46736" w:rsidRDefault="00F46736" w:rsidP="00091348">
      <w:pPr>
        <w:pStyle w:val="ListParagraph"/>
      </w:pPr>
      <w:r w:rsidRPr="00242A17">
        <w:rPr>
          <w:b/>
        </w:rPr>
        <w:t xml:space="preserve">Kaiser, O., </w:t>
      </w:r>
      <w:r w:rsidRPr="00E3544D">
        <w:t>and</w:t>
      </w:r>
      <w:r w:rsidRPr="00242A17">
        <w:rPr>
          <w:b/>
        </w:rPr>
        <w:t xml:space="preserve"> Lohse, E.</w:t>
      </w:r>
      <w:r w:rsidRPr="002B376E">
        <w:t xml:space="preserve"> </w:t>
      </w:r>
      <w:r w:rsidRPr="00242A17">
        <w:rPr>
          <w:i/>
        </w:rPr>
        <w:t>Tod und Leben</w:t>
      </w:r>
      <w:r>
        <w:t xml:space="preserve">. Stuttgart: Kohlhammer, 1977. Trans. J. Steely, </w:t>
      </w:r>
      <w:r w:rsidRPr="002B376E">
        <w:t xml:space="preserve"> </w:t>
      </w:r>
      <w:r w:rsidRPr="00F46736">
        <w:rPr>
          <w:i/>
        </w:rPr>
        <w:t>Death and Life</w:t>
      </w:r>
      <w:r>
        <w:t xml:space="preserve">. </w:t>
      </w:r>
      <w:r w:rsidRPr="002B376E">
        <w:t xml:space="preserve">Nashville: Abingdon, 1981. </w:t>
      </w:r>
    </w:p>
    <w:p w:rsidR="00051EA0" w:rsidRPr="00051EA0" w:rsidRDefault="00051EA0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Kalafian, M. </w:t>
      </w:r>
      <w:r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The Prophecy of the Seventy Weeks of the Book of Daniel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>. Lanham, MD: University Press of America, 1991.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Kallarakkal A. G.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Peshitto Version of Daniel</w:t>
      </w:r>
      <w:r w:rsidRPr="00B740B4">
        <w:rPr>
          <w:rFonts w:asciiTheme="minorHAnsi" w:hAnsiTheme="minorHAnsi"/>
          <w:szCs w:val="22"/>
        </w:rPr>
        <w:t>. Diss., Hamburg, 1973.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Kamphausen,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Book of Daniel</w:t>
      </w:r>
      <w:r w:rsidRPr="00B740B4">
        <w:rPr>
          <w:rFonts w:asciiTheme="minorHAnsi" w:hAnsiTheme="minorHAnsi"/>
          <w:szCs w:val="22"/>
        </w:rPr>
        <w:t>. Trans. B. W. Bacon and D. B. Macdonald. Leipzig: Hinrichs, 1896.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Kaufmann, Y.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History of the Religion of Israel</w:t>
      </w:r>
      <w:r w:rsidRPr="00B740B4">
        <w:rPr>
          <w:rFonts w:asciiTheme="minorHAnsi" w:hAnsiTheme="minorHAnsi"/>
          <w:szCs w:val="22"/>
        </w:rPr>
        <w:t xml:space="preserve">. Vol. 4. </w:t>
      </w:r>
      <w:r w:rsidR="00D21B8F">
        <w:rPr>
          <w:rFonts w:asciiTheme="minorHAnsi" w:hAnsiTheme="minorHAnsi"/>
          <w:szCs w:val="22"/>
        </w:rPr>
        <w:t xml:space="preserve">New York: Ktav, 1977. Trans. </w:t>
      </w:r>
      <w:r w:rsidRPr="00B740B4">
        <w:rPr>
          <w:rFonts w:asciiTheme="minorHAnsi" w:hAnsiTheme="minorHAnsi"/>
          <w:szCs w:val="22"/>
        </w:rPr>
        <w:t xml:space="preserve">C. W. Efroymson from </w:t>
      </w:r>
      <w:r w:rsidRPr="00B740B4">
        <w:rPr>
          <w:rStyle w:val="heb"/>
          <w:rFonts w:ascii="Arial" w:hAnsi="Arial" w:cs="Arial"/>
          <w:color w:val="auto"/>
          <w:szCs w:val="22"/>
        </w:rPr>
        <w:t>הישראלית</w:t>
      </w:r>
      <w:r w:rsidRPr="00B740B4">
        <w:rPr>
          <w:rFonts w:asciiTheme="minorHAnsi" w:hAnsiTheme="minorHAnsi"/>
          <w:szCs w:val="22"/>
        </w:rPr>
        <w:t xml:space="preserve"> </w:t>
      </w:r>
      <w:r w:rsidR="00133F87" w:rsidRPr="00B740B4">
        <w:rPr>
          <w:rFonts w:ascii="Arial" w:hAnsi="Arial" w:cs="Arial"/>
          <w:szCs w:val="22"/>
        </w:rPr>
        <w:t>האמונה</w:t>
      </w:r>
      <w:r w:rsidR="00133F87" w:rsidRPr="00B740B4">
        <w:rPr>
          <w:rFonts w:asciiTheme="minorHAnsi" w:hAnsiTheme="minorHAnsi"/>
          <w:szCs w:val="22"/>
        </w:rPr>
        <w:t xml:space="preserve"> </w:t>
      </w:r>
      <w:r w:rsidR="00133F87" w:rsidRPr="00B740B4">
        <w:rPr>
          <w:rFonts w:ascii="Arial" w:hAnsi="Arial" w:cs="Arial"/>
          <w:szCs w:val="22"/>
        </w:rPr>
        <w:t>תולדות</w:t>
      </w:r>
      <w:r w:rsidR="00133F87"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4, 1. Tel Aviv: Bialik, 1956.</w:t>
      </w:r>
    </w:p>
    <w:p w:rsidR="00B771CA" w:rsidRDefault="00B771CA" w:rsidP="00091348">
      <w:pPr>
        <w:pStyle w:val="ListParagraph"/>
      </w:pPr>
      <w:r w:rsidRPr="00B31F5D">
        <w:rPr>
          <w:b/>
        </w:rPr>
        <w:t>Kearns, R.</w:t>
      </w:r>
      <w:r w:rsidRPr="004F0A02">
        <w:t xml:space="preserve"> </w:t>
      </w:r>
      <w:r w:rsidRPr="00B771CA">
        <w:rPr>
          <w:i/>
        </w:rPr>
        <w:t>Vorfragen zur Christologie</w:t>
      </w:r>
      <w:r w:rsidRPr="004F0A02">
        <w:t>. 3 vols</w:t>
      </w:r>
      <w:r w:rsidR="00E3544D">
        <w:t>. Tübingen: Mohr, 1978-</w:t>
      </w:r>
      <w:r w:rsidRPr="004F0A02">
        <w:t xml:space="preserve">82. </w:t>
      </w:r>
    </w:p>
    <w:p w:rsidR="00F817E9" w:rsidRDefault="005F506D" w:rsidP="00F817E9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Kee, H. C.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‘The Man’ in Fourth Ezra.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Pr="00B740B4">
        <w:rPr>
          <w:rStyle w:val="i"/>
          <w:rFonts w:asciiTheme="minorHAnsi" w:hAnsiTheme="minorHAnsi"/>
          <w:color w:val="auto"/>
          <w:szCs w:val="22"/>
        </w:rPr>
        <w:t>Society of Biblical Literature 1981 Seminar Papers</w:t>
      </w:r>
      <w:r w:rsidR="00AE09F9">
        <w:rPr>
          <w:rFonts w:asciiTheme="minorHAnsi" w:hAnsiTheme="minorHAnsi"/>
          <w:szCs w:val="22"/>
        </w:rPr>
        <w:t>, 199-208.</w:t>
      </w:r>
      <w:r w:rsidRPr="00B740B4">
        <w:rPr>
          <w:rFonts w:asciiTheme="minorHAnsi" w:hAnsiTheme="minorHAnsi"/>
          <w:szCs w:val="22"/>
        </w:rPr>
        <w:t xml:space="preserve"> </w:t>
      </w:r>
      <w:r w:rsidR="00AE09F9">
        <w:rPr>
          <w:rFonts w:asciiTheme="minorHAnsi" w:hAnsiTheme="minorHAnsi"/>
          <w:szCs w:val="22"/>
        </w:rPr>
        <w:t>Chico, CA: Scholars, 1981</w:t>
      </w:r>
      <w:r w:rsidR="00F817E9">
        <w:rPr>
          <w:rFonts w:asciiTheme="minorHAnsi" w:hAnsiTheme="minorHAnsi"/>
          <w:szCs w:val="22"/>
        </w:rPr>
        <w:t xml:space="preserve">. </w:t>
      </w:r>
    </w:p>
    <w:p w:rsidR="00E127A1" w:rsidRPr="00E3544D" w:rsidRDefault="00B771CA" w:rsidP="00F817E9">
      <w:pPr>
        <w:pStyle w:val="ListParagraph"/>
        <w:rPr>
          <w:bCs/>
        </w:rPr>
      </w:pPr>
      <w:r w:rsidRPr="00B740B4">
        <w:rPr>
          <w:b/>
        </w:rPr>
        <w:t>Keel, O</w:t>
      </w:r>
      <w:r w:rsidR="00E3544D">
        <w:rPr>
          <w:bCs/>
        </w:rPr>
        <w:t>.,</w:t>
      </w:r>
      <w:r w:rsidR="00E127A1">
        <w:rPr>
          <w:rFonts w:asciiTheme="minorHAnsi" w:hAnsiTheme="minorHAnsi"/>
          <w:b/>
          <w:szCs w:val="22"/>
        </w:rPr>
        <w:t xml:space="preserve"> </w:t>
      </w:r>
      <w:r w:rsidR="00E127A1" w:rsidRPr="00E3544D">
        <w:rPr>
          <w:rFonts w:asciiTheme="minorHAnsi" w:hAnsiTheme="minorHAnsi"/>
          <w:szCs w:val="22"/>
        </w:rPr>
        <w:t>and</w:t>
      </w:r>
      <w:r w:rsidR="00E127A1">
        <w:rPr>
          <w:rFonts w:asciiTheme="minorHAnsi" w:hAnsiTheme="minorHAnsi"/>
          <w:b/>
          <w:szCs w:val="22"/>
        </w:rPr>
        <w:t xml:space="preserve"> Staub, U. </w:t>
      </w:r>
      <w:r w:rsidR="00E127A1">
        <w:rPr>
          <w:rFonts w:asciiTheme="minorHAnsi" w:hAnsiTheme="minorHAnsi"/>
          <w:i/>
          <w:szCs w:val="22"/>
        </w:rPr>
        <w:t xml:space="preserve">Hellenismus und Judentum. </w:t>
      </w:r>
      <w:r w:rsidR="00E127A1">
        <w:rPr>
          <w:rFonts w:asciiTheme="minorHAnsi" w:hAnsiTheme="minorHAnsi"/>
          <w:szCs w:val="22"/>
        </w:rPr>
        <w:t>Göttingen: Vandenhoeck, 2000.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Keil, C.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Biblischer Kommentar über den Propheten Daniel</w:t>
      </w:r>
      <w:r w:rsidR="00AF249D">
        <w:rPr>
          <w:rFonts w:asciiTheme="minorHAnsi" w:hAnsiTheme="minorHAnsi"/>
          <w:szCs w:val="22"/>
        </w:rPr>
        <w:t xml:space="preserve">. Leipzig: Dörffling, 1869. </w:t>
      </w:r>
      <w:r w:rsidR="00E3544D">
        <w:rPr>
          <w:rFonts w:asciiTheme="minorHAnsi" w:hAnsiTheme="minorHAnsi"/>
          <w:szCs w:val="22"/>
        </w:rPr>
        <w:t xml:space="preserve">Trans. M. G. Easton, </w:t>
      </w:r>
      <w:r w:rsidRPr="00B740B4">
        <w:rPr>
          <w:rStyle w:val="i"/>
          <w:rFonts w:asciiTheme="minorHAnsi" w:hAnsiTheme="minorHAnsi"/>
          <w:color w:val="auto"/>
          <w:szCs w:val="22"/>
        </w:rPr>
        <w:t>The Book of Daniel</w:t>
      </w:r>
      <w:r w:rsidRPr="00B740B4">
        <w:rPr>
          <w:rFonts w:asciiTheme="minorHAnsi" w:hAnsiTheme="minorHAnsi"/>
          <w:szCs w:val="22"/>
        </w:rPr>
        <w:t>. Edinburgh: Clark, 1872.</w:t>
      </w:r>
    </w:p>
    <w:p w:rsidR="00FC79C1" w:rsidRDefault="00FC79C1" w:rsidP="00091348">
      <w:pPr>
        <w:pStyle w:val="ListParagraph"/>
      </w:pPr>
      <w:r w:rsidRPr="00D67B0E">
        <w:rPr>
          <w:b/>
        </w:rPr>
        <w:t>Keil, V.</w:t>
      </w:r>
      <w:r w:rsidRPr="002B376E">
        <w:t xml:space="preserve"> “Onias III.” </w:t>
      </w:r>
      <w:r w:rsidRPr="00D67B0E">
        <w:rPr>
          <w:i/>
        </w:rPr>
        <w:t>ZAW</w:t>
      </w:r>
      <w:r w:rsidRPr="002B376E">
        <w:t xml:space="preserve"> 97 (1985)</w:t>
      </w:r>
      <w:r>
        <w:t>:</w:t>
      </w:r>
      <w:r w:rsidRPr="002B376E">
        <w:t xml:space="preserve"> 221–33. </w:t>
      </w:r>
    </w:p>
    <w:p w:rsidR="009479B1" w:rsidRPr="009479B1" w:rsidRDefault="009479B1" w:rsidP="009479B1">
      <w:pPr>
        <w:pStyle w:val="ListParagraph"/>
        <w:rPr>
          <w:rFonts w:asciiTheme="minorHAnsi" w:hAnsiTheme="minorHAnsi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Kellenberger, E. 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>“</w:t>
      </w:r>
      <w:r w:rsidRPr="009479B1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Textvarianten </w:t>
      </w:r>
      <w:r w:rsidRPr="009479B1">
        <w:rPr>
          <w:rFonts w:asciiTheme="minorHAnsi" w:hAnsiTheme="minorHAnsi"/>
          <w:szCs w:val="22"/>
        </w:rPr>
        <w:t>in den Daniel-Legenden als zeugnisse mündlicher Tradierung</w:t>
      </w:r>
      <w:r>
        <w:rPr>
          <w:rFonts w:asciiTheme="minorHAnsi" w:hAnsiTheme="minorHAnsi"/>
          <w:szCs w:val="22"/>
        </w:rPr>
        <w:t xml:space="preserve">? In M. K. H. Peters (ed.), </w:t>
      </w:r>
      <w:r w:rsidRPr="009479B1">
        <w:rPr>
          <w:i/>
        </w:rPr>
        <w:t>XIII Congress of the International Organization for Septuagint and Cognate Studies, Ljubljana, 2007</w:t>
      </w:r>
      <w:r>
        <w:t>, 207-23. Atlanta: SBL, 2008.</w:t>
      </w:r>
    </w:p>
    <w:p w:rsidR="001F3DBF" w:rsidRPr="00B740B4" w:rsidRDefault="001F3DBF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Kellermann, U. 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“Das Danielbuch und die Märtyrertheologie der Auferstehung.”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  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I</w:t>
      </w:r>
      <w:r w:rsidRPr="00B740B4">
        <w:rPr>
          <w:rFonts w:asciiTheme="minorHAnsi" w:eastAsiaTheme="minorEastAsia" w:hAnsiTheme="minorHAnsi" w:cstheme="minorBidi"/>
          <w:szCs w:val="22"/>
        </w:rPr>
        <w:t>n</w:t>
      </w:r>
      <w:r w:rsidRPr="00B740B4">
        <w:rPr>
          <w:rFonts w:asciiTheme="minorHAnsi" w:hAnsiTheme="minorHAnsi"/>
          <w:szCs w:val="22"/>
        </w:rPr>
        <w:t xml:space="preserve"> J. W. Van Henten (ed.), </w:t>
      </w:r>
      <w:r w:rsidRPr="00B740B4">
        <w:rPr>
          <w:rFonts w:asciiTheme="minorHAnsi" w:hAnsiTheme="minorHAnsi"/>
          <w:i/>
          <w:szCs w:val="22"/>
        </w:rPr>
        <w:t>Die Entstehung der jüdischen Martyrtheologie</w:t>
      </w:r>
      <w:r w:rsidRPr="00B740B4">
        <w:rPr>
          <w:rFonts w:asciiTheme="minorHAnsi" w:hAnsiTheme="minorHAnsi"/>
          <w:szCs w:val="22"/>
        </w:rPr>
        <w:t>, 51-75. Leiden: Brill, 1989.</w:t>
      </w:r>
    </w:p>
    <w:p w:rsidR="00FC79C1" w:rsidRDefault="00FC79C1" w:rsidP="00091348">
      <w:pPr>
        <w:pStyle w:val="ListParagraph"/>
      </w:pPr>
      <w:r w:rsidRPr="00FC79C1">
        <w:rPr>
          <w:b/>
        </w:rPr>
        <w:t xml:space="preserve">———. </w:t>
      </w:r>
      <w:r w:rsidRPr="002B376E">
        <w:t xml:space="preserve">“Überwindung des Todesgeschicks in der alttestamentlichen Frömmigkeit.” </w:t>
      </w:r>
      <w:r w:rsidRPr="00FC79C1">
        <w:rPr>
          <w:i/>
        </w:rPr>
        <w:t>ZTK</w:t>
      </w:r>
      <w:r w:rsidRPr="002B376E">
        <w:t xml:space="preserve"> 73 (1976</w:t>
      </w:r>
      <w:r>
        <w:t>:</w:t>
      </w:r>
      <w:r w:rsidRPr="002B376E">
        <w:t xml:space="preserve">) 259–82.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Kelley, W.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Lectures on the Book of Daniel</w:t>
      </w:r>
      <w:r w:rsidRPr="00B740B4">
        <w:rPr>
          <w:rFonts w:asciiTheme="minorHAnsi" w:hAnsiTheme="minorHAnsi"/>
          <w:szCs w:val="22"/>
        </w:rPr>
        <w:t xml:space="preserve">. 2nd ed. London: Morrish, 1881. </w:t>
      </w:r>
      <w:r w:rsidR="00CA19AE">
        <w:rPr>
          <w:rFonts w:asciiTheme="minorHAnsi" w:hAnsiTheme="minorHAnsi"/>
          <w:szCs w:val="22"/>
        </w:rPr>
        <w:t xml:space="preserve">Repr. </w:t>
      </w:r>
      <w:r w:rsidRPr="00B740B4">
        <w:rPr>
          <w:rStyle w:val="i"/>
          <w:rFonts w:asciiTheme="minorHAnsi" w:hAnsiTheme="minorHAnsi"/>
          <w:color w:val="auto"/>
          <w:szCs w:val="22"/>
        </w:rPr>
        <w:t>The Great Prophecies of Daniel</w:t>
      </w:r>
      <w:r w:rsidRPr="00B740B4">
        <w:rPr>
          <w:rFonts w:asciiTheme="minorHAnsi" w:hAnsiTheme="minorHAnsi"/>
          <w:szCs w:val="22"/>
        </w:rPr>
        <w:t>. London: Pickering, 1897.</w:t>
      </w:r>
    </w:p>
    <w:p w:rsidR="00B413AE" w:rsidRPr="00B740B4" w:rsidRDefault="00B413AE" w:rsidP="00B413AE">
      <w:pPr>
        <w:autoSpaceDE w:val="0"/>
        <w:autoSpaceDN w:val="0"/>
        <w:adjustRightInd w:val="0"/>
        <w:ind w:firstLine="0"/>
        <w:rPr>
          <w:rFonts w:eastAsiaTheme="minorHAnsi" w:cs="Arial"/>
          <w:b/>
        </w:rPr>
      </w:pPr>
      <w:r w:rsidRPr="00B740B4">
        <w:rPr>
          <w:rFonts w:eastAsiaTheme="minorHAnsi" w:cs="Arial"/>
          <w:b/>
        </w:rPr>
        <w:t xml:space="preserve">Kelly, W. </w:t>
      </w:r>
      <w:r w:rsidRPr="00B740B4">
        <w:rPr>
          <w:rFonts w:eastAsiaTheme="minorHAnsi" w:cs="Arial"/>
          <w:i/>
        </w:rPr>
        <w:t>Notes on the Book of Daniel</w:t>
      </w:r>
      <w:r w:rsidRPr="00B740B4">
        <w:rPr>
          <w:rFonts w:eastAsiaTheme="minorHAnsi" w:cs="Arial"/>
        </w:rPr>
        <w:t xml:space="preserve">. </w:t>
      </w:r>
      <w:r w:rsidRPr="00B740B4">
        <w:rPr>
          <w:rStyle w:val="itempublisher"/>
        </w:rPr>
        <w:t>New York : Loizeaux, 1943.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Kennedy, G.</w:t>
      </w:r>
      <w:r w:rsidRPr="00B740B4">
        <w:rPr>
          <w:rFonts w:asciiTheme="minorHAnsi" w:hAnsiTheme="minorHAnsi"/>
          <w:szCs w:val="22"/>
        </w:rPr>
        <w:t xml:space="preserve"> [see Jeffery].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lastRenderedPageBreak/>
        <w:t xml:space="preserve">Kennedy, </w:t>
      </w:r>
      <w:r w:rsidR="00E3544D">
        <w:rPr>
          <w:rStyle w:val="b"/>
          <w:rFonts w:asciiTheme="minorHAnsi" w:hAnsiTheme="minorHAnsi"/>
          <w:color w:val="auto"/>
          <w:sz w:val="22"/>
          <w:szCs w:val="22"/>
        </w:rPr>
        <w:t xml:space="preserve"> 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Book of Daniel</w:t>
      </w:r>
      <w:r w:rsidRPr="00B740B4">
        <w:rPr>
          <w:rFonts w:asciiTheme="minorHAnsi" w:hAnsiTheme="minorHAnsi"/>
          <w:szCs w:val="22"/>
        </w:rPr>
        <w:t>. London: Eyre, 1898.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Kepler, T. S.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Dreams of the Future: Daniel and Revelation</w:t>
      </w:r>
      <w:r w:rsidR="003A31C2" w:rsidRPr="00B740B4">
        <w:rPr>
          <w:rFonts w:asciiTheme="minorHAnsi" w:hAnsiTheme="minorHAnsi"/>
          <w:szCs w:val="22"/>
        </w:rPr>
        <w:t xml:space="preserve">. Nashville: </w:t>
      </w:r>
      <w:r w:rsidRPr="00B740B4">
        <w:rPr>
          <w:rFonts w:asciiTheme="minorHAnsi" w:hAnsiTheme="minorHAnsi"/>
          <w:szCs w:val="22"/>
        </w:rPr>
        <w:t>Abingdon, 1963.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Kessler, W.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Zwischen Gott und Weltmacht: Der Prophet Daniel</w:t>
      </w:r>
      <w:r w:rsidRPr="00B740B4">
        <w:rPr>
          <w:rFonts w:asciiTheme="minorHAnsi" w:hAnsiTheme="minorHAnsi"/>
          <w:szCs w:val="22"/>
        </w:rPr>
        <w:t>. Stuttgart: Calwer, 1950.</w:t>
      </w:r>
    </w:p>
    <w:p w:rsidR="00DD07C7" w:rsidRPr="00B740B4" w:rsidRDefault="00DD07C7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Kim, D</w:t>
      </w:r>
      <w:r w:rsidRPr="00B740B4">
        <w:t>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Biblical Interpretation in the Book of Daniel</w:t>
      </w:r>
      <w:r w:rsidRPr="00B740B4">
        <w:rPr>
          <w:rFonts w:asciiTheme="minorHAnsi" w:hAnsiTheme="minorHAnsi"/>
          <w:szCs w:val="22"/>
        </w:rPr>
        <w:t>. Diss.</w:t>
      </w:r>
      <w:r w:rsidR="008F2ECD">
        <w:rPr>
          <w:rFonts w:asciiTheme="minorHAnsi" w:hAnsiTheme="minorHAnsi"/>
          <w:szCs w:val="22"/>
        </w:rPr>
        <w:t>,</w:t>
      </w:r>
      <w:r w:rsidRPr="00B740B4">
        <w:rPr>
          <w:rFonts w:asciiTheme="minorHAnsi" w:hAnsiTheme="minorHAnsi"/>
          <w:szCs w:val="22"/>
        </w:rPr>
        <w:t xml:space="preserve"> Rice University, Houston, 2013.</w:t>
      </w:r>
    </w:p>
    <w:p w:rsidR="002D02E9" w:rsidRDefault="005F506D" w:rsidP="002D02E9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Kim, S.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Style w:val="i"/>
          <w:rFonts w:asciiTheme="minorHAnsi" w:hAnsiTheme="minorHAnsi"/>
          <w:color w:val="auto"/>
          <w:szCs w:val="22"/>
        </w:rPr>
        <w:t>The</w:t>
      </w:r>
      <w:r w:rsidRPr="00B740B4">
        <w:rPr>
          <w:rFonts w:asciiTheme="minorHAnsi" w:hAnsiTheme="minorHAnsi"/>
          <w:szCs w:val="22"/>
        </w:rPr>
        <w:t xml:space="preserve"> ‘</w:t>
      </w:r>
      <w:r w:rsidRPr="00B740B4">
        <w:rPr>
          <w:rStyle w:val="i"/>
          <w:rFonts w:asciiTheme="minorHAnsi" w:hAnsiTheme="minorHAnsi"/>
          <w:color w:val="auto"/>
          <w:szCs w:val="22"/>
        </w:rPr>
        <w:t>Son of Man</w:t>
      </w:r>
      <w:r w:rsidRPr="00B740B4">
        <w:rPr>
          <w:rFonts w:asciiTheme="minorHAnsi" w:hAnsiTheme="minorHAnsi"/>
          <w:szCs w:val="22"/>
        </w:rPr>
        <w:t xml:space="preserve">’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Style w:val="i"/>
          <w:rFonts w:asciiTheme="minorHAnsi" w:hAnsiTheme="minorHAnsi"/>
          <w:color w:val="auto"/>
          <w:szCs w:val="22"/>
        </w:rPr>
        <w:t>as the Son of God</w:t>
      </w:r>
      <w:r w:rsidR="003A31C2" w:rsidRPr="00B740B4">
        <w:rPr>
          <w:rFonts w:asciiTheme="minorHAnsi" w:hAnsiTheme="minorHAnsi"/>
          <w:szCs w:val="22"/>
        </w:rPr>
        <w:t xml:space="preserve">. </w:t>
      </w:r>
      <w:r w:rsidRPr="00B740B4">
        <w:rPr>
          <w:rFonts w:asciiTheme="minorHAnsi" w:hAnsiTheme="minorHAnsi"/>
          <w:szCs w:val="22"/>
        </w:rPr>
        <w:t>Tübingen: Mohr, 1</w:t>
      </w:r>
      <w:r w:rsidR="003A31C2" w:rsidRPr="00B740B4">
        <w:rPr>
          <w:rFonts w:asciiTheme="minorHAnsi" w:hAnsiTheme="minorHAnsi"/>
          <w:szCs w:val="22"/>
        </w:rPr>
        <w:t>983</w:t>
      </w:r>
      <w:r w:rsidR="002D02E9">
        <w:rPr>
          <w:rFonts w:asciiTheme="minorHAnsi" w:hAnsiTheme="minorHAnsi"/>
          <w:szCs w:val="22"/>
        </w:rPr>
        <w:t xml:space="preserve">. </w:t>
      </w:r>
    </w:p>
    <w:p w:rsidR="002D02E9" w:rsidRPr="002D02E9" w:rsidRDefault="002D02E9" w:rsidP="002D02E9">
      <w:pPr>
        <w:pStyle w:val="ListParagraph"/>
        <w:rPr>
          <w:rFonts w:asciiTheme="minorHAnsi" w:hAnsiTheme="minorHAnsi"/>
          <w:szCs w:val="22"/>
        </w:rPr>
      </w:pPr>
      <w:r w:rsidRPr="00A02BC3">
        <w:rPr>
          <w:rFonts w:eastAsiaTheme="minorHAnsi" w:cs="ArnoPro"/>
          <w:b/>
        </w:rPr>
        <w:t>Kim, S. I.</w:t>
      </w:r>
      <w:r w:rsidRPr="00A02BC3">
        <w:rPr>
          <w:rFonts w:eastAsiaTheme="minorHAnsi" w:cs="ArnoPro"/>
        </w:rPr>
        <w:t xml:space="preserve"> </w:t>
      </w:r>
      <w:r w:rsidRPr="00A02BC3">
        <w:rPr>
          <w:rFonts w:eastAsiaTheme="minorHAnsi" w:cs="ArnoPro"/>
          <w:i/>
        </w:rPr>
        <w:t>Proclamation in Cross-Cultural Context: Missiological Implications of the Book of Daniel</w:t>
      </w:r>
      <w:r>
        <w:rPr>
          <w:rFonts w:eastAsiaTheme="minorHAnsi" w:cs="ArnoPro"/>
        </w:rPr>
        <w:t>. Diss.</w:t>
      </w:r>
      <w:r w:rsidR="008F2ECD">
        <w:rPr>
          <w:rFonts w:eastAsiaTheme="minorHAnsi" w:cs="ArnoPro"/>
        </w:rPr>
        <w:t>,</w:t>
      </w:r>
      <w:r>
        <w:rPr>
          <w:rFonts w:eastAsiaTheme="minorHAnsi" w:cs="ArnoPro"/>
        </w:rPr>
        <w:t xml:space="preserve"> Andrews University, 2005.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King, G.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</w:t>
      </w:r>
      <w:r w:rsidR="003A31C2" w:rsidRPr="00B740B4">
        <w:rPr>
          <w:rFonts w:asciiTheme="minorHAnsi" w:hAnsiTheme="minorHAnsi"/>
          <w:szCs w:val="22"/>
        </w:rPr>
        <w:t>. London: Walter</w:t>
      </w:r>
      <w:r w:rsidRPr="00B740B4">
        <w:rPr>
          <w:rFonts w:asciiTheme="minorHAnsi" w:hAnsiTheme="minorHAnsi"/>
          <w:szCs w:val="22"/>
        </w:rPr>
        <w:t>, 1966.</w:t>
      </w:r>
    </w:p>
    <w:p w:rsidR="00F817E9" w:rsidRPr="00F817E9" w:rsidRDefault="00F817E9" w:rsidP="003A31C2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>
        <w:rPr>
          <w:rFonts w:asciiTheme="minorHAnsi" w:eastAsiaTheme="minorHAnsi" w:hAnsiTheme="minorHAnsi" w:cs="TimesNewRomanPS-BoldMT"/>
          <w:b/>
          <w:bCs/>
          <w:szCs w:val="22"/>
        </w:rPr>
        <w:t xml:space="preserve">Kirchmayr, K. P. </w:t>
      </w:r>
      <w:r>
        <w:rPr>
          <w:rFonts w:asciiTheme="minorHAnsi" w:eastAsiaTheme="minorHAnsi" w:hAnsiTheme="minorHAnsi" w:cs="TimesNewRomanPS-BoldMT"/>
          <w:bCs/>
          <w:szCs w:val="22"/>
        </w:rPr>
        <w:t xml:space="preserve">“Mene-tekel-uparsin.” </w:t>
      </w:r>
      <w:r>
        <w:rPr>
          <w:rFonts w:asciiTheme="minorHAnsi" w:eastAsiaTheme="minorHAnsi" w:hAnsiTheme="minorHAnsi" w:cs="TimesNewRomanPS-BoldMT"/>
          <w:bCs/>
          <w:i/>
          <w:szCs w:val="22"/>
        </w:rPr>
        <w:t>VT</w:t>
      </w:r>
      <w:r>
        <w:rPr>
          <w:rFonts w:asciiTheme="minorHAnsi" w:eastAsiaTheme="minorHAnsi" w:hAnsiTheme="minorHAnsi" w:cs="TimesNewRomanPS-BoldMT"/>
          <w:bCs/>
          <w:szCs w:val="22"/>
        </w:rPr>
        <w:t xml:space="preserve"> 60 (2010): 483-86.</w:t>
      </w:r>
    </w:p>
    <w:p w:rsidR="003A31C2" w:rsidRPr="00B740B4" w:rsidRDefault="003A31C2" w:rsidP="003A31C2">
      <w:pPr>
        <w:pStyle w:val="ListParagraph"/>
        <w:rPr>
          <w:rFonts w:asciiTheme="minorHAnsi" w:eastAsiaTheme="minorHAnsi" w:hAnsiTheme="minorHAnsi" w:cs="TimesNewRomanPS-BoldMT"/>
          <w:b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Kirkpatrick, S.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Competing for Honor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. Leiden: Brill, 2005.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Kitchen, K.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Aramaic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Wiseman</w:t>
      </w:r>
      <w:r w:rsidR="00BD7726" w:rsidRPr="00B740B4">
        <w:rPr>
          <w:rFonts w:asciiTheme="minorHAnsi" w:hAnsiTheme="minorHAnsi"/>
          <w:szCs w:val="22"/>
        </w:rPr>
        <w:t xml:space="preserve"> et al.</w:t>
      </w:r>
      <w:r w:rsidRPr="00B740B4">
        <w:rPr>
          <w:rFonts w:asciiTheme="minorHAnsi" w:hAnsiTheme="minorHAnsi"/>
          <w:szCs w:val="22"/>
        </w:rPr>
        <w:t xml:space="preserve">, </w:t>
      </w:r>
      <w:r w:rsidRPr="00B740B4">
        <w:rPr>
          <w:rStyle w:val="i"/>
          <w:rFonts w:asciiTheme="minorHAnsi" w:hAnsiTheme="minorHAnsi"/>
          <w:color w:val="auto"/>
          <w:szCs w:val="22"/>
        </w:rPr>
        <w:t>Notes</w:t>
      </w:r>
      <w:r w:rsidR="008858F3" w:rsidRPr="00B740B4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8858F3" w:rsidRPr="00B740B4">
        <w:rPr>
          <w:rFonts w:asciiTheme="minorHAnsi" w:hAnsiTheme="minorHAnsi"/>
          <w:i/>
          <w:szCs w:val="22"/>
        </w:rPr>
        <w:t>on Some Problems in the Book of Daniel</w:t>
      </w:r>
      <w:r w:rsidRPr="00B740B4">
        <w:rPr>
          <w:rFonts w:asciiTheme="minorHAnsi" w:hAnsiTheme="minorHAnsi"/>
          <w:szCs w:val="22"/>
        </w:rPr>
        <w:t>, 31–79.</w:t>
      </w:r>
    </w:p>
    <w:p w:rsidR="00E3544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Klausner,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heb"/>
          <w:rFonts w:ascii="Arial" w:hAnsi="Arial" w:cs="Arial"/>
          <w:color w:val="auto"/>
          <w:szCs w:val="22"/>
        </w:rPr>
        <w:t>בישראל</w:t>
      </w:r>
      <w:r w:rsidR="00E3544D">
        <w:rPr>
          <w:rStyle w:val="heb"/>
          <w:rFonts w:ascii="Arial" w:hAnsi="Arial" w:cs="Arial"/>
          <w:color w:val="auto"/>
          <w:szCs w:val="22"/>
        </w:rPr>
        <w:t xml:space="preserve"> </w:t>
      </w:r>
      <w:r w:rsidR="00E3544D" w:rsidRPr="00E3544D">
        <w:rPr>
          <w:rFonts w:ascii="Arial" w:hAnsi="Arial" w:cs="Arial"/>
          <w:szCs w:val="22"/>
        </w:rPr>
        <w:t>המשי חי</w:t>
      </w:r>
      <w:r w:rsidR="00E3544D">
        <w:rPr>
          <w:rStyle w:val="heb"/>
          <w:rFonts w:ascii="Arial" w:hAnsi="Arial" w:cs="Arial"/>
          <w:color w:val="auto"/>
          <w:szCs w:val="22"/>
        </w:rPr>
        <w:t xml:space="preserve">  </w:t>
      </w:r>
      <w:r w:rsidR="00E3544D" w:rsidRPr="00E3544D">
        <w:rPr>
          <w:rFonts w:ascii="Arial" w:hAnsi="Arial" w:cs="Arial"/>
          <w:szCs w:val="22"/>
        </w:rPr>
        <w:t>הרעיון</w:t>
      </w:r>
      <w:r w:rsidRPr="00B740B4">
        <w:rPr>
          <w:rFonts w:asciiTheme="minorHAnsi" w:hAnsiTheme="minorHAnsi"/>
          <w:szCs w:val="22"/>
        </w:rPr>
        <w:t>. 3r</w:t>
      </w:r>
      <w:r w:rsidR="00AF249D">
        <w:rPr>
          <w:rFonts w:asciiTheme="minorHAnsi" w:hAnsiTheme="minorHAnsi"/>
          <w:szCs w:val="22"/>
        </w:rPr>
        <w:t xml:space="preserve">d ed. Tel Aviv: Masada, 1950. </w:t>
      </w:r>
      <w:r w:rsidR="00E3544D">
        <w:rPr>
          <w:rFonts w:asciiTheme="minorHAnsi" w:hAnsiTheme="minorHAnsi"/>
          <w:szCs w:val="22"/>
        </w:rPr>
        <w:t xml:space="preserve">Trans. W. F. Stinespring, </w:t>
      </w:r>
      <w:r w:rsidRPr="00B740B4">
        <w:rPr>
          <w:rStyle w:val="i"/>
          <w:rFonts w:asciiTheme="minorHAnsi" w:hAnsiTheme="minorHAnsi"/>
          <w:color w:val="auto"/>
          <w:szCs w:val="22"/>
        </w:rPr>
        <w:t>The Messianic Idea in Israel</w:t>
      </w:r>
      <w:r w:rsidRPr="00B740B4">
        <w:rPr>
          <w:rFonts w:asciiTheme="minorHAnsi" w:hAnsiTheme="minorHAnsi"/>
          <w:szCs w:val="22"/>
        </w:rPr>
        <w:t xml:space="preserve">. London: George Allen, 1956. Cf. </w:t>
      </w:r>
      <w:r w:rsidR="00E3544D">
        <w:rPr>
          <w:rFonts w:asciiTheme="minorHAnsi" w:hAnsiTheme="minorHAnsi"/>
          <w:szCs w:val="22"/>
        </w:rPr>
        <w:t xml:space="preserve">L. Landman (ed.), </w:t>
      </w:r>
      <w:r w:rsidRPr="00B740B4">
        <w:rPr>
          <w:rStyle w:val="i"/>
          <w:rFonts w:asciiTheme="minorHAnsi" w:hAnsiTheme="minorHAnsi"/>
          <w:color w:val="auto"/>
          <w:szCs w:val="22"/>
        </w:rPr>
        <w:t>Messianism in the Talmudic Era</w:t>
      </w:r>
      <w:r w:rsidR="00E3544D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E3544D">
        <w:rPr>
          <w:rFonts w:asciiTheme="minorHAnsi" w:hAnsiTheme="minorHAnsi"/>
          <w:szCs w:val="22"/>
        </w:rPr>
        <w:t>200–214</w:t>
      </w:r>
      <w:r w:rsidRPr="00B740B4">
        <w:rPr>
          <w:rFonts w:asciiTheme="minorHAnsi" w:hAnsiTheme="minorHAnsi"/>
          <w:szCs w:val="22"/>
        </w:rPr>
        <w:t xml:space="preserve">. New York: Ktav, 1979.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Klein, G.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Über das Buch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Verhandlungen des xiii. Internationalen Orientalisten-Kongresses</w:t>
      </w:r>
      <w:r w:rsidR="00E3544D">
        <w:rPr>
          <w:rStyle w:val="i"/>
          <w:rFonts w:asciiTheme="minorHAnsi" w:hAnsiTheme="minorHAnsi"/>
          <w:i w:val="0"/>
          <w:color w:val="auto"/>
          <w:szCs w:val="22"/>
        </w:rPr>
        <w:t xml:space="preserve">, </w:t>
      </w:r>
      <w:r w:rsidR="00E3544D" w:rsidRPr="00E3544D">
        <w:rPr>
          <w:rFonts w:asciiTheme="minorHAnsi" w:hAnsiTheme="minorHAnsi"/>
          <w:szCs w:val="22"/>
        </w:rPr>
        <w:t>239–41.</w:t>
      </w:r>
      <w:r w:rsidRPr="00B740B4">
        <w:rPr>
          <w:rFonts w:asciiTheme="minorHAnsi" w:hAnsiTheme="minorHAnsi"/>
          <w:szCs w:val="22"/>
        </w:rPr>
        <w:t xml:space="preserve"> Leiden: Brill, 1904.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Kliefoth, T.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Das Buch Daniel</w:t>
      </w:r>
      <w:r w:rsidRPr="00B740B4">
        <w:rPr>
          <w:rFonts w:asciiTheme="minorHAnsi" w:hAnsiTheme="minorHAnsi"/>
          <w:szCs w:val="22"/>
        </w:rPr>
        <w:t>. Schwerin: Sandmeyer, 1868.</w:t>
      </w:r>
    </w:p>
    <w:p w:rsidR="00FC79C1" w:rsidRDefault="00FC79C1" w:rsidP="00091348">
      <w:pPr>
        <w:pStyle w:val="ListParagraph"/>
      </w:pPr>
      <w:r w:rsidRPr="00D67B0E">
        <w:rPr>
          <w:b/>
        </w:rPr>
        <w:t>Kleinknecht, K. T.</w:t>
      </w:r>
      <w:r w:rsidRPr="002B376E">
        <w:t xml:space="preserve"> </w:t>
      </w:r>
      <w:r w:rsidRPr="00D67B0E">
        <w:rPr>
          <w:i/>
        </w:rPr>
        <w:t>Der leidende Gerechtfertigte</w:t>
      </w:r>
      <w:r>
        <w:t>. Diss., Tübingen, 1981</w:t>
      </w:r>
      <w:r w:rsidR="00AF249D">
        <w:t xml:space="preserve">. </w:t>
      </w:r>
      <w:r w:rsidR="00E3544D">
        <w:t>Tübingen: Mohr,1984</w:t>
      </w:r>
      <w:r w:rsidRPr="002B376E">
        <w:t xml:space="preserve">. </w:t>
      </w:r>
    </w:p>
    <w:p w:rsidR="005C65EF" w:rsidRDefault="005C65EF" w:rsidP="00091348">
      <w:pPr>
        <w:pStyle w:val="ListParagraph"/>
      </w:pPr>
      <w:r w:rsidRPr="006E3F84">
        <w:rPr>
          <w:b/>
        </w:rPr>
        <w:t>Kline, M. G.</w:t>
      </w:r>
      <w:r w:rsidRPr="003909F2">
        <w:t xml:space="preserve"> “The Covenant of the Seventieth Week.” In </w:t>
      </w:r>
      <w:r w:rsidRPr="005C65EF">
        <w:t>J. H. Skilton</w:t>
      </w:r>
      <w:r w:rsidRPr="005C65EF">
        <w:rPr>
          <w:i/>
        </w:rPr>
        <w:t xml:space="preserve"> </w:t>
      </w:r>
      <w:r>
        <w:t xml:space="preserve">(ed.), </w:t>
      </w:r>
      <w:r w:rsidRPr="00477659">
        <w:rPr>
          <w:i/>
        </w:rPr>
        <w:t>The Law and the Prophets</w:t>
      </w:r>
      <w:r>
        <w:t>, 452-69</w:t>
      </w:r>
      <w:r w:rsidR="000423C4">
        <w:t>.</w:t>
      </w:r>
    </w:p>
    <w:p w:rsidR="00F34B86" w:rsidRDefault="00F34B86" w:rsidP="00091348">
      <w:pPr>
        <w:pStyle w:val="ListParagraph"/>
      </w:pPr>
      <w:r w:rsidRPr="00F34B86">
        <w:rPr>
          <w:b/>
        </w:rPr>
        <w:t>Knierim, R.</w:t>
      </w:r>
      <w:r>
        <w:t xml:space="preserve"> </w:t>
      </w:r>
      <w:r w:rsidRPr="00F34B86">
        <w:rPr>
          <w:i/>
        </w:rPr>
        <w:t>Die Hauptbegriffe für Sünde im Alten Testament</w:t>
      </w:r>
      <w:r>
        <w:t>. Gütersloh: Mohn, 1965</w:t>
      </w:r>
      <w:r w:rsidRPr="000C47C5">
        <w:t>.</w:t>
      </w:r>
    </w:p>
    <w:p w:rsidR="005F506D" w:rsidRPr="004500DB" w:rsidRDefault="004500DB" w:rsidP="00091348">
      <w:pPr>
        <w:pStyle w:val="ListParagraph"/>
        <w:rPr>
          <w:rFonts w:asciiTheme="minorHAnsi" w:hAnsiTheme="minorHAnsi" w:cs="OJGFIJ+TimesNewRomanPSMT"/>
          <w:bCs/>
          <w:szCs w:val="22"/>
        </w:rPr>
      </w:pPr>
      <w:r w:rsidRPr="00B740B4">
        <w:rPr>
          <w:rFonts w:asciiTheme="minorHAnsi" w:hAnsiTheme="minorHAnsi"/>
          <w:b/>
          <w:szCs w:val="22"/>
        </w:rPr>
        <w:t>Knibb, M.</w:t>
      </w:r>
      <w:r w:rsidRPr="00B740B4">
        <w:rPr>
          <w:rFonts w:asciiTheme="minorHAnsi" w:hAnsiTheme="minorHAnsi" w:cs="OJGFIJ+TimesNewRomanPSMT"/>
          <w:bCs/>
          <w:szCs w:val="22"/>
        </w:rPr>
        <w:t xml:space="preserve"> </w:t>
      </w:r>
      <w:r w:rsidRPr="00B740B4">
        <w:rPr>
          <w:rFonts w:asciiTheme="minorHAnsi" w:hAnsiTheme="minorHAnsi" w:cs="OJGFIJ+TimesNewRomanPSMT"/>
          <w:b/>
          <w:bCs/>
          <w:szCs w:val="22"/>
        </w:rPr>
        <w:t>A</w:t>
      </w:r>
      <w:r w:rsidRPr="00B740B4">
        <w:rPr>
          <w:rFonts w:asciiTheme="minorHAnsi" w:hAnsiTheme="minorHAnsi" w:cs="OJGFIJ+TimesNewRomanPSMT"/>
          <w:bCs/>
          <w:szCs w:val="22"/>
        </w:rPr>
        <w:t xml:space="preserve">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 xml:space="preserve">The Exile in the </w:t>
      </w:r>
      <w:r w:rsidR="00773E9B" w:rsidRPr="00B740B4">
        <w:rPr>
          <w:rFonts w:asciiTheme="minorHAnsi" w:hAnsiTheme="minorHAnsi"/>
          <w:szCs w:val="22"/>
        </w:rPr>
        <w:t xml:space="preserve">Literature of the </w:t>
      </w:r>
      <w:r w:rsidR="005F506D" w:rsidRPr="00B740B4">
        <w:rPr>
          <w:rFonts w:asciiTheme="minorHAnsi" w:hAnsiTheme="minorHAnsi"/>
          <w:szCs w:val="22"/>
        </w:rPr>
        <w:t>Intertestamental Period.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233F7E">
        <w:rPr>
          <w:rStyle w:val="i"/>
          <w:rFonts w:asciiTheme="minorHAnsi" w:hAnsiTheme="minorHAnsi"/>
          <w:color w:val="auto"/>
          <w:szCs w:val="22"/>
        </w:rPr>
        <w:t>Heythrop Journal</w:t>
      </w:r>
      <w:r w:rsidR="005F506D" w:rsidRPr="00B740B4">
        <w:rPr>
          <w:rFonts w:asciiTheme="minorHAnsi" w:hAnsiTheme="minorHAnsi"/>
          <w:szCs w:val="22"/>
        </w:rPr>
        <w:t xml:space="preserve"> 17 (197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="005F506D" w:rsidRPr="00B740B4">
        <w:rPr>
          <w:rFonts w:asciiTheme="minorHAnsi" w:hAnsiTheme="minorHAnsi"/>
          <w:szCs w:val="22"/>
        </w:rPr>
        <w:t>253–72.</w:t>
      </w:r>
    </w:p>
    <w:p w:rsidR="004500DB" w:rsidRPr="00B740B4" w:rsidRDefault="004500DB" w:rsidP="004500D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“‘You are indeed Wiser than Daniel.’” In van der Woude </w:t>
      </w:r>
      <w:r w:rsidRPr="00B740B4">
        <w:rPr>
          <w:rFonts w:asciiTheme="minorHAnsi" w:hAnsiTheme="minorHAnsi"/>
          <w:b/>
          <w:szCs w:val="22"/>
        </w:rPr>
        <w:t>(</w:t>
      </w:r>
      <w:r w:rsidRPr="00B740B4">
        <w:rPr>
          <w:rFonts w:asciiTheme="minorHAnsi" w:hAnsiTheme="minorHAnsi"/>
          <w:szCs w:val="22"/>
        </w:rPr>
        <w:t>ed</w:t>
      </w:r>
      <w:r w:rsidRPr="00B740B4">
        <w:rPr>
          <w:rFonts w:asciiTheme="minorHAnsi" w:hAnsiTheme="minorHAnsi"/>
          <w:b/>
          <w:szCs w:val="22"/>
        </w:rPr>
        <w:t xml:space="preserve">.), </w:t>
      </w:r>
      <w:r w:rsidRPr="00B740B4">
        <w:rPr>
          <w:rFonts w:asciiTheme="minorHAnsi" w:hAnsiTheme="minorHAnsi"/>
          <w:i/>
          <w:szCs w:val="22"/>
        </w:rPr>
        <w:t>The Book of Daniel</w:t>
      </w:r>
      <w:r w:rsidRPr="00B740B4">
        <w:rPr>
          <w:rFonts w:asciiTheme="minorHAnsi" w:hAnsiTheme="minorHAnsi"/>
          <w:szCs w:val="22"/>
        </w:rPr>
        <w:t>, 399-411.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Knowles, L. E.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Interpretation of the Seventy Weeks of Daniel in the Early Fathers.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WTJ</w:t>
      </w:r>
      <w:r w:rsidRPr="00B740B4">
        <w:rPr>
          <w:rFonts w:asciiTheme="minorHAnsi" w:hAnsiTheme="minorHAnsi"/>
          <w:szCs w:val="22"/>
        </w:rPr>
        <w:t xml:space="preserve"> 7 (194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 xml:space="preserve">136–60. </w:t>
      </w:r>
    </w:p>
    <w:p w:rsidR="00B413AE" w:rsidRPr="00B740B4" w:rsidRDefault="00B413AE" w:rsidP="00B413AE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Knox, J. </w:t>
      </w:r>
      <w:r w:rsidRPr="00B740B4">
        <w:rPr>
          <w:rFonts w:asciiTheme="minorHAnsi" w:hAnsiTheme="minorHAnsi"/>
          <w:i/>
          <w:szCs w:val="22"/>
        </w:rPr>
        <w:t xml:space="preserve">History of the Reformation in Scotland. </w:t>
      </w:r>
      <w:r w:rsidRPr="00B740B4">
        <w:rPr>
          <w:rFonts w:asciiTheme="minorHAnsi" w:hAnsiTheme="minorHAnsi"/>
          <w:szCs w:val="22"/>
        </w:rPr>
        <w:t>Ed. W. C. Dickinson. 2 vols. New York: Philosophical Library, 1950.</w:t>
      </w:r>
    </w:p>
    <w:p w:rsidR="00167189" w:rsidRPr="00B740B4" w:rsidRDefault="00167189" w:rsidP="00167189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B740B4">
        <w:rPr>
          <w:rFonts w:asciiTheme="minorHAnsi" w:eastAsia="Times-Roman" w:hAnsiTheme="minorHAnsi" w:cs="Times-Roman"/>
          <w:b/>
          <w:szCs w:val="22"/>
        </w:rPr>
        <w:t xml:space="preserve">Knox, Z. </w:t>
      </w:r>
      <w:r w:rsidRPr="00B740B4">
        <w:rPr>
          <w:rFonts w:asciiTheme="minorHAnsi" w:eastAsia="Times-Roman" w:hAnsiTheme="minorHAnsi" w:cs="Times-Roman"/>
          <w:szCs w:val="22"/>
        </w:rPr>
        <w:t xml:space="preserve">“The Watch Tower Society and the End of the Cold War.” </w:t>
      </w:r>
      <w:r w:rsidR="00233F7E">
        <w:rPr>
          <w:rFonts w:asciiTheme="minorHAnsi" w:eastAsia="Times-Roman" w:hAnsiTheme="minorHAnsi" w:cs="Times-Roman"/>
          <w:i/>
          <w:szCs w:val="22"/>
        </w:rPr>
        <w:t xml:space="preserve">Journal of the American </w:t>
      </w:r>
      <w:r w:rsidR="00762902">
        <w:rPr>
          <w:rFonts w:asciiTheme="minorHAnsi" w:eastAsia="Times-Roman" w:hAnsiTheme="minorHAnsi" w:cs="Times-Roman"/>
          <w:i/>
          <w:szCs w:val="22"/>
        </w:rPr>
        <w:t>Academy of Religion</w:t>
      </w:r>
      <w:r w:rsidRPr="00B740B4">
        <w:rPr>
          <w:rFonts w:asciiTheme="minorHAnsi" w:eastAsia="Times-Roman" w:hAnsiTheme="minorHAnsi" w:cs="Times-Roman"/>
          <w:szCs w:val="22"/>
        </w:rPr>
        <w:t xml:space="preserve"> 79 (2011): 1018-49.</w:t>
      </w:r>
    </w:p>
    <w:p w:rsidR="00B771CA" w:rsidRDefault="00B771CA" w:rsidP="00091348">
      <w:pPr>
        <w:pStyle w:val="ListParagraph"/>
      </w:pPr>
      <w:r w:rsidRPr="00B31F5D">
        <w:rPr>
          <w:b/>
        </w:rPr>
        <w:t>Kobelski, P. J.</w:t>
      </w:r>
      <w:r w:rsidRPr="004F0A02">
        <w:t xml:space="preserve"> </w:t>
      </w:r>
      <w:r w:rsidRPr="00034C7F">
        <w:rPr>
          <w:i/>
        </w:rPr>
        <w:t>Melchizedek and Melchireša</w:t>
      </w:r>
      <w:r w:rsidR="00233F7E">
        <w:rPr>
          <w:i/>
        </w:rPr>
        <w:t xml:space="preserve">‘. </w:t>
      </w:r>
      <w:r w:rsidR="00233F7E">
        <w:t>Washington: Catholic Biblical Association, 1981</w:t>
      </w:r>
      <w:r w:rsidRPr="004F0A02">
        <w:t>.</w:t>
      </w:r>
      <w:r>
        <w:t xml:space="preserve"> </w:t>
      </w:r>
    </w:p>
    <w:p w:rsidR="004A7FAD" w:rsidRPr="004A7FAD" w:rsidRDefault="005F506D" w:rsidP="004A7FAD">
      <w:pPr>
        <w:pStyle w:val="ListParagraph"/>
        <w:rPr>
          <w:rFonts w:asciiTheme="minorHAnsi" w:hAnsiTheme="minorHAnsi"/>
          <w:bCs/>
          <w:iCs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Koch, K.</w:t>
      </w:r>
      <w:r w:rsidRPr="00B740B4">
        <w:rPr>
          <w:rFonts w:asciiTheme="minorHAnsi" w:hAnsiTheme="minorHAnsi"/>
          <w:szCs w:val="22"/>
        </w:rPr>
        <w:t xml:space="preserve"> </w:t>
      </w:r>
      <w:r w:rsidR="004A7FAD" w:rsidRPr="004A7FAD">
        <w:rPr>
          <w:rFonts w:asciiTheme="minorHAnsi" w:hAnsiTheme="minorHAnsi"/>
          <w:szCs w:val="22"/>
        </w:rPr>
        <w:t xml:space="preserve">“Das </w:t>
      </w:r>
      <w:r w:rsidR="004A7FAD">
        <w:rPr>
          <w:rFonts w:asciiTheme="minorHAnsi" w:hAnsiTheme="minorHAnsi"/>
          <w:szCs w:val="22"/>
        </w:rPr>
        <w:t>aramäisch-hebräische Danielbuch,</w:t>
      </w:r>
      <w:r w:rsidR="004A7FAD" w:rsidRPr="004A7FAD">
        <w:rPr>
          <w:rFonts w:asciiTheme="minorHAnsi" w:hAnsiTheme="minorHAnsi"/>
          <w:szCs w:val="22"/>
        </w:rPr>
        <w:t>”</w:t>
      </w:r>
      <w:r w:rsidR="004A7FAD">
        <w:rPr>
          <w:rFonts w:asciiTheme="minorHAnsi" w:hAnsiTheme="minorHAnsi"/>
          <w:szCs w:val="22"/>
        </w:rPr>
        <w:t xml:space="preserve"> i</w:t>
      </w:r>
      <w:r w:rsidR="004A7FAD" w:rsidRPr="004A7FAD">
        <w:rPr>
          <w:rFonts w:asciiTheme="minorHAnsi" w:hAnsiTheme="minorHAnsi"/>
          <w:szCs w:val="22"/>
        </w:rPr>
        <w:t xml:space="preserve">n </w:t>
      </w:r>
      <w:r w:rsidR="004A7FAD" w:rsidRPr="004A7FAD">
        <w:rPr>
          <w:rFonts w:asciiTheme="minorHAnsi" w:hAnsiTheme="minorHAnsi"/>
          <w:bCs/>
          <w:szCs w:val="22"/>
        </w:rPr>
        <w:t>Bracht/du Toit</w:t>
      </w:r>
      <w:r w:rsidR="004A7FAD" w:rsidRPr="004A7FAD">
        <w:rPr>
          <w:rFonts w:asciiTheme="minorHAnsi" w:hAnsiTheme="minorHAnsi"/>
          <w:bCs/>
          <w:i/>
          <w:iCs/>
          <w:szCs w:val="22"/>
        </w:rPr>
        <w:t xml:space="preserve"> </w:t>
      </w:r>
      <w:r w:rsidR="004A7FAD" w:rsidRPr="004A7FAD">
        <w:rPr>
          <w:rFonts w:asciiTheme="minorHAnsi" w:hAnsiTheme="minorHAnsi"/>
          <w:bCs/>
          <w:iCs/>
          <w:szCs w:val="22"/>
        </w:rPr>
        <w:t xml:space="preserve">(eds.), </w:t>
      </w:r>
      <w:r w:rsidR="004A7FAD" w:rsidRPr="004A7FAD">
        <w:rPr>
          <w:rFonts w:asciiTheme="minorHAnsi" w:hAnsiTheme="minorHAnsi"/>
          <w:bCs/>
          <w:i/>
          <w:iCs/>
          <w:szCs w:val="22"/>
        </w:rPr>
        <w:t>Die Geschichte der Daniel-Auslegung</w:t>
      </w:r>
      <w:r w:rsidR="004A7FAD" w:rsidRPr="004A7FAD">
        <w:rPr>
          <w:rFonts w:asciiTheme="minorHAnsi" w:hAnsiTheme="minorHAnsi"/>
          <w:bCs/>
          <w:iCs/>
          <w:szCs w:val="22"/>
        </w:rPr>
        <w:t>, 3-27.</w:t>
      </w:r>
    </w:p>
    <w:p w:rsidR="005F506D" w:rsidRPr="00B740B4" w:rsidRDefault="004A7FAD" w:rsidP="00091348">
      <w:pPr>
        <w:pStyle w:val="ListParagraph"/>
        <w:rPr>
          <w:rFonts w:asciiTheme="minorHAnsi" w:hAnsiTheme="minorHAnsi"/>
          <w:szCs w:val="22"/>
        </w:rPr>
      </w:pPr>
      <w:r w:rsidRPr="004A7FAD">
        <w:rPr>
          <w:rFonts w:asciiTheme="minorHAnsi" w:hAnsiTheme="minorHAnsi"/>
          <w:b/>
          <w:i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Daniel</w:t>
      </w:r>
      <w:r w:rsidR="003A31C2" w:rsidRPr="00B740B4">
        <w:rPr>
          <w:rStyle w:val="i"/>
          <w:rFonts w:asciiTheme="minorHAnsi" w:hAnsiTheme="minorHAnsi"/>
          <w:color w:val="auto"/>
          <w:szCs w:val="22"/>
        </w:rPr>
        <w:t xml:space="preserve"> 1—4</w:t>
      </w:r>
      <w:r w:rsidR="00D6710A">
        <w:rPr>
          <w:rFonts w:asciiTheme="minorHAnsi" w:hAnsiTheme="minorHAnsi"/>
          <w:szCs w:val="22"/>
        </w:rPr>
        <w:t>. Neukirchen: Neukirchener,</w:t>
      </w:r>
      <w:r w:rsidR="009F7CA7">
        <w:rPr>
          <w:rFonts w:asciiTheme="minorHAnsi" w:hAnsiTheme="minorHAnsi"/>
          <w:szCs w:val="22"/>
        </w:rPr>
        <w:t xml:space="preserve"> 2005</w:t>
      </w:r>
      <w:r w:rsidR="005F506D" w:rsidRPr="00B740B4">
        <w:rPr>
          <w:rFonts w:asciiTheme="minorHAnsi" w:hAnsiTheme="minorHAnsi"/>
          <w:szCs w:val="22"/>
        </w:rPr>
        <w:t>.</w:t>
      </w:r>
    </w:p>
    <w:p w:rsidR="00D57782" w:rsidRPr="00B740B4" w:rsidRDefault="00D57782" w:rsidP="00B413AE">
      <w:pPr>
        <w:pStyle w:val="ListParagraph"/>
        <w:rPr>
          <w:szCs w:val="22"/>
        </w:rPr>
      </w:pPr>
      <w:r w:rsidRPr="00B740B4">
        <w:rPr>
          <w:b/>
          <w:szCs w:val="22"/>
        </w:rPr>
        <w:t xml:space="preserve">———. </w:t>
      </w:r>
      <w:r w:rsidRPr="00B740B4">
        <w:rPr>
          <w:szCs w:val="22"/>
        </w:rPr>
        <w:t xml:space="preserve">“Dareios, der Meder.” In C. L. Meyers and M. O’Connor (eds.), </w:t>
      </w:r>
      <w:r w:rsidRPr="00B740B4">
        <w:rPr>
          <w:rStyle w:val="i"/>
          <w:color w:val="auto"/>
          <w:szCs w:val="22"/>
        </w:rPr>
        <w:t>The Word of the Lord Shall Go Forth</w:t>
      </w:r>
      <w:r w:rsidRPr="00B740B4">
        <w:rPr>
          <w:szCs w:val="22"/>
        </w:rPr>
        <w:t xml:space="preserve"> (D. N. Freedman Festschrift), 287-99. Winona Lake: Eisenbrauns, 1983. </w:t>
      </w:r>
      <w:r w:rsidR="00CA19AE">
        <w:rPr>
          <w:szCs w:val="22"/>
        </w:rPr>
        <w:t xml:space="preserve">Repr. </w:t>
      </w:r>
      <w:r w:rsidR="009F7CA7">
        <w:rPr>
          <w:szCs w:val="22"/>
        </w:rPr>
        <w:t xml:space="preserve">in </w:t>
      </w:r>
      <w:r w:rsidR="000C71B4" w:rsidRPr="00B740B4">
        <w:rPr>
          <w:szCs w:val="22"/>
        </w:rPr>
        <w:t xml:space="preserve">Koch, </w:t>
      </w:r>
      <w:r w:rsidR="000C71B4" w:rsidRPr="00B740B4">
        <w:rPr>
          <w:i/>
          <w:szCs w:val="22"/>
        </w:rPr>
        <w:t>Die Reiche der Welt</w:t>
      </w:r>
      <w:r w:rsidR="000C71B4" w:rsidRPr="00B740B4">
        <w:rPr>
          <w:szCs w:val="22"/>
        </w:rPr>
        <w:t xml:space="preserve">, </w:t>
      </w:r>
      <w:r w:rsidR="00E26E9A" w:rsidRPr="00B740B4">
        <w:rPr>
          <w:szCs w:val="22"/>
        </w:rPr>
        <w:t>125-39.</w:t>
      </w:r>
    </w:p>
    <w:p w:rsidR="00B413AE" w:rsidRPr="00B740B4" w:rsidRDefault="00B413AE" w:rsidP="00B413AE">
      <w:pPr>
        <w:pStyle w:val="ListParagraph"/>
        <w:rPr>
          <w:rFonts w:asciiTheme="minorHAnsi" w:eastAsiaTheme="minorHAnsi" w:hAnsiTheme="minorHAnsi"/>
          <w:bCs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Style w:val="a-size-large"/>
          <w:rFonts w:asciiTheme="minorHAnsi" w:eastAsiaTheme="minorEastAsia" w:hAnsiTheme="minorHAnsi"/>
          <w:i/>
          <w:szCs w:val="22"/>
        </w:rPr>
        <w:t>Europa, Rom und der Kaiser vor dem Hintergrund von zwei Jahrtausenden Rezeption des Buches Daniel</w:t>
      </w:r>
      <w:r w:rsidRPr="00B740B4">
        <w:rPr>
          <w:rStyle w:val="a-size-large"/>
          <w:rFonts w:asciiTheme="minorHAnsi" w:hAnsiTheme="minorHAnsi"/>
          <w:b/>
          <w:i/>
          <w:szCs w:val="22"/>
        </w:rPr>
        <w:t xml:space="preserve">. </w:t>
      </w:r>
      <w:r w:rsidRPr="00B740B4">
        <w:rPr>
          <w:rStyle w:val="a-size-large"/>
          <w:rFonts w:asciiTheme="minorHAnsi" w:hAnsiTheme="minorHAnsi"/>
          <w:szCs w:val="22"/>
        </w:rPr>
        <w:t>Hamburg: Joachim Jungius-Gesellschaft der Wissenschaften, 1997.</w:t>
      </w:r>
    </w:p>
    <w:p w:rsidR="00F824F6" w:rsidRPr="00B740B4" w:rsidRDefault="00F824F6" w:rsidP="00F824F6">
      <w:pPr>
        <w:pStyle w:val="ListParagraph"/>
      </w:pPr>
      <w:r w:rsidRPr="00B740B4">
        <w:rPr>
          <w:b/>
        </w:rPr>
        <w:t>———. “</w:t>
      </w:r>
      <w:r w:rsidRPr="00B740B4">
        <w:t xml:space="preserve">Gibt es ein Vergeltungsdogma im Alten Testament?” </w:t>
      </w:r>
      <w:r w:rsidRPr="00B740B4">
        <w:rPr>
          <w:i/>
        </w:rPr>
        <w:t>ZTK</w:t>
      </w:r>
      <w:r w:rsidRPr="00B740B4">
        <w:t xml:space="preserve"> 52 (1955): 1–42 </w:t>
      </w:r>
      <w:r w:rsidR="00CA19AE">
        <w:t xml:space="preserve">Repr. in </w:t>
      </w:r>
      <w:r w:rsidRPr="00B740B4">
        <w:t xml:space="preserve">K. Koch (ed.), </w:t>
      </w:r>
      <w:r w:rsidRPr="00B740B4">
        <w:rPr>
          <w:i/>
        </w:rPr>
        <w:t>Um das Prinzip der Vergeltung in Religion und Recht des Alten Testaments</w:t>
      </w:r>
      <w:r w:rsidRPr="00B740B4">
        <w:t>, 130–80. Darmstadt: Wissenschaftliche, 1972. Trans. T. H. Trapp,  “Is There a Doctrine of Retribution in the Old Testament?” in . J. L. Crenshaw</w:t>
      </w:r>
      <w:r w:rsidRPr="00B740B4">
        <w:rPr>
          <w:i/>
        </w:rPr>
        <w:t xml:space="preserve"> </w:t>
      </w:r>
      <w:r w:rsidRPr="00B740B4">
        <w:t xml:space="preserve">(ed.), </w:t>
      </w:r>
      <w:r w:rsidRPr="00B740B4">
        <w:rPr>
          <w:i/>
        </w:rPr>
        <w:t>Theodicy in the Old Testament</w:t>
      </w:r>
      <w:r w:rsidRPr="00B740B4">
        <w:t xml:space="preserve"> </w:t>
      </w:r>
      <w:r w:rsidRPr="00B740B4">
        <w:rPr>
          <w:i/>
        </w:rPr>
        <w:t xml:space="preserve">, </w:t>
      </w:r>
      <w:r w:rsidRPr="00B740B4">
        <w:t>57-87</w:t>
      </w:r>
      <w:r w:rsidRPr="00B740B4">
        <w:rPr>
          <w:i/>
        </w:rPr>
        <w:t xml:space="preserve">. </w:t>
      </w:r>
      <w:r w:rsidRPr="00B740B4">
        <w:t>London: SPCK, 1983.</w:t>
      </w:r>
    </w:p>
    <w:p w:rsidR="00E26E9A" w:rsidRPr="00B740B4" w:rsidRDefault="00E26E9A" w:rsidP="00E26E9A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———.  “Gottes Herrsch</w:t>
      </w:r>
      <w:r w:rsidR="00B64CD1">
        <w:rPr>
          <w:rFonts w:asciiTheme="minorHAnsi" w:hAnsiTheme="minorHAnsi"/>
          <w:szCs w:val="22"/>
        </w:rPr>
        <w:t>aft über das Reich des Menschen.” I</w:t>
      </w:r>
      <w:r w:rsidRPr="00B740B4">
        <w:rPr>
          <w:rFonts w:asciiTheme="minorHAnsi" w:hAnsiTheme="minorHAnsi"/>
          <w:szCs w:val="22"/>
        </w:rPr>
        <w:t xml:space="preserve">n van der Woude </w:t>
      </w:r>
      <w:r w:rsidRPr="00B740B4">
        <w:rPr>
          <w:rFonts w:asciiTheme="minorHAnsi" w:hAnsiTheme="minorHAnsi"/>
          <w:b/>
          <w:szCs w:val="22"/>
        </w:rPr>
        <w:t>(</w:t>
      </w:r>
      <w:r w:rsidRPr="00B740B4">
        <w:rPr>
          <w:rFonts w:asciiTheme="minorHAnsi" w:hAnsiTheme="minorHAnsi"/>
          <w:szCs w:val="22"/>
        </w:rPr>
        <w:t>ed</w:t>
      </w:r>
      <w:r w:rsidRPr="00B740B4">
        <w:rPr>
          <w:rFonts w:asciiTheme="minorHAnsi" w:hAnsiTheme="minorHAnsi"/>
          <w:b/>
          <w:szCs w:val="22"/>
        </w:rPr>
        <w:t xml:space="preserve">.), </w:t>
      </w:r>
      <w:r w:rsidRPr="00B740B4">
        <w:rPr>
          <w:rFonts w:asciiTheme="minorHAnsi" w:hAnsiTheme="minorHAnsi"/>
          <w:i/>
          <w:szCs w:val="22"/>
        </w:rPr>
        <w:t>The Book of Daniel</w:t>
      </w:r>
      <w:r w:rsidRPr="00B740B4">
        <w:rPr>
          <w:rFonts w:asciiTheme="minorHAnsi" w:hAnsiTheme="minorHAnsi"/>
          <w:szCs w:val="22"/>
        </w:rPr>
        <w:t xml:space="preserve">, 77-119. </w:t>
      </w:r>
      <w:r w:rsidR="00CA19AE">
        <w:rPr>
          <w:rFonts w:asciiTheme="minorHAnsi" w:hAnsiTheme="minorHAnsi"/>
          <w:szCs w:val="22"/>
        </w:rPr>
        <w:t xml:space="preserve">Repr. </w:t>
      </w:r>
      <w:r w:rsidR="00B64CD1">
        <w:rPr>
          <w:rFonts w:asciiTheme="minorHAnsi" w:hAnsiTheme="minorHAnsi"/>
          <w:szCs w:val="22"/>
        </w:rPr>
        <w:t xml:space="preserve">in </w:t>
      </w:r>
      <w:r w:rsidRPr="00B740B4">
        <w:rPr>
          <w:rFonts w:asciiTheme="minorHAnsi" w:hAnsiTheme="minorHAnsi"/>
          <w:szCs w:val="22"/>
        </w:rPr>
        <w:t xml:space="preserve">Koch, </w:t>
      </w:r>
      <w:r w:rsidRPr="00B740B4">
        <w:rPr>
          <w:rFonts w:asciiTheme="minorHAnsi" w:hAnsiTheme="minorHAnsi"/>
          <w:i/>
          <w:szCs w:val="22"/>
        </w:rPr>
        <w:t>Die Reiche der Welt</w:t>
      </w:r>
      <w:r w:rsidRPr="00B740B4">
        <w:rPr>
          <w:rFonts w:asciiTheme="minorHAnsi" w:hAnsiTheme="minorHAnsi"/>
          <w:szCs w:val="22"/>
        </w:rPr>
        <w:t>, 83-124.</w:t>
      </w:r>
    </w:p>
    <w:p w:rsidR="00B413AE" w:rsidRPr="00B740B4" w:rsidRDefault="00B413AE" w:rsidP="00B413AE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>———. “</w:t>
      </w:r>
      <w:r w:rsidRPr="00B740B4">
        <w:rPr>
          <w:rFonts w:asciiTheme="minorHAnsi" w:eastAsiaTheme="minorHAnsi" w:hAnsiTheme="minorHAnsi"/>
          <w:szCs w:val="22"/>
        </w:rPr>
        <w:t xml:space="preserve">Die Herkunft der Proto-Theodotion-Übersetzung des Danielbuches.” </w:t>
      </w:r>
      <w:r w:rsidRPr="00B740B4">
        <w:rPr>
          <w:rFonts w:asciiTheme="minorHAnsi" w:eastAsiaTheme="minorHAnsi" w:hAnsiTheme="minorHAnsi"/>
          <w:i/>
          <w:szCs w:val="22"/>
        </w:rPr>
        <w:t>VT</w:t>
      </w:r>
      <w:r w:rsidRPr="00B740B4">
        <w:rPr>
          <w:rFonts w:asciiTheme="minorHAnsi" w:eastAsiaTheme="minorHAnsi" w:hAnsiTheme="minorHAnsi"/>
          <w:szCs w:val="22"/>
        </w:rPr>
        <w:t xml:space="preserve"> 23 (1973): 362-65.</w:t>
      </w:r>
    </w:p>
    <w:p w:rsidR="00B413AE" w:rsidRPr="00B740B4" w:rsidRDefault="00B413AE" w:rsidP="00B413AE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lastRenderedPageBreak/>
        <w:t xml:space="preserve">———. “Is Daniel Also among the Prophets?” </w:t>
      </w:r>
      <w:r w:rsidRPr="00B740B4">
        <w:rPr>
          <w:rStyle w:val="i"/>
          <w:rFonts w:asciiTheme="minorHAnsi" w:hAnsiTheme="minorHAnsi"/>
          <w:color w:val="auto"/>
          <w:szCs w:val="22"/>
        </w:rPr>
        <w:t>Int</w:t>
      </w:r>
      <w:r w:rsidR="009F7CA7">
        <w:rPr>
          <w:rFonts w:asciiTheme="minorHAnsi" w:hAnsiTheme="minorHAnsi"/>
          <w:szCs w:val="22"/>
        </w:rPr>
        <w:t xml:space="preserve"> 39 (1985): 117–30. Repr in </w:t>
      </w:r>
      <w:r w:rsidR="00373CF9">
        <w:rPr>
          <w:rFonts w:asciiTheme="minorHAnsi" w:hAnsiTheme="minorHAnsi"/>
          <w:szCs w:val="22"/>
        </w:rPr>
        <w:t>Mays/</w:t>
      </w:r>
      <w:r w:rsidRPr="00B740B4">
        <w:rPr>
          <w:rFonts w:asciiTheme="minorHAnsi" w:hAnsiTheme="minorHAnsi"/>
          <w:szCs w:val="22"/>
        </w:rPr>
        <w:t>Achtemeier</w:t>
      </w:r>
      <w:r w:rsidR="009F7CA7">
        <w:rPr>
          <w:rFonts w:asciiTheme="minorHAnsi" w:hAnsiTheme="minorHAnsi"/>
          <w:szCs w:val="22"/>
        </w:rPr>
        <w:t xml:space="preserve"> (eds.), </w:t>
      </w:r>
      <w:r w:rsidR="009F7CA7" w:rsidRPr="009F7CA7">
        <w:rPr>
          <w:rFonts w:asciiTheme="minorHAnsi" w:hAnsiTheme="minorHAnsi"/>
          <w:i/>
          <w:szCs w:val="22"/>
        </w:rPr>
        <w:t>Interpreting the Prophets</w:t>
      </w:r>
      <w:r w:rsidR="009F7CA7" w:rsidRPr="009F7CA7">
        <w:rPr>
          <w:rFonts w:asciiTheme="minorHAnsi" w:hAnsiTheme="minorHAnsi"/>
          <w:szCs w:val="22"/>
        </w:rPr>
        <w:t>,</w:t>
      </w:r>
      <w:r w:rsidR="009F7CA7">
        <w:rPr>
          <w:rFonts w:asciiTheme="minorHAnsi" w:hAnsiTheme="minorHAnsi"/>
          <w:szCs w:val="22"/>
        </w:rPr>
        <w:t xml:space="preserve"> </w:t>
      </w:r>
      <w:r w:rsidR="009F7CA7" w:rsidRPr="009F7CA7">
        <w:rPr>
          <w:rFonts w:asciiTheme="minorHAnsi" w:hAnsiTheme="minorHAnsi"/>
          <w:szCs w:val="22"/>
        </w:rPr>
        <w:t>237–48</w:t>
      </w:r>
      <w:r w:rsidR="00373CF9">
        <w:rPr>
          <w:rFonts w:asciiTheme="minorHAnsi" w:hAnsiTheme="minorHAnsi"/>
          <w:szCs w:val="22"/>
        </w:rPr>
        <w:t xml:space="preserve">. </w:t>
      </w:r>
    </w:p>
    <w:p w:rsidR="00B413AE" w:rsidRPr="00B740B4" w:rsidRDefault="00B413AE" w:rsidP="00B413AE">
      <w:pPr>
        <w:pStyle w:val="ListParagraph"/>
        <w:rPr>
          <w:rFonts w:asciiTheme="minorHAnsi" w:eastAsiaTheme="minorEastAsia" w:hAnsiTheme="minorHAnsi" w:cstheme="minorBidi"/>
          <w:szCs w:val="22"/>
        </w:rPr>
      </w:pPr>
      <w:r w:rsidRPr="00B740B4">
        <w:rPr>
          <w:rFonts w:asciiTheme="minorHAnsi" w:hAnsiTheme="minorHAnsi"/>
          <w:b/>
          <w:szCs w:val="22"/>
        </w:rPr>
        <w:t>———. “</w:t>
      </w:r>
      <w:r w:rsidRPr="00B740B4">
        <w:rPr>
          <w:rFonts w:asciiTheme="minorHAnsi" w:eastAsiaTheme="minorEastAsia" w:hAnsiTheme="minorHAnsi" w:cstheme="minorBidi"/>
          <w:szCs w:val="22"/>
        </w:rPr>
        <w:t xml:space="preserve">Die jüdische und </w:t>
      </w:r>
      <w:r w:rsidRPr="00B740B4">
        <w:rPr>
          <w:rFonts w:asciiTheme="minorHAnsi" w:eastAsiaTheme="minorEastAsia" w:hAnsiTheme="minorHAnsi" w:cstheme="minorBidi"/>
          <w:iCs/>
          <w:szCs w:val="22"/>
        </w:rPr>
        <w:t>christliche Kanonisierung</w:t>
      </w:r>
      <w:r w:rsidRPr="00B740B4">
        <w:rPr>
          <w:rFonts w:asciiTheme="minorHAnsi" w:eastAsiaTheme="minorEastAsia" w:hAnsiTheme="minorHAnsi" w:cstheme="minorBidi"/>
          <w:szCs w:val="22"/>
        </w:rPr>
        <w:t xml:space="preserve"> des Danielbuchs als Rezeption unter verändertem geschichtlichen Horizont.” </w:t>
      </w:r>
      <w:r w:rsidRPr="00B740B4">
        <w:rPr>
          <w:rFonts w:asciiTheme="minorHAnsi" w:hAnsiTheme="minorHAnsi"/>
          <w:szCs w:val="22"/>
        </w:rPr>
        <w:t>In S. Chapman et al. (eds.),</w:t>
      </w:r>
      <w:r w:rsidRPr="00B740B4">
        <w:rPr>
          <w:rFonts w:asciiTheme="minorHAnsi" w:hAnsiTheme="minorHAnsi"/>
          <w:b/>
          <w:szCs w:val="22"/>
        </w:rPr>
        <w:t xml:space="preserve"> </w:t>
      </w:r>
      <w:r w:rsidRPr="00B740B4">
        <w:rPr>
          <w:rFonts w:asciiTheme="minorHAnsi" w:eastAsiaTheme="minorEastAsia" w:hAnsiTheme="minorHAnsi" w:cstheme="minorBidi"/>
          <w:i/>
          <w:iCs/>
          <w:szCs w:val="22"/>
        </w:rPr>
        <w:t>Biblischer Text und</w:t>
      </w:r>
      <w:r w:rsidRPr="00B740B4">
        <w:rPr>
          <w:rFonts w:asciiTheme="minorHAnsi" w:eastAsiaTheme="minorEastAsia" w:hAnsiTheme="minorHAnsi" w:cstheme="minorBidi"/>
          <w:szCs w:val="22"/>
        </w:rPr>
        <w:t xml:space="preserve"> </w:t>
      </w:r>
      <w:r w:rsidRPr="00B740B4">
        <w:rPr>
          <w:rFonts w:asciiTheme="minorHAnsi" w:eastAsiaTheme="minorEastAsia" w:hAnsiTheme="minorHAnsi" w:cstheme="minorBidi"/>
          <w:i/>
          <w:szCs w:val="22"/>
        </w:rPr>
        <w:t>theologische Theoriebildung</w:t>
      </w:r>
      <w:r w:rsidRPr="00B740B4">
        <w:rPr>
          <w:rFonts w:asciiTheme="minorHAnsi" w:eastAsiaTheme="minorEastAsia" w:hAnsiTheme="minorHAnsi" w:cstheme="minorBidi"/>
          <w:szCs w:val="22"/>
        </w:rPr>
        <w:t>, 1-25. Neukirchen: Neukirchener, 2001.</w:t>
      </w:r>
    </w:p>
    <w:p w:rsidR="00B413AE" w:rsidRPr="00B740B4" w:rsidRDefault="00B413AE" w:rsidP="00B413AE">
      <w:pPr>
        <w:autoSpaceDE w:val="0"/>
        <w:autoSpaceDN w:val="0"/>
        <w:adjustRightInd w:val="0"/>
        <w:ind w:firstLine="0"/>
        <w:rPr>
          <w:rFonts w:eastAsiaTheme="minorHAnsi" w:cs="Arial"/>
          <w:b/>
        </w:rPr>
      </w:pPr>
      <w:r w:rsidRPr="00B740B4">
        <w:t xml:space="preserve">———. “Der ‘Menschensohn’ in Daniel.” </w:t>
      </w:r>
      <w:r w:rsidRPr="00B740B4">
        <w:rPr>
          <w:i/>
        </w:rPr>
        <w:t>ZAW</w:t>
      </w:r>
      <w:r w:rsidRPr="00B740B4">
        <w:t xml:space="preserve"> 119 (2007): 369-85.</w:t>
      </w:r>
    </w:p>
    <w:p w:rsidR="00B413AE" w:rsidRPr="00B740B4" w:rsidRDefault="00B413AE" w:rsidP="00B413AE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“Messias und Menschensohn,” </w:t>
      </w:r>
      <w:r w:rsidRPr="00B740B4">
        <w:rPr>
          <w:rFonts w:asciiTheme="minorHAnsi" w:hAnsiTheme="minorHAnsi"/>
          <w:i/>
          <w:szCs w:val="22"/>
        </w:rPr>
        <w:t xml:space="preserve">Jahrbuch für Bibische Theologie </w:t>
      </w:r>
      <w:r w:rsidRPr="00B740B4">
        <w:rPr>
          <w:rFonts w:asciiTheme="minorHAnsi" w:hAnsiTheme="minorHAnsi"/>
          <w:szCs w:val="22"/>
        </w:rPr>
        <w:t xml:space="preserve">8 (1993): 73-102. </w:t>
      </w:r>
    </w:p>
    <w:p w:rsidR="00935BE5" w:rsidRDefault="00935BE5" w:rsidP="00B413AE">
      <w:pPr>
        <w:pStyle w:val="ListParagraph"/>
      </w:pPr>
      <w:r w:rsidRPr="00935BE5">
        <w:rPr>
          <w:b/>
        </w:rPr>
        <w:t>———.</w:t>
      </w:r>
      <w:r>
        <w:rPr>
          <w:b/>
        </w:rPr>
        <w:t xml:space="preserve"> </w:t>
      </w:r>
      <w:r w:rsidRPr="003909F2">
        <w:t>“Die myst</w:t>
      </w:r>
      <w:r w:rsidR="009F7CA7">
        <w:t>eriösen Zahlen der judäischen Kö</w:t>
      </w:r>
      <w:r w:rsidRPr="003909F2">
        <w:t xml:space="preserve">nige und die apokalyptischen Jahrwochen.” </w:t>
      </w:r>
      <w:r w:rsidRPr="00935BE5">
        <w:rPr>
          <w:i/>
        </w:rPr>
        <w:t>VT</w:t>
      </w:r>
      <w:r w:rsidRPr="003909F2">
        <w:t xml:space="preserve"> 28 (1978)</w:t>
      </w:r>
      <w:r>
        <w:t>:</w:t>
      </w:r>
      <w:r w:rsidRPr="003909F2">
        <w:t xml:space="preserve"> 433–41. </w:t>
      </w:r>
    </w:p>
    <w:p w:rsidR="00B413AE" w:rsidRPr="00B740B4" w:rsidRDefault="00B413AE" w:rsidP="00B413AE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The Rediscovery of Apocalyptic</w:t>
      </w:r>
      <w:r w:rsidR="009F7CA7">
        <w:rPr>
          <w:rFonts w:asciiTheme="minorHAnsi" w:hAnsiTheme="minorHAnsi"/>
          <w:szCs w:val="22"/>
        </w:rPr>
        <w:t>. Trans. M. Kohl. London: SCM, 1971</w:t>
      </w:r>
      <w:r w:rsidRPr="00B740B4">
        <w:rPr>
          <w:rFonts w:asciiTheme="minorHAnsi" w:hAnsiTheme="minorHAnsi"/>
          <w:szCs w:val="22"/>
        </w:rPr>
        <w:t>.</w:t>
      </w:r>
    </w:p>
    <w:p w:rsidR="00B771CA" w:rsidRDefault="00B771CA" w:rsidP="00B413AE">
      <w:pPr>
        <w:pStyle w:val="ListParagraph"/>
        <w:rPr>
          <w:rFonts w:asciiTheme="minorHAnsi" w:hAnsiTheme="minorHAnsi"/>
          <w:szCs w:val="22"/>
        </w:rPr>
      </w:pPr>
      <w:r w:rsidRPr="00B771CA">
        <w:rPr>
          <w:rFonts w:asciiTheme="minorHAnsi" w:hAnsiTheme="minorHAnsi"/>
          <w:szCs w:val="22"/>
        </w:rPr>
        <w:t xml:space="preserve">———. “Das Reich der Heiligen und des Menschensohns.”  </w:t>
      </w:r>
      <w:r>
        <w:rPr>
          <w:rFonts w:asciiTheme="minorHAnsi" w:hAnsiTheme="minorHAnsi"/>
          <w:szCs w:val="22"/>
        </w:rPr>
        <w:t xml:space="preserve">In </w:t>
      </w:r>
      <w:r w:rsidRPr="00B771CA">
        <w:rPr>
          <w:rFonts w:asciiTheme="minorHAnsi" w:hAnsiTheme="minorHAnsi"/>
          <w:szCs w:val="22"/>
        </w:rPr>
        <w:t xml:space="preserve">Koch, </w:t>
      </w:r>
      <w:r w:rsidRPr="00B771CA">
        <w:rPr>
          <w:rFonts w:asciiTheme="minorHAnsi" w:hAnsiTheme="minorHAnsi"/>
          <w:i/>
          <w:szCs w:val="22"/>
        </w:rPr>
        <w:t>Die Reiche der Welt</w:t>
      </w:r>
      <w:r>
        <w:rPr>
          <w:rFonts w:asciiTheme="minorHAnsi" w:hAnsiTheme="minorHAnsi"/>
          <w:szCs w:val="22"/>
        </w:rPr>
        <w:t>, 140-72.</w:t>
      </w:r>
    </w:p>
    <w:p w:rsidR="00DC4FF8" w:rsidRPr="00DC4FF8" w:rsidRDefault="00DC4FF8" w:rsidP="00DC4FF8">
      <w:pPr>
        <w:pStyle w:val="ListParagraph"/>
      </w:pPr>
      <w:r w:rsidRPr="00DC4FF8">
        <w:rPr>
          <w:i/>
        </w:rPr>
        <w:t>———.  Die Reiche der Welt und der kommende Menschensohn</w:t>
      </w:r>
      <w:r w:rsidRPr="00DC4FF8">
        <w:t>. Neukirchen: Neukirchener, 1995.</w:t>
      </w:r>
    </w:p>
    <w:p w:rsidR="00B413AE" w:rsidRPr="00B740B4" w:rsidRDefault="00B413AE" w:rsidP="00B413AE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“Spätisraelitische Geschichtsdenken am Beispiel des Buches Daniel.” </w:t>
      </w:r>
      <w:r w:rsidRPr="00B740B4">
        <w:rPr>
          <w:rFonts w:asciiTheme="minorHAnsi" w:hAnsiTheme="minorHAnsi"/>
          <w:i/>
          <w:szCs w:val="22"/>
        </w:rPr>
        <w:t>H</w:t>
      </w:r>
      <w:r w:rsidR="00672D9B">
        <w:rPr>
          <w:rFonts w:asciiTheme="minorHAnsi" w:hAnsiTheme="minorHAnsi"/>
          <w:i/>
          <w:szCs w:val="22"/>
        </w:rPr>
        <w:t xml:space="preserve">istorische </w:t>
      </w:r>
      <w:r w:rsidRPr="00B740B4">
        <w:rPr>
          <w:rFonts w:asciiTheme="minorHAnsi" w:hAnsiTheme="minorHAnsi"/>
          <w:i/>
          <w:szCs w:val="22"/>
        </w:rPr>
        <w:t>Z</w:t>
      </w:r>
      <w:r w:rsidR="00672D9B">
        <w:rPr>
          <w:rFonts w:asciiTheme="minorHAnsi" w:hAnsiTheme="minorHAnsi"/>
          <w:i/>
          <w:szCs w:val="22"/>
        </w:rPr>
        <w:t>eitschrift</w:t>
      </w:r>
      <w:r w:rsidRPr="00B740B4">
        <w:rPr>
          <w:rFonts w:asciiTheme="minorHAnsi" w:hAnsiTheme="minorHAnsi"/>
          <w:szCs w:val="22"/>
        </w:rPr>
        <w:t xml:space="preserve"> 193 (1961): 1–32. Repr. in </w:t>
      </w:r>
      <w:r w:rsidR="00D6710A">
        <w:rPr>
          <w:rFonts w:asciiTheme="minorHAnsi" w:hAnsiTheme="minorHAnsi"/>
          <w:szCs w:val="22"/>
        </w:rPr>
        <w:t xml:space="preserve">Koch/Schmidt (eds.), </w:t>
      </w:r>
      <w:r w:rsidRPr="00B740B4">
        <w:rPr>
          <w:rFonts w:asciiTheme="minorHAnsi" w:hAnsiTheme="minorHAnsi"/>
          <w:i/>
          <w:szCs w:val="22"/>
        </w:rPr>
        <w:t>Apokalyptik</w:t>
      </w:r>
      <w:r w:rsidRPr="00B740B4">
        <w:rPr>
          <w:rFonts w:asciiTheme="minorHAnsi" w:hAnsiTheme="minorHAnsi"/>
          <w:szCs w:val="22"/>
        </w:rPr>
        <w:t>, 276–310.</w:t>
      </w:r>
    </w:p>
    <w:p w:rsidR="00B413AE" w:rsidRPr="00B740B4" w:rsidRDefault="00B413AE" w:rsidP="00B413AE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 xml:space="preserve">“Spätisraelitisch-jüdische und urchristliche Danielrezeption vor und nach der Zerstörung des zweiten Tempels.” In R. G. Kratz and T. Krüger (eds.), </w:t>
      </w:r>
      <w:r w:rsidRPr="00B740B4">
        <w:rPr>
          <w:rStyle w:val="italics"/>
          <w:rFonts w:asciiTheme="minorHAnsi" w:hAnsiTheme="minorHAnsi"/>
          <w:i/>
          <w:szCs w:val="22"/>
        </w:rPr>
        <w:t>Rezeption und Auslegung im Alten Testament und in seinem Umfeld</w:t>
      </w:r>
      <w:r w:rsidR="00D6710A">
        <w:rPr>
          <w:rStyle w:val="italics"/>
          <w:rFonts w:asciiTheme="minorHAnsi" w:hAnsiTheme="minorHAnsi"/>
          <w:szCs w:val="22"/>
        </w:rPr>
        <w:t xml:space="preserve"> (O. H.</w:t>
      </w:r>
      <w:r w:rsidRPr="00B740B4">
        <w:rPr>
          <w:rStyle w:val="italics"/>
          <w:rFonts w:asciiTheme="minorHAnsi" w:hAnsiTheme="minorHAnsi"/>
          <w:szCs w:val="22"/>
        </w:rPr>
        <w:t xml:space="preserve"> Steck</w:t>
      </w:r>
      <w:r w:rsidRPr="00B740B4">
        <w:rPr>
          <w:rFonts w:asciiTheme="minorHAnsi" w:hAnsiTheme="minorHAnsi"/>
          <w:szCs w:val="22"/>
        </w:rPr>
        <w:t xml:space="preserve"> Festschrift), 93-123. Göttingen: Vandenhoeck, 1997.</w:t>
      </w:r>
    </w:p>
    <w:p w:rsidR="001C6541" w:rsidRPr="00B740B4" w:rsidRDefault="001C6541" w:rsidP="001C6541">
      <w:pPr>
        <w:pStyle w:val="ListParagraph"/>
        <w:rPr>
          <w:rFonts w:asciiTheme="minorHAnsi" w:hAnsiTheme="minorHAnsi"/>
          <w:bCs/>
          <w:iCs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“Stages in the Canonization of the Book of Daniel.” </w:t>
      </w:r>
      <w:r w:rsidRPr="00B740B4">
        <w:rPr>
          <w:rFonts w:asciiTheme="minorHAnsi" w:hAnsiTheme="minorHAnsi"/>
          <w:iCs/>
          <w:szCs w:val="22"/>
        </w:rPr>
        <w:t xml:space="preserve">In </w:t>
      </w:r>
      <w:r w:rsidRPr="00B740B4">
        <w:rPr>
          <w:rFonts w:asciiTheme="minorHAnsi" w:hAnsiTheme="minorHAnsi"/>
          <w:bCs/>
          <w:iCs/>
          <w:szCs w:val="22"/>
        </w:rPr>
        <w:t xml:space="preserve">Collins/Flint (eds.), </w:t>
      </w:r>
      <w:r w:rsidRPr="00B740B4">
        <w:rPr>
          <w:rFonts w:asciiTheme="minorHAnsi" w:hAnsiTheme="minorHAnsi"/>
          <w:bCs/>
          <w:i/>
          <w:iCs/>
          <w:szCs w:val="22"/>
        </w:rPr>
        <w:t>The Book of Daniel</w:t>
      </w:r>
      <w:r w:rsidRPr="00B740B4">
        <w:rPr>
          <w:rFonts w:asciiTheme="minorHAnsi" w:hAnsiTheme="minorHAnsi"/>
          <w:bCs/>
          <w:iCs/>
          <w:szCs w:val="22"/>
        </w:rPr>
        <w:t xml:space="preserve"> 2:421-46.</w:t>
      </w:r>
    </w:p>
    <w:p w:rsidR="004E290A" w:rsidRDefault="004E290A" w:rsidP="00091348">
      <w:pPr>
        <w:pStyle w:val="ListParagraph"/>
      </w:pPr>
      <w:r w:rsidRPr="004E290A">
        <w:rPr>
          <w:b/>
        </w:rPr>
        <w:t xml:space="preserve">———. </w:t>
      </w:r>
      <w:r w:rsidRPr="00CC03AD">
        <w:t xml:space="preserve">“Vom profetischen zum apokalyptischen Visionsbericht.” In </w:t>
      </w:r>
      <w:r w:rsidR="00D6710A" w:rsidRPr="00D6710A">
        <w:t>. Hellholm</w:t>
      </w:r>
      <w:r w:rsidR="00D6710A">
        <w:t xml:space="preserve"> (ed.),</w:t>
      </w:r>
      <w:r w:rsidR="00D6710A" w:rsidRPr="00D6710A">
        <w:rPr>
          <w:i/>
        </w:rPr>
        <w:t xml:space="preserve"> </w:t>
      </w:r>
      <w:r w:rsidRPr="004E290A">
        <w:rPr>
          <w:i/>
        </w:rPr>
        <w:t>Apocalypticism</w:t>
      </w:r>
      <w:r w:rsidR="007712AC">
        <w:rPr>
          <w:i/>
        </w:rPr>
        <w:t xml:space="preserve"> </w:t>
      </w:r>
      <w:r w:rsidR="007712AC" w:rsidRPr="007712AC">
        <w:rPr>
          <w:i/>
        </w:rPr>
        <w:t>in the Mediterranean World and the Near East</w:t>
      </w:r>
      <w:r w:rsidRPr="00CC03AD">
        <w:t xml:space="preserve">, 413–46. </w:t>
      </w:r>
    </w:p>
    <w:p w:rsidR="00512A20" w:rsidRPr="00B740B4" w:rsidRDefault="00512A20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i/>
          <w:szCs w:val="22"/>
        </w:rPr>
        <w:t xml:space="preserve">———. </w:t>
      </w:r>
      <w:r w:rsidRPr="00B740B4">
        <w:rPr>
          <w:rFonts w:asciiTheme="minorHAnsi" w:hAnsiTheme="minorHAnsi"/>
          <w:i/>
          <w:szCs w:val="22"/>
        </w:rPr>
        <w:t>Was ist Formgeschichte?</w:t>
      </w:r>
      <w:r w:rsidRPr="00B740B4">
        <w:rPr>
          <w:rFonts w:asciiTheme="minorHAnsi" w:hAnsiTheme="minorHAnsi"/>
          <w:szCs w:val="22"/>
        </w:rPr>
        <w:t xml:space="preserve"> Neukirch</w:t>
      </w:r>
      <w:r w:rsidR="00C57C3A">
        <w:rPr>
          <w:rFonts w:asciiTheme="minorHAnsi" w:hAnsiTheme="minorHAnsi"/>
          <w:szCs w:val="22"/>
        </w:rPr>
        <w:t xml:space="preserve">en: Neukirchener, 1964, </w:t>
      </w:r>
      <w:r w:rsidR="00557D6F">
        <w:rPr>
          <w:rFonts w:asciiTheme="minorHAnsi" w:hAnsiTheme="minorHAnsi"/>
          <w:szCs w:val="22"/>
        </w:rPr>
        <w:t>rev.</w:t>
      </w:r>
      <w:r w:rsidR="00557D6F"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ed. 1967. Trans. S. M. Cupitt, </w:t>
      </w:r>
      <w:r w:rsidRPr="00B740B4">
        <w:rPr>
          <w:rFonts w:asciiTheme="minorHAnsi" w:hAnsiTheme="minorHAnsi"/>
          <w:i/>
          <w:szCs w:val="22"/>
        </w:rPr>
        <w:t>The Growth of the Biblical Tradition</w:t>
      </w:r>
      <w:r w:rsidRPr="00B740B4">
        <w:rPr>
          <w:rFonts w:asciiTheme="minorHAnsi" w:hAnsiTheme="minorHAnsi"/>
          <w:szCs w:val="22"/>
        </w:rPr>
        <w:t xml:space="preserve">. London: Black, 1969. </w:t>
      </w:r>
    </w:p>
    <w:p w:rsidR="000F340A" w:rsidRPr="00B740B4" w:rsidRDefault="000F340A" w:rsidP="000F340A">
      <w:pPr>
        <w:pStyle w:val="ListParagraph"/>
        <w:rPr>
          <w:rFonts w:asciiTheme="minorHAnsi" w:hAnsiTheme="minorHAnsi"/>
          <w:szCs w:val="22"/>
        </w:rPr>
      </w:pPr>
      <w:r w:rsidRPr="000F340A">
        <w:rPr>
          <w:rFonts w:asciiTheme="minorHAnsi" w:eastAsiaTheme="minorEastAsia" w:hAnsiTheme="minorHAnsi" w:cstheme="minorBidi"/>
          <w:iCs/>
          <w:szCs w:val="22"/>
        </w:rPr>
        <w:t xml:space="preserve">———. </w:t>
      </w:r>
      <w:r w:rsidRPr="00B740B4">
        <w:rPr>
          <w:rFonts w:asciiTheme="minorHAnsi" w:eastAsiaTheme="minorEastAsia" w:hAnsiTheme="minorHAnsi" w:cstheme="minorBidi"/>
          <w:iCs/>
          <w:szCs w:val="22"/>
        </w:rPr>
        <w:t>“Weltgeschichte und Gottesreich</w:t>
      </w:r>
      <w:r w:rsidRPr="00B740B4">
        <w:rPr>
          <w:rFonts w:asciiTheme="minorHAnsi" w:eastAsiaTheme="minorEastAsia" w:hAnsiTheme="minorHAnsi" w:cstheme="minorBidi"/>
          <w:szCs w:val="22"/>
        </w:rPr>
        <w:t xml:space="preserve"> im Danielbuch und die iran</w:t>
      </w:r>
      <w:r>
        <w:rPr>
          <w:rFonts w:asciiTheme="minorHAnsi" w:eastAsiaTheme="minorEastAsia" w:hAnsiTheme="minorHAnsi" w:cstheme="minorBidi"/>
          <w:szCs w:val="22"/>
        </w:rPr>
        <w:t>ischen Parallelen.” In</w:t>
      </w:r>
      <w:r w:rsidRPr="00B740B4">
        <w:rPr>
          <w:rFonts w:asciiTheme="minorHAnsi" w:eastAsiaTheme="minorEastAsia" w:hAnsiTheme="minorHAnsi" w:cstheme="minorBidi"/>
          <w:szCs w:val="22"/>
        </w:rPr>
        <w:t xml:space="preserve"> R. Liwak and S. Wagner</w:t>
      </w:r>
      <w:r>
        <w:rPr>
          <w:rFonts w:asciiTheme="minorHAnsi" w:eastAsiaTheme="minorEastAsia" w:hAnsiTheme="minorHAnsi" w:cstheme="minorBidi"/>
          <w:szCs w:val="22"/>
        </w:rPr>
        <w:t xml:space="preserve"> (eds.)</w:t>
      </w:r>
      <w:r w:rsidRPr="00B740B4">
        <w:rPr>
          <w:rFonts w:asciiTheme="minorHAnsi" w:eastAsiaTheme="minorEastAsia" w:hAnsiTheme="minorHAnsi" w:cstheme="minorBidi"/>
          <w:szCs w:val="22"/>
        </w:rPr>
        <w:t xml:space="preserve">, </w:t>
      </w:r>
      <w:r w:rsidRPr="00B740B4">
        <w:rPr>
          <w:rFonts w:asciiTheme="minorHAnsi" w:eastAsiaTheme="minorEastAsia" w:hAnsiTheme="minorHAnsi" w:cstheme="minorBidi"/>
          <w:i/>
          <w:szCs w:val="22"/>
        </w:rPr>
        <w:t>Prophetie und geschichtliche Wirklichkeit im alten Israel</w:t>
      </w:r>
      <w:r w:rsidRPr="00B740B4">
        <w:rPr>
          <w:rFonts w:asciiTheme="minorHAnsi" w:eastAsiaTheme="minorEastAsia" w:hAnsiTheme="minorHAnsi" w:cstheme="minorBidi"/>
          <w:szCs w:val="22"/>
        </w:rPr>
        <w:t xml:space="preserve"> (S. Herrmann Festchrift), 189-205. Stuttgart: Kohlhammer, 1991. </w:t>
      </w:r>
      <w:r w:rsidR="00CA19AE">
        <w:rPr>
          <w:rFonts w:asciiTheme="minorHAnsi" w:eastAsiaTheme="minorEastAsia" w:hAnsiTheme="minorHAnsi" w:cstheme="minorBidi"/>
          <w:szCs w:val="22"/>
        </w:rPr>
        <w:t xml:space="preserve">Repr. </w:t>
      </w:r>
      <w:r w:rsidR="00D6710A">
        <w:rPr>
          <w:rFonts w:asciiTheme="minorHAnsi" w:eastAsiaTheme="minorEastAsia" w:hAnsiTheme="minorHAnsi" w:cstheme="minorBidi"/>
          <w:szCs w:val="22"/>
        </w:rPr>
        <w:t xml:space="preserve">in </w:t>
      </w:r>
      <w:r w:rsidRPr="00B740B4">
        <w:rPr>
          <w:rFonts w:asciiTheme="minorHAnsi" w:eastAsiaTheme="minorEastAsia" w:hAnsiTheme="minorHAnsi" w:cstheme="minorBidi"/>
          <w:szCs w:val="22"/>
        </w:rPr>
        <w:t xml:space="preserve">Koch, </w:t>
      </w:r>
      <w:r w:rsidRPr="00B740B4">
        <w:rPr>
          <w:rFonts w:asciiTheme="minorHAnsi" w:eastAsiaTheme="minorEastAsia" w:hAnsiTheme="minorHAnsi" w:cstheme="minorBidi"/>
          <w:i/>
          <w:szCs w:val="22"/>
        </w:rPr>
        <w:t>Die Reiche der Welt</w:t>
      </w:r>
      <w:r w:rsidRPr="00B740B4">
        <w:rPr>
          <w:rFonts w:asciiTheme="minorHAnsi" w:eastAsiaTheme="minorEastAsia" w:hAnsiTheme="minorHAnsi" w:cstheme="minorBidi"/>
          <w:szCs w:val="22"/>
        </w:rPr>
        <w:t>, 46-65.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Weltreiche im Danielbuche.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TLZ</w:t>
      </w:r>
      <w:r w:rsidRPr="00B740B4">
        <w:rPr>
          <w:rFonts w:asciiTheme="minorHAnsi" w:hAnsiTheme="minorHAnsi"/>
          <w:szCs w:val="22"/>
        </w:rPr>
        <w:t xml:space="preserve"> 85 (196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>829–32.</w:t>
      </w:r>
    </w:p>
    <w:p w:rsidR="00B413AE" w:rsidRPr="00B740B4" w:rsidRDefault="00B413AE" w:rsidP="00B413AE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 </w:t>
      </w:r>
      <w:r w:rsidRPr="001C4A51">
        <w:rPr>
          <w:rFonts w:asciiTheme="minorHAnsi" w:hAnsiTheme="minorHAnsi"/>
          <w:szCs w:val="22"/>
        </w:rPr>
        <w:t>and</w:t>
      </w:r>
      <w:r w:rsidRPr="00B740B4">
        <w:rPr>
          <w:rFonts w:asciiTheme="minorHAnsi" w:hAnsiTheme="minorHAnsi"/>
          <w:b/>
          <w:szCs w:val="22"/>
        </w:rPr>
        <w:t xml:space="preserve"> Rösel, M. </w:t>
      </w:r>
      <w:r w:rsidRPr="00B740B4">
        <w:rPr>
          <w:rFonts w:asciiTheme="minorHAnsi" w:hAnsiTheme="minorHAnsi"/>
          <w:i/>
          <w:szCs w:val="22"/>
        </w:rPr>
        <w:t>Polyglottensynopse zum Buch Daniel</w:t>
      </w:r>
      <w:r w:rsidRPr="00B740B4">
        <w:rPr>
          <w:rFonts w:asciiTheme="minorHAnsi" w:hAnsiTheme="minorHAnsi"/>
          <w:szCs w:val="22"/>
        </w:rPr>
        <w:t>. Neukirchen: Neukirchener, 2000.</w:t>
      </w:r>
    </w:p>
    <w:p w:rsidR="00B413AE" w:rsidRPr="00B740B4" w:rsidRDefault="00D6710A" w:rsidP="00B413AE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——— et al.</w:t>
      </w:r>
      <w:r w:rsidR="00B413AE" w:rsidRPr="00B740B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(</w:t>
      </w:r>
      <w:r w:rsidR="00B413AE" w:rsidRPr="00B740B4">
        <w:rPr>
          <w:rFonts w:asciiTheme="minorHAnsi" w:hAnsiTheme="minorHAnsi"/>
          <w:szCs w:val="22"/>
        </w:rPr>
        <w:t>ed</w:t>
      </w:r>
      <w:r w:rsidR="00B771CA">
        <w:rPr>
          <w:rFonts w:asciiTheme="minorHAnsi" w:hAnsiTheme="minorHAnsi"/>
          <w:szCs w:val="22"/>
        </w:rPr>
        <w:t>s</w:t>
      </w:r>
      <w:r w:rsidR="00B413AE" w:rsidRPr="00B740B4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>).</w:t>
      </w:r>
      <w:r w:rsidR="00B413AE" w:rsidRPr="00B740B4">
        <w:rPr>
          <w:rFonts w:asciiTheme="minorHAnsi" w:hAnsiTheme="minorHAnsi"/>
          <w:szCs w:val="22"/>
        </w:rPr>
        <w:t xml:space="preserve"> </w:t>
      </w:r>
      <w:r w:rsidR="00B413AE" w:rsidRPr="00B740B4">
        <w:rPr>
          <w:rStyle w:val="i"/>
          <w:rFonts w:asciiTheme="minorHAnsi" w:hAnsiTheme="minorHAnsi"/>
          <w:color w:val="auto"/>
          <w:szCs w:val="22"/>
        </w:rPr>
        <w:t>Das Buch Daniel</w:t>
      </w:r>
      <w:r w:rsidR="00B413AE" w:rsidRPr="00B740B4">
        <w:rPr>
          <w:rFonts w:asciiTheme="minorHAnsi" w:hAnsiTheme="minorHAnsi"/>
          <w:szCs w:val="22"/>
        </w:rPr>
        <w:t>. Darmstadt: Wissenschaftliche, 1980.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</w:t>
      </w:r>
      <w:r w:rsidRPr="001C4A51">
        <w:rPr>
          <w:rFonts w:asciiTheme="minorHAnsi" w:hAnsiTheme="minorHAnsi"/>
          <w:szCs w:val="22"/>
        </w:rPr>
        <w:t>and</w:t>
      </w:r>
      <w:r w:rsidRPr="00B740B4">
        <w:rPr>
          <w:rFonts w:asciiTheme="minorHAnsi" w:hAnsiTheme="minorHAnsi"/>
          <w:b/>
          <w:szCs w:val="22"/>
        </w:rPr>
        <w:t xml:space="preserve"> Schmidt, J. M.</w:t>
      </w:r>
      <w:r w:rsidR="00B413AE" w:rsidRPr="00B740B4">
        <w:rPr>
          <w:rFonts w:asciiTheme="minorHAnsi" w:hAnsiTheme="minorHAnsi"/>
          <w:szCs w:val="22"/>
        </w:rPr>
        <w:t xml:space="preserve"> (</w:t>
      </w:r>
      <w:r w:rsidRPr="00B740B4">
        <w:rPr>
          <w:rFonts w:asciiTheme="minorHAnsi" w:hAnsiTheme="minorHAnsi"/>
          <w:szCs w:val="22"/>
        </w:rPr>
        <w:t>ed</w:t>
      </w:r>
      <w:r w:rsidR="00D6710A">
        <w:rPr>
          <w:rFonts w:asciiTheme="minorHAnsi" w:hAnsiTheme="minorHAnsi"/>
          <w:szCs w:val="22"/>
        </w:rPr>
        <w:t>s</w:t>
      </w:r>
      <w:r w:rsidRPr="00B740B4">
        <w:rPr>
          <w:rFonts w:asciiTheme="minorHAnsi" w:hAnsiTheme="minorHAnsi"/>
          <w:szCs w:val="22"/>
        </w:rPr>
        <w:t>.</w:t>
      </w:r>
      <w:r w:rsidR="00B413AE" w:rsidRPr="00B740B4">
        <w:rPr>
          <w:rFonts w:asciiTheme="minorHAnsi" w:hAnsiTheme="minorHAnsi"/>
          <w:szCs w:val="22"/>
        </w:rPr>
        <w:t>)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Apokalyptik</w:t>
      </w:r>
      <w:r w:rsidRPr="00B740B4">
        <w:rPr>
          <w:rFonts w:asciiTheme="minorHAnsi" w:hAnsiTheme="minorHAnsi"/>
          <w:szCs w:val="22"/>
        </w:rPr>
        <w:t>. Darmstadt: Wissenschaftliche, 1982.</w:t>
      </w:r>
    </w:p>
    <w:p w:rsidR="004E290A" w:rsidRDefault="004E290A" w:rsidP="00B413AE">
      <w:pPr>
        <w:pStyle w:val="ListParagraph"/>
      </w:pPr>
      <w:r w:rsidRPr="00CC03AD">
        <w:rPr>
          <w:b/>
        </w:rPr>
        <w:t>Köbert, R.</w:t>
      </w:r>
      <w:r w:rsidRPr="00CC03AD">
        <w:t xml:space="preserve"> “Eine alte Erklärung von ‘palmoni’ (Dan. 8, 13).” </w:t>
      </w:r>
      <w:r w:rsidRPr="004E290A">
        <w:rPr>
          <w:i/>
        </w:rPr>
        <w:t>Bib</w:t>
      </w:r>
      <w:r w:rsidRPr="00CC03AD">
        <w:t xml:space="preserve"> 35 (1954)</w:t>
      </w:r>
      <w:r>
        <w:t>:</w:t>
      </w:r>
      <w:r w:rsidRPr="00CC03AD">
        <w:t xml:space="preserve"> 270–72. </w:t>
      </w:r>
    </w:p>
    <w:p w:rsidR="00B413AE" w:rsidRPr="00B740B4" w:rsidRDefault="00B413AE" w:rsidP="00B413AE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Köbert, R.</w:t>
      </w:r>
      <w:r w:rsidRPr="00B740B4">
        <w:rPr>
          <w:rFonts w:asciiTheme="minorHAnsi" w:hAnsiTheme="minorHAnsi"/>
          <w:szCs w:val="22"/>
        </w:rPr>
        <w:t xml:space="preserve"> “Zur Daniel-Abhandlung des Simeon von Edessa.” </w:t>
      </w:r>
      <w:r w:rsidRPr="00B740B4">
        <w:rPr>
          <w:rFonts w:asciiTheme="minorHAnsi" w:hAnsiTheme="minorHAnsi"/>
          <w:i/>
          <w:szCs w:val="22"/>
        </w:rPr>
        <w:t>Bib</w:t>
      </w:r>
      <w:r w:rsidRPr="00B740B4">
        <w:rPr>
          <w:rFonts w:asciiTheme="minorHAnsi" w:hAnsiTheme="minorHAnsi"/>
          <w:szCs w:val="22"/>
        </w:rPr>
        <w:t xml:space="preserve"> 63 (1982): 63–78. </w:t>
      </w:r>
    </w:p>
    <w:p w:rsidR="00935BE5" w:rsidRDefault="00D57782" w:rsidP="00091348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König, E.</w:t>
      </w:r>
      <w:r w:rsidRPr="00B740B4">
        <w:rPr>
          <w:szCs w:val="22"/>
        </w:rPr>
        <w:t xml:space="preserve"> </w:t>
      </w:r>
      <w:r w:rsidR="00935BE5" w:rsidRPr="00935BE5">
        <w:rPr>
          <w:szCs w:val="22"/>
        </w:rPr>
        <w:t>“Die chronologisch-christologische Hauptstelle im Dani</w:t>
      </w:r>
      <w:r w:rsidR="00935BE5">
        <w:rPr>
          <w:szCs w:val="22"/>
        </w:rPr>
        <w:t xml:space="preserve">elbuche.” </w:t>
      </w:r>
      <w:r w:rsidR="00935BE5" w:rsidRPr="00935BE5">
        <w:rPr>
          <w:i/>
          <w:szCs w:val="22"/>
        </w:rPr>
        <w:t>NKZ</w:t>
      </w:r>
      <w:r w:rsidR="00935BE5">
        <w:rPr>
          <w:szCs w:val="22"/>
        </w:rPr>
        <w:t xml:space="preserve"> 15 (1904): 974–87.</w:t>
      </w:r>
    </w:p>
    <w:p w:rsidR="00D57782" w:rsidRPr="00B740B4" w:rsidRDefault="00935BE5" w:rsidP="00091348">
      <w:pPr>
        <w:pStyle w:val="ListParagraph"/>
        <w:rPr>
          <w:szCs w:val="22"/>
        </w:rPr>
      </w:pPr>
      <w:r w:rsidRPr="00935BE5">
        <w:rPr>
          <w:szCs w:val="22"/>
        </w:rPr>
        <w:t xml:space="preserve">———. </w:t>
      </w:r>
      <w:r w:rsidR="00D57782" w:rsidRPr="00B740B4">
        <w:rPr>
          <w:szCs w:val="22"/>
        </w:rPr>
        <w:t xml:space="preserve">“Mené, mené, </w:t>
      </w:r>
      <w:r w:rsidR="00D57782" w:rsidRPr="00B740B4">
        <w:rPr>
          <w:rStyle w:val="theb"/>
          <w:color w:val="auto"/>
          <w:szCs w:val="22"/>
        </w:rPr>
        <w:t>teḳél</w:t>
      </w:r>
      <w:r w:rsidR="00D57782" w:rsidRPr="00B740B4">
        <w:rPr>
          <w:szCs w:val="22"/>
        </w:rPr>
        <w:t xml:space="preserve"> upharsin.” </w:t>
      </w:r>
      <w:r w:rsidR="00D57782" w:rsidRPr="00B740B4">
        <w:rPr>
          <w:rStyle w:val="i"/>
          <w:color w:val="auto"/>
          <w:szCs w:val="22"/>
        </w:rPr>
        <w:t>NKZ</w:t>
      </w:r>
      <w:r w:rsidR="00D57782" w:rsidRPr="00B740B4">
        <w:rPr>
          <w:szCs w:val="22"/>
        </w:rPr>
        <w:t xml:space="preserve"> 12 (1901): 949–57. </w:t>
      </w:r>
    </w:p>
    <w:p w:rsidR="00935BE5" w:rsidRDefault="00B771CA" w:rsidP="00091348">
      <w:pPr>
        <w:pStyle w:val="ListParagraph"/>
        <w:rPr>
          <w:rStyle w:val="b"/>
          <w:color w:val="auto"/>
          <w:sz w:val="22"/>
          <w:szCs w:val="22"/>
        </w:rPr>
      </w:pPr>
      <w:r w:rsidRPr="00B771CA">
        <w:rPr>
          <w:szCs w:val="22"/>
        </w:rPr>
        <w:t xml:space="preserve">——— “Der Menschensohn im Danielbuche.” </w:t>
      </w:r>
      <w:r w:rsidRPr="00B771CA">
        <w:rPr>
          <w:i/>
          <w:szCs w:val="22"/>
        </w:rPr>
        <w:t>NKZ</w:t>
      </w:r>
      <w:r w:rsidRPr="00B771CA">
        <w:rPr>
          <w:szCs w:val="22"/>
        </w:rPr>
        <w:t xml:space="preserve"> 16 (1905): 904–28.</w:t>
      </w:r>
      <w:r w:rsidRPr="00B771CA">
        <w:rPr>
          <w:b/>
          <w:szCs w:val="22"/>
        </w:rPr>
        <w:t xml:space="preserve"> </w:t>
      </w:r>
    </w:p>
    <w:p w:rsidR="00935BE5" w:rsidRDefault="00935BE5" w:rsidP="00091348">
      <w:pPr>
        <w:pStyle w:val="ListParagraph"/>
      </w:pPr>
      <w:r w:rsidRPr="00935BE5">
        <w:t xml:space="preserve">——— </w:t>
      </w:r>
      <w:r w:rsidRPr="003909F2">
        <w:t xml:space="preserve">“Die siebzig Jahrwochen in Dan. 9, 24–27.” </w:t>
      </w:r>
      <w:r w:rsidRPr="00935BE5">
        <w:rPr>
          <w:i/>
        </w:rPr>
        <w:t>NKZ</w:t>
      </w:r>
      <w:r w:rsidRPr="003909F2">
        <w:t xml:space="preserve"> 11 (1900)</w:t>
      </w:r>
      <w:r>
        <w:t>:</w:t>
      </w:r>
      <w:r w:rsidRPr="003909F2">
        <w:t xml:space="preserve"> 1003–13. </w:t>
      </w:r>
    </w:p>
    <w:p w:rsidR="00D57782" w:rsidRPr="00935BE5" w:rsidRDefault="00D57782" w:rsidP="00091348">
      <w:pPr>
        <w:pStyle w:val="ListParagraph"/>
        <w:rPr>
          <w:b/>
          <w:szCs w:val="22"/>
        </w:rPr>
      </w:pPr>
      <w:r w:rsidRPr="00B740B4">
        <w:rPr>
          <w:rStyle w:val="b"/>
          <w:color w:val="auto"/>
          <w:sz w:val="22"/>
          <w:szCs w:val="22"/>
        </w:rPr>
        <w:t>König, F. W.</w:t>
      </w:r>
      <w:r w:rsidRPr="00B740B4">
        <w:rPr>
          <w:szCs w:val="22"/>
        </w:rPr>
        <w:t xml:space="preserve"> “Naboned und </w:t>
      </w:r>
      <w:r w:rsidRPr="00B740B4">
        <w:rPr>
          <w:rStyle w:val="theb"/>
          <w:color w:val="auto"/>
          <w:szCs w:val="22"/>
        </w:rPr>
        <w:t>Kuraš</w:t>
      </w:r>
      <w:r w:rsidRPr="00B740B4">
        <w:rPr>
          <w:szCs w:val="22"/>
        </w:rPr>
        <w:t xml:space="preserve">.” </w:t>
      </w:r>
      <w:r w:rsidR="00764DE4">
        <w:rPr>
          <w:i/>
          <w:szCs w:val="22"/>
        </w:rPr>
        <w:t>AfO</w:t>
      </w:r>
      <w:r w:rsidR="008222D5" w:rsidRPr="008222D5">
        <w:rPr>
          <w:szCs w:val="22"/>
        </w:rPr>
        <w:t xml:space="preserve"> </w:t>
      </w:r>
      <w:r w:rsidRPr="00B740B4">
        <w:rPr>
          <w:szCs w:val="22"/>
        </w:rPr>
        <w:t xml:space="preserve">7 (1931–32): 178–82. </w:t>
      </w:r>
    </w:p>
    <w:p w:rsidR="00B771CA" w:rsidRDefault="00B771CA" w:rsidP="00091348">
      <w:pPr>
        <w:pStyle w:val="ListParagraph"/>
      </w:pPr>
      <w:r w:rsidRPr="00B31F5D">
        <w:rPr>
          <w:b/>
        </w:rPr>
        <w:t>Koep, L.</w:t>
      </w:r>
      <w:r w:rsidRPr="004F0A02">
        <w:t xml:space="preserve"> </w:t>
      </w:r>
      <w:r w:rsidRPr="00B771CA">
        <w:rPr>
          <w:i/>
        </w:rPr>
        <w:t>Das himmlische Buch im Antike und Christentum</w:t>
      </w:r>
      <w:r w:rsidRPr="004F0A02">
        <w:t xml:space="preserve">. Bonn: Hanstein, 1952. </w:t>
      </w:r>
    </w:p>
    <w:p w:rsidR="00B53724" w:rsidRPr="00B740B4" w:rsidRDefault="00B53724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Kohler, K.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chaldäischen Namen Daniel’s und seiner drei Freunde.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ZA</w:t>
      </w:r>
      <w:r w:rsidRPr="00B740B4">
        <w:rPr>
          <w:rFonts w:asciiTheme="minorHAnsi" w:hAnsiTheme="minorHAnsi"/>
          <w:szCs w:val="22"/>
        </w:rPr>
        <w:t xml:space="preserve"> 4 (188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 xml:space="preserve">46–51. </w:t>
      </w:r>
    </w:p>
    <w:p w:rsidR="0034481F" w:rsidRPr="00B740B4" w:rsidRDefault="0034481F" w:rsidP="00091348">
      <w:pPr>
        <w:pStyle w:val="ListParagraph"/>
        <w:rPr>
          <w:b/>
          <w:szCs w:val="22"/>
        </w:rPr>
      </w:pPr>
      <w:r w:rsidRPr="00B740B4">
        <w:rPr>
          <w:b/>
          <w:szCs w:val="22"/>
        </w:rPr>
        <w:t xml:space="preserve">Koldewey, R. </w:t>
      </w:r>
      <w:r w:rsidRPr="00B740B4">
        <w:rPr>
          <w:i/>
          <w:szCs w:val="22"/>
        </w:rPr>
        <w:t>Das wieder erstehende Babylon</w:t>
      </w:r>
      <w:r w:rsidRPr="00B740B4">
        <w:rPr>
          <w:szCs w:val="22"/>
        </w:rPr>
        <w:t>. Lei</w:t>
      </w:r>
      <w:r w:rsidR="00D21B8F">
        <w:rPr>
          <w:szCs w:val="22"/>
        </w:rPr>
        <w:t xml:space="preserve">pzig: Hinrichs, 1913. Trans. </w:t>
      </w:r>
      <w:r w:rsidRPr="00B740B4">
        <w:rPr>
          <w:szCs w:val="22"/>
        </w:rPr>
        <w:t>A. S. Johns,</w:t>
      </w:r>
      <w:r w:rsidRPr="00B740B4">
        <w:rPr>
          <w:rFonts w:asciiTheme="minorHAnsi" w:eastAsiaTheme="minorEastAsia" w:hAnsiTheme="minorHAnsi" w:cstheme="minorBidi"/>
          <w:i/>
          <w:sz w:val="20"/>
        </w:rPr>
        <w:t xml:space="preserve"> </w:t>
      </w:r>
      <w:r w:rsidRPr="00B740B4">
        <w:rPr>
          <w:i/>
          <w:szCs w:val="22"/>
        </w:rPr>
        <w:t>The Excavations at Babylon</w:t>
      </w:r>
      <w:r w:rsidRPr="00B740B4">
        <w:rPr>
          <w:szCs w:val="22"/>
        </w:rPr>
        <w:t>. London: Macmillan, 1914.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Kopf, L.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Arabische Etymologien und Parallelen zum Bibelwörterbuch.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9 (195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247–87.</w:t>
      </w:r>
    </w:p>
    <w:p w:rsidR="007D436A" w:rsidRPr="002150DD" w:rsidRDefault="007D436A" w:rsidP="007D436A">
      <w:pPr>
        <w:pStyle w:val="ListParagraph"/>
        <w:rPr>
          <w:rFonts w:asciiTheme="minorHAnsi" w:hAnsiTheme="minorHAnsi"/>
          <w:szCs w:val="22"/>
        </w:rPr>
      </w:pPr>
      <w:r w:rsidRPr="002150DD">
        <w:rPr>
          <w:rFonts w:asciiTheme="minorHAnsi" w:eastAsia="Times-Roman" w:hAnsiTheme="minorHAnsi"/>
          <w:b/>
          <w:szCs w:val="22"/>
        </w:rPr>
        <w:t xml:space="preserve">Korner, R. J.  </w:t>
      </w:r>
      <w:r w:rsidRPr="002150DD">
        <w:rPr>
          <w:rFonts w:asciiTheme="minorHAnsi" w:eastAsia="Times-Roman" w:hAnsiTheme="minorHAnsi"/>
          <w:i/>
          <w:szCs w:val="22"/>
        </w:rPr>
        <w:t>“</w:t>
      </w:r>
      <w:r>
        <w:rPr>
          <w:rFonts w:asciiTheme="minorHAnsi" w:hAnsiTheme="minorHAnsi"/>
          <w:szCs w:val="22"/>
        </w:rPr>
        <w:t>The ‘Exilic’</w:t>
      </w:r>
      <w:r w:rsidRPr="002150DD">
        <w:rPr>
          <w:rFonts w:asciiTheme="minorHAnsi" w:hAnsiTheme="minorHAnsi"/>
          <w:szCs w:val="22"/>
        </w:rPr>
        <w:t xml:space="preserve"> Prophec</w:t>
      </w:r>
      <w:r w:rsidR="005154B7">
        <w:rPr>
          <w:rFonts w:asciiTheme="minorHAnsi" w:hAnsiTheme="minorHAnsi"/>
          <w:szCs w:val="22"/>
        </w:rPr>
        <w:t>y of Daniel 7.” In M. Boda and L. M. Wray Beal</w:t>
      </w:r>
      <w:r w:rsidRPr="002150DD">
        <w:rPr>
          <w:rFonts w:asciiTheme="minorHAnsi" w:hAnsiTheme="minorHAnsi"/>
          <w:szCs w:val="22"/>
        </w:rPr>
        <w:t xml:space="preserve"> (eds.), </w:t>
      </w:r>
      <w:r w:rsidRPr="007D436A">
        <w:rPr>
          <w:rFonts w:asciiTheme="minorHAnsi" w:hAnsiTheme="minorHAnsi"/>
          <w:i/>
          <w:szCs w:val="22"/>
        </w:rPr>
        <w:t>Prophets, Prophecy, and Ancient Israelite Historiography,</w:t>
      </w:r>
      <w:r w:rsidRPr="002150DD">
        <w:rPr>
          <w:rFonts w:asciiTheme="minorHAnsi" w:hAnsiTheme="minorHAnsi"/>
          <w:szCs w:val="22"/>
        </w:rPr>
        <w:t xml:space="preserve"> 333-53. Winona Lake, IN: Eisenbrauns, 2013.</w:t>
      </w:r>
    </w:p>
    <w:p w:rsidR="00735CEE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Kosmala,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735CEE" w:rsidRPr="00B740B4">
        <w:rPr>
          <w:rFonts w:asciiTheme="minorHAnsi" w:hAnsiTheme="minorHAnsi"/>
          <w:szCs w:val="22"/>
        </w:rPr>
        <w:t>At the End of the Days.</w:t>
      </w:r>
      <w:r w:rsidR="00934A11" w:rsidRPr="00B740B4">
        <w:rPr>
          <w:rFonts w:asciiTheme="minorHAnsi" w:hAnsiTheme="minorHAnsi"/>
          <w:szCs w:val="22"/>
        </w:rPr>
        <w:t>”</w:t>
      </w:r>
      <w:r w:rsidR="00735CEE" w:rsidRPr="00B740B4">
        <w:rPr>
          <w:rFonts w:asciiTheme="minorHAnsi" w:hAnsiTheme="minorHAnsi"/>
          <w:szCs w:val="22"/>
        </w:rPr>
        <w:t xml:space="preserve"> </w:t>
      </w:r>
      <w:r w:rsidR="00764DE4">
        <w:rPr>
          <w:rFonts w:asciiTheme="minorHAnsi" w:hAnsiTheme="minorHAnsi"/>
          <w:i/>
          <w:szCs w:val="22"/>
        </w:rPr>
        <w:t>Annual of the Swedish Theological Institute</w:t>
      </w:r>
      <w:r w:rsidR="00735CEE" w:rsidRPr="00B740B4">
        <w:rPr>
          <w:rFonts w:asciiTheme="minorHAnsi" w:hAnsiTheme="minorHAnsi"/>
          <w:szCs w:val="22"/>
        </w:rPr>
        <w:t xml:space="preserve"> 2 (1963): 27–37 </w:t>
      </w:r>
      <w:r w:rsidR="00CA19AE">
        <w:rPr>
          <w:rFonts w:asciiTheme="minorHAnsi" w:hAnsiTheme="minorHAnsi"/>
          <w:szCs w:val="22"/>
        </w:rPr>
        <w:t xml:space="preserve">Repr. </w:t>
      </w:r>
      <w:r w:rsidR="00D6710A">
        <w:rPr>
          <w:rFonts w:asciiTheme="minorHAnsi" w:hAnsiTheme="minorHAnsi"/>
          <w:szCs w:val="22"/>
        </w:rPr>
        <w:t xml:space="preserve">in </w:t>
      </w:r>
      <w:r w:rsidR="00735CEE" w:rsidRPr="00B740B4">
        <w:rPr>
          <w:rFonts w:asciiTheme="minorHAnsi" w:hAnsiTheme="minorHAnsi"/>
          <w:szCs w:val="22"/>
        </w:rPr>
        <w:t xml:space="preserve">Kosmala, </w:t>
      </w:r>
      <w:r w:rsidR="00735CEE" w:rsidRPr="00B740B4">
        <w:rPr>
          <w:rFonts w:asciiTheme="minorHAnsi" w:hAnsiTheme="minorHAnsi"/>
          <w:i/>
          <w:szCs w:val="22"/>
        </w:rPr>
        <w:t>Studies</w:t>
      </w:r>
      <w:r w:rsidR="00735CEE" w:rsidRPr="00B740B4">
        <w:rPr>
          <w:rFonts w:asciiTheme="minorHAnsi" w:hAnsiTheme="minorHAnsi"/>
          <w:szCs w:val="22"/>
        </w:rPr>
        <w:t xml:space="preserve"> </w:t>
      </w:r>
      <w:r w:rsidR="00FC79C1" w:rsidRPr="00FC79C1">
        <w:rPr>
          <w:rFonts w:asciiTheme="minorHAnsi" w:hAnsiTheme="minorHAnsi"/>
          <w:i/>
          <w:szCs w:val="22"/>
        </w:rPr>
        <w:t>Essays, and Reviews</w:t>
      </w:r>
      <w:r w:rsidR="00FC79C1" w:rsidRPr="00FC79C1">
        <w:rPr>
          <w:rFonts w:asciiTheme="minorHAnsi" w:hAnsiTheme="minorHAnsi"/>
          <w:szCs w:val="22"/>
        </w:rPr>
        <w:t xml:space="preserve"> </w:t>
      </w:r>
      <w:r w:rsidR="00735CEE" w:rsidRPr="00B740B4">
        <w:rPr>
          <w:rFonts w:asciiTheme="minorHAnsi" w:hAnsiTheme="minorHAnsi"/>
          <w:szCs w:val="22"/>
        </w:rPr>
        <w:t>1:73–83.</w:t>
      </w:r>
    </w:p>
    <w:p w:rsidR="003D40C1" w:rsidRPr="00B740B4" w:rsidRDefault="003D40C1" w:rsidP="00091348">
      <w:pPr>
        <w:pStyle w:val="ListParagraph"/>
        <w:rPr>
          <w:rFonts w:asciiTheme="minorHAnsi" w:hAnsiTheme="minorHAnsi"/>
          <w:szCs w:val="22"/>
        </w:rPr>
      </w:pPr>
      <w:r w:rsidRPr="003D40C1">
        <w:rPr>
          <w:rFonts w:asciiTheme="minorHAnsi" w:hAnsiTheme="minorHAnsi"/>
          <w:b/>
          <w:i/>
          <w:szCs w:val="22"/>
        </w:rPr>
        <w:t xml:space="preserve">———. </w:t>
      </w:r>
      <w:r w:rsidRPr="003D40C1">
        <w:rPr>
          <w:rFonts w:asciiTheme="minorHAnsi" w:hAnsiTheme="minorHAnsi"/>
          <w:i/>
          <w:szCs w:val="22"/>
        </w:rPr>
        <w:t>Hebräer-Essener-Christen</w:t>
      </w:r>
      <w:r>
        <w:rPr>
          <w:rFonts w:asciiTheme="minorHAnsi" w:hAnsiTheme="minorHAnsi"/>
          <w:szCs w:val="22"/>
        </w:rPr>
        <w:t>. Leiden: Brill, 1959.</w:t>
      </w:r>
    </w:p>
    <w:p w:rsidR="00FC79C1" w:rsidRDefault="00FC79C1" w:rsidP="00091348">
      <w:pPr>
        <w:pStyle w:val="ListParagraph"/>
      </w:pPr>
      <w:r w:rsidRPr="00FC79C1">
        <w:rPr>
          <w:b/>
          <w:i/>
        </w:rPr>
        <w:t xml:space="preserve">———. </w:t>
      </w:r>
      <w:r w:rsidRPr="002B376E">
        <w:t xml:space="preserve">“Maśkîl.” </w:t>
      </w:r>
      <w:r w:rsidRPr="00FC79C1">
        <w:rPr>
          <w:i/>
        </w:rPr>
        <w:t>JANESCU</w:t>
      </w:r>
      <w:r w:rsidRPr="002B376E">
        <w:t xml:space="preserve"> 5 (1973)</w:t>
      </w:r>
      <w:r>
        <w:t>:</w:t>
      </w:r>
      <w:r w:rsidRPr="002B376E">
        <w:t xml:space="preserve"> 235–41. </w:t>
      </w:r>
      <w:r w:rsidR="00CA19AE">
        <w:t xml:space="preserve">Repr. in </w:t>
      </w:r>
      <w:r w:rsidRPr="002B376E">
        <w:t xml:space="preserve">Kosmala, </w:t>
      </w:r>
      <w:r w:rsidRPr="00FC79C1">
        <w:rPr>
          <w:i/>
        </w:rPr>
        <w:t>Studies</w:t>
      </w:r>
      <w:r>
        <w:t xml:space="preserve"> </w:t>
      </w:r>
      <w:r w:rsidRPr="00FC79C1">
        <w:rPr>
          <w:i/>
        </w:rPr>
        <w:t>Essays, and Reviews</w:t>
      </w:r>
      <w:r w:rsidRPr="002B376E">
        <w:t xml:space="preserve">, 1:149–55. </w:t>
      </w:r>
    </w:p>
    <w:p w:rsidR="005F506D" w:rsidRDefault="00735CEE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i/>
          <w:szCs w:val="22"/>
        </w:rPr>
        <w:lastRenderedPageBreak/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Studies, Essays, and Reviews</w:t>
      </w:r>
      <w:r w:rsidR="005F506D" w:rsidRPr="00B740B4">
        <w:rPr>
          <w:rFonts w:asciiTheme="minorHAnsi" w:hAnsiTheme="minorHAnsi"/>
          <w:szCs w:val="22"/>
        </w:rPr>
        <w:t>. Vol. 1. Leiden: Brill, 1978.</w:t>
      </w:r>
    </w:p>
    <w:p w:rsidR="003D40C1" w:rsidRPr="00B740B4" w:rsidRDefault="003D40C1" w:rsidP="00091348">
      <w:pPr>
        <w:pStyle w:val="ListParagraph"/>
        <w:rPr>
          <w:rFonts w:asciiTheme="minorHAnsi" w:hAnsiTheme="minorHAnsi"/>
          <w:szCs w:val="22"/>
        </w:rPr>
      </w:pPr>
      <w:r w:rsidRPr="003D40C1">
        <w:rPr>
          <w:rFonts w:asciiTheme="minorHAnsi" w:hAnsiTheme="minorHAnsi"/>
          <w:b/>
          <w:i/>
          <w:szCs w:val="22"/>
        </w:rPr>
        <w:t xml:space="preserve">———. </w:t>
      </w:r>
      <w:r w:rsidRPr="003D40C1">
        <w:rPr>
          <w:rFonts w:asciiTheme="minorHAnsi" w:hAnsiTheme="minorHAnsi"/>
          <w:szCs w:val="22"/>
        </w:rPr>
        <w:t xml:space="preserve">“The Term </w:t>
      </w:r>
      <w:r w:rsidRPr="003D40C1">
        <w:rPr>
          <w:rFonts w:asciiTheme="minorHAnsi" w:hAnsiTheme="minorHAnsi"/>
          <w:i/>
          <w:szCs w:val="22"/>
        </w:rPr>
        <w:t>geber</w:t>
      </w:r>
      <w:r>
        <w:rPr>
          <w:rFonts w:asciiTheme="minorHAnsi" w:hAnsiTheme="minorHAnsi"/>
          <w:szCs w:val="22"/>
        </w:rPr>
        <w:t xml:space="preserve"> in the Old Testament and in the Scrolls.</w:t>
      </w:r>
      <w:r w:rsidRPr="003D40C1">
        <w:rPr>
          <w:rFonts w:asciiTheme="minorHAnsi" w:hAnsiTheme="minorHAnsi"/>
          <w:szCs w:val="22"/>
        </w:rPr>
        <w:t xml:space="preserve">” </w:t>
      </w:r>
      <w:r>
        <w:rPr>
          <w:rFonts w:asciiTheme="minorHAnsi" w:hAnsiTheme="minorHAnsi"/>
          <w:szCs w:val="22"/>
        </w:rPr>
        <w:t xml:space="preserve">In </w:t>
      </w:r>
      <w:r w:rsidRPr="003D40C1">
        <w:rPr>
          <w:rFonts w:asciiTheme="minorHAnsi" w:hAnsiTheme="minorHAnsi"/>
          <w:i/>
          <w:szCs w:val="22"/>
        </w:rPr>
        <w:t>Congress Volume: Rome 1968</w:t>
      </w:r>
      <w:r>
        <w:rPr>
          <w:rFonts w:asciiTheme="minorHAnsi" w:hAnsiTheme="minorHAnsi"/>
          <w:szCs w:val="22"/>
        </w:rPr>
        <w:t>, 159–69. Leiden: Brill, 1969.</w:t>
      </w:r>
    </w:p>
    <w:p w:rsidR="00891E51" w:rsidRDefault="00891E51" w:rsidP="00091348">
      <w:pPr>
        <w:pStyle w:val="ListParagraph"/>
      </w:pPr>
      <w:r w:rsidRPr="006C65EF">
        <w:rPr>
          <w:b/>
        </w:rPr>
        <w:t>Kossen, H. B.</w:t>
      </w:r>
      <w:r w:rsidRPr="002B376E">
        <w:t xml:space="preserve"> “De oorsprong van de Voorstelling der opstanding uit de doden in Dan. 12:2.” </w:t>
      </w:r>
      <w:r w:rsidR="008222D5" w:rsidRPr="008222D5">
        <w:rPr>
          <w:i/>
        </w:rPr>
        <w:t>Nederlands theologisch tijdschrift</w:t>
      </w:r>
      <w:r w:rsidRPr="002B376E">
        <w:t xml:space="preserve"> 10 (1955–56)</w:t>
      </w:r>
      <w:r>
        <w:t>:</w:t>
      </w:r>
      <w:r w:rsidRPr="002B376E">
        <w:t xml:space="preserve"> 296–301. </w:t>
      </w:r>
    </w:p>
    <w:p w:rsidR="00F46736" w:rsidRDefault="00F46736" w:rsidP="00091348">
      <w:pPr>
        <w:pStyle w:val="ListParagraph"/>
      </w:pPr>
      <w:r w:rsidRPr="00236C27">
        <w:rPr>
          <w:b/>
        </w:rPr>
        <w:t>Kraeling, C. H.</w:t>
      </w:r>
      <w:r w:rsidRPr="0066103C">
        <w:t xml:space="preserve"> </w:t>
      </w:r>
      <w:r w:rsidRPr="00236C27">
        <w:rPr>
          <w:i/>
        </w:rPr>
        <w:t>Anthropos and Son of Man</w:t>
      </w:r>
      <w:r w:rsidRPr="0066103C">
        <w:t>. New York: Columbia</w:t>
      </w:r>
      <w:r w:rsidR="00DE6195">
        <w:t xml:space="preserve"> University,</w:t>
      </w:r>
      <w:r w:rsidRPr="0066103C">
        <w:t xml:space="preserve"> 1927.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Kraeling, E. G.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Commentary on the Prophets</w:t>
      </w:r>
      <w:r w:rsidRPr="00B740B4">
        <w:rPr>
          <w:rFonts w:asciiTheme="minorHAnsi" w:hAnsiTheme="minorHAnsi"/>
          <w:szCs w:val="22"/>
        </w:rPr>
        <w:t>.</w:t>
      </w:r>
      <w:r w:rsidR="008222D5">
        <w:rPr>
          <w:rFonts w:asciiTheme="minorHAnsi" w:hAnsiTheme="minorHAnsi"/>
          <w:szCs w:val="22"/>
        </w:rPr>
        <w:t xml:space="preserve"> Camden, NJ</w:t>
      </w:r>
      <w:r w:rsidRPr="00B740B4">
        <w:rPr>
          <w:rFonts w:asciiTheme="minorHAnsi" w:hAnsiTheme="minorHAnsi"/>
          <w:szCs w:val="22"/>
        </w:rPr>
        <w:t>: Nelson, 1966. 2:19–74.</w:t>
      </w:r>
    </w:p>
    <w:p w:rsidR="00C35F6A" w:rsidRPr="00B740B4" w:rsidRDefault="00C35F6A" w:rsidP="00B413AE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i/>
          <w:szCs w:val="22"/>
        </w:rPr>
        <w:t>———.</w:t>
      </w:r>
      <w:r w:rsidRPr="00B740B4">
        <w:rPr>
          <w:szCs w:val="22"/>
        </w:rPr>
        <w:t xml:space="preserve">“The Handwriting on the Wall.” </w:t>
      </w:r>
      <w:r w:rsidRPr="00B740B4">
        <w:rPr>
          <w:rStyle w:val="i"/>
          <w:color w:val="auto"/>
          <w:szCs w:val="22"/>
        </w:rPr>
        <w:t>JBL</w:t>
      </w:r>
      <w:r w:rsidRPr="00B740B4">
        <w:rPr>
          <w:szCs w:val="22"/>
        </w:rPr>
        <w:t xml:space="preserve"> 63 (1944): 11–18.</w:t>
      </w:r>
    </w:p>
    <w:p w:rsidR="00B771CA" w:rsidRDefault="00B771CA" w:rsidP="00B413AE">
      <w:pPr>
        <w:pStyle w:val="ListParagraph"/>
      </w:pPr>
      <w:r w:rsidRPr="00B771CA">
        <w:rPr>
          <w:b/>
          <w:i/>
        </w:rPr>
        <w:t>———.</w:t>
      </w:r>
      <w:r w:rsidRPr="00B771CA">
        <w:t xml:space="preserve"> </w:t>
      </w:r>
      <w:r w:rsidRPr="004F0A02">
        <w:t xml:space="preserve">“Some Babylonian and Iranian Mythology in the Seventh Chapter of Daniel.” </w:t>
      </w:r>
      <w:r>
        <w:t xml:space="preserve">In J. D. C. Pavry (ed.), </w:t>
      </w:r>
      <w:r w:rsidRPr="00B771CA">
        <w:rPr>
          <w:i/>
        </w:rPr>
        <w:t>Oriental Studies in Honour of Cursetji Erachji Pavry</w:t>
      </w:r>
      <w:r>
        <w:t xml:space="preserve">, </w:t>
      </w:r>
      <w:r w:rsidR="0098768C">
        <w:t>228–31</w:t>
      </w:r>
      <w:r w:rsidRPr="004F0A02">
        <w:t xml:space="preserve">. </w:t>
      </w:r>
      <w:r>
        <w:t>London: OUP, 1933.</w:t>
      </w:r>
    </w:p>
    <w:p w:rsidR="00B740B4" w:rsidRDefault="00B740B4" w:rsidP="00B413AE">
      <w:pPr>
        <w:pStyle w:val="ListParagraph"/>
      </w:pPr>
      <w:r w:rsidRPr="00B740B4">
        <w:rPr>
          <w:b/>
        </w:rPr>
        <w:t>Krappe, A. H.</w:t>
      </w:r>
      <w:r>
        <w:t xml:space="preserve"> </w:t>
      </w:r>
      <w:r w:rsidRPr="00B740B4">
        <w:t xml:space="preserve">“Is the Story of </w:t>
      </w:r>
      <w:r w:rsidRPr="00B740B4">
        <w:rPr>
          <w:rStyle w:val="theb"/>
          <w:color w:val="auto"/>
        </w:rPr>
        <w:t>Aḥikar</w:t>
      </w:r>
      <w:r w:rsidRPr="00B740B4">
        <w:t xml:space="preserve"> the Wise of Indian Origin?” </w:t>
      </w:r>
      <w:r w:rsidRPr="00B740B4">
        <w:rPr>
          <w:rStyle w:val="i"/>
          <w:color w:val="auto"/>
        </w:rPr>
        <w:t>AJSL</w:t>
      </w:r>
      <w:r>
        <w:t xml:space="preserve"> 61 (1941): 280–84</w:t>
      </w:r>
    </w:p>
    <w:p w:rsidR="00E61955" w:rsidRPr="00F826FA" w:rsidRDefault="00E61955" w:rsidP="00B413AE">
      <w:pPr>
        <w:pStyle w:val="ListParagraph"/>
        <w:rPr>
          <w:rFonts w:asciiTheme="minorHAnsi" w:hAnsiTheme="minorHAnsi"/>
          <w:bCs/>
          <w:i/>
          <w:iCs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Kraft, R. A. </w:t>
      </w:r>
      <w:r w:rsidRPr="00B740B4">
        <w:rPr>
          <w:rFonts w:asciiTheme="minorHAnsi" w:hAnsiTheme="minorHAnsi"/>
          <w:szCs w:val="22"/>
        </w:rPr>
        <w:t xml:space="preserve">“Daniel outside the Traditional Jewish Canon.” </w:t>
      </w:r>
      <w:r w:rsidRPr="00B740B4">
        <w:rPr>
          <w:rFonts w:asciiTheme="minorHAnsi" w:hAnsiTheme="minorHAnsi"/>
          <w:bCs/>
          <w:iCs/>
          <w:szCs w:val="22"/>
        </w:rPr>
        <w:t xml:space="preserve">In P. W. Flint et al. (eds.), </w:t>
      </w:r>
      <w:r w:rsidRPr="00B740B4">
        <w:rPr>
          <w:rFonts w:asciiTheme="minorHAnsi" w:hAnsiTheme="minorHAnsi"/>
          <w:bCs/>
          <w:i/>
          <w:iCs/>
          <w:szCs w:val="22"/>
        </w:rPr>
        <w:t>Studies in the Hebrew Bible</w:t>
      </w:r>
      <w:r w:rsidRPr="00B740B4">
        <w:rPr>
          <w:rFonts w:asciiTheme="minorHAnsi" w:hAnsiTheme="minorHAnsi"/>
          <w:bCs/>
          <w:iCs/>
          <w:szCs w:val="22"/>
        </w:rPr>
        <w:t xml:space="preserve">, </w:t>
      </w:r>
      <w:r w:rsidRPr="00B740B4">
        <w:rPr>
          <w:rFonts w:asciiTheme="minorHAnsi" w:hAnsiTheme="minorHAnsi"/>
          <w:bCs/>
          <w:i/>
          <w:iCs/>
          <w:szCs w:val="22"/>
        </w:rPr>
        <w:t>Qumran, and the Septuagint</w:t>
      </w:r>
      <w:r w:rsidRPr="00B740B4">
        <w:rPr>
          <w:rFonts w:asciiTheme="minorHAnsi" w:hAnsiTheme="minorHAnsi"/>
          <w:bCs/>
          <w:iCs/>
          <w:szCs w:val="22"/>
        </w:rPr>
        <w:t xml:space="preserve"> (E. Ulrich Festschrift), 121-33. Leiden: Brill, 2006.</w:t>
      </w:r>
    </w:p>
    <w:p w:rsidR="00C35F6A" w:rsidRPr="00B740B4" w:rsidRDefault="00C35F6A" w:rsidP="00B413AE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Krappe, A. H.</w:t>
      </w:r>
      <w:r w:rsidRPr="00B740B4">
        <w:rPr>
          <w:szCs w:val="22"/>
        </w:rPr>
        <w:t xml:space="preserve"> “La vision de Balthassar.” </w:t>
      </w:r>
      <w:r w:rsidR="00A0612C" w:rsidRPr="00A0612C">
        <w:rPr>
          <w:i/>
          <w:iCs/>
          <w:szCs w:val="22"/>
        </w:rPr>
        <w:t>Revue</w:t>
      </w:r>
      <w:r w:rsidR="00A0612C" w:rsidRPr="00A0612C">
        <w:rPr>
          <w:szCs w:val="22"/>
        </w:rPr>
        <w:t xml:space="preserve"> </w:t>
      </w:r>
      <w:r w:rsidR="00A0612C" w:rsidRPr="00A0612C">
        <w:rPr>
          <w:i/>
          <w:szCs w:val="22"/>
        </w:rPr>
        <w:t>de l'histoire des religions</w:t>
      </w:r>
      <w:r w:rsidRPr="00B740B4">
        <w:rPr>
          <w:szCs w:val="22"/>
        </w:rPr>
        <w:t xml:space="preserve"> 98 (1928): 78–86. </w:t>
      </w:r>
    </w:p>
    <w:p w:rsidR="001C6541" w:rsidRPr="00B740B4" w:rsidRDefault="001C6541" w:rsidP="001C6541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iCs/>
          <w:szCs w:val="22"/>
        </w:rPr>
        <w:t>Kratz, R.</w:t>
      </w:r>
      <w:r w:rsidRPr="00B740B4">
        <w:rPr>
          <w:rFonts w:asciiTheme="minorHAnsi" w:hAnsiTheme="minorHAnsi" w:cs="OJGFIJ+TimesNewRomanPSMT"/>
          <w:bCs/>
          <w:szCs w:val="22"/>
        </w:rPr>
        <w:t xml:space="preserve"> </w:t>
      </w:r>
      <w:r w:rsidRPr="00B740B4">
        <w:rPr>
          <w:rFonts w:asciiTheme="minorHAnsi" w:hAnsiTheme="minorHAnsi" w:cs="OJGFIJ+TimesNewRomanPSMT"/>
          <w:b/>
          <w:bCs/>
          <w:szCs w:val="22"/>
        </w:rPr>
        <w:t>G</w:t>
      </w:r>
      <w:r w:rsidRPr="00B740B4">
        <w:rPr>
          <w:rFonts w:asciiTheme="minorHAnsi" w:hAnsiTheme="minorHAnsi" w:cs="OJGFIJ+TimesNewRomanPSMT"/>
          <w:bCs/>
          <w:szCs w:val="22"/>
        </w:rPr>
        <w:t>. “</w:t>
      </w:r>
      <w:r w:rsidRPr="00B740B4">
        <w:rPr>
          <w:rFonts w:asciiTheme="minorHAnsi" w:hAnsiTheme="minorHAnsi"/>
          <w:szCs w:val="22"/>
        </w:rPr>
        <w:t>Reich Gottes und Gesetz im Danielbuch und im werdenden Jud</w:t>
      </w:r>
      <w:r w:rsidR="00D6710A">
        <w:rPr>
          <w:rFonts w:asciiTheme="minorHAnsi" w:hAnsiTheme="minorHAnsi"/>
          <w:szCs w:val="22"/>
        </w:rPr>
        <w:t>entum.” I</w:t>
      </w:r>
      <w:r w:rsidRPr="00B740B4">
        <w:rPr>
          <w:rFonts w:asciiTheme="minorHAnsi" w:hAnsiTheme="minorHAnsi"/>
          <w:szCs w:val="22"/>
        </w:rPr>
        <w:t xml:space="preserve">n van der Woude </w:t>
      </w:r>
      <w:r w:rsidRPr="00B740B4">
        <w:rPr>
          <w:rFonts w:asciiTheme="minorHAnsi" w:hAnsiTheme="minorHAnsi"/>
          <w:b/>
          <w:szCs w:val="22"/>
        </w:rPr>
        <w:t>(</w:t>
      </w:r>
      <w:r w:rsidRPr="00B740B4">
        <w:rPr>
          <w:rFonts w:asciiTheme="minorHAnsi" w:hAnsiTheme="minorHAnsi"/>
          <w:szCs w:val="22"/>
        </w:rPr>
        <w:t>ed</w:t>
      </w:r>
      <w:r w:rsidRPr="00B740B4">
        <w:rPr>
          <w:rFonts w:asciiTheme="minorHAnsi" w:hAnsiTheme="minorHAnsi"/>
          <w:b/>
          <w:szCs w:val="22"/>
        </w:rPr>
        <w:t xml:space="preserve">.), </w:t>
      </w:r>
      <w:r w:rsidRPr="00B740B4">
        <w:rPr>
          <w:rFonts w:asciiTheme="minorHAnsi" w:hAnsiTheme="minorHAnsi"/>
          <w:i/>
          <w:szCs w:val="22"/>
        </w:rPr>
        <w:t>The Book of Daniel</w:t>
      </w:r>
      <w:r w:rsidRPr="00B740B4">
        <w:rPr>
          <w:rFonts w:asciiTheme="minorHAnsi" w:hAnsiTheme="minorHAnsi"/>
          <w:szCs w:val="22"/>
        </w:rPr>
        <w:t>, 435-479.</w:t>
      </w:r>
    </w:p>
    <w:p w:rsidR="001C6541" w:rsidRPr="00B740B4" w:rsidRDefault="001C6541" w:rsidP="001C6541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iCs/>
          <w:szCs w:val="22"/>
        </w:rPr>
        <w:t xml:space="preserve">———. </w:t>
      </w:r>
      <w:r w:rsidRPr="00B740B4">
        <w:rPr>
          <w:rFonts w:asciiTheme="minorHAnsi" w:hAnsiTheme="minorHAnsi"/>
          <w:i/>
          <w:iCs/>
          <w:szCs w:val="22"/>
        </w:rPr>
        <w:t>Translatio Imperii</w:t>
      </w:r>
      <w:r w:rsidRPr="00B740B4">
        <w:rPr>
          <w:rFonts w:asciiTheme="minorHAnsi" w:hAnsiTheme="minorHAnsi"/>
          <w:iCs/>
          <w:szCs w:val="22"/>
        </w:rPr>
        <w:t>. Neukirchen: Neukirchener, 1991.</w:t>
      </w:r>
    </w:p>
    <w:p w:rsidR="001C6541" w:rsidRPr="00B740B4" w:rsidRDefault="001C6541" w:rsidP="001C6541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>“Die Visionen des Daniel</w:t>
      </w:r>
      <w:r w:rsidR="00D6710A">
        <w:rPr>
          <w:rFonts w:asciiTheme="minorHAnsi" w:hAnsiTheme="minorHAnsi"/>
          <w:szCs w:val="22"/>
        </w:rPr>
        <w:t xml:space="preserve">.” In </w:t>
      </w:r>
      <w:r w:rsidRPr="00B740B4">
        <w:rPr>
          <w:rFonts w:asciiTheme="minorHAnsi" w:hAnsiTheme="minorHAnsi"/>
          <w:szCs w:val="22"/>
        </w:rPr>
        <w:t xml:space="preserve">Kratz et al. (eds.), </w:t>
      </w:r>
      <w:r w:rsidRPr="00B740B4">
        <w:rPr>
          <w:rFonts w:asciiTheme="minorHAnsi" w:hAnsiTheme="minorHAnsi"/>
          <w:i/>
          <w:szCs w:val="22"/>
        </w:rPr>
        <w:t>Schriftauslegung in der Schrift</w:t>
      </w:r>
      <w:r w:rsidRPr="00B740B4">
        <w:rPr>
          <w:rFonts w:asciiTheme="minorHAnsi" w:hAnsiTheme="minorHAnsi"/>
          <w:szCs w:val="22"/>
        </w:rPr>
        <w:t xml:space="preserve"> (O. H. Steck Festschrift), 219-36. Berlin: de Gruyter, 2000. </w:t>
      </w:r>
    </w:p>
    <w:p w:rsidR="001C6541" w:rsidRPr="00B740B4" w:rsidRDefault="001C6541" w:rsidP="001C6541">
      <w:pPr>
        <w:pStyle w:val="ListParagraph"/>
        <w:rPr>
          <w:rFonts w:asciiTheme="minorHAnsi" w:hAnsiTheme="minorHAnsi" w:cs="OJGFIJ+TimesNewRomanPSMT"/>
          <w:bCs/>
          <w:szCs w:val="22"/>
        </w:rPr>
      </w:pPr>
      <w:r w:rsidRPr="00B740B4">
        <w:rPr>
          <w:rFonts w:asciiTheme="minorHAnsi" w:hAnsiTheme="minorHAnsi"/>
          <w:b/>
          <w:iCs/>
          <w:szCs w:val="22"/>
        </w:rPr>
        <w:t xml:space="preserve">———. </w:t>
      </w:r>
      <w:r w:rsidR="00D6710A">
        <w:rPr>
          <w:rFonts w:asciiTheme="minorHAnsi" w:hAnsiTheme="minorHAnsi"/>
          <w:iCs/>
          <w:szCs w:val="22"/>
        </w:rPr>
        <w:t>“The Visions of Daniel.” I</w:t>
      </w:r>
      <w:r w:rsidRPr="00B740B4">
        <w:rPr>
          <w:rFonts w:asciiTheme="minorHAnsi" w:hAnsiTheme="minorHAnsi"/>
          <w:iCs/>
          <w:szCs w:val="22"/>
        </w:rPr>
        <w:t xml:space="preserve">n </w:t>
      </w:r>
      <w:r w:rsidRPr="00B740B4">
        <w:rPr>
          <w:rFonts w:asciiTheme="minorHAnsi" w:hAnsiTheme="minorHAnsi"/>
          <w:bCs/>
          <w:iCs/>
          <w:szCs w:val="22"/>
        </w:rPr>
        <w:t xml:space="preserve">Collins/Flint (eds.), </w:t>
      </w:r>
      <w:r w:rsidRPr="00B740B4">
        <w:rPr>
          <w:rFonts w:asciiTheme="minorHAnsi" w:hAnsiTheme="minorHAnsi"/>
          <w:bCs/>
          <w:i/>
          <w:iCs/>
          <w:szCs w:val="22"/>
        </w:rPr>
        <w:t>The Book of Daniel</w:t>
      </w:r>
      <w:r w:rsidRPr="00B740B4">
        <w:rPr>
          <w:rFonts w:asciiTheme="minorHAnsi" w:hAnsiTheme="minorHAnsi"/>
          <w:bCs/>
          <w:iCs/>
          <w:szCs w:val="22"/>
        </w:rPr>
        <w:t xml:space="preserve"> 1:91-113.</w:t>
      </w:r>
    </w:p>
    <w:p w:rsidR="002218AB" w:rsidRDefault="002218AB" w:rsidP="00091348">
      <w:pPr>
        <w:pStyle w:val="ListParagraph"/>
      </w:pPr>
      <w:r w:rsidRPr="00CC03AD">
        <w:rPr>
          <w:b/>
        </w:rPr>
        <w:t>Krauss, S.</w:t>
      </w:r>
      <w:r w:rsidRPr="00CC03AD">
        <w:t xml:space="preserve"> “Some Remarks on Daniel 8. 5ff.” </w:t>
      </w:r>
      <w:r w:rsidRPr="002218AB">
        <w:rPr>
          <w:i/>
        </w:rPr>
        <w:t>HUCA</w:t>
      </w:r>
      <w:r w:rsidRPr="00CC03AD">
        <w:t xml:space="preserve"> 15 (1940)</w:t>
      </w:r>
      <w:r>
        <w:t>:</w:t>
      </w:r>
      <w:r w:rsidRPr="00CC03AD">
        <w:t xml:space="preserve"> 305–11. </w:t>
      </w:r>
    </w:p>
    <w:p w:rsidR="00A84C3D" w:rsidRDefault="00A84C3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Kreuzer, S.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Zur Bedeutung und Etymologie von </w:t>
      </w:r>
      <w:r w:rsidRPr="00B740B4">
        <w:rPr>
          <w:rFonts w:asciiTheme="minorHAnsi" w:hAnsiTheme="minorHAnsi"/>
          <w:i/>
          <w:szCs w:val="22"/>
        </w:rPr>
        <w:t>hištaḥawāh/yštḥwy</w:t>
      </w:r>
      <w:r w:rsidR="00510E5B" w:rsidRPr="00B740B4">
        <w:rPr>
          <w:rFonts w:asciiTheme="minorHAnsi" w:hAnsiTheme="minorHAnsi"/>
          <w:szCs w:val="22"/>
        </w:rPr>
        <w:t>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VT</w:t>
      </w:r>
      <w:r w:rsidR="00510E5B" w:rsidRPr="00B740B4">
        <w:rPr>
          <w:rFonts w:asciiTheme="minorHAnsi" w:hAnsiTheme="minorHAnsi"/>
          <w:szCs w:val="22"/>
        </w:rPr>
        <w:t xml:space="preserve"> 35 (1985): </w:t>
      </w:r>
      <w:r w:rsidR="00D6710A">
        <w:rPr>
          <w:rFonts w:asciiTheme="minorHAnsi" w:hAnsiTheme="minorHAnsi"/>
          <w:szCs w:val="22"/>
        </w:rPr>
        <w:t>39–60.</w:t>
      </w:r>
    </w:p>
    <w:p w:rsidR="0055280E" w:rsidRPr="0055280E" w:rsidRDefault="0055280E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/>
          <w:szCs w:val="22"/>
        </w:rPr>
        <w:t>Kreuziger, F.</w:t>
      </w: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 A. </w:t>
      </w:r>
      <w:r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Apocalypse and Science Fiction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>. Chico, CA: Scholars, 1982.</w:t>
      </w:r>
    </w:p>
    <w:p w:rsidR="0098768C" w:rsidRDefault="0098768C" w:rsidP="00B413AE">
      <w:pPr>
        <w:pStyle w:val="ListParagraph"/>
      </w:pPr>
      <w:r w:rsidRPr="009609FA">
        <w:rPr>
          <w:b/>
        </w:rPr>
        <w:t>Kristensen, W. B.</w:t>
      </w:r>
      <w:r w:rsidRPr="004F0A02">
        <w:t xml:space="preserve"> “De term ‘Zoon des Menschen.’” </w:t>
      </w:r>
      <w:r w:rsidRPr="0098768C">
        <w:rPr>
          <w:i/>
        </w:rPr>
        <w:t>Theologisch Tijdschrift</w:t>
      </w:r>
      <w:r w:rsidRPr="004F0A02">
        <w:t xml:space="preserve"> 45 (1911</w:t>
      </w:r>
      <w:r>
        <w:t>):</w:t>
      </w:r>
      <w:r w:rsidRPr="004F0A02">
        <w:t xml:space="preserve"> 1–38. </w:t>
      </w:r>
    </w:p>
    <w:p w:rsidR="00B413AE" w:rsidRPr="00B740B4" w:rsidRDefault="00B413AE" w:rsidP="00B413AE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Kritzinger, J. P. K. </w:t>
      </w:r>
      <w:r w:rsidRPr="00B740B4">
        <w:rPr>
          <w:rFonts w:asciiTheme="minorHAnsi" w:hAnsiTheme="minorHAnsi"/>
          <w:szCs w:val="22"/>
        </w:rPr>
        <w:t xml:space="preserve">“St Jerome’s Commentary on Daniel 3.” </w:t>
      </w:r>
      <w:r w:rsidRPr="00B740B4">
        <w:rPr>
          <w:rFonts w:asciiTheme="minorHAnsi" w:hAnsiTheme="minorHAnsi"/>
          <w:i/>
          <w:szCs w:val="22"/>
        </w:rPr>
        <w:t>APB</w:t>
      </w:r>
      <w:r w:rsidRPr="00B740B4">
        <w:rPr>
          <w:rFonts w:asciiTheme="minorHAnsi" w:hAnsiTheme="minorHAnsi"/>
          <w:szCs w:val="22"/>
        </w:rPr>
        <w:t xml:space="preserve"> 16 (2005): 54-69.</w:t>
      </w:r>
    </w:p>
    <w:p w:rsidR="00F07EB3" w:rsidRPr="00B740B4" w:rsidRDefault="00F07EB3" w:rsidP="00B413AE">
      <w:pPr>
        <w:pStyle w:val="ListParagraph"/>
      </w:pPr>
      <w:r w:rsidRPr="00B740B4">
        <w:rPr>
          <w:b/>
        </w:rPr>
        <w:t>Kronasser, H.</w:t>
      </w:r>
      <w:r w:rsidRPr="00B740B4">
        <w:t xml:space="preserve"> </w:t>
      </w:r>
      <w:r w:rsidRPr="00B740B4">
        <w:rPr>
          <w:rFonts w:asciiTheme="minorHAnsi" w:eastAsiaTheme="minorEastAsia" w:hAnsiTheme="minorHAnsi" w:cstheme="minorBidi"/>
          <w:szCs w:val="22"/>
        </w:rPr>
        <w:t>“Heth. mannin(n)i- 'Halsschmuck'.”</w:t>
      </w:r>
      <w:r w:rsidRPr="00B740B4">
        <w:rPr>
          <w:rStyle w:val="i"/>
          <w:color w:val="auto"/>
          <w:szCs w:val="22"/>
        </w:rPr>
        <w:t xml:space="preserve"> </w:t>
      </w:r>
      <w:r w:rsidRPr="00B740B4">
        <w:rPr>
          <w:rStyle w:val="i"/>
          <w:i w:val="0"/>
          <w:color w:val="auto"/>
          <w:szCs w:val="22"/>
        </w:rPr>
        <w:t>In</w:t>
      </w:r>
      <w:r w:rsidRPr="00B740B4">
        <w:rPr>
          <w:rStyle w:val="i"/>
          <w:color w:val="auto"/>
          <w:szCs w:val="22"/>
        </w:rPr>
        <w:t xml:space="preserve"> Studia Classica et Orientalia</w:t>
      </w:r>
      <w:r w:rsidRPr="00B740B4">
        <w:rPr>
          <w:i/>
        </w:rPr>
        <w:t xml:space="preserve"> </w:t>
      </w:r>
      <w:r w:rsidRPr="00B740B4">
        <w:t>(A. Pagliaro Festschrift) 3:61–66. Rome: Bardy, 1969.</w:t>
      </w:r>
    </w:p>
    <w:p w:rsidR="00B413AE" w:rsidRPr="00B740B4" w:rsidRDefault="00B413AE" w:rsidP="00B413AE">
      <w:pPr>
        <w:pStyle w:val="ListParagraph"/>
        <w:rPr>
          <w:rFonts w:asciiTheme="minorHAnsi" w:hAnsiTheme="minorHAnsi"/>
          <w:iCs/>
          <w:szCs w:val="22"/>
        </w:rPr>
      </w:pPr>
      <w:r w:rsidRPr="00B740B4">
        <w:rPr>
          <w:rFonts w:asciiTheme="minorHAnsi" w:hAnsiTheme="minorHAnsi"/>
          <w:b/>
          <w:szCs w:val="22"/>
        </w:rPr>
        <w:t>Krüger, T</w:t>
      </w:r>
      <w:r w:rsidRPr="00B740B4">
        <w:rPr>
          <w:rFonts w:asciiTheme="minorHAnsi" w:hAnsiTheme="minorHAnsi"/>
          <w:szCs w:val="22"/>
        </w:rPr>
        <w:t>. “</w:t>
      </w:r>
      <w:r w:rsidRPr="00B740B4">
        <w:rPr>
          <w:rFonts w:asciiTheme="minorHAnsi" w:eastAsiaTheme="minorHAnsi" w:hAnsiTheme="minorHAnsi" w:cs="StempelGaramond-Bold"/>
          <w:bCs/>
          <w:szCs w:val="22"/>
        </w:rPr>
        <w:t>Heinrich Bullinger als Ausleger des Alten Testaments am Beispiel seiner Predigten Daniel 1 und 2.</w:t>
      </w:r>
      <w:r w:rsidRPr="00B740B4">
        <w:rPr>
          <w:rFonts w:asciiTheme="minorHAnsi" w:hAnsiTheme="minorHAnsi"/>
          <w:szCs w:val="22"/>
        </w:rPr>
        <w:t xml:space="preserve">” In </w:t>
      </w:r>
      <w:r w:rsidR="00D6710A">
        <w:rPr>
          <w:rFonts w:asciiTheme="minorHAnsi" w:hAnsiTheme="minorHAnsi"/>
          <w:szCs w:val="22"/>
        </w:rPr>
        <w:t>E. Campi</w:t>
      </w:r>
      <w:r w:rsidRPr="00B740B4">
        <w:rPr>
          <w:rFonts w:asciiTheme="minorHAnsi" w:hAnsiTheme="minorHAnsi"/>
          <w:szCs w:val="22"/>
        </w:rPr>
        <w:t xml:space="preserve"> (ed.), </w:t>
      </w:r>
      <w:r w:rsidRPr="00B740B4">
        <w:rPr>
          <w:rFonts w:asciiTheme="minorHAnsi" w:hAnsiTheme="minorHAnsi"/>
          <w:i/>
          <w:iCs/>
          <w:szCs w:val="22"/>
        </w:rPr>
        <w:t>Heinrich Bullinger und seine Zeit</w:t>
      </w:r>
      <w:r w:rsidRPr="00B740B4">
        <w:rPr>
          <w:rFonts w:asciiTheme="minorHAnsi" w:hAnsiTheme="minorHAnsi"/>
          <w:iCs/>
          <w:szCs w:val="22"/>
        </w:rPr>
        <w:t>, 91-104. Zürich: TVZ, 2004.</w:t>
      </w:r>
    </w:p>
    <w:p w:rsidR="00B413AE" w:rsidRPr="00B740B4" w:rsidRDefault="00B413AE" w:rsidP="00B413AE">
      <w:pPr>
        <w:pStyle w:val="ListParagraph"/>
        <w:rPr>
          <w:rFonts w:asciiTheme="minorHAnsi" w:hAnsiTheme="minorHAnsi"/>
          <w:iCs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 xml:space="preserve">Kruschwitz, R. B., </w:t>
      </w:r>
      <w:r w:rsidRPr="00D6710A">
        <w:rPr>
          <w:rFonts w:asciiTheme="minorHAnsi" w:eastAsiaTheme="minorHAnsi" w:hAnsiTheme="minorHAnsi"/>
          <w:szCs w:val="22"/>
        </w:rPr>
        <w:t>and</w:t>
      </w:r>
      <w:r w:rsidRPr="00B740B4">
        <w:rPr>
          <w:rFonts w:asciiTheme="minorHAnsi" w:eastAsiaTheme="minorHAnsi" w:hAnsiTheme="minorHAnsi"/>
          <w:b/>
          <w:szCs w:val="22"/>
        </w:rPr>
        <w:t xml:space="preserve"> Redditt, P. L</w:t>
      </w:r>
      <w:r w:rsidRPr="00B740B4">
        <w:rPr>
          <w:rFonts w:asciiTheme="minorHAnsi" w:hAnsiTheme="minorHAnsi"/>
          <w:b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“</w:t>
      </w:r>
      <w:r w:rsidRPr="00B740B4">
        <w:rPr>
          <w:rFonts w:asciiTheme="minorHAnsi" w:eastAsiaTheme="minorHAnsi" w:hAnsiTheme="minorHAnsi"/>
          <w:szCs w:val="22"/>
        </w:rPr>
        <w:t xml:space="preserve">Nebuchadnezzar as the Head of Gold.” </w:t>
      </w:r>
      <w:r w:rsidRPr="00B740B4">
        <w:rPr>
          <w:rFonts w:asciiTheme="minorHAnsi" w:eastAsiaTheme="minorHAnsi" w:hAnsiTheme="minorHAnsi"/>
          <w:i/>
          <w:szCs w:val="22"/>
        </w:rPr>
        <w:t>P</w:t>
      </w:r>
      <w:r w:rsidR="002D02E9">
        <w:rPr>
          <w:rFonts w:asciiTheme="minorHAnsi" w:eastAsiaTheme="minorHAnsi" w:hAnsiTheme="minorHAnsi"/>
          <w:i/>
          <w:szCs w:val="22"/>
        </w:rPr>
        <w:t>RS</w:t>
      </w:r>
      <w:r w:rsidRPr="00B740B4">
        <w:rPr>
          <w:rFonts w:asciiTheme="minorHAnsi" w:eastAsiaTheme="minorHAnsi" w:hAnsiTheme="minorHAnsi"/>
          <w:szCs w:val="22"/>
        </w:rPr>
        <w:t xml:space="preserve"> 24 (1997): 399-416.</w:t>
      </w:r>
    </w:p>
    <w:p w:rsidR="0098768C" w:rsidRDefault="0098768C" w:rsidP="00091348">
      <w:pPr>
        <w:pStyle w:val="ListParagraph"/>
      </w:pPr>
      <w:r w:rsidRPr="009609FA">
        <w:rPr>
          <w:b/>
        </w:rPr>
        <w:t>Kruse, H.</w:t>
      </w:r>
      <w:r w:rsidRPr="004F0A02">
        <w:t xml:space="preserve"> “Compositio Libri Danielis et idea Filii Hominis.” </w:t>
      </w:r>
      <w:r w:rsidRPr="0098768C">
        <w:rPr>
          <w:i/>
        </w:rPr>
        <w:t>VD</w:t>
      </w:r>
      <w:r w:rsidRPr="004F0A02">
        <w:t xml:space="preserve"> 37 (1959</w:t>
      </w:r>
      <w:r>
        <w:t>):</w:t>
      </w:r>
      <w:r w:rsidRPr="004F0A02">
        <w:t xml:space="preserve"> 147–61, 193–211. </w:t>
      </w:r>
    </w:p>
    <w:p w:rsidR="00AE637A" w:rsidRPr="00B740B4" w:rsidRDefault="00AE637A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Kuhl, C.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Die drei Männer im Feuer</w:t>
      </w:r>
      <w:r w:rsidRPr="00B740B4">
        <w:rPr>
          <w:rFonts w:asciiTheme="minorHAnsi" w:hAnsiTheme="minorHAnsi"/>
          <w:szCs w:val="22"/>
        </w:rPr>
        <w:t xml:space="preserve">. </w:t>
      </w:r>
      <w:r w:rsidRPr="00B740B4">
        <w:rPr>
          <w:rStyle w:val="itempublisher"/>
          <w:rFonts w:asciiTheme="minorHAnsi" w:hAnsiTheme="minorHAnsi"/>
          <w:szCs w:val="22"/>
        </w:rPr>
        <w:t>Giessen: Töpelmann</w:t>
      </w:r>
      <w:r w:rsidRPr="00B740B4">
        <w:rPr>
          <w:rFonts w:asciiTheme="minorHAnsi" w:hAnsiTheme="minorHAnsi"/>
          <w:szCs w:val="22"/>
        </w:rPr>
        <w:t>, 1930.</w:t>
      </w:r>
    </w:p>
    <w:p w:rsidR="00B413AE" w:rsidRPr="00B740B4" w:rsidRDefault="00B413AE" w:rsidP="00B413AE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Kuhn, K. A. </w:t>
      </w:r>
      <w:r w:rsidRPr="00B740B4">
        <w:rPr>
          <w:rFonts w:asciiTheme="minorHAnsi" w:hAnsiTheme="minorHAnsi"/>
          <w:szCs w:val="22"/>
        </w:rPr>
        <w:t xml:space="preserve">“The ‘One Like a Son of Man’ Becomes the ‘Son of God.’” </w:t>
      </w:r>
      <w:r w:rsidRPr="00B740B4">
        <w:rPr>
          <w:rFonts w:asciiTheme="minorHAnsi" w:hAnsiTheme="minorHAnsi"/>
          <w:i/>
          <w:szCs w:val="22"/>
        </w:rPr>
        <w:t>CBQ</w:t>
      </w:r>
      <w:r w:rsidRPr="00B740B4">
        <w:rPr>
          <w:rFonts w:asciiTheme="minorHAnsi" w:hAnsiTheme="minorHAnsi"/>
          <w:szCs w:val="22"/>
        </w:rPr>
        <w:t xml:space="preserve"> 69 (2007): 22-42.</w:t>
      </w:r>
    </w:p>
    <w:p w:rsidR="00F46B67" w:rsidRPr="00F46B67" w:rsidRDefault="00F46B67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Kuhrt, A. </w:t>
      </w:r>
      <w:r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The Ancient Near East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>.  2 vols. London: Routledge, 1995.</w:t>
      </w:r>
    </w:p>
    <w:p w:rsidR="005F506D" w:rsidRPr="00B740B4" w:rsidRDefault="001E0650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Kutscher, E. Y</w:t>
      </w:r>
      <w:r w:rsidR="005F506D" w:rsidRPr="00B740B4">
        <w:rPr>
          <w:rFonts w:asciiTheme="minorHAnsi" w:hAnsiTheme="minorHAnsi"/>
          <w:szCs w:val="22"/>
        </w:rPr>
        <w:t xml:space="preserve">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Aramaic.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In </w:t>
      </w:r>
      <w:r w:rsidR="00D6710A">
        <w:rPr>
          <w:rFonts w:asciiTheme="minorHAnsi" w:hAnsiTheme="minorHAnsi"/>
          <w:szCs w:val="22"/>
        </w:rPr>
        <w:t xml:space="preserve">T. A. Sebeok </w:t>
      </w:r>
      <w:r w:rsidRPr="00B740B4">
        <w:rPr>
          <w:rFonts w:asciiTheme="minorHAnsi" w:hAnsiTheme="minorHAnsi"/>
          <w:szCs w:val="22"/>
        </w:rPr>
        <w:t>(ed.),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Linguistics in South West Asia and North Africa</w:t>
      </w:r>
      <w:r w:rsidRPr="00B740B4">
        <w:rPr>
          <w:rFonts w:asciiTheme="minorHAnsi" w:hAnsiTheme="minorHAnsi"/>
          <w:szCs w:val="22"/>
        </w:rPr>
        <w:t xml:space="preserve">, 347-412. </w:t>
      </w:r>
      <w:r w:rsidR="005F506D" w:rsidRPr="00B740B4">
        <w:rPr>
          <w:rFonts w:asciiTheme="minorHAnsi" w:hAnsiTheme="minorHAnsi"/>
          <w:szCs w:val="22"/>
        </w:rPr>
        <w:t>T</w:t>
      </w:r>
      <w:r w:rsidRPr="00B740B4">
        <w:rPr>
          <w:rFonts w:asciiTheme="minorHAnsi" w:hAnsiTheme="minorHAnsi"/>
          <w:szCs w:val="22"/>
        </w:rPr>
        <w:t xml:space="preserve">he Hague: Mouton, 1970. </w:t>
      </w:r>
    </w:p>
    <w:p w:rsidR="0098768C" w:rsidRDefault="00B413AE" w:rsidP="00B413AE">
      <w:pPr>
        <w:autoSpaceDE w:val="0"/>
        <w:autoSpaceDN w:val="0"/>
        <w:adjustRightInd w:val="0"/>
        <w:ind w:firstLine="0"/>
      </w:pPr>
      <w:r w:rsidRPr="00B740B4">
        <w:rPr>
          <w:rFonts w:eastAsiaTheme="minorHAnsi" w:cs="Times New Roman"/>
          <w:b/>
        </w:rPr>
        <w:t>Kvanvig, H. S.</w:t>
      </w:r>
      <w:r w:rsidRPr="00B740B4">
        <w:rPr>
          <w:rFonts w:eastAsiaTheme="minorHAnsi" w:cs="Times New Roman"/>
        </w:rPr>
        <w:t xml:space="preserve"> </w:t>
      </w:r>
      <w:r w:rsidR="0098768C" w:rsidRPr="00D81C55">
        <w:t>“An Akkadian Vision as Background for Dan 7.”</w:t>
      </w:r>
      <w:r w:rsidR="0098768C">
        <w:t xml:space="preserve"> </w:t>
      </w:r>
      <w:r w:rsidR="0098768C" w:rsidRPr="00D81C55">
        <w:rPr>
          <w:i/>
        </w:rPr>
        <w:t>ST</w:t>
      </w:r>
      <w:r w:rsidR="0098768C" w:rsidRPr="00D81C55">
        <w:t xml:space="preserve"> 35 (1981): 85–89. </w:t>
      </w:r>
    </w:p>
    <w:p w:rsidR="0098768C" w:rsidRDefault="0098768C" w:rsidP="00B413AE">
      <w:pPr>
        <w:autoSpaceDE w:val="0"/>
        <w:autoSpaceDN w:val="0"/>
        <w:adjustRightInd w:val="0"/>
        <w:ind w:firstLine="0"/>
      </w:pPr>
      <w:r w:rsidRPr="00D81C55">
        <w:t xml:space="preserve">———. “Henoch und der Menschensohn.” </w:t>
      </w:r>
      <w:r w:rsidRPr="00D81C55">
        <w:rPr>
          <w:i/>
        </w:rPr>
        <w:t>ST</w:t>
      </w:r>
      <w:r w:rsidRPr="00D81C55">
        <w:t xml:space="preserve"> 38 (1984): 101–33. </w:t>
      </w:r>
    </w:p>
    <w:p w:rsidR="00DC4FF8" w:rsidRPr="00DC4FF8" w:rsidRDefault="00DC4FF8" w:rsidP="00DC4FF8">
      <w:pPr>
        <w:autoSpaceDE w:val="0"/>
        <w:autoSpaceDN w:val="0"/>
        <w:adjustRightInd w:val="0"/>
        <w:ind w:firstLine="0"/>
        <w:rPr>
          <w:b/>
        </w:rPr>
      </w:pPr>
      <w:r w:rsidRPr="00DC4FF8">
        <w:rPr>
          <w:bCs/>
        </w:rPr>
        <w:t xml:space="preserve">———. “The Relevance of the Biblical Visions of the End Time.” </w:t>
      </w:r>
      <w:r w:rsidRPr="00DC4FF8">
        <w:rPr>
          <w:bCs/>
          <w:i/>
        </w:rPr>
        <w:t xml:space="preserve">HBT </w:t>
      </w:r>
      <w:r w:rsidRPr="00DC4FF8">
        <w:rPr>
          <w:bCs/>
        </w:rPr>
        <w:t>11 (1989): 35-58.</w:t>
      </w:r>
    </w:p>
    <w:p w:rsidR="00B413AE" w:rsidRPr="00B740B4" w:rsidRDefault="0098768C" w:rsidP="00B413AE">
      <w:pPr>
        <w:autoSpaceDE w:val="0"/>
        <w:autoSpaceDN w:val="0"/>
        <w:adjustRightInd w:val="0"/>
        <w:ind w:firstLine="0"/>
        <w:rPr>
          <w:rFonts w:eastAsiaTheme="minorHAnsi" w:cs="Times New Roman"/>
          <w:i/>
          <w:iCs/>
        </w:rPr>
      </w:pPr>
      <w:r w:rsidRPr="00D81C55">
        <w:t>———.</w:t>
      </w:r>
      <w:r>
        <w:t xml:space="preserve"> </w:t>
      </w:r>
      <w:r w:rsidR="00B413AE" w:rsidRPr="00B740B4">
        <w:rPr>
          <w:rFonts w:eastAsiaTheme="minorHAnsi" w:cs="Times New Roman"/>
          <w:i/>
          <w:iCs/>
        </w:rPr>
        <w:t>Roots of Apocalyptic</w:t>
      </w:r>
      <w:r w:rsidR="00C57C3A">
        <w:rPr>
          <w:rFonts w:eastAsiaTheme="minorHAnsi"/>
        </w:rPr>
        <w:t>. Neukirchen: Neukirchener</w:t>
      </w:r>
      <w:r w:rsidR="00B413AE" w:rsidRPr="00B740B4">
        <w:rPr>
          <w:rFonts w:eastAsiaTheme="minorHAnsi"/>
        </w:rPr>
        <w:t>, 1988.</w:t>
      </w:r>
    </w:p>
    <w:p w:rsidR="0098768C" w:rsidRPr="0098768C" w:rsidRDefault="0098768C" w:rsidP="008F1EF3">
      <w:pPr>
        <w:pStyle w:val="ListParagraph"/>
        <w:rPr>
          <w:rFonts w:asciiTheme="minorHAnsi" w:hAnsiTheme="minorHAnsi"/>
          <w:szCs w:val="22"/>
        </w:rPr>
      </w:pPr>
      <w:r w:rsidRPr="0098768C">
        <w:rPr>
          <w:rFonts w:asciiTheme="minorHAnsi" w:hAnsiTheme="minorHAnsi"/>
          <w:szCs w:val="22"/>
        </w:rPr>
        <w:t xml:space="preserve">———. “Struktur und Geschichte in Dan 7,1–14.” </w:t>
      </w:r>
      <w:r w:rsidRPr="0098768C">
        <w:rPr>
          <w:rFonts w:asciiTheme="minorHAnsi" w:hAnsiTheme="minorHAnsi"/>
          <w:i/>
          <w:szCs w:val="22"/>
        </w:rPr>
        <w:t>ST</w:t>
      </w:r>
      <w:r w:rsidRPr="0098768C">
        <w:rPr>
          <w:rFonts w:asciiTheme="minorHAnsi" w:hAnsiTheme="minorHAnsi"/>
          <w:szCs w:val="22"/>
        </w:rPr>
        <w:t xml:space="preserve"> 32 (1978): 95–117. </w:t>
      </w:r>
    </w:p>
    <w:p w:rsidR="008F1EF3" w:rsidRPr="00B740B4" w:rsidRDefault="008F1EF3" w:rsidP="008F1EF3">
      <w:pPr>
        <w:pStyle w:val="ListParagraph"/>
        <w:rPr>
          <w:rFonts w:asciiTheme="minorHAnsi" w:hAnsiTheme="minorHAnsi"/>
          <w:szCs w:val="22"/>
        </w:rPr>
      </w:pPr>
      <w:r w:rsidRPr="008F1EF3">
        <w:rPr>
          <w:rFonts w:asciiTheme="minorHAnsi" w:hAnsiTheme="minorHAnsi"/>
          <w:b/>
          <w:i/>
          <w:szCs w:val="22"/>
        </w:rPr>
        <w:t xml:space="preserve">———. </w:t>
      </w:r>
      <w:r w:rsidR="00B403AE">
        <w:rPr>
          <w:rFonts w:asciiTheme="minorHAnsi" w:hAnsiTheme="minorHAnsi"/>
          <w:szCs w:val="22"/>
        </w:rPr>
        <w:t>“Throne Visions and Monsters: T</w:t>
      </w:r>
      <w:r w:rsidRPr="00B740B4">
        <w:rPr>
          <w:rFonts w:asciiTheme="minorHAnsi" w:hAnsiTheme="minorHAnsi"/>
          <w:szCs w:val="22"/>
        </w:rPr>
        <w:t xml:space="preserve">he Encounter between Danielic and Enochic Traditions.” </w:t>
      </w:r>
      <w:r w:rsidRPr="00B740B4">
        <w:rPr>
          <w:rFonts w:asciiTheme="minorHAnsi" w:hAnsiTheme="minorHAnsi"/>
          <w:i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117 (2005): 249-272.</w:t>
      </w:r>
    </w:p>
    <w:p w:rsidR="00857151" w:rsidRPr="00B740B4" w:rsidRDefault="00857151" w:rsidP="00857151">
      <w:pPr>
        <w:pStyle w:val="ListParagraph"/>
        <w:rPr>
          <w:rFonts w:asciiTheme="minorHAnsi" w:eastAsia="Times-Roman" w:hAnsiTheme="minorHAnsi"/>
          <w:szCs w:val="22"/>
        </w:rPr>
      </w:pPr>
      <w:r>
        <w:rPr>
          <w:rFonts w:asciiTheme="minorHAnsi" w:eastAsiaTheme="minorHAnsi" w:hAnsiTheme="minorHAnsi" w:cs="TimesNewRoman"/>
          <w:b/>
          <w:szCs w:val="22"/>
        </w:rPr>
        <w:t>Laato, A.</w:t>
      </w:r>
      <w:r w:rsidRPr="00B740B4">
        <w:rPr>
          <w:rFonts w:asciiTheme="minorHAnsi" w:eastAsiaTheme="minorHAnsi" w:hAnsiTheme="minorHAnsi" w:cs="TimesNewRoman"/>
          <w:szCs w:val="22"/>
        </w:rPr>
        <w:t xml:space="preserve"> “The Seventy </w:t>
      </w:r>
      <w:r>
        <w:rPr>
          <w:rFonts w:asciiTheme="minorHAnsi" w:eastAsiaTheme="minorHAnsi" w:hAnsiTheme="minorHAnsi" w:cs="TimesNewRoman"/>
          <w:szCs w:val="22"/>
        </w:rPr>
        <w:t>Yearweeks in the Book of Daniel.</w:t>
      </w:r>
      <w:r w:rsidRPr="00B740B4">
        <w:rPr>
          <w:rFonts w:asciiTheme="minorHAnsi" w:eastAsiaTheme="minorHAnsi" w:hAnsiTheme="minorHAnsi" w:cs="TimesNewRoman"/>
          <w:szCs w:val="22"/>
        </w:rPr>
        <w:t>”</w:t>
      </w:r>
      <w:r>
        <w:rPr>
          <w:rFonts w:asciiTheme="minorHAnsi" w:eastAsiaTheme="minorHAnsi" w:hAnsiTheme="minorHAnsi" w:cs="TimesNewRoman"/>
          <w:szCs w:val="22"/>
        </w:rPr>
        <w:t xml:space="preserve"> ZAW 102 (1990):</w:t>
      </w:r>
      <w:r w:rsidRPr="00B740B4">
        <w:rPr>
          <w:rFonts w:asciiTheme="minorHAnsi" w:eastAsiaTheme="minorHAnsi" w:hAnsiTheme="minorHAnsi" w:cs="TimesNewRoman"/>
          <w:szCs w:val="22"/>
        </w:rPr>
        <w:t xml:space="preserve"> 212-25.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Lacocque,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Apocalyptic Symbolism.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BR</w:t>
      </w:r>
      <w:r w:rsidRPr="00B740B4">
        <w:rPr>
          <w:rFonts w:asciiTheme="minorHAnsi" w:hAnsiTheme="minorHAnsi"/>
          <w:szCs w:val="22"/>
        </w:rPr>
        <w:t xml:space="preserve"> 26 (198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6–15.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i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The Book of Daniel</w:t>
      </w:r>
      <w:r w:rsidRPr="00B740B4">
        <w:rPr>
          <w:rFonts w:asciiTheme="minorHAnsi" w:hAnsiTheme="minorHAnsi"/>
          <w:szCs w:val="22"/>
        </w:rPr>
        <w:t>. Tr</w:t>
      </w:r>
      <w:r w:rsidR="006C7589">
        <w:rPr>
          <w:rFonts w:asciiTheme="minorHAnsi" w:hAnsiTheme="minorHAnsi"/>
          <w:szCs w:val="22"/>
        </w:rPr>
        <w:t>ans. D. Pellauer. London: SPCK</w:t>
      </w:r>
      <w:r w:rsidRPr="00B740B4">
        <w:rPr>
          <w:rFonts w:asciiTheme="minorHAnsi" w:hAnsiTheme="minorHAnsi"/>
          <w:szCs w:val="22"/>
        </w:rPr>
        <w:t>, 1979.</w:t>
      </w:r>
    </w:p>
    <w:p w:rsidR="000F340A" w:rsidRPr="000F340A" w:rsidRDefault="005F506D" w:rsidP="000F340A">
      <w:pPr>
        <w:pStyle w:val="ListParagraph"/>
        <w:rPr>
          <w:bCs/>
        </w:rPr>
      </w:pPr>
      <w:r w:rsidRPr="00B740B4">
        <w:rPr>
          <w:rFonts w:asciiTheme="minorHAnsi" w:hAnsiTheme="minorHAnsi"/>
          <w:i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Daniel et son temps</w:t>
      </w:r>
      <w:r w:rsidRPr="00B740B4">
        <w:rPr>
          <w:rFonts w:asciiTheme="minorHAnsi" w:hAnsiTheme="minorHAnsi"/>
          <w:szCs w:val="22"/>
        </w:rPr>
        <w:t>. Geneva: Labor et Fides, 1983.</w:t>
      </w:r>
      <w:r w:rsidR="00557D6F">
        <w:rPr>
          <w:rFonts w:asciiTheme="minorHAnsi" w:hAnsiTheme="minorHAnsi"/>
          <w:szCs w:val="22"/>
        </w:rPr>
        <w:t xml:space="preserve"> Rev.</w:t>
      </w:r>
      <w:r w:rsidR="000F340A">
        <w:rPr>
          <w:rFonts w:asciiTheme="minorHAnsi" w:hAnsiTheme="minorHAnsi"/>
          <w:szCs w:val="22"/>
        </w:rPr>
        <w:t xml:space="preserve"> ed., trans. L. Cochrane, </w:t>
      </w:r>
      <w:r w:rsidR="000F340A" w:rsidRPr="000F340A">
        <w:rPr>
          <w:bCs/>
        </w:rPr>
        <w:t xml:space="preserve"> </w:t>
      </w:r>
      <w:r w:rsidR="000F340A" w:rsidRPr="000F340A">
        <w:rPr>
          <w:bCs/>
          <w:i/>
        </w:rPr>
        <w:t>Daniel</w:t>
      </w:r>
      <w:r w:rsidR="000F340A" w:rsidRPr="000F340A">
        <w:rPr>
          <w:bCs/>
        </w:rPr>
        <w:t xml:space="preserve"> </w:t>
      </w:r>
      <w:r w:rsidR="000F340A" w:rsidRPr="000F340A">
        <w:rPr>
          <w:bCs/>
          <w:i/>
          <w:iCs/>
        </w:rPr>
        <w:t>in</w:t>
      </w:r>
      <w:r w:rsidR="000F340A" w:rsidRPr="000F340A">
        <w:rPr>
          <w:bCs/>
        </w:rPr>
        <w:t xml:space="preserve"> </w:t>
      </w:r>
      <w:r w:rsidR="000F340A" w:rsidRPr="000F340A">
        <w:rPr>
          <w:bCs/>
          <w:i/>
          <w:iCs/>
        </w:rPr>
        <w:t>His Time</w:t>
      </w:r>
      <w:r w:rsidR="000F340A" w:rsidRPr="000F340A">
        <w:rPr>
          <w:bCs/>
        </w:rPr>
        <w:t>. Columbia</w:t>
      </w:r>
      <w:r w:rsidR="000F340A">
        <w:rPr>
          <w:bCs/>
        </w:rPr>
        <w:t>, SC</w:t>
      </w:r>
      <w:r w:rsidR="000F340A" w:rsidRPr="000F340A">
        <w:rPr>
          <w:bCs/>
        </w:rPr>
        <w:t>: University of South Carolina 1988</w:t>
      </w:r>
      <w:r w:rsidR="006C7589">
        <w:rPr>
          <w:bCs/>
        </w:rPr>
        <w:t>.</w:t>
      </w:r>
    </w:p>
    <w:p w:rsidR="00935BE5" w:rsidRDefault="00935BE5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935BE5">
        <w:rPr>
          <w:i/>
        </w:rPr>
        <w:lastRenderedPageBreak/>
        <w:t xml:space="preserve">———. </w:t>
      </w:r>
      <w:r w:rsidRPr="003909F2">
        <w:t xml:space="preserve">“The Liturgical Prayer in Daniel 9.” </w:t>
      </w:r>
      <w:r w:rsidRPr="00935BE5">
        <w:rPr>
          <w:i/>
        </w:rPr>
        <w:t>HUCA</w:t>
      </w:r>
      <w:r w:rsidRPr="003909F2">
        <w:t xml:space="preserve"> 47 (1976)</w:t>
      </w:r>
      <w:r>
        <w:t>:</w:t>
      </w:r>
      <w:r w:rsidRPr="003909F2">
        <w:t xml:space="preserve"> 119–42.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Naissance de l’apocalyptique.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LumVie</w:t>
      </w:r>
      <w:r w:rsidRPr="00B740B4">
        <w:rPr>
          <w:rFonts w:asciiTheme="minorHAnsi" w:hAnsiTheme="minorHAnsi"/>
          <w:szCs w:val="22"/>
        </w:rPr>
        <w:t xml:space="preserve"> 31 [160] (198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4–12.</w:t>
      </w:r>
    </w:p>
    <w:p w:rsidR="003152F6" w:rsidRPr="00B740B4" w:rsidRDefault="003152F6" w:rsidP="003152F6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“The Socio-spiritual Formative Milieu of the Daniel Apocalypse.” In van der Woude </w:t>
      </w:r>
      <w:r w:rsidRPr="00B740B4">
        <w:rPr>
          <w:rFonts w:asciiTheme="minorHAnsi" w:hAnsiTheme="minorHAnsi"/>
          <w:b/>
          <w:szCs w:val="22"/>
        </w:rPr>
        <w:t>(</w:t>
      </w:r>
      <w:r w:rsidRPr="00B740B4">
        <w:rPr>
          <w:rFonts w:asciiTheme="minorHAnsi" w:hAnsiTheme="minorHAnsi"/>
          <w:szCs w:val="22"/>
        </w:rPr>
        <w:t>ed</w:t>
      </w:r>
      <w:r w:rsidRPr="00B740B4">
        <w:rPr>
          <w:rFonts w:asciiTheme="minorHAnsi" w:hAnsiTheme="minorHAnsi"/>
          <w:b/>
          <w:szCs w:val="22"/>
        </w:rPr>
        <w:t xml:space="preserve">.), </w:t>
      </w:r>
      <w:r w:rsidRPr="00B740B4">
        <w:rPr>
          <w:rFonts w:asciiTheme="minorHAnsi" w:hAnsiTheme="minorHAnsi"/>
          <w:i/>
          <w:szCs w:val="22"/>
        </w:rPr>
        <w:t>The Book of Daniel</w:t>
      </w:r>
      <w:r w:rsidRPr="00B740B4">
        <w:rPr>
          <w:rFonts w:asciiTheme="minorHAnsi" w:hAnsiTheme="minorHAnsi"/>
          <w:szCs w:val="22"/>
        </w:rPr>
        <w:t>, 315-343.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———.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The Vision of the Eagle in 4 Esdras, a Rereading of Daniel 7 in the First Century </w:t>
      </w:r>
      <w:r w:rsidRPr="00B740B4">
        <w:rPr>
          <w:rStyle w:val="sm"/>
          <w:rFonts w:asciiTheme="minorHAnsi" w:hAnsiTheme="minorHAnsi"/>
          <w:color w:val="auto"/>
          <w:sz w:val="22"/>
          <w:szCs w:val="22"/>
        </w:rPr>
        <w:t>c.e.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AE09F9">
        <w:rPr>
          <w:rFonts w:asciiTheme="minorHAnsi" w:hAnsiTheme="minorHAnsi"/>
          <w:szCs w:val="22"/>
        </w:rPr>
        <w:t xml:space="preserve">In </w:t>
      </w:r>
      <w:r w:rsidR="00AE09F9" w:rsidRPr="00AE09F9">
        <w:rPr>
          <w:rFonts w:asciiTheme="minorHAnsi" w:hAnsiTheme="minorHAnsi"/>
          <w:i/>
          <w:szCs w:val="22"/>
        </w:rPr>
        <w:t>Society of Biblical Literature 1981 Seminar Papers</w:t>
      </w:r>
      <w:r w:rsidR="00AE09F9">
        <w:rPr>
          <w:rFonts w:asciiTheme="minorHAnsi" w:hAnsiTheme="minorHAnsi"/>
          <w:szCs w:val="22"/>
        </w:rPr>
        <w:t>,</w:t>
      </w:r>
      <w:r w:rsidR="00263B82"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237–58.</w:t>
      </w:r>
      <w:r w:rsidR="00AE09F9">
        <w:rPr>
          <w:rFonts w:asciiTheme="minorHAnsi" w:hAnsiTheme="minorHAnsi"/>
          <w:szCs w:val="22"/>
        </w:rPr>
        <w:t xml:space="preserve"> Chico, CA: Scholars, 1981.</w:t>
      </w:r>
      <w:r w:rsidRPr="00B740B4">
        <w:rPr>
          <w:rFonts w:asciiTheme="minorHAnsi" w:hAnsiTheme="minorHAnsi"/>
          <w:szCs w:val="22"/>
        </w:rPr>
        <w:t xml:space="preserve">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 [Lacunza, M.</w:t>
      </w:r>
      <w:r w:rsidR="006C7589">
        <w:rPr>
          <w:rStyle w:val="b"/>
          <w:rFonts w:asciiTheme="minorHAnsi" w:hAnsiTheme="minorHAnsi"/>
          <w:color w:val="auto"/>
          <w:sz w:val="22"/>
          <w:szCs w:val="22"/>
        </w:rPr>
        <w:t xml:space="preserve"> =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]</w:t>
      </w:r>
      <w:r w:rsidR="006C7589">
        <w:rPr>
          <w:rFonts w:asciiTheme="minorHAnsi" w:hAnsiTheme="minorHAnsi"/>
          <w:szCs w:val="22"/>
        </w:rPr>
        <w:t xml:space="preserve"> </w:t>
      </w:r>
      <w:r w:rsidRPr="006C7589">
        <w:rPr>
          <w:rFonts w:asciiTheme="minorHAnsi" w:hAnsiTheme="minorHAnsi"/>
          <w:b/>
          <w:szCs w:val="22"/>
        </w:rPr>
        <w:t>Ben-Ezra</w:t>
      </w:r>
      <w:r w:rsidR="006C7589" w:rsidRPr="006C7589">
        <w:rPr>
          <w:rFonts w:asciiTheme="minorHAnsi" w:hAnsiTheme="minorHAnsi"/>
          <w:b/>
          <w:szCs w:val="22"/>
        </w:rPr>
        <w:t>, J. J</w:t>
      </w:r>
      <w:r w:rsidRPr="00B740B4">
        <w:rPr>
          <w:rFonts w:asciiTheme="minorHAnsi" w:hAnsiTheme="minorHAnsi"/>
          <w:szCs w:val="22"/>
        </w:rPr>
        <w:t xml:space="preserve">. </w:t>
      </w:r>
      <w:r w:rsidRPr="00B740B4">
        <w:rPr>
          <w:rStyle w:val="i"/>
          <w:rFonts w:asciiTheme="minorHAnsi" w:hAnsiTheme="minorHAnsi"/>
          <w:color w:val="auto"/>
          <w:szCs w:val="22"/>
        </w:rPr>
        <w:t>V</w:t>
      </w:r>
      <w:r w:rsidR="006D4A77">
        <w:rPr>
          <w:rStyle w:val="i"/>
          <w:rFonts w:asciiTheme="minorHAnsi" w:hAnsiTheme="minorHAnsi"/>
          <w:color w:val="auto"/>
          <w:szCs w:val="22"/>
        </w:rPr>
        <w:t>enida del Mesías en gloria y maj</w:t>
      </w:r>
      <w:r w:rsidRPr="00B740B4">
        <w:rPr>
          <w:rStyle w:val="i"/>
          <w:rFonts w:asciiTheme="minorHAnsi" w:hAnsiTheme="minorHAnsi"/>
          <w:color w:val="auto"/>
          <w:szCs w:val="22"/>
        </w:rPr>
        <w:t>estad</w:t>
      </w:r>
      <w:r w:rsidR="006D4A77">
        <w:rPr>
          <w:rFonts w:asciiTheme="minorHAnsi" w:hAnsiTheme="minorHAnsi"/>
          <w:szCs w:val="22"/>
        </w:rPr>
        <w:t>. 4 vols. Reprinted London: Wood, 1816</w:t>
      </w:r>
      <w:r w:rsidR="00AF249D">
        <w:rPr>
          <w:rFonts w:asciiTheme="minorHAnsi" w:hAnsiTheme="minorHAnsi"/>
          <w:szCs w:val="22"/>
        </w:rPr>
        <w:t xml:space="preserve">. </w:t>
      </w:r>
      <w:r w:rsidR="006D4A77">
        <w:rPr>
          <w:rFonts w:asciiTheme="minorHAnsi" w:hAnsiTheme="minorHAnsi"/>
          <w:szCs w:val="22"/>
        </w:rPr>
        <w:t xml:space="preserve">Trans. E. Irving, </w:t>
      </w:r>
      <w:r w:rsidRPr="00B740B4">
        <w:rPr>
          <w:rStyle w:val="i"/>
          <w:rFonts w:asciiTheme="minorHAnsi" w:hAnsiTheme="minorHAnsi"/>
          <w:color w:val="auto"/>
          <w:szCs w:val="22"/>
        </w:rPr>
        <w:t>The Coming of Messiah in Glory and Majesty</w:t>
      </w:r>
      <w:r w:rsidRPr="00B740B4">
        <w:rPr>
          <w:rFonts w:asciiTheme="minorHAnsi" w:hAnsiTheme="minorHAnsi"/>
          <w:szCs w:val="22"/>
        </w:rPr>
        <w:t>. 2 vols. London: Seeley, 1827.</w:t>
      </w:r>
    </w:p>
    <w:p w:rsidR="00935BE5" w:rsidRDefault="00935BE5" w:rsidP="00091348">
      <w:pPr>
        <w:pStyle w:val="ListParagraph"/>
      </w:pPr>
      <w:r w:rsidRPr="006E3F84">
        <w:rPr>
          <w:b/>
        </w:rPr>
        <w:t>Lagrange, M. J.</w:t>
      </w:r>
      <w:r w:rsidRPr="003909F2">
        <w:t xml:space="preserve"> “La prophétie des soixante-dix semaines de Daniel.” </w:t>
      </w:r>
      <w:r w:rsidRPr="00935BE5">
        <w:rPr>
          <w:i/>
        </w:rPr>
        <w:t>RB</w:t>
      </w:r>
      <w:r w:rsidRPr="003909F2">
        <w:t xml:space="preserve"> 39 (1930)</w:t>
      </w:r>
      <w:r>
        <w:t>:</w:t>
      </w:r>
      <w:r w:rsidRPr="003909F2">
        <w:t xml:space="preserve"> 179–98. </w:t>
      </w:r>
    </w:p>
    <w:p w:rsidR="005F506D" w:rsidRPr="00B740B4" w:rsidRDefault="00935BE5" w:rsidP="00091348">
      <w:pPr>
        <w:pStyle w:val="ListParagraph"/>
        <w:rPr>
          <w:rFonts w:asciiTheme="minorHAnsi" w:hAnsiTheme="minorHAnsi"/>
          <w:szCs w:val="22"/>
        </w:rPr>
      </w:pPr>
      <w:r w:rsidRPr="00935BE5">
        <w:rPr>
          <w:rFonts w:asciiTheme="minorHAnsi" w:hAnsiTheme="minorHAnsi"/>
          <w:b/>
          <w:szCs w:val="22"/>
        </w:rPr>
        <w:t>———.</w:t>
      </w: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Les prophéties messianiques de Daniel.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RB</w:t>
      </w:r>
      <w:r w:rsidR="005F506D" w:rsidRPr="00B740B4">
        <w:rPr>
          <w:rFonts w:asciiTheme="minorHAnsi" w:hAnsiTheme="minorHAnsi"/>
          <w:szCs w:val="22"/>
        </w:rPr>
        <w:t xml:space="preserve"> n</w:t>
      </w:r>
      <w:r w:rsidR="006D4A77">
        <w:rPr>
          <w:rFonts w:asciiTheme="minorHAnsi" w:hAnsiTheme="minorHAnsi"/>
          <w:szCs w:val="22"/>
        </w:rPr>
        <w:t>.</w:t>
      </w:r>
      <w:r w:rsidR="005F506D" w:rsidRPr="00B740B4">
        <w:rPr>
          <w:rFonts w:asciiTheme="minorHAnsi" w:hAnsiTheme="minorHAnsi"/>
          <w:szCs w:val="22"/>
        </w:rPr>
        <w:t>s</w:t>
      </w:r>
      <w:r w:rsidR="006D4A77">
        <w:rPr>
          <w:rFonts w:asciiTheme="minorHAnsi" w:hAnsiTheme="minorHAnsi"/>
          <w:szCs w:val="22"/>
        </w:rPr>
        <w:t>.</w:t>
      </w:r>
      <w:r w:rsidR="005F506D" w:rsidRPr="00B740B4">
        <w:rPr>
          <w:rFonts w:asciiTheme="minorHAnsi" w:hAnsiTheme="minorHAnsi"/>
          <w:szCs w:val="22"/>
        </w:rPr>
        <w:t xml:space="preserve"> 1 [13] (190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="005F506D" w:rsidRPr="00B740B4">
        <w:rPr>
          <w:rFonts w:asciiTheme="minorHAnsi" w:hAnsiTheme="minorHAnsi"/>
          <w:szCs w:val="22"/>
        </w:rPr>
        <w:t>494–520.</w:t>
      </w:r>
    </w:p>
    <w:p w:rsidR="0098768C" w:rsidRDefault="0098768C" w:rsidP="00091348">
      <w:pPr>
        <w:pStyle w:val="ListParagraph"/>
      </w:pPr>
      <w:r w:rsidRPr="00E13755">
        <w:rPr>
          <w:b/>
        </w:rPr>
        <w:t>Lamberights, S.</w:t>
      </w:r>
      <w:r w:rsidR="00C80146">
        <w:t xml:space="preserve"> “Le sens de</w:t>
      </w:r>
      <w:r w:rsidR="00C80146" w:rsidRPr="00C80146">
        <w:rPr>
          <w:rFonts w:ascii="Arial" w:eastAsiaTheme="minorHAnsi" w:hAnsi="Arial" w:cs="Arial"/>
          <w:szCs w:val="22"/>
        </w:rPr>
        <w:t xml:space="preserve"> </w:t>
      </w:r>
      <w:r w:rsidR="00C80146" w:rsidRPr="00C80146">
        <w:rPr>
          <w:rFonts w:ascii="Arial" w:hAnsi="Arial" w:cs="Arial"/>
        </w:rPr>
        <w:t>ם</w:t>
      </w:r>
      <w:r w:rsidR="00C80146">
        <w:t xml:space="preserve"> </w:t>
      </w:r>
      <w:r w:rsidR="00C80146" w:rsidRPr="00C80146">
        <w:rPr>
          <w:rFonts w:ascii="Arial" w:hAnsi="Arial" w:cs="Arial"/>
        </w:rPr>
        <w:t>שי</w:t>
      </w:r>
      <w:r w:rsidR="00C80146">
        <w:rPr>
          <w:rFonts w:ascii="Arial" w:hAnsi="Arial" w:cs="Arial"/>
        </w:rPr>
        <w:t xml:space="preserve"> </w:t>
      </w:r>
      <w:r w:rsidR="00C80146" w:rsidRPr="00C80146">
        <w:rPr>
          <w:rFonts w:ascii="Arial" w:hAnsi="Arial" w:cs="Arial"/>
        </w:rPr>
        <w:t>ו</w:t>
      </w:r>
      <w:r w:rsidR="00C80146">
        <w:t xml:space="preserve"> </w:t>
      </w:r>
      <w:r w:rsidR="00C80146">
        <w:rPr>
          <w:rFonts w:ascii="Arial" w:hAnsi="Arial" w:cs="Arial"/>
        </w:rPr>
        <w:t>קד</w:t>
      </w:r>
      <w:r w:rsidR="00C80146">
        <w:t xml:space="preserve"> </w:t>
      </w:r>
      <w:r w:rsidRPr="004F0A02">
        <w:t xml:space="preserve"> dans les textes de Qumrân.” </w:t>
      </w:r>
      <w:r w:rsidRPr="00E13755">
        <w:rPr>
          <w:i/>
        </w:rPr>
        <w:t>ETL</w:t>
      </w:r>
      <w:r w:rsidRPr="004F0A02">
        <w:t xml:space="preserve"> 46 (1970)</w:t>
      </w:r>
      <w:r>
        <w:t xml:space="preserve">: 24–39. </w:t>
      </w:r>
    </w:p>
    <w:p w:rsidR="00935BE5" w:rsidRDefault="00935BE5" w:rsidP="00091348">
      <w:pPr>
        <w:pStyle w:val="ListParagraph"/>
      </w:pPr>
      <w:r w:rsidRPr="006E3F84">
        <w:rPr>
          <w:b/>
        </w:rPr>
        <w:t>Lambert, G.</w:t>
      </w:r>
      <w:r w:rsidRPr="003909F2">
        <w:t xml:space="preserve"> “Une exégèse arithmétique du chapitre ix de Daniel.” </w:t>
      </w:r>
      <w:r w:rsidR="004A3897">
        <w:rPr>
          <w:i/>
        </w:rPr>
        <w:t>Nouvelle Revue T</w:t>
      </w:r>
      <w:r w:rsidR="004A3897" w:rsidRPr="004A3897">
        <w:rPr>
          <w:i/>
        </w:rPr>
        <w:t>héologique</w:t>
      </w:r>
      <w:r w:rsidRPr="003909F2">
        <w:t xml:space="preserve"> 74 (1952)</w:t>
      </w:r>
      <w:r>
        <w:t>:</w:t>
      </w:r>
      <w:r w:rsidRPr="003909F2">
        <w:t xml:space="preserve"> 409–17.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Lambert, W. G.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Background of Jewish Apocalyptic</w:t>
      </w:r>
      <w:r w:rsidRPr="00B740B4">
        <w:rPr>
          <w:rFonts w:asciiTheme="minorHAnsi" w:hAnsiTheme="minorHAnsi"/>
          <w:szCs w:val="22"/>
        </w:rPr>
        <w:t>. London: Athlone, 1975; 2nd ed., 1979.</w:t>
      </w:r>
    </w:p>
    <w:p w:rsidR="00D81C62" w:rsidRPr="00B740B4" w:rsidRDefault="00091FB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D81C62" w:rsidRPr="00B740B4">
        <w:rPr>
          <w:rFonts w:asciiTheme="minorHAnsi" w:hAnsiTheme="minorHAnsi"/>
          <w:szCs w:val="22"/>
        </w:rPr>
        <w:t>Dingir.š̀.dib.ba. Incantations.</w:t>
      </w:r>
      <w:r w:rsidR="00934A11" w:rsidRPr="00B740B4">
        <w:rPr>
          <w:rFonts w:asciiTheme="minorHAnsi" w:hAnsiTheme="minorHAnsi"/>
          <w:szCs w:val="22"/>
        </w:rPr>
        <w:t>”</w:t>
      </w:r>
      <w:r w:rsidR="00D81C62" w:rsidRPr="00B740B4">
        <w:rPr>
          <w:rFonts w:asciiTheme="minorHAnsi" w:hAnsiTheme="minorHAnsi"/>
          <w:szCs w:val="22"/>
        </w:rPr>
        <w:t xml:space="preserve"> </w:t>
      </w:r>
      <w:r w:rsidR="00D81C62" w:rsidRPr="00B740B4">
        <w:rPr>
          <w:rFonts w:asciiTheme="minorHAnsi" w:hAnsiTheme="minorHAnsi"/>
          <w:i/>
          <w:szCs w:val="22"/>
        </w:rPr>
        <w:t>JNES</w:t>
      </w:r>
      <w:r w:rsidR="00D81C62" w:rsidRPr="00B740B4">
        <w:rPr>
          <w:rFonts w:asciiTheme="minorHAnsi" w:hAnsiTheme="minorHAnsi"/>
          <w:szCs w:val="22"/>
        </w:rPr>
        <w:t xml:space="preserve"> 23 (1964): 267–327.</w:t>
      </w:r>
    </w:p>
    <w:p w:rsidR="00C35F6A" w:rsidRPr="00B740B4" w:rsidRDefault="00C35F6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E13251" w:rsidRPr="00B740B4">
        <w:rPr>
          <w:rFonts w:asciiTheme="minorHAnsi" w:hAnsiTheme="minorHAnsi"/>
          <w:szCs w:val="22"/>
        </w:rPr>
        <w:t xml:space="preserve">“Nabonidus in Arabia.” </w:t>
      </w:r>
      <w:r w:rsidR="00E13251" w:rsidRPr="00B740B4">
        <w:rPr>
          <w:rFonts w:asciiTheme="minorHAnsi" w:hAnsiTheme="minorHAnsi"/>
          <w:i/>
          <w:szCs w:val="22"/>
        </w:rPr>
        <w:t>Proceedings of the Fifth Seminar for Arabian Studies</w:t>
      </w:r>
      <w:r w:rsidRPr="00B740B4">
        <w:rPr>
          <w:rFonts w:asciiTheme="minorHAnsi" w:hAnsiTheme="minorHAnsi"/>
          <w:i/>
          <w:szCs w:val="22"/>
        </w:rPr>
        <w:t xml:space="preserve">, </w:t>
      </w:r>
      <w:r w:rsidRPr="00B740B4">
        <w:rPr>
          <w:rFonts w:asciiTheme="minorHAnsi" w:hAnsiTheme="minorHAnsi"/>
          <w:szCs w:val="22"/>
        </w:rPr>
        <w:t>53-64</w:t>
      </w:r>
      <w:r w:rsidR="00E13251" w:rsidRPr="00B740B4">
        <w:rPr>
          <w:rFonts w:asciiTheme="minorHAnsi" w:hAnsiTheme="minorHAnsi"/>
          <w:szCs w:val="22"/>
        </w:rPr>
        <w:t xml:space="preserve">. London: Seminar </w:t>
      </w:r>
      <w:r w:rsidRPr="00B740B4">
        <w:rPr>
          <w:rFonts w:asciiTheme="minorHAnsi" w:hAnsiTheme="minorHAnsi"/>
          <w:szCs w:val="22"/>
        </w:rPr>
        <w:t>for Arabian Studies, 1972</w:t>
      </w:r>
      <w:r w:rsidR="00E13251"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 New Source for the Reign of Nabonidus.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764DE4">
        <w:rPr>
          <w:rFonts w:asciiTheme="minorHAnsi" w:hAnsiTheme="minorHAnsi"/>
          <w:i/>
          <w:szCs w:val="22"/>
        </w:rPr>
        <w:t>AfO</w:t>
      </w:r>
      <w:r w:rsidR="008222D5" w:rsidRPr="008222D5">
        <w:rPr>
          <w:rFonts w:asciiTheme="minorHAnsi" w:hAnsiTheme="minorHAnsi"/>
          <w:szCs w:val="22"/>
        </w:rPr>
        <w:t xml:space="preserve">  </w:t>
      </w:r>
      <w:r w:rsidRPr="00B740B4">
        <w:rPr>
          <w:rFonts w:asciiTheme="minorHAnsi" w:hAnsiTheme="minorHAnsi"/>
          <w:szCs w:val="22"/>
        </w:rPr>
        <w:t>22 (1968–6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1–8.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Lampe, P.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Apokalyptiker.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6D4A77" w:rsidRPr="006D4A77">
        <w:rPr>
          <w:rFonts w:asciiTheme="minorHAnsi" w:hAnsiTheme="minorHAnsi"/>
          <w:szCs w:val="22"/>
        </w:rPr>
        <w:t xml:space="preserve">G. Liedke et al. </w:t>
      </w:r>
      <w:r w:rsidR="006D4A77">
        <w:rPr>
          <w:rFonts w:asciiTheme="minorHAnsi" w:hAnsiTheme="minorHAnsi"/>
          <w:szCs w:val="22"/>
        </w:rPr>
        <w:t xml:space="preserve">(eds.), </w:t>
      </w:r>
      <w:r w:rsidRPr="00B740B4">
        <w:rPr>
          <w:rStyle w:val="i"/>
          <w:rFonts w:asciiTheme="minorHAnsi" w:hAnsiTheme="minorHAnsi"/>
          <w:color w:val="auto"/>
          <w:szCs w:val="22"/>
        </w:rPr>
        <w:t>Eschatologie und Frieden</w:t>
      </w:r>
      <w:r w:rsidR="006D4A77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6D4A77">
        <w:rPr>
          <w:rFonts w:asciiTheme="minorHAnsi" w:hAnsiTheme="minorHAnsi"/>
          <w:szCs w:val="22"/>
        </w:rPr>
        <w:t>2:61–125</w:t>
      </w:r>
      <w:r w:rsidRPr="00B740B4">
        <w:rPr>
          <w:rFonts w:asciiTheme="minorHAnsi" w:hAnsiTheme="minorHAnsi"/>
          <w:szCs w:val="22"/>
        </w:rPr>
        <w:t xml:space="preserve">. </w:t>
      </w:r>
      <w:r w:rsidR="006D4A77">
        <w:rPr>
          <w:rFonts w:asciiTheme="minorHAnsi" w:hAnsiTheme="minorHAnsi"/>
          <w:szCs w:val="22"/>
        </w:rPr>
        <w:t xml:space="preserve">Heidelberg: </w:t>
      </w:r>
      <w:r w:rsidR="00F46559" w:rsidRPr="00F46559">
        <w:rPr>
          <w:rFonts w:asciiTheme="minorHAnsi" w:eastAsiaTheme="minorEastAsia" w:hAnsiTheme="minorHAnsi" w:cstheme="minorBidi"/>
          <w:szCs w:val="22"/>
        </w:rPr>
        <w:t xml:space="preserve">Forschungsstätte der </w:t>
      </w:r>
      <w:r w:rsidR="006D4A77">
        <w:rPr>
          <w:rFonts w:asciiTheme="minorHAnsi" w:hAnsiTheme="minorHAnsi"/>
          <w:szCs w:val="22"/>
        </w:rPr>
        <w:t>Evangelische</w:t>
      </w:r>
      <w:r w:rsidR="00F46559">
        <w:rPr>
          <w:rFonts w:asciiTheme="minorHAnsi" w:hAnsiTheme="minorHAnsi"/>
          <w:szCs w:val="22"/>
        </w:rPr>
        <w:t>n</w:t>
      </w:r>
      <w:r w:rsidR="006D4A77">
        <w:rPr>
          <w:rFonts w:asciiTheme="minorHAnsi" w:hAnsiTheme="minorHAnsi"/>
          <w:szCs w:val="22"/>
        </w:rPr>
        <w:t xml:space="preserve"> Studiengemeinschaft</w:t>
      </w:r>
      <w:r w:rsidRPr="00B740B4">
        <w:rPr>
          <w:rFonts w:asciiTheme="minorHAnsi" w:hAnsiTheme="minorHAnsi"/>
          <w:szCs w:val="22"/>
        </w:rPr>
        <w:t xml:space="preserve">, 1978. Repr. in </w:t>
      </w:r>
      <w:r w:rsidR="006D4A77" w:rsidRPr="006D4A77">
        <w:rPr>
          <w:rFonts w:asciiTheme="minorHAnsi" w:hAnsiTheme="minorHAnsi"/>
          <w:szCs w:val="22"/>
        </w:rPr>
        <w:t>U. Luz</w:t>
      </w:r>
      <w:r w:rsidR="006D4A77">
        <w:rPr>
          <w:rFonts w:asciiTheme="minorHAnsi" w:hAnsiTheme="minorHAnsi"/>
          <w:szCs w:val="22"/>
        </w:rPr>
        <w:t xml:space="preserve"> (ed.),</w:t>
      </w:r>
      <w:r w:rsidR="006D4A77" w:rsidRPr="006D4A77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Eschatologie und Friedenshandeln</w:t>
      </w:r>
      <w:r w:rsidR="006D4A77">
        <w:rPr>
          <w:rFonts w:asciiTheme="minorHAnsi" w:hAnsiTheme="minorHAnsi"/>
          <w:szCs w:val="22"/>
        </w:rPr>
        <w:t>, 59-114</w:t>
      </w:r>
      <w:r w:rsidR="00E74491">
        <w:rPr>
          <w:rFonts w:asciiTheme="minorHAnsi" w:hAnsiTheme="minorHAnsi"/>
          <w:szCs w:val="22"/>
        </w:rPr>
        <w:t xml:space="preserve">. </w:t>
      </w:r>
      <w:r w:rsidR="00E74491" w:rsidRPr="00E74491">
        <w:rPr>
          <w:rFonts w:asciiTheme="minorHAnsi" w:hAnsiTheme="minorHAnsi"/>
          <w:szCs w:val="22"/>
        </w:rPr>
        <w:t>Stuttgart: KBW</w:t>
      </w:r>
      <w:r w:rsidR="00E74491">
        <w:rPr>
          <w:rFonts w:asciiTheme="minorHAnsi" w:hAnsiTheme="minorHAnsi"/>
          <w:szCs w:val="22"/>
        </w:rPr>
        <w:t xml:space="preserve">, </w:t>
      </w:r>
      <w:r w:rsidRPr="00B740B4">
        <w:rPr>
          <w:rFonts w:asciiTheme="minorHAnsi" w:hAnsiTheme="minorHAnsi"/>
          <w:szCs w:val="22"/>
        </w:rPr>
        <w:t>198</w:t>
      </w:r>
      <w:r w:rsidR="006D4A77">
        <w:rPr>
          <w:rFonts w:asciiTheme="minorHAnsi" w:hAnsiTheme="minorHAnsi"/>
          <w:szCs w:val="22"/>
        </w:rPr>
        <w:t>1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Lamy, T.-J.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L’exégèse en orient au </w:t>
      </w:r>
      <w:r w:rsidRPr="00B740B4">
        <w:rPr>
          <w:rStyle w:val="i"/>
          <w:rFonts w:asciiTheme="minorHAnsi" w:hAnsiTheme="minorHAnsi"/>
          <w:color w:val="auto"/>
          <w:szCs w:val="22"/>
        </w:rPr>
        <w:t>iv</w:t>
      </w:r>
      <w:r w:rsidRPr="00B740B4">
        <w:rPr>
          <w:rStyle w:val="sup-i"/>
          <w:rFonts w:asciiTheme="minorHAnsi" w:hAnsiTheme="minorHAnsi"/>
          <w:color w:val="auto"/>
          <w:sz w:val="22"/>
          <w:szCs w:val="22"/>
        </w:rPr>
        <w:t>e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siècle</w:t>
      </w:r>
      <w:r w:rsidRPr="00B740B4">
        <w:rPr>
          <w:rFonts w:asciiTheme="minorHAnsi" w:hAnsiTheme="minorHAnsi"/>
          <w:szCs w:val="22"/>
        </w:rPr>
        <w:t>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RB</w:t>
      </w:r>
      <w:r w:rsidRPr="00B740B4">
        <w:rPr>
          <w:rFonts w:asciiTheme="minorHAnsi" w:hAnsiTheme="minorHAnsi"/>
          <w:szCs w:val="22"/>
        </w:rPr>
        <w:t xml:space="preserve"> 2 (189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 xml:space="preserve">5–25, 161–81, 465–86. </w:t>
      </w:r>
    </w:p>
    <w:p w:rsidR="00461081" w:rsidRPr="00B740B4" w:rsidRDefault="00461081" w:rsidP="00091348">
      <w:pPr>
        <w:pStyle w:val="ListParagraph"/>
        <w:rPr>
          <w:szCs w:val="22"/>
        </w:rPr>
      </w:pPr>
      <w:r w:rsidRPr="00B740B4">
        <w:rPr>
          <w:b/>
          <w:szCs w:val="22"/>
        </w:rPr>
        <w:t>Landsberger</w:t>
      </w:r>
      <w:r w:rsidRPr="00B740B4">
        <w:rPr>
          <w:szCs w:val="22"/>
        </w:rPr>
        <w:t xml:space="preserve">, </w:t>
      </w:r>
      <w:r w:rsidRPr="00B740B4">
        <w:rPr>
          <w:b/>
          <w:szCs w:val="22"/>
        </w:rPr>
        <w:t>B.</w:t>
      </w:r>
      <w:r w:rsidRPr="00B740B4">
        <w:rPr>
          <w:szCs w:val="22"/>
        </w:rPr>
        <w:t xml:space="preserve"> “Akkadische-hebräische Wortgleichungen,” </w:t>
      </w:r>
      <w:r w:rsidRPr="00B740B4">
        <w:rPr>
          <w:rStyle w:val="i"/>
          <w:color w:val="auto"/>
          <w:szCs w:val="22"/>
        </w:rPr>
        <w:t>HW</w:t>
      </w:r>
      <w:r w:rsidRPr="00B740B4">
        <w:rPr>
          <w:szCs w:val="22"/>
        </w:rPr>
        <w:t xml:space="preserve"> 176–204.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Lang, G.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Histories and Prophecies of Daniel</w:t>
      </w:r>
      <w:r w:rsidRPr="00B740B4">
        <w:rPr>
          <w:rFonts w:asciiTheme="minorHAnsi" w:hAnsiTheme="minorHAnsi"/>
          <w:szCs w:val="22"/>
        </w:rPr>
        <w:t>. London: Oliphants, 1942.</w:t>
      </w:r>
    </w:p>
    <w:p w:rsidR="008F7B6E" w:rsidRPr="00B740B4" w:rsidRDefault="008F7B6E" w:rsidP="00824ABB">
      <w:pPr>
        <w:pStyle w:val="ListParagraph"/>
      </w:pPr>
      <w:r w:rsidRPr="00B740B4">
        <w:rPr>
          <w:b/>
        </w:rPr>
        <w:t>Langdon, S.</w:t>
      </w:r>
      <w:r w:rsidRPr="00B740B4">
        <w:t xml:space="preserve"> </w:t>
      </w:r>
      <w:r w:rsidRPr="00B740B4">
        <w:rPr>
          <w:i/>
        </w:rPr>
        <w:t>Building Inscriptions of the Neo-Babylonian Empire</w:t>
      </w:r>
      <w:r w:rsidRPr="00B740B4">
        <w:t>. Paris: Leroux, 1905.</w:t>
      </w:r>
    </w:p>
    <w:p w:rsidR="000165C2" w:rsidRPr="000165C2" w:rsidRDefault="000165C2" w:rsidP="000165C2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Langlois, M. </w:t>
      </w:r>
      <w:r>
        <w:rPr>
          <w:rFonts w:asciiTheme="minorHAnsi" w:hAnsiTheme="minorHAnsi"/>
          <w:b/>
          <w:szCs w:val="22"/>
        </w:rPr>
        <w:t>“</w:t>
      </w:r>
      <w:r w:rsidRPr="00B740B4">
        <w:rPr>
          <w:rFonts w:asciiTheme="minorHAnsi" w:hAnsiTheme="minorHAnsi"/>
          <w:szCs w:val="22"/>
        </w:rPr>
        <w:t>Loin des yeux</w:t>
      </w:r>
      <w:r>
        <w:rPr>
          <w:rFonts w:asciiTheme="minorHAnsi" w:hAnsiTheme="minorHAnsi"/>
          <w:szCs w:val="22"/>
        </w:rPr>
        <w:t xml:space="preserve">, non du coeur.” In J.-M. Durand et al. (eds.), </w:t>
      </w:r>
      <w:r>
        <w:rPr>
          <w:rFonts w:asciiTheme="minorHAnsi" w:hAnsiTheme="minorHAnsi"/>
          <w:i/>
          <w:szCs w:val="22"/>
        </w:rPr>
        <w:t>Le jeune héros</w:t>
      </w:r>
      <w:r>
        <w:rPr>
          <w:rFonts w:asciiTheme="minorHAnsi" w:hAnsiTheme="minorHAnsi"/>
          <w:szCs w:val="22"/>
        </w:rPr>
        <w:t xml:space="preserve">, 242-58. Fribourg: Academic, 2011, 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>Larriba, T. “</w:t>
      </w:r>
      <w:r w:rsidRPr="00B740B4">
        <w:rPr>
          <w:rFonts w:asciiTheme="minorHAnsi" w:eastAsiaTheme="minorEastAsia" w:hAnsiTheme="minorHAnsi" w:cstheme="minorBidi"/>
          <w:iCs/>
          <w:szCs w:val="22"/>
        </w:rPr>
        <w:t>Comentario de San Jerónimo al libro de Daniel</w:t>
      </w:r>
      <w:r w:rsidRPr="00B740B4">
        <w:rPr>
          <w:rFonts w:asciiTheme="minorHAnsi" w:eastAsiaTheme="minorEastAsia" w:hAnsiTheme="minorHAnsi" w:cstheme="minorBidi"/>
          <w:szCs w:val="22"/>
        </w:rPr>
        <w:t xml:space="preserve">.” </w:t>
      </w:r>
      <w:r w:rsidRPr="00B740B4">
        <w:rPr>
          <w:rFonts w:asciiTheme="minorHAnsi" w:eastAsiaTheme="minorEastAsia" w:hAnsiTheme="minorHAnsi" w:cstheme="minorBidi"/>
          <w:i/>
          <w:szCs w:val="22"/>
        </w:rPr>
        <w:t xml:space="preserve">Scripta theologica </w:t>
      </w:r>
      <w:r w:rsidRPr="00B740B4">
        <w:rPr>
          <w:rFonts w:asciiTheme="minorHAnsi" w:eastAsiaTheme="minorEastAsia" w:hAnsiTheme="minorHAnsi" w:cstheme="minorBidi"/>
          <w:szCs w:val="22"/>
        </w:rPr>
        <w:t>7 (1975): 7-50.</w:t>
      </w:r>
    </w:p>
    <w:p w:rsidR="00B53724" w:rsidRPr="00B740B4" w:rsidRDefault="00B53724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La</w:t>
      </w:r>
      <w:r w:rsidR="002361CD" w:rsidRPr="00B740B4">
        <w:rPr>
          <w:rFonts w:asciiTheme="minorHAnsi" w:hAnsiTheme="minorHAnsi"/>
          <w:b/>
          <w:szCs w:val="22"/>
        </w:rPr>
        <w:t>r</w:t>
      </w:r>
      <w:r w:rsidRPr="00B740B4">
        <w:rPr>
          <w:rFonts w:asciiTheme="minorHAnsi" w:hAnsiTheme="minorHAnsi"/>
          <w:b/>
          <w:szCs w:val="22"/>
        </w:rPr>
        <w:t>ssen, G.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When Did the Babylonian Captivity Begin?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JTS</w:t>
      </w:r>
      <w:r w:rsidRPr="00B740B4">
        <w:rPr>
          <w:rFonts w:asciiTheme="minorHAnsi" w:hAnsiTheme="minorHAnsi"/>
          <w:szCs w:val="22"/>
        </w:rPr>
        <w:t xml:space="preserve"> </w:t>
      </w:r>
      <w:r w:rsidR="00A50E68">
        <w:rPr>
          <w:rFonts w:asciiTheme="minorHAnsi" w:hAnsiTheme="minorHAnsi"/>
          <w:szCs w:val="22"/>
        </w:rPr>
        <w:t xml:space="preserve">n.s. </w:t>
      </w:r>
      <w:r w:rsidRPr="00B740B4">
        <w:rPr>
          <w:rFonts w:asciiTheme="minorHAnsi" w:hAnsiTheme="minorHAnsi"/>
          <w:szCs w:val="22"/>
        </w:rPr>
        <w:t>18 (196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 xml:space="preserve">417–23. </w:t>
      </w:r>
    </w:p>
    <w:p w:rsidR="00BF0D99" w:rsidRDefault="00BF0D99" w:rsidP="00091348">
      <w:pPr>
        <w:pStyle w:val="ListParagraph"/>
      </w:pPr>
      <w:r w:rsidRPr="00BF0D99">
        <w:rPr>
          <w:b/>
        </w:rPr>
        <w:t>Lash, N.</w:t>
      </w:r>
      <w:r>
        <w:t xml:space="preserve"> </w:t>
      </w:r>
      <w:r w:rsidRPr="00BF0D99">
        <w:rPr>
          <w:i/>
        </w:rPr>
        <w:t>Theology on the Way to Emmaus</w:t>
      </w:r>
      <w:r>
        <w:t>. London: SCM, 1986.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Lattey, C.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Book of Daniel</w:t>
      </w:r>
      <w:r w:rsidRPr="00B740B4">
        <w:rPr>
          <w:rFonts w:asciiTheme="minorHAnsi" w:hAnsiTheme="minorHAnsi"/>
          <w:szCs w:val="22"/>
        </w:rPr>
        <w:t>. Dublin: Browne and Nolan, 1948.</w:t>
      </w:r>
    </w:p>
    <w:p w:rsidR="00A07624" w:rsidRPr="00B740B4" w:rsidRDefault="00A07624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Sovereignty and Realm in Dan. 2, 44.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Bib</w:t>
      </w:r>
      <w:r w:rsidRPr="00B740B4">
        <w:rPr>
          <w:rFonts w:asciiTheme="minorHAnsi" w:hAnsiTheme="minorHAnsi"/>
          <w:szCs w:val="22"/>
        </w:rPr>
        <w:t xml:space="preserve"> 4 (1923)</w:t>
      </w:r>
      <w:r w:rsidR="00D66B71" w:rsidRPr="00B740B4">
        <w:rPr>
          <w:rFonts w:asciiTheme="minorHAnsi" w:hAnsiTheme="minorHAnsi"/>
          <w:szCs w:val="22"/>
        </w:rPr>
        <w:t>:</w:t>
      </w:r>
      <w:r w:rsidRPr="00B740B4">
        <w:rPr>
          <w:rFonts w:asciiTheme="minorHAnsi" w:hAnsiTheme="minorHAnsi"/>
          <w:szCs w:val="22"/>
        </w:rPr>
        <w:t xml:space="preserve"> 91–94.</w:t>
      </w:r>
    </w:p>
    <w:p w:rsidR="00D81C62" w:rsidRDefault="00D81C62" w:rsidP="00D81C62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Laurentin,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Structure et théologie de Luc i–ii</w:t>
      </w:r>
      <w:r w:rsidRPr="00B740B4">
        <w:rPr>
          <w:rFonts w:asciiTheme="minorHAnsi" w:hAnsiTheme="minorHAnsi"/>
          <w:szCs w:val="22"/>
        </w:rPr>
        <w:t>. Paris: Gabalda, 1957.</w:t>
      </w:r>
    </w:p>
    <w:p w:rsidR="00A707BB" w:rsidRPr="00B740B4" w:rsidRDefault="00A707BB" w:rsidP="00D81C62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———.</w:t>
      </w:r>
      <w:r>
        <w:rPr>
          <w:rFonts w:asciiTheme="minorHAnsi" w:hAnsiTheme="minorHAnsi"/>
          <w:szCs w:val="22"/>
        </w:rPr>
        <w:t xml:space="preserve"> “</w:t>
      </w:r>
      <w:r w:rsidRPr="00A707BB">
        <w:rPr>
          <w:rFonts w:asciiTheme="minorHAnsi" w:hAnsiTheme="minorHAnsi"/>
          <w:i/>
          <w:szCs w:val="22"/>
        </w:rPr>
        <w:t>We‘attah-Kai nun</w:t>
      </w:r>
      <w:r w:rsidRPr="00A707BB">
        <w:rPr>
          <w:rFonts w:asciiTheme="minorHAnsi" w:hAnsiTheme="minorHAnsi"/>
          <w:szCs w:val="22"/>
        </w:rPr>
        <w:t xml:space="preserve">,” </w:t>
      </w:r>
      <w:r w:rsidRPr="00A707BB">
        <w:rPr>
          <w:rFonts w:asciiTheme="minorHAnsi" w:hAnsiTheme="minorHAnsi"/>
          <w:i/>
          <w:szCs w:val="22"/>
        </w:rPr>
        <w:t>Bib</w:t>
      </w:r>
      <w:r>
        <w:rPr>
          <w:rFonts w:asciiTheme="minorHAnsi" w:hAnsiTheme="minorHAnsi"/>
          <w:szCs w:val="22"/>
        </w:rPr>
        <w:t xml:space="preserve"> 45 (1964): 168</w:t>
      </w:r>
      <w:r w:rsidRPr="00A707BB">
        <w:rPr>
          <w:rFonts w:asciiTheme="minorHAnsi" w:hAnsiTheme="minorHAnsi"/>
          <w:szCs w:val="22"/>
        </w:rPr>
        <w:t>–97</w:t>
      </w:r>
      <w:r>
        <w:rPr>
          <w:rFonts w:asciiTheme="minorHAnsi" w:hAnsiTheme="minorHAnsi"/>
          <w:szCs w:val="22"/>
        </w:rPr>
        <w:t>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Lawee, E. </w:t>
      </w:r>
      <w:r w:rsidRPr="00B740B4">
        <w:rPr>
          <w:rFonts w:asciiTheme="minorHAnsi" w:hAnsiTheme="minorHAnsi"/>
          <w:szCs w:val="22"/>
        </w:rPr>
        <w:t xml:space="preserve">“On the Threshold of the Renaissance: New Methods and Sensisbilties in the Bibical Commentaries of Isaac Abarbanel.” </w:t>
      </w:r>
      <w:r w:rsidRPr="00B740B4">
        <w:rPr>
          <w:rFonts w:asciiTheme="minorHAnsi" w:hAnsiTheme="minorHAnsi"/>
          <w:i/>
          <w:szCs w:val="22"/>
        </w:rPr>
        <w:t>Viator</w:t>
      </w:r>
      <w:r w:rsidRPr="00B740B4">
        <w:rPr>
          <w:rFonts w:asciiTheme="minorHAnsi" w:hAnsiTheme="minorHAnsi"/>
          <w:szCs w:val="22"/>
        </w:rPr>
        <w:t xml:space="preserve"> 26 (1995): 283-319.</w:t>
      </w:r>
    </w:p>
    <w:p w:rsidR="00824ABB" w:rsidRPr="00B740B4" w:rsidRDefault="00824ABB" w:rsidP="00824ABB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Lawson, J. N.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“‘The God Who Reveals Secrets.</w:t>
      </w:r>
      <w:r w:rsidR="00574686">
        <w:rPr>
          <w:rFonts w:asciiTheme="minorHAnsi" w:eastAsiaTheme="minorHAnsi" w:hAnsiTheme="minorHAnsi" w:cs="TimesNewRomanPS-BoldMT"/>
          <w:bCs/>
          <w:szCs w:val="22"/>
        </w:rPr>
        <w:t>’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” 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 xml:space="preserve">JSOT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74 (1997): 61-76.</w:t>
      </w:r>
    </w:p>
    <w:p w:rsidR="006663B9" w:rsidRDefault="006663B9" w:rsidP="00091348">
      <w:pPr>
        <w:pStyle w:val="ListParagraph"/>
      </w:pPr>
      <w:r w:rsidRPr="006663B9">
        <w:rPr>
          <w:b/>
        </w:rPr>
        <w:t>Layton, S.</w:t>
      </w:r>
      <w:r>
        <w:t xml:space="preserve"> </w:t>
      </w:r>
      <w:r w:rsidRPr="003909F2">
        <w:t>“B</w:t>
      </w:r>
      <w:r>
        <w:t>iblical Hebrew ‘To Set the Face.</w:t>
      </w:r>
      <w:r w:rsidRPr="003909F2">
        <w:t xml:space="preserve">’” </w:t>
      </w:r>
      <w:r w:rsidRPr="006663B9">
        <w:rPr>
          <w:i/>
        </w:rPr>
        <w:t>UF</w:t>
      </w:r>
      <w:r>
        <w:t xml:space="preserve"> 17 (1986): 169-81.</w:t>
      </w:r>
    </w:p>
    <w:p w:rsidR="00AF3FC9" w:rsidRPr="00B740B4" w:rsidRDefault="00AF3FC9" w:rsidP="00AF3FC9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B740B4">
        <w:rPr>
          <w:rFonts w:asciiTheme="minorHAnsi" w:eastAsia="Times-Roman" w:hAnsiTheme="minorHAnsi" w:cs="Times-Roman"/>
          <w:b/>
          <w:szCs w:val="22"/>
        </w:rPr>
        <w:t xml:space="preserve">Leatherman, D. W. </w:t>
      </w:r>
      <w:r w:rsidRPr="00B740B4">
        <w:rPr>
          <w:rFonts w:asciiTheme="minorHAnsi" w:eastAsia="Times-Roman" w:hAnsiTheme="minorHAnsi" w:cs="Times-Roman"/>
          <w:szCs w:val="22"/>
        </w:rPr>
        <w:t>“Adventist Interpret</w:t>
      </w:r>
      <w:r>
        <w:rPr>
          <w:rFonts w:asciiTheme="minorHAnsi" w:eastAsia="Times-Roman" w:hAnsiTheme="minorHAnsi" w:cs="Times-Roman"/>
          <w:szCs w:val="22"/>
        </w:rPr>
        <w:t>at</w:t>
      </w:r>
      <w:r w:rsidRPr="00B740B4">
        <w:rPr>
          <w:rFonts w:asciiTheme="minorHAnsi" w:eastAsia="Times-Roman" w:hAnsiTheme="minorHAnsi" w:cs="Times-Roman"/>
          <w:szCs w:val="22"/>
        </w:rPr>
        <w:t xml:space="preserve">ion of Daniel 10—12.” </w:t>
      </w:r>
      <w:r w:rsidRPr="00B740B4">
        <w:rPr>
          <w:rFonts w:asciiTheme="minorHAnsi" w:eastAsia="Times-Roman" w:hAnsiTheme="minorHAnsi" w:cs="Times-Roman"/>
          <w:i/>
          <w:szCs w:val="22"/>
        </w:rPr>
        <w:t xml:space="preserve">JATS </w:t>
      </w:r>
      <w:r w:rsidRPr="00B740B4">
        <w:rPr>
          <w:rFonts w:asciiTheme="minorHAnsi" w:eastAsia="Times-Roman" w:hAnsiTheme="minorHAnsi" w:cs="Times-Roman"/>
          <w:szCs w:val="22"/>
        </w:rPr>
        <w:t>7/1 (1996)</w:t>
      </w:r>
      <w:r>
        <w:rPr>
          <w:rFonts w:asciiTheme="minorHAnsi" w:eastAsia="Times-Roman" w:hAnsiTheme="minorHAnsi" w:cs="Times-Roman"/>
          <w:szCs w:val="22"/>
        </w:rPr>
        <w:t>: 120-40.</w:t>
      </w:r>
    </w:p>
    <w:p w:rsidR="00935BE5" w:rsidRDefault="005F506D" w:rsidP="00091348">
      <w:pPr>
        <w:pStyle w:val="ListParagraph"/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Lebram, J. C. H.</w:t>
      </w:r>
      <w:r w:rsidRPr="00B740B4">
        <w:rPr>
          <w:rFonts w:asciiTheme="minorHAnsi" w:hAnsiTheme="minorHAnsi"/>
          <w:szCs w:val="22"/>
        </w:rPr>
        <w:t xml:space="preserve"> </w:t>
      </w:r>
      <w:r w:rsidR="00935BE5" w:rsidRPr="003909F2">
        <w:t xml:space="preserve">“Apokalyptiek als keerpunt in het joodse denken.” </w:t>
      </w:r>
      <w:r w:rsidR="008222D5" w:rsidRPr="008222D5">
        <w:rPr>
          <w:rFonts w:asciiTheme="minorHAnsi" w:eastAsiaTheme="minorEastAsia" w:hAnsiTheme="minorHAnsi" w:cstheme="minorBidi"/>
          <w:i/>
          <w:szCs w:val="22"/>
        </w:rPr>
        <w:t>Nederlands theologisch tijdschrift</w:t>
      </w:r>
      <w:r w:rsidR="00935BE5" w:rsidRPr="003909F2">
        <w:t xml:space="preserve"> 30 (1976)</w:t>
      </w:r>
      <w:r w:rsidR="00935BE5">
        <w:t>:</w:t>
      </w:r>
      <w:r w:rsidR="00935BE5" w:rsidRPr="003909F2">
        <w:t xml:space="preserve"> 271–81. </w:t>
      </w:r>
    </w:p>
    <w:p w:rsidR="005F506D" w:rsidRPr="00B740B4" w:rsidRDefault="00935BE5" w:rsidP="00091348">
      <w:pPr>
        <w:pStyle w:val="ListParagraph"/>
        <w:rPr>
          <w:rFonts w:asciiTheme="minorHAnsi" w:hAnsiTheme="minorHAnsi"/>
          <w:szCs w:val="22"/>
        </w:rPr>
      </w:pPr>
      <w:r w:rsidRPr="00935BE5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Apokalyptik und Hellenismus im Buche Daniel.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="005F506D" w:rsidRPr="00B740B4">
        <w:rPr>
          <w:rFonts w:asciiTheme="minorHAnsi" w:hAnsiTheme="minorHAnsi"/>
          <w:szCs w:val="22"/>
        </w:rPr>
        <w:t xml:space="preserve"> 20 (197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="005F506D" w:rsidRPr="00B740B4">
        <w:rPr>
          <w:rFonts w:asciiTheme="minorHAnsi" w:hAnsiTheme="minorHAnsi"/>
          <w:szCs w:val="22"/>
        </w:rPr>
        <w:t>503–24.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i/>
          <w:szCs w:val="22"/>
        </w:rPr>
        <w:t>Das Buch Daniel</w:t>
      </w:r>
      <w:r w:rsidR="00F46559">
        <w:rPr>
          <w:rFonts w:asciiTheme="minorHAnsi" w:hAnsiTheme="minorHAnsi"/>
          <w:szCs w:val="22"/>
        </w:rPr>
        <w:t>. Zürich: TVZ</w:t>
      </w:r>
      <w:r w:rsidRPr="00B740B4">
        <w:rPr>
          <w:rFonts w:asciiTheme="minorHAnsi" w:hAnsiTheme="minorHAnsi"/>
          <w:szCs w:val="22"/>
        </w:rPr>
        <w:t>, 1984.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König Antiochus im Buch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25 (197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>737–72.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Nachbiblische Weisheitstraditionen.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15 (196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>167–237.</w:t>
      </w:r>
    </w:p>
    <w:p w:rsidR="00BB44E0" w:rsidRPr="00B740B4" w:rsidRDefault="00BB44E0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Perspektiven der gegenwärtigen Danielforschung.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JSJ</w:t>
      </w:r>
      <w:r w:rsidRPr="00B740B4">
        <w:rPr>
          <w:rFonts w:asciiTheme="minorHAnsi" w:hAnsiTheme="minorHAnsi"/>
          <w:szCs w:val="22"/>
        </w:rPr>
        <w:t xml:space="preserve"> 5 (1974): 1–33.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Piety of the Jewish Apocalyptists.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FE6017" w:rsidRPr="00FE6017">
        <w:rPr>
          <w:rFonts w:asciiTheme="minorHAnsi" w:hAnsiTheme="minorHAnsi"/>
          <w:szCs w:val="22"/>
        </w:rPr>
        <w:t>Hellholm</w:t>
      </w:r>
      <w:r w:rsidR="00FE6017">
        <w:rPr>
          <w:rFonts w:asciiTheme="minorHAnsi" w:hAnsiTheme="minorHAnsi"/>
          <w:szCs w:val="22"/>
        </w:rPr>
        <w:t xml:space="preserve"> (ed.), </w:t>
      </w:r>
      <w:r w:rsidRPr="00B740B4">
        <w:rPr>
          <w:rStyle w:val="i"/>
          <w:rFonts w:asciiTheme="minorHAnsi" w:hAnsiTheme="minorHAnsi"/>
          <w:color w:val="auto"/>
          <w:szCs w:val="22"/>
        </w:rPr>
        <w:t>Apocalypticism</w:t>
      </w:r>
      <w:r w:rsidR="007712AC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7712AC" w:rsidRPr="007712AC">
        <w:rPr>
          <w:rFonts w:asciiTheme="minorHAnsi" w:hAnsiTheme="minorHAnsi"/>
          <w:i/>
          <w:szCs w:val="22"/>
        </w:rPr>
        <w:t>in the Mediterranean World and the Near East</w:t>
      </w:r>
      <w:r w:rsidRPr="00B740B4">
        <w:rPr>
          <w:rFonts w:asciiTheme="minorHAnsi" w:hAnsiTheme="minorHAnsi"/>
          <w:szCs w:val="22"/>
        </w:rPr>
        <w:t>, 171–210.</w:t>
      </w:r>
    </w:p>
    <w:p w:rsidR="00A07624" w:rsidRPr="00B740B4" w:rsidRDefault="00A07624" w:rsidP="00D81C6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lastRenderedPageBreak/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Die Weltreiche im jüdischen Apokalyptik. </w:t>
      </w:r>
      <w:r w:rsidRPr="00B740B4">
        <w:rPr>
          <w:rFonts w:asciiTheme="minorHAnsi" w:hAnsiTheme="minorHAnsi"/>
          <w:i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76 (1964): 328–31.</w:t>
      </w:r>
    </w:p>
    <w:p w:rsidR="00D81C62" w:rsidRPr="00B740B4" w:rsidRDefault="005F506D" w:rsidP="00D81C6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Zwei Daniel-probleme.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BO</w:t>
      </w:r>
      <w:r w:rsidR="00D81C62" w:rsidRPr="00B740B4">
        <w:rPr>
          <w:rFonts w:asciiTheme="minorHAnsi" w:hAnsiTheme="minorHAnsi"/>
          <w:szCs w:val="22"/>
        </w:rPr>
        <w:t xml:space="preserve"> 39 (198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="00D81C62" w:rsidRPr="00B740B4">
        <w:rPr>
          <w:rFonts w:asciiTheme="minorHAnsi" w:hAnsiTheme="minorHAnsi"/>
          <w:szCs w:val="22"/>
        </w:rPr>
        <w:t>510–17.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Lederach, P. M. </w:t>
      </w:r>
      <w:r w:rsidRPr="00B740B4">
        <w:rPr>
          <w:rFonts w:asciiTheme="minorHAnsi" w:hAnsiTheme="minorHAnsi"/>
          <w:i/>
          <w:szCs w:val="22"/>
        </w:rPr>
        <w:t>Daniel</w:t>
      </w:r>
      <w:r w:rsidRPr="00B740B4">
        <w:rPr>
          <w:rFonts w:asciiTheme="minorHAnsi" w:hAnsiTheme="minorHAnsi"/>
          <w:szCs w:val="22"/>
        </w:rPr>
        <w:t>. Scottdale: Herald, 1994.</w:t>
      </w:r>
    </w:p>
    <w:p w:rsidR="00824ABB" w:rsidRPr="00B740B4" w:rsidRDefault="00824ABB" w:rsidP="00824ABB">
      <w:pPr>
        <w:pStyle w:val="ListParagraph"/>
        <w:rPr>
          <w:rFonts w:asciiTheme="minorHAnsi" w:eastAsiaTheme="minorHAnsi" w:hAnsiTheme="minorHAnsi"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 xml:space="preserve">Lee, P. Y. </w:t>
      </w:r>
      <w:r w:rsidRPr="00B740B4">
        <w:rPr>
          <w:rFonts w:asciiTheme="minorHAnsi" w:eastAsiaTheme="minorHAnsi" w:hAnsiTheme="minorHAnsi"/>
          <w:i/>
          <w:szCs w:val="22"/>
        </w:rPr>
        <w:t>Aramaic Poetry in Qumran</w:t>
      </w:r>
      <w:r w:rsidRPr="00B740B4">
        <w:rPr>
          <w:rFonts w:asciiTheme="minorHAnsi" w:eastAsiaTheme="minorHAnsi" w:hAnsiTheme="minorHAnsi"/>
          <w:szCs w:val="22"/>
        </w:rPr>
        <w:t>. Diss., Chicago, 2011.</w:t>
      </w:r>
    </w:p>
    <w:p w:rsidR="00D81C62" w:rsidRPr="00B740B4" w:rsidRDefault="00D81C62" w:rsidP="00D81C6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Leichty, E.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The Omen Series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Šumma Izbu</w:t>
      </w:r>
      <w:r w:rsidR="00CE7E31">
        <w:rPr>
          <w:rFonts w:asciiTheme="minorHAnsi" w:hAnsiTheme="minorHAnsi"/>
          <w:szCs w:val="22"/>
        </w:rPr>
        <w:t>. Locust Valley, NY: Augustin, 1970.</w:t>
      </w:r>
      <w:r w:rsidRPr="00B740B4">
        <w:rPr>
          <w:rFonts w:asciiTheme="minorHAnsi" w:hAnsiTheme="minorHAnsi"/>
          <w:szCs w:val="22"/>
        </w:rPr>
        <w:t xml:space="preserve"> </w:t>
      </w:r>
    </w:p>
    <w:p w:rsidR="00E04C46" w:rsidRPr="00E04C46" w:rsidRDefault="00E04C46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Lenchak, T. A. 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“Puzzling Passages.” </w:t>
      </w:r>
      <w:r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The Bible Today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36 (1998): 194.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Lengerke, C. von.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Das Buch Daniel</w:t>
      </w:r>
      <w:r w:rsidRPr="00B740B4">
        <w:rPr>
          <w:rFonts w:asciiTheme="minorHAnsi" w:hAnsiTheme="minorHAnsi"/>
          <w:szCs w:val="22"/>
        </w:rPr>
        <w:t>. Königsberg: Borntröger, 1835.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Lenglet,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La structure littéraire de Daniel 2–7.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Bib</w:t>
      </w:r>
      <w:r w:rsidRPr="00B740B4">
        <w:rPr>
          <w:rFonts w:asciiTheme="minorHAnsi" w:hAnsiTheme="minorHAnsi"/>
          <w:szCs w:val="22"/>
        </w:rPr>
        <w:t xml:space="preserve"> 53 (197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169–90.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>Lenzi, A.</w:t>
      </w:r>
      <w:r w:rsidRPr="00B740B4">
        <w:rPr>
          <w:rFonts w:asciiTheme="minorHAnsi" w:eastAsiaTheme="minorHAnsi" w:hAnsiTheme="minorHAnsi"/>
          <w:szCs w:val="22"/>
        </w:rPr>
        <w:t xml:space="preserve"> “Secrecy, Textual Legitimation, and Intercultural Polemics in the Book of Daniel.” </w:t>
      </w:r>
      <w:r w:rsidRPr="00B740B4">
        <w:rPr>
          <w:rFonts w:asciiTheme="minorHAnsi" w:eastAsiaTheme="minorHAnsi" w:hAnsiTheme="minorHAnsi"/>
          <w:i/>
          <w:szCs w:val="22"/>
        </w:rPr>
        <w:t>CBQ</w:t>
      </w:r>
      <w:r w:rsidRPr="00B740B4">
        <w:rPr>
          <w:rFonts w:asciiTheme="minorHAnsi" w:eastAsiaTheme="minorHAnsi" w:hAnsiTheme="minorHAnsi"/>
          <w:szCs w:val="22"/>
        </w:rPr>
        <w:t xml:space="preserve"> 71 (2009): 330-48.</w:t>
      </w:r>
    </w:p>
    <w:p w:rsidR="005E0104" w:rsidRPr="005E0104" w:rsidRDefault="00824ABB" w:rsidP="005E0104">
      <w:pPr>
        <w:pStyle w:val="ListParagraph"/>
        <w:rPr>
          <w:rFonts w:asciiTheme="minorHAnsi" w:hAnsiTheme="minorHAnsi"/>
          <w:i/>
          <w:iCs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Leung Lai, B. M. </w:t>
      </w:r>
      <w:r w:rsidRPr="00B740B4">
        <w:rPr>
          <w:rFonts w:asciiTheme="minorHAnsi" w:hAnsiTheme="minorHAnsi"/>
          <w:szCs w:val="22"/>
        </w:rPr>
        <w:t>“Aspirant Sage or Dysfunctional Seer?” in</w:t>
      </w:r>
      <w:r w:rsidRPr="00B740B4">
        <w:rPr>
          <w:rFonts w:asciiTheme="minorHAnsi" w:hAnsiTheme="minorHAnsi"/>
          <w:bCs/>
          <w:szCs w:val="22"/>
        </w:rPr>
        <w:t xml:space="preserve"> </w:t>
      </w:r>
      <w:r w:rsidR="005E0104">
        <w:rPr>
          <w:rFonts w:asciiTheme="minorHAnsi" w:hAnsiTheme="minorHAnsi"/>
          <w:bCs/>
          <w:szCs w:val="22"/>
        </w:rPr>
        <w:t xml:space="preserve">Leung Lai, </w:t>
      </w:r>
      <w:r w:rsidRPr="00B740B4">
        <w:rPr>
          <w:rFonts w:asciiTheme="minorHAnsi" w:hAnsiTheme="minorHAnsi"/>
          <w:i/>
          <w:iCs/>
          <w:szCs w:val="22"/>
        </w:rPr>
        <w:t>Through the “I”-Window</w:t>
      </w:r>
      <w:r w:rsidRPr="00B740B4">
        <w:rPr>
          <w:rFonts w:asciiTheme="minorHAnsi" w:hAnsiTheme="minorHAnsi"/>
          <w:iCs/>
          <w:szCs w:val="22"/>
        </w:rPr>
        <w:t>, 43-77</w:t>
      </w:r>
      <w:r w:rsidR="005E0104">
        <w:rPr>
          <w:rFonts w:asciiTheme="minorHAnsi" w:hAnsiTheme="minorHAnsi"/>
          <w:i/>
          <w:iCs/>
          <w:szCs w:val="22"/>
        </w:rPr>
        <w:t xml:space="preserve">. </w:t>
      </w:r>
      <w:r w:rsidR="005E0104" w:rsidRPr="00B740B4">
        <w:rPr>
          <w:rFonts w:asciiTheme="minorHAnsi" w:hAnsiTheme="minorHAnsi"/>
          <w:szCs w:val="22"/>
        </w:rPr>
        <w:t>Sheffield: Sheffield Phoenix, 2011.</w:t>
      </w:r>
    </w:p>
    <w:p w:rsidR="00824ABB" w:rsidRPr="00FE6017" w:rsidRDefault="00824ABB" w:rsidP="00824ABB">
      <w:pPr>
        <w:pStyle w:val="ListParagraph"/>
        <w:rPr>
          <w:b/>
          <w:iCs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>“Word Becom</w:t>
      </w:r>
      <w:r w:rsidR="00310394">
        <w:rPr>
          <w:rFonts w:asciiTheme="minorHAnsi" w:hAnsiTheme="minorHAnsi"/>
          <w:szCs w:val="22"/>
        </w:rPr>
        <w:t>ing Flesh.</w:t>
      </w:r>
      <w:r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b/>
          <w:szCs w:val="22"/>
        </w:rPr>
        <w:t xml:space="preserve"> </w:t>
      </w:r>
      <w:r w:rsidR="00310394">
        <w:rPr>
          <w:rFonts w:asciiTheme="minorHAnsi" w:hAnsiTheme="minorHAnsi"/>
          <w:szCs w:val="22"/>
        </w:rPr>
        <w:t>I</w:t>
      </w:r>
      <w:r w:rsidRPr="00B740B4">
        <w:rPr>
          <w:rFonts w:asciiTheme="minorHAnsi" w:hAnsiTheme="minorHAnsi"/>
          <w:szCs w:val="22"/>
        </w:rPr>
        <w:t xml:space="preserve">n </w:t>
      </w:r>
      <w:r w:rsidR="00310394">
        <w:rPr>
          <w:rFonts w:asciiTheme="minorHAnsi" w:hAnsiTheme="minorHAnsi"/>
          <w:szCs w:val="22"/>
        </w:rPr>
        <w:t xml:space="preserve">C. Keener and M. D. </w:t>
      </w:r>
      <w:r w:rsidRPr="00B740B4">
        <w:rPr>
          <w:rFonts w:asciiTheme="minorHAnsi" w:hAnsiTheme="minorHAnsi"/>
          <w:szCs w:val="22"/>
        </w:rPr>
        <w:t>Carroll</w:t>
      </w:r>
      <w:r w:rsidRPr="00B740B4">
        <w:rPr>
          <w:rFonts w:asciiTheme="minorHAnsi" w:hAnsiTheme="minorHAnsi"/>
          <w:b/>
          <w:szCs w:val="22"/>
        </w:rPr>
        <w:t xml:space="preserve"> </w:t>
      </w:r>
      <w:r w:rsidR="00310394">
        <w:rPr>
          <w:rFonts w:asciiTheme="minorHAnsi" w:hAnsiTheme="minorHAnsi"/>
          <w:b/>
          <w:szCs w:val="22"/>
        </w:rPr>
        <w:t xml:space="preserve">R. </w:t>
      </w:r>
      <w:r w:rsidRPr="00B740B4">
        <w:rPr>
          <w:rFonts w:asciiTheme="minorHAnsi" w:hAnsiTheme="minorHAnsi"/>
          <w:szCs w:val="22"/>
        </w:rPr>
        <w:t>(eds.),</w:t>
      </w:r>
      <w:r w:rsidRPr="00B740B4">
        <w:rPr>
          <w:rFonts w:asciiTheme="minorHAnsi" w:hAnsiTheme="minorHAnsi"/>
          <w:b/>
          <w:szCs w:val="22"/>
        </w:rPr>
        <w:t xml:space="preserve"> </w:t>
      </w:r>
      <w:r w:rsidRPr="00B740B4">
        <w:rPr>
          <w:rFonts w:asciiTheme="minorHAnsi" w:hAnsiTheme="minorHAnsi"/>
          <w:i/>
          <w:iCs/>
          <w:szCs w:val="22"/>
        </w:rPr>
        <w:t>Global Voices</w:t>
      </w:r>
      <w:r w:rsidRPr="00B740B4">
        <w:rPr>
          <w:rFonts w:asciiTheme="minorHAnsi" w:hAnsiTheme="minorHAnsi"/>
          <w:iCs/>
          <w:szCs w:val="22"/>
        </w:rPr>
        <w:t xml:space="preserve">, </w:t>
      </w:r>
      <w:r w:rsidR="00310394">
        <w:rPr>
          <w:rFonts w:asciiTheme="minorHAnsi" w:hAnsiTheme="minorHAnsi"/>
          <w:iCs/>
          <w:szCs w:val="22"/>
        </w:rPr>
        <w:t xml:space="preserve">65-77. </w:t>
      </w:r>
      <w:r w:rsidR="00C94C21" w:rsidRPr="00C94C21">
        <w:rPr>
          <w:iCs/>
        </w:rPr>
        <w:t>Peabody, MA: Hendrickson, 2012.</w:t>
      </w:r>
      <w:r w:rsidR="00FE6017">
        <w:rPr>
          <w:b/>
          <w:iCs/>
        </w:rPr>
        <w:t xml:space="preserve"> </w:t>
      </w:r>
    </w:p>
    <w:p w:rsidR="000F340A" w:rsidRPr="000F340A" w:rsidRDefault="000F340A" w:rsidP="000F340A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>Lester, G. B.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Daniel Evokes Isaiah</w:t>
      </w:r>
      <w:r w:rsidR="005E0104">
        <w:rPr>
          <w:rFonts w:asciiTheme="minorHAnsi" w:hAnsiTheme="minorHAnsi"/>
          <w:szCs w:val="22"/>
        </w:rPr>
        <w:t>. London: Bloomsbury</w:t>
      </w:r>
      <w:r w:rsidRPr="00B740B4">
        <w:rPr>
          <w:rFonts w:asciiTheme="minorHAnsi" w:hAnsiTheme="minorHAnsi"/>
          <w:szCs w:val="22"/>
        </w:rPr>
        <w:t>, 2015.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Leupold, H. C.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Exposition of Daniel</w:t>
      </w:r>
      <w:r w:rsidR="00FE6017">
        <w:rPr>
          <w:rFonts w:asciiTheme="minorHAnsi" w:hAnsiTheme="minorHAnsi"/>
          <w:szCs w:val="22"/>
        </w:rPr>
        <w:t>. Grand Rapids</w:t>
      </w:r>
      <w:r w:rsidRPr="00B740B4">
        <w:rPr>
          <w:rFonts w:asciiTheme="minorHAnsi" w:hAnsiTheme="minorHAnsi"/>
          <w:szCs w:val="22"/>
        </w:rPr>
        <w:t>: Wartburg, 1949.</w:t>
      </w:r>
    </w:p>
    <w:p w:rsidR="00C2631D" w:rsidRPr="00C2631D" w:rsidRDefault="00C2631D" w:rsidP="00091348">
      <w:pPr>
        <w:pStyle w:val="ListParagraph"/>
      </w:pPr>
      <w:r>
        <w:rPr>
          <w:b/>
        </w:rPr>
        <w:t xml:space="preserve">Levenson, J. D. </w:t>
      </w:r>
      <w:r>
        <w:rPr>
          <w:i/>
        </w:rPr>
        <w:t>Resurrection and the Restoration of Israel</w:t>
      </w:r>
      <w:r w:rsidR="00FE6017">
        <w:t>. New H</w:t>
      </w:r>
      <w:r>
        <w:t>aven: Yale</w:t>
      </w:r>
      <w:r w:rsidR="00DE6195">
        <w:t xml:space="preserve"> University,</w:t>
      </w:r>
      <w:r>
        <w:t xml:space="preserve"> 2006.</w:t>
      </w:r>
    </w:p>
    <w:p w:rsidR="00362DA6" w:rsidRDefault="00362DA6" w:rsidP="00362DA6">
      <w:pPr>
        <w:pStyle w:val="ListParagraph"/>
        <w:ind w:left="0" w:firstLine="0"/>
      </w:pPr>
      <w:r w:rsidRPr="009A0C59">
        <w:rPr>
          <w:rStyle w:val="b"/>
          <w:color w:val="auto"/>
          <w:sz w:val="22"/>
          <w:szCs w:val="22"/>
        </w:rPr>
        <w:t>Levinger, J.</w:t>
      </w:r>
      <w:r w:rsidRPr="009A0C59">
        <w:t xml:space="preserve"> “</w:t>
      </w:r>
      <w:r w:rsidRPr="009A0C59">
        <w:rPr>
          <w:rStyle w:val="heb"/>
          <w:rFonts w:ascii="Arial" w:hAnsi="Arial" w:cs="Arial"/>
          <w:color w:val="auto"/>
        </w:rPr>
        <w:t>האריות</w:t>
      </w:r>
      <w:r>
        <w:rPr>
          <w:rStyle w:val="heb"/>
          <w:rFonts w:ascii="Arial" w:hAnsi="Arial" w:cs="Arial"/>
          <w:color w:val="auto"/>
        </w:rPr>
        <w:t xml:space="preserve">  </w:t>
      </w:r>
      <w:r w:rsidRPr="001C1034">
        <w:rPr>
          <w:rFonts w:ascii="Arial" w:hAnsi="Arial" w:cs="Arial"/>
        </w:rPr>
        <w:t>ב</w:t>
      </w:r>
      <w:r>
        <w:rPr>
          <w:rStyle w:val="heb"/>
          <w:rFonts w:ascii="Arial" w:hAnsi="Arial" w:cs="Arial"/>
          <w:color w:val="auto"/>
        </w:rPr>
        <w:t xml:space="preserve"> </w:t>
      </w:r>
      <w:r w:rsidRPr="001C1034">
        <w:rPr>
          <w:rFonts w:ascii="Arial" w:hAnsi="Arial" w:cs="Arial"/>
        </w:rPr>
        <w:t>ו</w:t>
      </w:r>
      <w:r>
        <w:rPr>
          <w:rFonts w:ascii="Arial" w:hAnsi="Arial" w:cs="Arial"/>
        </w:rPr>
        <w:t xml:space="preserve"> </w:t>
      </w:r>
      <w:r w:rsidRPr="001C1034">
        <w:rPr>
          <w:rFonts w:ascii="Arial" w:hAnsi="Arial" w:cs="Arial"/>
        </w:rPr>
        <w:t>ג</w:t>
      </w:r>
      <w:r>
        <w:rPr>
          <w:rFonts w:ascii="Arial" w:hAnsi="Arial" w:cs="Arial"/>
        </w:rPr>
        <w:t xml:space="preserve"> </w:t>
      </w:r>
      <w:r w:rsidRPr="001C1034">
        <w:rPr>
          <w:rFonts w:ascii="Arial" w:hAnsi="Arial" w:cs="Arial"/>
        </w:rPr>
        <w:t xml:space="preserve">ב </w:t>
      </w:r>
      <w:r>
        <w:rPr>
          <w:rFonts w:ascii="Arial" w:hAnsi="Arial" w:cs="Arial"/>
        </w:rPr>
        <w:t xml:space="preserve"> </w:t>
      </w:r>
      <w:r w:rsidRPr="001C1034">
        <w:rPr>
          <w:rFonts w:ascii="Arial" w:hAnsi="Arial" w:cs="Arial"/>
        </w:rPr>
        <w:t>ל</w:t>
      </w:r>
      <w:r>
        <w:rPr>
          <w:rFonts w:ascii="Arial" w:hAnsi="Arial" w:cs="Arial"/>
        </w:rPr>
        <w:t xml:space="preserve"> </w:t>
      </w:r>
      <w:r w:rsidRPr="00362DA6">
        <w:rPr>
          <w:rFonts w:ascii="Arial" w:hAnsi="Arial" w:cs="Arial"/>
        </w:rPr>
        <w:t>א</w:t>
      </w:r>
      <w:r>
        <w:rPr>
          <w:rFonts w:ascii="Arial" w:hAnsi="Arial" w:cs="Arial"/>
        </w:rPr>
        <w:t xml:space="preserve"> </w:t>
      </w:r>
      <w:r w:rsidRPr="00362DA6">
        <w:rPr>
          <w:rFonts w:ascii="Arial" w:hAnsi="Arial" w:cs="Arial"/>
        </w:rPr>
        <w:t>י</w:t>
      </w:r>
      <w:r>
        <w:rPr>
          <w:rFonts w:ascii="Arial" w:hAnsi="Arial" w:cs="Arial"/>
        </w:rPr>
        <w:t xml:space="preserve"> </w:t>
      </w:r>
      <w:r w:rsidRPr="00362DA6">
        <w:rPr>
          <w:rFonts w:ascii="Arial" w:hAnsi="Arial" w:cs="Arial"/>
        </w:rPr>
        <w:t>נ</w:t>
      </w:r>
      <w:r>
        <w:rPr>
          <w:rFonts w:ascii="Arial" w:hAnsi="Arial" w:cs="Arial"/>
        </w:rPr>
        <w:t xml:space="preserve"> </w:t>
      </w:r>
      <w:r w:rsidRPr="001C1034">
        <w:rPr>
          <w:rFonts w:ascii="Arial" w:hAnsi="Arial" w:cs="Arial"/>
        </w:rPr>
        <w:t>ד</w:t>
      </w:r>
      <w:r>
        <w:rPr>
          <w:rFonts w:ascii="Arial" w:hAnsi="Arial" w:cs="Arial"/>
        </w:rPr>
        <w:t>.</w:t>
      </w:r>
      <w:r w:rsidRPr="009A0C59">
        <w:t xml:space="preserve">” </w:t>
      </w:r>
      <w:r w:rsidRPr="009A0C59">
        <w:rPr>
          <w:rStyle w:val="i"/>
          <w:color w:val="auto"/>
          <w:szCs w:val="22"/>
        </w:rPr>
        <w:t>BetM</w:t>
      </w:r>
      <w:r w:rsidRPr="009A0C59">
        <w:t xml:space="preserve"> 22,3 [70] (1977)</w:t>
      </w:r>
      <w:r>
        <w:t>:</w:t>
      </w:r>
      <w:r w:rsidRPr="009A0C59">
        <w:t xml:space="preserve"> 329–33, 394–95. </w:t>
      </w:r>
    </w:p>
    <w:p w:rsidR="00196A73" w:rsidRDefault="00196A73" w:rsidP="00362DA6">
      <w:pPr>
        <w:pStyle w:val="ListParagraph"/>
        <w:ind w:left="0" w:firstLine="0"/>
      </w:pPr>
      <w:r w:rsidRPr="00196A73">
        <w:rPr>
          <w:b/>
        </w:rPr>
        <w:t>Levine, B. A.</w:t>
      </w:r>
      <w:r>
        <w:t xml:space="preserve"> </w:t>
      </w:r>
      <w:r w:rsidRPr="00196A73">
        <w:rPr>
          <w:i/>
        </w:rPr>
        <w:t>In the Presence of the Lord</w:t>
      </w:r>
      <w:r>
        <w:t xml:space="preserve"> . </w:t>
      </w:r>
      <w:r w:rsidR="00FE6017">
        <w:t xml:space="preserve">Leiden: Brill, </w:t>
      </w:r>
      <w:r>
        <w:t>1974.</w:t>
      </w:r>
    </w:p>
    <w:p w:rsidR="00F53060" w:rsidRPr="00B740B4" w:rsidRDefault="00F53060" w:rsidP="00F53060">
      <w:pPr>
        <w:pStyle w:val="ListParagraph"/>
        <w:rPr>
          <w:bCs/>
        </w:rPr>
      </w:pPr>
      <w:r w:rsidRPr="00B740B4">
        <w:rPr>
          <w:b/>
          <w:bCs/>
        </w:rPr>
        <w:t>Li, T.</w:t>
      </w:r>
      <w:r w:rsidRPr="00B740B4">
        <w:rPr>
          <w:bCs/>
        </w:rPr>
        <w:t xml:space="preserve"> “The Function of the Active Participle in the Aramaic of Daniel.” In E. M. Meyers and P. V. M. Flesher (eds.), </w:t>
      </w:r>
      <w:r w:rsidRPr="00B740B4">
        <w:rPr>
          <w:bCs/>
          <w:i/>
        </w:rPr>
        <w:t>Aramaic in Postbiblical Judaiams and Early Christianity</w:t>
      </w:r>
      <w:r w:rsidRPr="00B740B4">
        <w:rPr>
          <w:bCs/>
        </w:rPr>
        <w:t>, 69-104. Winona Lake, IN: Eisenbrauns, 2010.</w:t>
      </w:r>
    </w:p>
    <w:p w:rsidR="00DB1A3B" w:rsidRDefault="00DB1A3B" w:rsidP="00DB1A3B">
      <w:pPr>
        <w:pStyle w:val="ListParagraph"/>
        <w:rPr>
          <w:bCs/>
          <w:iCs/>
        </w:rPr>
      </w:pPr>
      <w:r w:rsidRPr="00B740B4">
        <w:rPr>
          <w:b/>
          <w:bCs/>
          <w:iCs/>
        </w:rPr>
        <w:t xml:space="preserve">———. </w:t>
      </w:r>
      <w:r w:rsidRPr="00B740B4">
        <w:rPr>
          <w:bCs/>
          <w:i/>
          <w:iCs/>
        </w:rPr>
        <w:t>The Verbal System of the Aramaic of Daniel</w:t>
      </w:r>
      <w:r>
        <w:rPr>
          <w:bCs/>
          <w:iCs/>
        </w:rPr>
        <w:t>. Leiden: Brill, 2009.</w:t>
      </w:r>
    </w:p>
    <w:p w:rsidR="004929C9" w:rsidRPr="00B740B4" w:rsidRDefault="004929C9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Licht,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="Arial" w:hAnsi="Arial" w:cs="Arial"/>
          <w:szCs w:val="22"/>
        </w:rPr>
        <w:t>ם</w:t>
      </w:r>
      <w:r w:rsidRPr="00B740B4">
        <w:rPr>
          <w:rFonts w:asciiTheme="minorHAnsi" w:hAnsiTheme="minorHAnsi" w:cs="Arial"/>
          <w:szCs w:val="22"/>
        </w:rPr>
        <w:t xml:space="preserve"> </w:t>
      </w:r>
      <w:r w:rsidRPr="00B740B4">
        <w:rPr>
          <w:rFonts w:ascii="Arial" w:hAnsi="Arial" w:cs="Arial"/>
          <w:szCs w:val="22"/>
        </w:rPr>
        <w:t>י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="Arial" w:hAnsi="Arial" w:cs="Arial"/>
          <w:szCs w:val="22"/>
        </w:rPr>
        <w:t>ת</w:t>
      </w:r>
      <w:r w:rsidRPr="00B740B4">
        <w:rPr>
          <w:rFonts w:asciiTheme="minorHAnsi" w:eastAsiaTheme="minorHAnsi" w:hAnsiTheme="minorHAnsi" w:cs="Arial"/>
          <w:szCs w:val="22"/>
        </w:rPr>
        <w:t xml:space="preserve"> </w:t>
      </w:r>
      <w:r w:rsidRPr="00B740B4">
        <w:rPr>
          <w:rFonts w:ascii="Arial" w:hAnsi="Arial" w:cs="Arial"/>
          <w:szCs w:val="22"/>
        </w:rPr>
        <w:t>ע</w:t>
      </w:r>
      <w:r w:rsidRPr="00B740B4">
        <w:rPr>
          <w:rFonts w:asciiTheme="minorHAnsi" w:hAnsiTheme="minorHAnsi"/>
          <w:szCs w:val="22"/>
        </w:rPr>
        <w:t> </w:t>
      </w:r>
      <w:r w:rsidRPr="00B740B4">
        <w:rPr>
          <w:rFonts w:ascii="Arial" w:hAnsi="Arial" w:cs="Arial"/>
          <w:szCs w:val="22"/>
        </w:rPr>
        <w:t>ה</w:t>
      </w:r>
      <w:r w:rsidRPr="00B740B4">
        <w:rPr>
          <w:rFonts w:asciiTheme="minorHAnsi" w:hAnsiTheme="minorHAnsi"/>
          <w:szCs w:val="22"/>
        </w:rPr>
        <w:t xml:space="preserve">  </w:t>
      </w:r>
      <w:r w:rsidRPr="00B740B4">
        <w:rPr>
          <w:rFonts w:ascii="Arial" w:hAnsi="Arial" w:cs="Arial"/>
          <w:szCs w:val="22"/>
        </w:rPr>
        <w:t>תורה</w:t>
      </w:r>
      <w:r w:rsidRPr="00B740B4">
        <w:rPr>
          <w:rFonts w:asciiTheme="minorHAnsi" w:hAnsiTheme="minorHAnsi"/>
          <w:szCs w:val="22"/>
        </w:rPr>
        <w:t xml:space="preserve"> 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Erets-Israel</w:t>
      </w:r>
      <w:r w:rsidR="00F14E00">
        <w:rPr>
          <w:rFonts w:asciiTheme="minorHAnsi" w:hAnsiTheme="minorHAnsi"/>
          <w:szCs w:val="22"/>
        </w:rPr>
        <w:t xml:space="preserve"> 8 (1967): 63–70, 70.*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Lightner, R. P. </w:t>
      </w:r>
      <w:r w:rsidRPr="00B740B4">
        <w:rPr>
          <w:rFonts w:asciiTheme="minorHAnsi" w:hAnsiTheme="minorHAnsi"/>
          <w:i/>
          <w:szCs w:val="22"/>
        </w:rPr>
        <w:t>Last Days Handbook</w:t>
      </w:r>
      <w:r w:rsidR="00557D6F">
        <w:rPr>
          <w:rFonts w:asciiTheme="minorHAnsi" w:hAnsiTheme="minorHAnsi"/>
          <w:szCs w:val="22"/>
        </w:rPr>
        <w:t>. Rev.</w:t>
      </w:r>
      <w:r w:rsidR="00FE6017">
        <w:rPr>
          <w:rFonts w:asciiTheme="minorHAnsi" w:hAnsiTheme="minorHAnsi"/>
          <w:szCs w:val="22"/>
        </w:rPr>
        <w:t xml:space="preserve"> ed., Eugen</w:t>
      </w:r>
      <w:r w:rsidRPr="00B740B4">
        <w:rPr>
          <w:rFonts w:asciiTheme="minorHAnsi" w:hAnsiTheme="minorHAnsi"/>
          <w:szCs w:val="22"/>
        </w:rPr>
        <w:t>e, OR: Wipf and Stock, 2005.</w:t>
      </w:r>
    </w:p>
    <w:p w:rsidR="00891E51" w:rsidRDefault="00891E51" w:rsidP="00091348">
      <w:pPr>
        <w:pStyle w:val="ListParagraph"/>
      </w:pPr>
      <w:r w:rsidRPr="006C65EF">
        <w:rPr>
          <w:b/>
        </w:rPr>
        <w:t>Lindenberger, J. M.</w:t>
      </w:r>
      <w:r w:rsidRPr="002B376E">
        <w:t xml:space="preserve"> “Daniel 12:1–4.” </w:t>
      </w:r>
      <w:r w:rsidRPr="00891E51">
        <w:rPr>
          <w:i/>
        </w:rPr>
        <w:t>Int</w:t>
      </w:r>
      <w:r w:rsidRPr="002B376E">
        <w:t xml:space="preserve"> 39 (1985)</w:t>
      </w:r>
      <w:r>
        <w:t>:</w:t>
      </w:r>
      <w:r w:rsidRPr="002B376E">
        <w:t xml:space="preserve"> 181–86. </w:t>
      </w:r>
    </w:p>
    <w:p w:rsidR="00C35F6A" w:rsidRPr="00B740B4" w:rsidRDefault="00C35F6A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Style w:val="b"/>
          <w:color w:val="auto"/>
          <w:sz w:val="22"/>
          <w:szCs w:val="22"/>
        </w:rPr>
        <w:t>Linder, J.</w:t>
      </w:r>
      <w:r w:rsidRPr="00B740B4">
        <w:rPr>
          <w:szCs w:val="22"/>
        </w:rPr>
        <w:t xml:space="preserve"> “Der König </w:t>
      </w:r>
      <w:r w:rsidRPr="00B740B4">
        <w:rPr>
          <w:rStyle w:val="theb"/>
          <w:color w:val="auto"/>
          <w:szCs w:val="22"/>
        </w:rPr>
        <w:t>Belšaṣṣar</w:t>
      </w:r>
      <w:r w:rsidRPr="00B740B4">
        <w:rPr>
          <w:szCs w:val="22"/>
        </w:rPr>
        <w:t xml:space="preserve"> nach dem Buche Daniel und den</w:t>
      </w:r>
      <w:r w:rsidR="00FE6017">
        <w:rPr>
          <w:szCs w:val="22"/>
        </w:rPr>
        <w:t xml:space="preserve"> </w:t>
      </w:r>
      <w:r w:rsidRPr="00B740B4">
        <w:rPr>
          <w:szCs w:val="22"/>
        </w:rPr>
        <w:t xml:space="preserve">babylonischen keilinschriftlichen Berichten.” </w:t>
      </w:r>
      <w:r w:rsidRPr="00B740B4">
        <w:rPr>
          <w:rStyle w:val="i"/>
          <w:color w:val="auto"/>
          <w:szCs w:val="22"/>
        </w:rPr>
        <w:t>ZKT</w:t>
      </w:r>
      <w:r w:rsidRPr="00B740B4">
        <w:rPr>
          <w:szCs w:val="22"/>
        </w:rPr>
        <w:t xml:space="preserve"> 53 (1929): 173–202.</w:t>
      </w:r>
    </w:p>
    <w:p w:rsidR="005F506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Lipiński, E.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André Lacocque, </w:t>
      </w:r>
      <w:r w:rsidRPr="00B740B4">
        <w:rPr>
          <w:rStyle w:val="i"/>
          <w:rFonts w:asciiTheme="minorHAnsi" w:hAnsiTheme="minorHAnsi"/>
          <w:color w:val="auto"/>
          <w:szCs w:val="22"/>
        </w:rPr>
        <w:t>Le livre de Daniel</w:t>
      </w:r>
      <w:r w:rsidRPr="00B740B4">
        <w:rPr>
          <w:rFonts w:asciiTheme="minorHAnsi" w:hAnsiTheme="minorHAnsi"/>
          <w:szCs w:val="22"/>
        </w:rPr>
        <w:t>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28 (197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Pr="00B740B4">
        <w:rPr>
          <w:rFonts w:asciiTheme="minorHAnsi" w:hAnsiTheme="minorHAnsi"/>
          <w:szCs w:val="22"/>
        </w:rPr>
        <w:t>233–41.</w:t>
      </w:r>
    </w:p>
    <w:p w:rsidR="00935BE5" w:rsidRDefault="00330C0F" w:rsidP="00091348">
      <w:pPr>
        <w:pStyle w:val="ListParagraph"/>
      </w:pPr>
      <w:r w:rsidRPr="00B740B4">
        <w:rPr>
          <w:rFonts w:asciiTheme="minorHAnsi" w:hAnsiTheme="minorHAnsi"/>
          <w:b/>
          <w:i/>
          <w:szCs w:val="22"/>
        </w:rPr>
        <w:t xml:space="preserve">———.  </w:t>
      </w:r>
      <w:r w:rsidR="00935BE5" w:rsidRPr="00935BE5">
        <w:rPr>
          <w:i/>
        </w:rPr>
        <w:t>La liturgie pénitentielle dans la Bible</w:t>
      </w:r>
      <w:r w:rsidR="00FE6017">
        <w:t>. Paris: Cerf, 1969</w:t>
      </w:r>
      <w:r w:rsidR="00935BE5" w:rsidRPr="003909F2">
        <w:t xml:space="preserve">. </w:t>
      </w:r>
    </w:p>
    <w:p w:rsidR="00330C0F" w:rsidRPr="00B740B4" w:rsidRDefault="00935BE5" w:rsidP="00091348">
      <w:pPr>
        <w:pStyle w:val="ListParagraph"/>
        <w:rPr>
          <w:rFonts w:asciiTheme="minorHAnsi" w:hAnsiTheme="minorHAnsi"/>
          <w:szCs w:val="22"/>
        </w:rPr>
      </w:pPr>
      <w:r w:rsidRPr="00935BE5">
        <w:rPr>
          <w:b/>
          <w:i/>
        </w:rPr>
        <w:t xml:space="preserve">———.  </w:t>
      </w:r>
      <w:r w:rsidR="00330C0F" w:rsidRPr="003909F2">
        <w:t>“Rech</w:t>
      </w:r>
      <w:r w:rsidR="00330C0F">
        <w:t>erches sur le Livre de Zacharie.</w:t>
      </w:r>
      <w:r w:rsidR="00330C0F" w:rsidRPr="003909F2">
        <w:t xml:space="preserve">” </w:t>
      </w:r>
      <w:r w:rsidR="00330C0F" w:rsidRPr="00330C0F">
        <w:rPr>
          <w:i/>
        </w:rPr>
        <w:t>VT</w:t>
      </w:r>
      <w:r w:rsidR="00330C0F" w:rsidRPr="003909F2">
        <w:t xml:space="preserve"> 20 </w:t>
      </w:r>
      <w:r w:rsidR="00330C0F">
        <w:t>(1970): 25-55.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Liptzin, S.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Belshazzar’s Folly.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 xml:space="preserve">Dor le Dor </w:t>
      </w:r>
      <w:r w:rsidRPr="00B740B4">
        <w:rPr>
          <w:rFonts w:asciiTheme="minorHAnsi" w:hAnsiTheme="minorHAnsi"/>
          <w:szCs w:val="22"/>
        </w:rPr>
        <w:t>7 (1978–7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 xml:space="preserve">119–26. Repr. in Liptzin, </w:t>
      </w:r>
      <w:r w:rsidRPr="00B740B4">
        <w:rPr>
          <w:rStyle w:val="i"/>
          <w:rFonts w:asciiTheme="minorHAnsi" w:hAnsiTheme="minorHAnsi"/>
          <w:color w:val="auto"/>
          <w:szCs w:val="22"/>
        </w:rPr>
        <w:t>Biblical Themes in World Literature</w:t>
      </w:r>
      <w:r w:rsidRPr="00B740B4">
        <w:rPr>
          <w:rFonts w:asciiTheme="minorHAnsi" w:hAnsiTheme="minorHAnsi"/>
          <w:szCs w:val="22"/>
        </w:rPr>
        <w:t xml:space="preserve">. Hoboken, NJ: Ktav, 1985. </w:t>
      </w:r>
    </w:p>
    <w:p w:rsidR="00C35F6A" w:rsidRPr="00B740B4" w:rsidRDefault="00C35F6A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Style w:val="b"/>
          <w:color w:val="auto"/>
          <w:sz w:val="22"/>
          <w:szCs w:val="22"/>
        </w:rPr>
        <w:t>Lister, J. M.</w:t>
      </w:r>
      <w:r w:rsidRPr="00B740B4">
        <w:rPr>
          <w:szCs w:val="22"/>
        </w:rPr>
        <w:t xml:space="preserve"> “‘Mene, mene, tekel, upharsin.’” </w:t>
      </w:r>
      <w:r w:rsidRPr="00B740B4">
        <w:rPr>
          <w:rStyle w:val="i"/>
          <w:color w:val="auto"/>
          <w:szCs w:val="22"/>
        </w:rPr>
        <w:t>ExpT</w:t>
      </w:r>
      <w:r w:rsidRPr="00B740B4">
        <w:rPr>
          <w:szCs w:val="22"/>
        </w:rPr>
        <w:t xml:space="preserve"> 11 (1899–1900): 234.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Lloyd Jones, G.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Influence of Mediaeval Jewish Exegetes on Biblical Scholarship in Sixteenth Century England: With Special Reference to the Book of Daniel</w:t>
      </w:r>
      <w:r w:rsidRPr="00B740B4">
        <w:rPr>
          <w:rFonts w:asciiTheme="minorHAnsi" w:hAnsiTheme="minorHAnsi"/>
          <w:szCs w:val="22"/>
        </w:rPr>
        <w:t xml:space="preserve">. Diss., London, 1974.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Löhr, M.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Textkritische Vorarbeiten zu einer Erklärung des Buches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15 (189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>75–103, 193–225; 16 (189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 xml:space="preserve">17–39.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Loisy,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Le livre de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École pratique des hautes études: Section des sciences religieuses. Annuaire 1925–1926</w:t>
      </w:r>
      <w:r w:rsidR="00616BF4" w:rsidRPr="00B740B4">
        <w:rPr>
          <w:rFonts w:asciiTheme="minorHAnsi" w:hAnsiTheme="minorHAnsi"/>
          <w:szCs w:val="22"/>
        </w:rPr>
        <w:t>, 3-22.</w:t>
      </w:r>
      <w:r w:rsidRPr="00B740B4">
        <w:rPr>
          <w:rFonts w:asciiTheme="minorHAnsi" w:hAnsiTheme="minorHAnsi"/>
          <w:szCs w:val="22"/>
        </w:rPr>
        <w:t xml:space="preserve"> Melun: Imprim</w:t>
      </w:r>
      <w:r w:rsidR="00616BF4" w:rsidRPr="00B740B4">
        <w:rPr>
          <w:rFonts w:asciiTheme="minorHAnsi" w:hAnsiTheme="minorHAnsi"/>
          <w:szCs w:val="22"/>
        </w:rPr>
        <w:t>erie Administrative, 1925.</w:t>
      </w:r>
    </w:p>
    <w:p w:rsidR="00616BF4" w:rsidRPr="00B740B4" w:rsidRDefault="00616BF4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Long, B.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Notes on the Biblical Use of </w:t>
      </w:r>
      <w:r w:rsidRPr="00B740B4">
        <w:rPr>
          <w:rFonts w:ascii="Arial" w:hAnsi="Arial" w:cs="Arial"/>
          <w:szCs w:val="22"/>
        </w:rPr>
        <w:t>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="Arial" w:hAnsi="Arial" w:cs="Arial"/>
          <w:szCs w:val="22"/>
        </w:rPr>
        <w:t>ל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="Arial" w:hAnsi="Arial" w:cs="Arial"/>
          <w:szCs w:val="22"/>
        </w:rPr>
        <w:t>ו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="Arial" w:hAnsi="Arial" w:cs="Arial"/>
          <w:szCs w:val="22"/>
        </w:rPr>
        <w:t>ע</w:t>
      </w:r>
      <w:r w:rsidRPr="00B740B4">
        <w:rPr>
          <w:rFonts w:asciiTheme="minorHAnsi" w:hAnsiTheme="minorHAnsi"/>
          <w:szCs w:val="22"/>
        </w:rPr>
        <w:t>-</w:t>
      </w:r>
      <w:r w:rsidRPr="00B740B4">
        <w:rPr>
          <w:rFonts w:ascii="Arial" w:hAnsi="Arial" w:cs="Arial"/>
          <w:szCs w:val="22"/>
        </w:rPr>
        <w:t>עד</w:t>
      </w:r>
      <w:r w:rsidRPr="00B740B4">
        <w:rPr>
          <w:rFonts w:asciiTheme="minorHAnsi" w:hAnsiTheme="minorHAnsi"/>
          <w:szCs w:val="22"/>
        </w:rPr>
        <w:t>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WTJ</w:t>
      </w:r>
      <w:r w:rsidRPr="00B740B4">
        <w:rPr>
          <w:rFonts w:asciiTheme="minorHAnsi" w:hAnsiTheme="minorHAnsi"/>
          <w:szCs w:val="22"/>
        </w:rPr>
        <w:t xml:space="preserve"> 41 (1978–79): 54–67.</w:t>
      </w:r>
    </w:p>
    <w:p w:rsidR="00565E88" w:rsidRPr="00565E88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Longman</w:t>
      </w:r>
      <w:r w:rsidR="00565E88">
        <w:rPr>
          <w:rFonts w:asciiTheme="minorHAnsi" w:hAnsiTheme="minorHAnsi"/>
          <w:b/>
          <w:szCs w:val="22"/>
        </w:rPr>
        <w:t xml:space="preserve"> III</w:t>
      </w:r>
      <w:r w:rsidRPr="00B740B4">
        <w:rPr>
          <w:rFonts w:asciiTheme="minorHAnsi" w:hAnsiTheme="minorHAnsi"/>
          <w:b/>
          <w:szCs w:val="22"/>
        </w:rPr>
        <w:t xml:space="preserve">, T. </w:t>
      </w:r>
      <w:r w:rsidRPr="00B740B4">
        <w:rPr>
          <w:rFonts w:asciiTheme="minorHAnsi" w:hAnsiTheme="minorHAnsi"/>
          <w:i/>
          <w:szCs w:val="22"/>
        </w:rPr>
        <w:t>Daniel</w:t>
      </w:r>
      <w:r w:rsidRPr="00B740B4">
        <w:rPr>
          <w:rFonts w:asciiTheme="minorHAnsi" w:hAnsiTheme="minorHAnsi"/>
          <w:szCs w:val="22"/>
        </w:rPr>
        <w:t>. Grand Rapids: Zondervan, 1999.</w:t>
      </w:r>
    </w:p>
    <w:p w:rsidR="00565E88" w:rsidRPr="005E0104" w:rsidRDefault="00565E88" w:rsidP="00565E88">
      <w:pPr>
        <w:pStyle w:val="ListParagraph"/>
        <w:rPr>
          <w:bCs/>
        </w:rPr>
      </w:pPr>
      <w:r w:rsidRPr="00565E88">
        <w:rPr>
          <w:b/>
          <w:bCs/>
          <w:i/>
          <w:iCs/>
        </w:rPr>
        <w:t xml:space="preserve">———.  </w:t>
      </w:r>
      <w:r w:rsidRPr="00565E88">
        <w:rPr>
          <w:bCs/>
          <w:i/>
          <w:iCs/>
        </w:rPr>
        <w:t>Fictional</w:t>
      </w:r>
      <w:r w:rsidRPr="005E0104">
        <w:rPr>
          <w:b/>
          <w:bCs/>
          <w:i/>
          <w:iCs/>
        </w:rPr>
        <w:t xml:space="preserve"> </w:t>
      </w:r>
      <w:r w:rsidRPr="005E0104">
        <w:rPr>
          <w:bCs/>
          <w:i/>
          <w:iCs/>
        </w:rPr>
        <w:t>Akkadian Autobiography</w:t>
      </w:r>
      <w:r w:rsidRPr="005E0104">
        <w:rPr>
          <w:bCs/>
          <w:iCs/>
        </w:rPr>
        <w:t>. Winona Lake, IN: Eisenbrauns, 1991.</w:t>
      </w:r>
    </w:p>
    <w:p w:rsidR="00F255F7" w:rsidRPr="00C93AA4" w:rsidRDefault="00F255F7" w:rsidP="0098768C">
      <w:pPr>
        <w:pStyle w:val="ListParagraph"/>
        <w:rPr>
          <w:rFonts w:eastAsiaTheme="minorHAnsi" w:cs="TimesNewRomanPS-BoldMT"/>
          <w:bCs/>
          <w:lang w:bidi="he-IL"/>
        </w:rPr>
      </w:pPr>
      <w:r w:rsidRPr="00F255F7">
        <w:rPr>
          <w:rFonts w:eastAsiaTheme="minorHAnsi" w:cs="TimesNewRomanPS-BoldMT"/>
          <w:b/>
          <w:bCs/>
          <w:lang w:bidi="he-IL"/>
        </w:rPr>
        <w:t>Lopez</w:t>
      </w:r>
      <w:r>
        <w:rPr>
          <w:rFonts w:eastAsiaTheme="minorHAnsi" w:cs="TimesNewRomanPS-BoldMT"/>
          <w:b/>
          <w:bCs/>
          <w:lang w:bidi="he-IL"/>
        </w:rPr>
        <w:t>, K. [M.]</w:t>
      </w:r>
      <w:r w:rsidRPr="00F255F7">
        <w:rPr>
          <w:rFonts w:eastAsiaTheme="minorHAnsi" w:cs="TimesNewRomanPS-BoldMT"/>
          <w:b/>
          <w:bCs/>
          <w:lang w:bidi="he-IL"/>
        </w:rPr>
        <w:t xml:space="preserve"> </w:t>
      </w:r>
      <w:r w:rsidRPr="00F255F7">
        <w:rPr>
          <w:rFonts w:eastAsiaTheme="minorHAnsi" w:cs="TimesNewRomanPS-BoldMT"/>
          <w:bCs/>
          <w:lang w:bidi="he-IL"/>
        </w:rPr>
        <w:t>“Reading Daniel.”</w:t>
      </w:r>
      <w:r>
        <w:rPr>
          <w:rFonts w:eastAsiaTheme="minorHAnsi" w:cs="TimesNewRomanPS-BoldMT"/>
          <w:bCs/>
          <w:lang w:bidi="he-IL"/>
        </w:rPr>
        <w:t xml:space="preserve"> </w:t>
      </w:r>
      <w:r w:rsidR="00C93AA4">
        <w:rPr>
          <w:rFonts w:eastAsiaTheme="minorHAnsi" w:cs="TimesNewRomanPS-BoldMT"/>
          <w:bCs/>
          <w:i/>
          <w:lang w:bidi="he-IL"/>
        </w:rPr>
        <w:t>RevExp</w:t>
      </w:r>
      <w:r w:rsidR="00C93AA4">
        <w:rPr>
          <w:rFonts w:eastAsiaTheme="minorHAnsi" w:cs="TimesNewRomanPS-BoldMT"/>
          <w:bCs/>
          <w:lang w:bidi="he-IL"/>
        </w:rPr>
        <w:t xml:space="preserve"> 109 (2012): 521-30.</w:t>
      </w:r>
    </w:p>
    <w:p w:rsidR="005603F8" w:rsidRDefault="00F255F7" w:rsidP="005603F8">
      <w:pPr>
        <w:pStyle w:val="ListParagraph"/>
        <w:rPr>
          <w:rFonts w:asciiTheme="minorHAnsi" w:eastAsiaTheme="minorHAnsi" w:hAnsiTheme="minorHAnsi" w:cs="TimesNewRomanPS-BoldMT"/>
          <w:bCs/>
          <w:szCs w:val="22"/>
          <w:lang w:bidi="he-IL"/>
        </w:rPr>
      </w:pPr>
      <w:r w:rsidRPr="006E65F7">
        <w:rPr>
          <w:rFonts w:asciiTheme="minorHAnsi" w:hAnsiTheme="minorHAnsi"/>
          <w:b/>
          <w:bCs/>
          <w:i/>
          <w:szCs w:val="22"/>
        </w:rPr>
        <w:t xml:space="preserve">———. </w:t>
      </w:r>
      <w:r w:rsidR="0098768C" w:rsidRPr="00282E24">
        <w:rPr>
          <w:rFonts w:asciiTheme="minorHAnsi" w:eastAsiaTheme="minorHAnsi" w:hAnsiTheme="minorHAnsi" w:cs="TimesNewRomanPS-BoldMT"/>
          <w:b/>
          <w:bCs/>
          <w:szCs w:val="22"/>
          <w:lang w:bidi="he-IL"/>
        </w:rPr>
        <w:t>"</w:t>
      </w:r>
      <w:r w:rsidR="0098768C" w:rsidRPr="00282E24">
        <w:rPr>
          <w:rFonts w:asciiTheme="minorHAnsi" w:eastAsiaTheme="minorHAnsi" w:hAnsiTheme="minorHAnsi" w:cs="TimesNewRomanPS-BoldMT"/>
          <w:bCs/>
          <w:szCs w:val="22"/>
          <w:lang w:bidi="he-IL"/>
        </w:rPr>
        <w:t>Standing Before the Throne of God.</w:t>
      </w:r>
      <w:r w:rsidR="0098768C">
        <w:rPr>
          <w:rFonts w:asciiTheme="minorHAnsi" w:eastAsiaTheme="minorHAnsi" w:hAnsiTheme="minorHAnsi" w:cs="TimesNewRomanPS-BoldMT"/>
          <w:bCs/>
          <w:szCs w:val="22"/>
          <w:lang w:bidi="he-IL"/>
        </w:rPr>
        <w:t>" I</w:t>
      </w:r>
      <w:r w:rsidR="0098768C" w:rsidRPr="00282E24">
        <w:rPr>
          <w:rFonts w:asciiTheme="minorHAnsi" w:eastAsiaTheme="minorHAnsi" w:hAnsiTheme="minorHAnsi" w:cs="TimesNewRomanPS-BoldMT"/>
          <w:bCs/>
          <w:szCs w:val="22"/>
          <w:lang w:bidi="he-IL"/>
        </w:rPr>
        <w:t xml:space="preserve">n J. L. Berquist and C. V. Camp (eds.), </w:t>
      </w:r>
      <w:r w:rsidR="0098768C" w:rsidRPr="00282E24">
        <w:rPr>
          <w:rFonts w:asciiTheme="minorHAnsi" w:eastAsiaTheme="minorHAnsi" w:hAnsiTheme="minorHAnsi" w:cs="TimesNewRomanPS-BoldMT"/>
          <w:bCs/>
          <w:i/>
          <w:iCs/>
          <w:szCs w:val="22"/>
          <w:lang w:bidi="he-IL"/>
        </w:rPr>
        <w:t>Constructions of Space II</w:t>
      </w:r>
      <w:r w:rsidR="0098768C">
        <w:rPr>
          <w:rFonts w:asciiTheme="minorHAnsi" w:eastAsiaTheme="minorHAnsi" w:hAnsiTheme="minorHAnsi" w:cs="TimesNewRomanPS-BoldMT"/>
          <w:bCs/>
          <w:i/>
          <w:iCs/>
          <w:szCs w:val="22"/>
          <w:lang w:bidi="he-IL"/>
        </w:rPr>
        <w:t xml:space="preserve"> </w:t>
      </w:r>
      <w:r w:rsidR="0098768C">
        <w:rPr>
          <w:rFonts w:asciiTheme="minorHAnsi" w:eastAsiaTheme="minorHAnsi" w:hAnsiTheme="minorHAnsi" w:cs="TimesNewRomanPS-BoldMT"/>
          <w:bCs/>
          <w:iCs/>
          <w:szCs w:val="22"/>
          <w:lang w:bidi="he-IL"/>
        </w:rPr>
        <w:t>, 139-55</w:t>
      </w:r>
      <w:r w:rsidR="0098768C" w:rsidRPr="00282E24">
        <w:rPr>
          <w:rFonts w:asciiTheme="minorHAnsi" w:eastAsiaTheme="minorHAnsi" w:hAnsiTheme="minorHAnsi" w:cs="TimesNewRomanPS-BoldMT"/>
          <w:bCs/>
          <w:i/>
          <w:iCs/>
          <w:szCs w:val="22"/>
          <w:lang w:bidi="he-IL"/>
        </w:rPr>
        <w:t xml:space="preserve">. </w:t>
      </w:r>
      <w:r w:rsidR="0098768C" w:rsidRPr="00282E24">
        <w:rPr>
          <w:rFonts w:asciiTheme="minorHAnsi" w:eastAsiaTheme="minorHAnsi" w:hAnsiTheme="minorHAnsi" w:cs="TimesNewRomanPS-BoldMT"/>
          <w:bCs/>
          <w:szCs w:val="22"/>
          <w:lang w:bidi="he-IL"/>
        </w:rPr>
        <w:t>New York: Clark, 2008.</w:t>
      </w:r>
    </w:p>
    <w:p w:rsidR="005603F8" w:rsidRPr="005603F8" w:rsidRDefault="00824ABB" w:rsidP="005603F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Lucas, E. C.</w:t>
      </w:r>
      <w:r w:rsidRPr="00B740B4">
        <w:rPr>
          <w:rFonts w:asciiTheme="minorHAnsi" w:hAnsiTheme="minorHAnsi"/>
          <w:szCs w:val="22"/>
        </w:rPr>
        <w:t xml:space="preserve"> </w:t>
      </w:r>
      <w:r w:rsidR="005603F8" w:rsidRPr="005603F8">
        <w:rPr>
          <w:rFonts w:eastAsiaTheme="minorHAnsi" w:cs="Courier"/>
          <w:bCs/>
          <w:i/>
        </w:rPr>
        <w:t>Akkadian Prophecies, Omens and Myths as Background f</w:t>
      </w:r>
      <w:r w:rsidR="005603F8" w:rsidRPr="005603F8">
        <w:rPr>
          <w:rFonts w:asciiTheme="minorHAnsi" w:eastAsiaTheme="minorHAnsi" w:hAnsiTheme="minorHAnsi" w:cs="Courier"/>
          <w:bCs/>
          <w:i/>
          <w:szCs w:val="22"/>
        </w:rPr>
        <w:t xml:space="preserve">or </w:t>
      </w:r>
      <w:r w:rsidR="005603F8" w:rsidRPr="005603F8">
        <w:rPr>
          <w:rFonts w:asciiTheme="minorHAnsi" w:eastAsiaTheme="minorHAnsi" w:hAnsiTheme="minorHAnsi"/>
          <w:bCs/>
          <w:i/>
          <w:iCs/>
          <w:szCs w:val="22"/>
        </w:rPr>
        <w:t xml:space="preserve">Daniel </w:t>
      </w:r>
      <w:r w:rsidR="005603F8" w:rsidRPr="005603F8">
        <w:rPr>
          <w:rFonts w:asciiTheme="minorHAnsi" w:eastAsiaTheme="minorHAnsi" w:hAnsiTheme="minorHAnsi" w:cs="Courier"/>
          <w:bCs/>
          <w:i/>
          <w:szCs w:val="22"/>
        </w:rPr>
        <w:t>Chapters 7 — 12</w:t>
      </w:r>
      <w:r w:rsidR="005603F8" w:rsidRPr="005603F8">
        <w:rPr>
          <w:rFonts w:eastAsiaTheme="minorHAnsi" w:cs="Courier"/>
          <w:bCs/>
          <w:i/>
        </w:rPr>
        <w:t>.</w:t>
      </w:r>
      <w:r w:rsidR="005603F8">
        <w:rPr>
          <w:rFonts w:eastAsiaTheme="minorHAnsi" w:cs="Courier"/>
          <w:bCs/>
        </w:rPr>
        <w:t xml:space="preserve"> </w:t>
      </w:r>
      <w:r w:rsidR="005603F8" w:rsidRPr="005603F8">
        <w:rPr>
          <w:rFonts w:eastAsiaTheme="minorHAnsi" w:cs="Courier"/>
          <w:bCs/>
        </w:rPr>
        <w:t>Diss.</w:t>
      </w:r>
      <w:r w:rsidR="00D76E58">
        <w:rPr>
          <w:rFonts w:eastAsiaTheme="minorHAnsi" w:cs="Courier"/>
          <w:bCs/>
        </w:rPr>
        <w:t>,</w:t>
      </w:r>
      <w:r w:rsidR="005603F8" w:rsidRPr="005603F8">
        <w:rPr>
          <w:rFonts w:eastAsiaTheme="minorHAnsi" w:cs="Courier"/>
          <w:bCs/>
        </w:rPr>
        <w:t xml:space="preserve"> Liverpool, 1989.</w:t>
      </w:r>
    </w:p>
    <w:p w:rsidR="006E65F7" w:rsidRPr="006E65F7" w:rsidRDefault="005603F8" w:rsidP="00824ABB">
      <w:pPr>
        <w:pStyle w:val="ListParagraph"/>
        <w:rPr>
          <w:rFonts w:asciiTheme="minorHAnsi" w:hAnsiTheme="minorHAnsi"/>
          <w:szCs w:val="22"/>
        </w:rPr>
      </w:pPr>
      <w:r w:rsidRPr="0098768C">
        <w:rPr>
          <w:rFonts w:asciiTheme="minorHAnsi" w:eastAsia="Times-Roman" w:hAnsiTheme="minorHAnsi"/>
          <w:b/>
          <w:bCs/>
          <w:i/>
          <w:szCs w:val="22"/>
        </w:rPr>
        <w:lastRenderedPageBreak/>
        <w:t xml:space="preserve">———.  </w:t>
      </w:r>
      <w:r w:rsidR="006E65F7">
        <w:rPr>
          <w:rFonts w:asciiTheme="minorHAnsi" w:hAnsiTheme="minorHAnsi"/>
          <w:i/>
          <w:szCs w:val="22"/>
        </w:rPr>
        <w:t>Daniel</w:t>
      </w:r>
      <w:r w:rsidR="006E65F7">
        <w:rPr>
          <w:rFonts w:asciiTheme="minorHAnsi" w:hAnsiTheme="minorHAnsi"/>
          <w:szCs w:val="22"/>
        </w:rPr>
        <w:t>. Leicester, UK: Inter-Varsity, 2002.</w:t>
      </w:r>
    </w:p>
    <w:p w:rsidR="00371B9E" w:rsidRPr="00E40735" w:rsidRDefault="00371B9E" w:rsidP="00371B9E">
      <w:pPr>
        <w:pStyle w:val="ListParagraph"/>
        <w:rPr>
          <w:rFonts w:eastAsia="Times-Roman"/>
          <w:bCs/>
        </w:rPr>
      </w:pPr>
      <w:r w:rsidRPr="0098768C">
        <w:rPr>
          <w:rFonts w:asciiTheme="minorHAnsi" w:eastAsia="Times-Roman" w:hAnsiTheme="minorHAnsi"/>
          <w:b/>
          <w:bCs/>
          <w:i/>
          <w:szCs w:val="22"/>
        </w:rPr>
        <w:t xml:space="preserve">———.  </w:t>
      </w:r>
      <w:r w:rsidRPr="00371B9E">
        <w:rPr>
          <w:rFonts w:eastAsia="Times-Roman"/>
          <w:bCs/>
        </w:rPr>
        <w:t>“Daniel</w:t>
      </w:r>
      <w:r>
        <w:rPr>
          <w:rFonts w:eastAsia="Times-Roman"/>
          <w:bCs/>
        </w:rPr>
        <w:t>:</w:t>
      </w:r>
      <w:r w:rsidRPr="00371B9E">
        <w:rPr>
          <w:rFonts w:eastAsia="Times-Roman"/>
          <w:bCs/>
        </w:rPr>
        <w:t xml:space="preserve"> </w:t>
      </w:r>
      <w:r>
        <w:rPr>
          <w:rFonts w:eastAsia="Times-Roman"/>
          <w:bCs/>
        </w:rPr>
        <w:t>Resolving the Enigma</w:t>
      </w:r>
      <w:r w:rsidRPr="00371B9E">
        <w:rPr>
          <w:rFonts w:eastAsia="Times-Roman"/>
          <w:bCs/>
        </w:rPr>
        <w:t>.”</w:t>
      </w:r>
      <w:r>
        <w:rPr>
          <w:rFonts w:eastAsia="Times-Roman"/>
          <w:b/>
          <w:bCs/>
        </w:rPr>
        <w:t xml:space="preserve"> </w:t>
      </w:r>
      <w:r w:rsidRPr="00371B9E">
        <w:rPr>
          <w:rFonts w:eastAsia="Times-Roman"/>
          <w:bCs/>
          <w:i/>
        </w:rPr>
        <w:t>VT</w:t>
      </w:r>
      <w:r w:rsidRPr="00E40735">
        <w:rPr>
          <w:rFonts w:eastAsia="Times-Roman"/>
          <w:bCs/>
        </w:rPr>
        <w:t xml:space="preserve"> 50</w:t>
      </w:r>
      <w:r>
        <w:rPr>
          <w:rFonts w:eastAsia="Times-Roman"/>
          <w:bCs/>
        </w:rPr>
        <w:t xml:space="preserve"> (2001)</w:t>
      </w:r>
      <w:r w:rsidRPr="00E40735">
        <w:rPr>
          <w:rFonts w:eastAsia="Times-Roman"/>
          <w:bCs/>
        </w:rPr>
        <w:t>:</w:t>
      </w:r>
      <w:r>
        <w:rPr>
          <w:rFonts w:eastAsia="Times-Roman"/>
          <w:bCs/>
        </w:rPr>
        <w:t xml:space="preserve"> </w:t>
      </w:r>
      <w:r w:rsidRPr="00E40735">
        <w:rPr>
          <w:rFonts w:eastAsia="Times-Roman"/>
          <w:bCs/>
        </w:rPr>
        <w:t>66</w:t>
      </w:r>
      <w:r>
        <w:rPr>
          <w:rFonts w:eastAsia="Times-Roman"/>
          <w:bCs/>
        </w:rPr>
        <w:t>-80.</w:t>
      </w:r>
    </w:p>
    <w:p w:rsidR="00824ABB" w:rsidRDefault="006E65F7" w:rsidP="00824ABB">
      <w:pPr>
        <w:pStyle w:val="ListParagraph"/>
        <w:rPr>
          <w:rFonts w:asciiTheme="minorHAnsi" w:hAnsiTheme="minorHAnsi"/>
          <w:szCs w:val="22"/>
        </w:rPr>
      </w:pPr>
      <w:r w:rsidRPr="006E65F7">
        <w:rPr>
          <w:rFonts w:asciiTheme="minorHAnsi" w:hAnsiTheme="minorHAnsi"/>
          <w:b/>
          <w:bCs/>
          <w:i/>
          <w:szCs w:val="22"/>
        </w:rPr>
        <w:t xml:space="preserve">———. </w:t>
      </w:r>
      <w:r w:rsidR="00824ABB" w:rsidRPr="00B740B4">
        <w:rPr>
          <w:rFonts w:asciiTheme="minorHAnsi" w:hAnsiTheme="minorHAnsi"/>
          <w:szCs w:val="22"/>
        </w:rPr>
        <w:t xml:space="preserve">“The Origin of Daniel's Four Empires Scheme Re-Examined.” </w:t>
      </w:r>
      <w:r w:rsidR="00824ABB" w:rsidRPr="00B740B4">
        <w:rPr>
          <w:rFonts w:asciiTheme="minorHAnsi" w:hAnsiTheme="minorHAnsi"/>
          <w:i/>
          <w:szCs w:val="22"/>
        </w:rPr>
        <w:t>TynB</w:t>
      </w:r>
      <w:r w:rsidR="00824ABB" w:rsidRPr="00B740B4">
        <w:rPr>
          <w:rFonts w:asciiTheme="minorHAnsi" w:hAnsiTheme="minorHAnsi"/>
          <w:szCs w:val="22"/>
        </w:rPr>
        <w:t xml:space="preserve"> 40 (1989): 185-202.</w:t>
      </w:r>
    </w:p>
    <w:p w:rsidR="007E42A4" w:rsidRDefault="0098768C" w:rsidP="00091348">
      <w:pPr>
        <w:pStyle w:val="ListParagraph"/>
        <w:rPr>
          <w:rFonts w:asciiTheme="minorHAnsi" w:eastAsia="Times-Roman" w:hAnsiTheme="minorHAnsi"/>
          <w:bCs/>
          <w:szCs w:val="22"/>
        </w:rPr>
      </w:pPr>
      <w:r w:rsidRPr="0098768C">
        <w:rPr>
          <w:rFonts w:asciiTheme="minorHAnsi" w:eastAsia="Times-Roman" w:hAnsiTheme="minorHAnsi"/>
          <w:b/>
          <w:bCs/>
          <w:i/>
          <w:szCs w:val="22"/>
        </w:rPr>
        <w:t xml:space="preserve">———.  </w:t>
      </w:r>
      <w:r w:rsidRPr="0098768C">
        <w:rPr>
          <w:rFonts w:asciiTheme="minorHAnsi" w:eastAsia="Times-Roman" w:hAnsiTheme="minorHAnsi"/>
          <w:bCs/>
          <w:szCs w:val="22"/>
        </w:rPr>
        <w:t>“The Source of Daniel’s Animal Imagery.”</w:t>
      </w:r>
      <w:r>
        <w:rPr>
          <w:rFonts w:asciiTheme="minorHAnsi" w:eastAsia="Times-Roman" w:hAnsiTheme="minorHAnsi"/>
          <w:bCs/>
          <w:szCs w:val="22"/>
        </w:rPr>
        <w:t xml:space="preserve"> </w:t>
      </w:r>
      <w:r w:rsidRPr="0098768C">
        <w:rPr>
          <w:rFonts w:asciiTheme="minorHAnsi" w:eastAsia="Times-Roman" w:hAnsiTheme="minorHAnsi"/>
          <w:bCs/>
          <w:i/>
          <w:szCs w:val="22"/>
        </w:rPr>
        <w:t>TynB</w:t>
      </w:r>
      <w:r w:rsidRPr="0098768C">
        <w:rPr>
          <w:rFonts w:asciiTheme="minorHAnsi" w:eastAsia="Times-Roman" w:hAnsiTheme="minorHAnsi"/>
          <w:bCs/>
          <w:szCs w:val="22"/>
        </w:rPr>
        <w:t xml:space="preserve"> 41 (1990): 161-185.</w:t>
      </w:r>
    </w:p>
    <w:p w:rsidR="00371B9E" w:rsidRDefault="004C4CFE" w:rsidP="004C4CFE">
      <w:pPr>
        <w:autoSpaceDE w:val="0"/>
        <w:autoSpaceDN w:val="0"/>
        <w:adjustRightInd w:val="0"/>
        <w:ind w:firstLine="0"/>
        <w:rPr>
          <w:rFonts w:eastAsia="Times-Roman"/>
          <w:bCs/>
        </w:rPr>
      </w:pPr>
      <w:r w:rsidRPr="004C4CFE">
        <w:rPr>
          <w:rFonts w:eastAsiaTheme="minorHAnsi" w:cs="Arial"/>
          <w:b/>
          <w:bCs/>
          <w:i/>
        </w:rPr>
        <w:t xml:space="preserve">———.  </w:t>
      </w:r>
      <w:r w:rsidRPr="004C4CFE">
        <w:rPr>
          <w:rFonts w:eastAsiaTheme="minorHAnsi" w:cs="Arial"/>
          <w:bCs/>
        </w:rPr>
        <w:t>“</w:t>
      </w:r>
      <w:r>
        <w:rPr>
          <w:rFonts w:eastAsiaTheme="minorHAnsi" w:cs="Arial"/>
          <w:bCs/>
        </w:rPr>
        <w:t xml:space="preserve">A Statue, a Fiery Furnace and a Dismal Swamp.” </w:t>
      </w:r>
      <w:r w:rsidR="00371B9E" w:rsidRPr="004C4CFE">
        <w:rPr>
          <w:rFonts w:eastAsia="Times-Roman" w:cs="Times New Roman"/>
          <w:bCs/>
          <w:i/>
        </w:rPr>
        <w:t>EvQ</w:t>
      </w:r>
      <w:r w:rsidR="00371B9E" w:rsidRPr="004C4CFE">
        <w:rPr>
          <w:rFonts w:eastAsia="Times-Roman" w:cs="Times New Roman"/>
          <w:bCs/>
        </w:rPr>
        <w:t xml:space="preserve"> 77 (2005)</w:t>
      </w:r>
      <w:r>
        <w:rPr>
          <w:rFonts w:eastAsia="Times-Roman" w:cs="Times New Roman"/>
          <w:bCs/>
        </w:rPr>
        <w:t>: 291-307.</w:t>
      </w:r>
    </w:p>
    <w:p w:rsidR="007E42A4" w:rsidRPr="007E42A4" w:rsidRDefault="007E42A4" w:rsidP="00091348">
      <w:pPr>
        <w:pStyle w:val="ListParagraph"/>
        <w:rPr>
          <w:rFonts w:asciiTheme="minorHAnsi" w:eastAsia="Times-Roman" w:hAnsiTheme="minorHAnsi"/>
          <w:bCs/>
          <w:szCs w:val="22"/>
        </w:rPr>
      </w:pPr>
      <w:r w:rsidRPr="007E42A4">
        <w:rPr>
          <w:b/>
        </w:rPr>
        <w:t>Luckenbill, D. D.</w:t>
      </w:r>
      <w:r>
        <w:t xml:space="preserve"> “The Black Stone of Esarhaddon.</w:t>
      </w:r>
      <w:r w:rsidRPr="003909F2">
        <w:t xml:space="preserve">” </w:t>
      </w:r>
      <w:r w:rsidRPr="007E42A4">
        <w:rPr>
          <w:i/>
        </w:rPr>
        <w:t>AJSL</w:t>
      </w:r>
      <w:r w:rsidRPr="003909F2">
        <w:t xml:space="preserve"> 41 (1924–25)</w:t>
      </w:r>
      <w:r>
        <w:t>: 165-73.</w:t>
      </w:r>
    </w:p>
    <w:p w:rsidR="00A24C8F" w:rsidRPr="00A24C8F" w:rsidRDefault="00A24C8F" w:rsidP="00A24C8F">
      <w:pPr>
        <w:pStyle w:val="ListParagraph"/>
        <w:rPr>
          <w:rFonts w:asciiTheme="minorHAnsi" w:eastAsia="Times-Roman" w:hAnsiTheme="minorHAnsi"/>
          <w:szCs w:val="22"/>
        </w:rPr>
      </w:pPr>
      <w:r w:rsidRPr="00A24C8F">
        <w:rPr>
          <w:rFonts w:asciiTheme="minorHAnsi" w:eastAsiaTheme="minorHAnsi" w:hAnsiTheme="minorHAnsi"/>
          <w:b/>
        </w:rPr>
        <w:t>Lurie, D. H.</w:t>
      </w:r>
      <w:r w:rsidRPr="00A24C8F">
        <w:rPr>
          <w:rFonts w:asciiTheme="minorHAnsi" w:eastAsiaTheme="minorHAnsi" w:hAnsiTheme="minorHAnsi"/>
        </w:rPr>
        <w:t xml:space="preserve"> "A New Interpretation of Daniel's 'Sevens' and the Chronology of the Seventy 'Sevens.'"</w:t>
      </w:r>
      <w:r>
        <w:rPr>
          <w:rFonts w:asciiTheme="minorHAnsi" w:eastAsia="Times-Roman" w:hAnsiTheme="minorHAnsi"/>
          <w:szCs w:val="22"/>
        </w:rPr>
        <w:t xml:space="preserve"> </w:t>
      </w:r>
      <w:r w:rsidRPr="00A24C8F">
        <w:rPr>
          <w:rFonts w:asciiTheme="minorHAnsi" w:eastAsiaTheme="minorHAnsi" w:hAnsiTheme="minorHAnsi"/>
          <w:i/>
          <w:iCs/>
        </w:rPr>
        <w:t xml:space="preserve">JETS </w:t>
      </w:r>
      <w:r w:rsidRPr="00A24C8F">
        <w:rPr>
          <w:rFonts w:asciiTheme="minorHAnsi" w:eastAsiaTheme="minorHAnsi" w:hAnsiTheme="minorHAnsi"/>
        </w:rPr>
        <w:t>33 (1990): 303-309.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Lust,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Daniel 7, 13 and the Septuagint.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ETL</w:t>
      </w:r>
      <w:r w:rsidRPr="00B740B4">
        <w:rPr>
          <w:rFonts w:asciiTheme="minorHAnsi" w:hAnsiTheme="minorHAnsi"/>
          <w:szCs w:val="22"/>
        </w:rPr>
        <w:t xml:space="preserve"> 54 (197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Pr="00B740B4">
        <w:rPr>
          <w:rFonts w:asciiTheme="minorHAnsi" w:hAnsiTheme="minorHAnsi"/>
          <w:szCs w:val="22"/>
        </w:rPr>
        <w:t xml:space="preserve">62–69. </w:t>
      </w:r>
    </w:p>
    <w:p w:rsidR="0080721F" w:rsidRPr="00B740B4" w:rsidRDefault="00306825" w:rsidP="0080721F">
      <w:pPr>
        <w:pStyle w:val="ListParagraph"/>
        <w:rPr>
          <w:szCs w:val="22"/>
        </w:rPr>
      </w:pPr>
      <w:r w:rsidRPr="00B740B4">
        <w:rPr>
          <w:rFonts w:asciiTheme="minorHAnsi" w:hAnsiTheme="minorHAnsi"/>
          <w:b/>
          <w:szCs w:val="22"/>
        </w:rPr>
        <w:t>Luther, M.</w:t>
      </w:r>
      <w:r w:rsidRPr="00B740B4">
        <w:rPr>
          <w:rFonts w:asciiTheme="minorHAnsi" w:hAnsiTheme="minorHAnsi"/>
          <w:szCs w:val="22"/>
        </w:rPr>
        <w:t xml:space="preserve"> </w:t>
      </w:r>
      <w:r w:rsidR="00AA16D7" w:rsidRPr="00B740B4">
        <w:rPr>
          <w:rFonts w:asciiTheme="minorHAnsi" w:hAnsiTheme="minorHAnsi"/>
          <w:szCs w:val="22"/>
        </w:rPr>
        <w:t xml:space="preserve">“Der Prophet Daniel.” </w:t>
      </w:r>
      <w:r w:rsidR="00A84294">
        <w:rPr>
          <w:rFonts w:asciiTheme="minorHAnsi" w:hAnsiTheme="minorHAnsi"/>
          <w:szCs w:val="22"/>
        </w:rPr>
        <w:t>Repr.</w:t>
      </w:r>
      <w:r w:rsidR="00AA16D7" w:rsidRPr="00B740B4">
        <w:rPr>
          <w:rFonts w:asciiTheme="minorHAnsi" w:hAnsiTheme="minorHAnsi"/>
          <w:szCs w:val="22"/>
        </w:rPr>
        <w:t xml:space="preserve"> in </w:t>
      </w:r>
      <w:r w:rsidR="00AA16D7" w:rsidRPr="00B740B4">
        <w:rPr>
          <w:i/>
          <w:szCs w:val="22"/>
        </w:rPr>
        <w:t>Deutsche Bibel</w:t>
      </w:r>
      <w:r w:rsidR="0080721F" w:rsidRPr="00B740B4">
        <w:rPr>
          <w:szCs w:val="22"/>
        </w:rPr>
        <w:t xml:space="preserve"> WA 11/2 (1960)</w:t>
      </w:r>
      <w:r w:rsidR="00AA16D7" w:rsidRPr="00B740B4">
        <w:rPr>
          <w:szCs w:val="22"/>
        </w:rPr>
        <w:t>: 132-81</w:t>
      </w:r>
      <w:r w:rsidR="0080721F" w:rsidRPr="00B740B4">
        <w:rPr>
          <w:szCs w:val="22"/>
        </w:rPr>
        <w:t>.</w:t>
      </w:r>
    </w:p>
    <w:p w:rsidR="00306825" w:rsidRPr="00B740B4" w:rsidRDefault="0080721F" w:rsidP="00306825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i/>
          <w:szCs w:val="22"/>
        </w:rPr>
        <w:t xml:space="preserve">———.  </w:t>
      </w:r>
      <w:r w:rsidR="00306825" w:rsidRPr="00B740B4">
        <w:rPr>
          <w:rFonts w:asciiTheme="minorHAnsi" w:hAnsiTheme="minorHAnsi"/>
          <w:i/>
          <w:szCs w:val="22"/>
        </w:rPr>
        <w:t>Heerpredigt wider dem Türken</w:t>
      </w:r>
      <w:r w:rsidRPr="00B740B4">
        <w:rPr>
          <w:rFonts w:asciiTheme="minorHAnsi" w:hAnsiTheme="minorHAnsi"/>
          <w:szCs w:val="22"/>
        </w:rPr>
        <w:t xml:space="preserve">. </w:t>
      </w:r>
      <w:r w:rsidR="00A84294">
        <w:rPr>
          <w:rFonts w:asciiTheme="minorHAnsi" w:hAnsiTheme="minorHAnsi"/>
          <w:szCs w:val="22"/>
        </w:rPr>
        <w:t>Repr.</w:t>
      </w:r>
      <w:r w:rsidRPr="00B740B4">
        <w:rPr>
          <w:rFonts w:asciiTheme="minorHAnsi" w:hAnsiTheme="minorHAnsi"/>
          <w:szCs w:val="22"/>
        </w:rPr>
        <w:t xml:space="preserve"> </w:t>
      </w:r>
      <w:r w:rsidR="00AA16D7" w:rsidRPr="00B740B4">
        <w:rPr>
          <w:rFonts w:asciiTheme="minorHAnsi" w:hAnsiTheme="minorHAnsi"/>
          <w:szCs w:val="22"/>
        </w:rPr>
        <w:t xml:space="preserve">in </w:t>
      </w:r>
      <w:r w:rsidR="003B398C" w:rsidRPr="00B740B4">
        <w:rPr>
          <w:rFonts w:asciiTheme="minorHAnsi" w:hAnsiTheme="minorHAnsi"/>
          <w:szCs w:val="22"/>
        </w:rPr>
        <w:t xml:space="preserve">WA </w:t>
      </w:r>
      <w:r w:rsidR="00306825" w:rsidRPr="00B740B4">
        <w:rPr>
          <w:rFonts w:asciiTheme="minorHAnsi" w:hAnsiTheme="minorHAnsi"/>
          <w:szCs w:val="22"/>
        </w:rPr>
        <w:t>30/2</w:t>
      </w:r>
      <w:r w:rsidR="00703736" w:rsidRPr="00B740B4">
        <w:rPr>
          <w:rFonts w:asciiTheme="minorHAnsi" w:hAnsiTheme="minorHAnsi"/>
          <w:szCs w:val="22"/>
        </w:rPr>
        <w:t xml:space="preserve"> (1909): 160-97.</w:t>
      </w:r>
    </w:p>
    <w:p w:rsidR="005C5531" w:rsidRPr="00B740B4" w:rsidRDefault="00703736" w:rsidP="005C5531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i/>
          <w:szCs w:val="22"/>
        </w:rPr>
        <w:t xml:space="preserve">———.  </w:t>
      </w:r>
      <w:r w:rsidRPr="00B740B4">
        <w:rPr>
          <w:rFonts w:asciiTheme="minorHAnsi" w:hAnsiTheme="minorHAnsi"/>
          <w:szCs w:val="22"/>
        </w:rPr>
        <w:t>“Da</w:t>
      </w:r>
      <w:r w:rsidR="003453EF" w:rsidRPr="00B740B4">
        <w:rPr>
          <w:rFonts w:asciiTheme="minorHAnsi" w:hAnsiTheme="minorHAnsi"/>
          <w:szCs w:val="22"/>
        </w:rPr>
        <w:t>s</w:t>
      </w:r>
      <w:r w:rsidRPr="00B740B4">
        <w:rPr>
          <w:rFonts w:asciiTheme="minorHAnsi" w:hAnsiTheme="minorHAnsi"/>
          <w:szCs w:val="22"/>
        </w:rPr>
        <w:t>s J</w:t>
      </w:r>
      <w:r w:rsidR="003453EF" w:rsidRPr="00B740B4">
        <w:rPr>
          <w:rFonts w:asciiTheme="minorHAnsi" w:hAnsiTheme="minorHAnsi"/>
          <w:szCs w:val="22"/>
        </w:rPr>
        <w:t>esus Christus ei</w:t>
      </w:r>
      <w:r w:rsidRPr="00B740B4">
        <w:rPr>
          <w:rFonts w:asciiTheme="minorHAnsi" w:hAnsiTheme="minorHAnsi"/>
          <w:szCs w:val="22"/>
        </w:rPr>
        <w:t>n</w:t>
      </w:r>
      <w:r w:rsidR="003453EF" w:rsidRPr="00B740B4">
        <w:rPr>
          <w:rFonts w:asciiTheme="minorHAnsi" w:hAnsiTheme="minorHAnsi"/>
          <w:szCs w:val="22"/>
        </w:rPr>
        <w:t xml:space="preserve"> geborner Jude sei</w:t>
      </w:r>
      <w:r w:rsidRPr="00B740B4">
        <w:rPr>
          <w:rFonts w:asciiTheme="minorHAnsi" w:hAnsiTheme="minorHAnsi"/>
          <w:szCs w:val="22"/>
        </w:rPr>
        <w:t xml:space="preserve">.” </w:t>
      </w:r>
      <w:r w:rsidR="00A84294">
        <w:rPr>
          <w:rFonts w:asciiTheme="minorHAnsi" w:hAnsiTheme="minorHAnsi"/>
          <w:szCs w:val="22"/>
        </w:rPr>
        <w:t>Repr.</w:t>
      </w:r>
      <w:r w:rsidR="0080721F" w:rsidRPr="00B740B4">
        <w:rPr>
          <w:rFonts w:asciiTheme="minorHAnsi" w:hAnsiTheme="minorHAnsi"/>
          <w:szCs w:val="22"/>
        </w:rPr>
        <w:t xml:space="preserve"> </w:t>
      </w:r>
      <w:r w:rsidR="00AA16D7" w:rsidRPr="00B740B4">
        <w:rPr>
          <w:rFonts w:asciiTheme="minorHAnsi" w:hAnsiTheme="minorHAnsi"/>
          <w:szCs w:val="22"/>
        </w:rPr>
        <w:t xml:space="preserve">in </w:t>
      </w:r>
      <w:r w:rsidRPr="00B740B4">
        <w:rPr>
          <w:rFonts w:asciiTheme="minorHAnsi" w:hAnsiTheme="minorHAnsi"/>
          <w:szCs w:val="22"/>
        </w:rPr>
        <w:t>WA 11 (</w:t>
      </w:r>
      <w:r w:rsidR="003453EF" w:rsidRPr="00B740B4">
        <w:rPr>
          <w:rFonts w:asciiTheme="minorHAnsi" w:hAnsiTheme="minorHAnsi"/>
          <w:szCs w:val="22"/>
        </w:rPr>
        <w:t xml:space="preserve">1900): 314-26. </w:t>
      </w:r>
      <w:r w:rsidR="00627704" w:rsidRPr="00B740B4">
        <w:rPr>
          <w:rFonts w:asciiTheme="minorHAnsi" w:hAnsiTheme="minorHAnsi"/>
          <w:szCs w:val="22"/>
        </w:rPr>
        <w:t>Trans. W. I. Brandt,</w:t>
      </w:r>
      <w:r w:rsidR="00627704" w:rsidRPr="00B740B4">
        <w:rPr>
          <w:rFonts w:asciiTheme="minorHAnsi" w:hAnsiTheme="minorHAnsi"/>
          <w:b/>
          <w:szCs w:val="22"/>
        </w:rPr>
        <w:t xml:space="preserve">  </w:t>
      </w:r>
      <w:r w:rsidRPr="00B740B4">
        <w:rPr>
          <w:rFonts w:asciiTheme="minorHAnsi" w:hAnsiTheme="minorHAnsi"/>
          <w:szCs w:val="22"/>
        </w:rPr>
        <w:t xml:space="preserve">“That Jesus Christ Was Born a Jew.” </w:t>
      </w:r>
      <w:r w:rsidRPr="00B740B4">
        <w:rPr>
          <w:rFonts w:asciiTheme="minorHAnsi" w:hAnsiTheme="minorHAnsi"/>
          <w:i/>
          <w:szCs w:val="22"/>
        </w:rPr>
        <w:t>LW</w:t>
      </w:r>
      <w:r w:rsidRPr="00B740B4">
        <w:rPr>
          <w:rFonts w:asciiTheme="minorHAnsi" w:hAnsiTheme="minorHAnsi"/>
          <w:szCs w:val="22"/>
        </w:rPr>
        <w:t xml:space="preserve"> 45: 195-2</w:t>
      </w:r>
      <w:r w:rsidR="003453EF" w:rsidRPr="00B740B4">
        <w:rPr>
          <w:rFonts w:asciiTheme="minorHAnsi" w:hAnsiTheme="minorHAnsi"/>
          <w:szCs w:val="22"/>
        </w:rPr>
        <w:t>2</w:t>
      </w:r>
      <w:r w:rsidRPr="00B740B4">
        <w:rPr>
          <w:rFonts w:asciiTheme="minorHAnsi" w:hAnsiTheme="minorHAnsi"/>
          <w:szCs w:val="22"/>
        </w:rPr>
        <w:t>9.</w:t>
      </w:r>
      <w:r w:rsidR="00E20B8B"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Philadelphia: Muhlenberg, 1962.</w:t>
      </w:r>
    </w:p>
    <w:p w:rsidR="00306825" w:rsidRPr="00B740B4" w:rsidRDefault="00306825" w:rsidP="005C5531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i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 xml:space="preserve"> </w:t>
      </w:r>
      <w:r w:rsidR="003453EF" w:rsidRPr="00B740B4">
        <w:rPr>
          <w:rFonts w:asciiTheme="minorHAnsi" w:hAnsiTheme="minorHAnsi"/>
          <w:szCs w:val="22"/>
        </w:rPr>
        <w:t xml:space="preserve">“Vorrede uber den Propheten Daniel.” </w:t>
      </w:r>
      <w:r w:rsidR="00A84294">
        <w:rPr>
          <w:rFonts w:asciiTheme="minorHAnsi" w:hAnsiTheme="minorHAnsi"/>
          <w:szCs w:val="22"/>
        </w:rPr>
        <w:t>Repr.</w:t>
      </w:r>
      <w:r w:rsidR="0080721F" w:rsidRPr="00B740B4">
        <w:rPr>
          <w:rFonts w:asciiTheme="minorHAnsi" w:hAnsiTheme="minorHAnsi"/>
          <w:szCs w:val="22"/>
        </w:rPr>
        <w:t xml:space="preserve"> </w:t>
      </w:r>
      <w:r w:rsidR="00AA16D7" w:rsidRPr="00B740B4">
        <w:rPr>
          <w:rFonts w:asciiTheme="minorHAnsi" w:hAnsiTheme="minorHAnsi"/>
          <w:szCs w:val="22"/>
        </w:rPr>
        <w:t xml:space="preserve">in </w:t>
      </w:r>
      <w:r w:rsidR="00AA16D7" w:rsidRPr="00B740B4">
        <w:rPr>
          <w:rFonts w:asciiTheme="minorHAnsi" w:hAnsiTheme="minorHAnsi"/>
          <w:i/>
          <w:szCs w:val="22"/>
        </w:rPr>
        <w:t>Deutsche Bibel</w:t>
      </w:r>
      <w:r w:rsidR="00AA16D7" w:rsidRPr="00B740B4">
        <w:rPr>
          <w:rFonts w:asciiTheme="minorHAnsi" w:hAnsiTheme="minorHAnsi"/>
          <w:szCs w:val="22"/>
        </w:rPr>
        <w:t xml:space="preserve"> </w:t>
      </w:r>
      <w:r w:rsidR="003453EF" w:rsidRPr="00B740B4">
        <w:rPr>
          <w:rFonts w:asciiTheme="minorHAnsi" w:hAnsiTheme="minorHAnsi"/>
          <w:szCs w:val="22"/>
        </w:rPr>
        <w:t xml:space="preserve">WA </w:t>
      </w:r>
      <w:r w:rsidR="004449A9" w:rsidRPr="00B740B4">
        <w:rPr>
          <w:rFonts w:asciiTheme="minorHAnsi" w:hAnsiTheme="minorHAnsi"/>
          <w:szCs w:val="22"/>
        </w:rPr>
        <w:t>11/2</w:t>
      </w:r>
      <w:r w:rsidR="00971C2F" w:rsidRPr="00B740B4">
        <w:rPr>
          <w:rFonts w:asciiTheme="minorHAnsi" w:hAnsiTheme="minorHAnsi"/>
          <w:szCs w:val="22"/>
        </w:rPr>
        <w:t xml:space="preserve"> (</w:t>
      </w:r>
      <w:r w:rsidR="004449A9" w:rsidRPr="00B740B4">
        <w:rPr>
          <w:rFonts w:asciiTheme="minorHAnsi" w:hAnsiTheme="minorHAnsi"/>
          <w:szCs w:val="22"/>
        </w:rPr>
        <w:t>1960</w:t>
      </w:r>
      <w:r w:rsidR="00971C2F" w:rsidRPr="00B740B4">
        <w:rPr>
          <w:rFonts w:asciiTheme="minorHAnsi" w:hAnsiTheme="minorHAnsi"/>
          <w:szCs w:val="22"/>
        </w:rPr>
        <w:t xml:space="preserve">): </w:t>
      </w:r>
      <w:r w:rsidR="004449A9" w:rsidRPr="00B740B4">
        <w:rPr>
          <w:rFonts w:asciiTheme="minorHAnsi" w:hAnsiTheme="minorHAnsi"/>
          <w:szCs w:val="22"/>
        </w:rPr>
        <w:t xml:space="preserve">2-131. </w:t>
      </w:r>
      <w:r w:rsidR="00627704" w:rsidRPr="00B740B4">
        <w:rPr>
          <w:rFonts w:asciiTheme="minorHAnsi" w:hAnsiTheme="minorHAnsi"/>
          <w:szCs w:val="22"/>
        </w:rPr>
        <w:t xml:space="preserve">Trans. (from the 1530 ed.) C. M. Jacobs, </w:t>
      </w:r>
      <w:r w:rsidR="004449A9"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“Preface to the Prophet Daniel.” </w:t>
      </w:r>
      <w:r w:rsidR="00703736" w:rsidRPr="00B740B4">
        <w:rPr>
          <w:rStyle w:val="i"/>
          <w:rFonts w:asciiTheme="minorHAnsi" w:hAnsiTheme="minorHAnsi"/>
          <w:color w:val="auto"/>
          <w:szCs w:val="22"/>
        </w:rPr>
        <w:t>LW</w:t>
      </w:r>
      <w:r w:rsidRPr="00B740B4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Pr="00B740B4">
        <w:rPr>
          <w:rStyle w:val="i"/>
          <w:rFonts w:asciiTheme="minorHAnsi" w:hAnsiTheme="minorHAnsi"/>
          <w:i w:val="0"/>
          <w:color w:val="auto"/>
          <w:szCs w:val="22"/>
        </w:rPr>
        <w:t>35:</w:t>
      </w:r>
      <w:r w:rsidR="00B04FC9">
        <w:rPr>
          <w:rStyle w:val="i"/>
          <w:rFonts w:asciiTheme="minorHAnsi" w:hAnsiTheme="minorHAnsi"/>
          <w:i w:val="0"/>
          <w:color w:val="auto"/>
          <w:szCs w:val="22"/>
        </w:rPr>
        <w:t xml:space="preserve"> </w:t>
      </w:r>
      <w:r w:rsidRPr="00B740B4">
        <w:rPr>
          <w:rStyle w:val="i"/>
          <w:rFonts w:asciiTheme="minorHAnsi" w:hAnsiTheme="minorHAnsi"/>
          <w:i w:val="0"/>
          <w:color w:val="auto"/>
          <w:szCs w:val="22"/>
        </w:rPr>
        <w:t>294-316</w:t>
      </w:r>
      <w:r w:rsidRPr="00B740B4">
        <w:rPr>
          <w:rFonts w:asciiTheme="minorHAnsi" w:hAnsiTheme="minorHAnsi"/>
          <w:szCs w:val="22"/>
        </w:rPr>
        <w:t>. Philadelphia: Fortress, 1960.</w:t>
      </w:r>
    </w:p>
    <w:p w:rsidR="00306825" w:rsidRPr="00B740B4" w:rsidRDefault="00306825" w:rsidP="00306825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i/>
          <w:szCs w:val="22"/>
        </w:rPr>
        <w:t xml:space="preserve">———. </w:t>
      </w:r>
      <w:r w:rsidRPr="00B740B4">
        <w:rPr>
          <w:rFonts w:asciiTheme="minorHAnsi" w:hAnsiTheme="minorHAnsi"/>
          <w:i/>
          <w:szCs w:val="22"/>
        </w:rPr>
        <w:t xml:space="preserve">Von der Juden and ihre Lügen. </w:t>
      </w:r>
      <w:r w:rsidR="00A84294">
        <w:rPr>
          <w:rFonts w:asciiTheme="minorHAnsi" w:hAnsiTheme="minorHAnsi"/>
          <w:szCs w:val="22"/>
        </w:rPr>
        <w:t>Repr.</w:t>
      </w:r>
      <w:r w:rsidR="00AA16D7" w:rsidRPr="00B740B4">
        <w:rPr>
          <w:rFonts w:asciiTheme="minorHAnsi" w:hAnsiTheme="minorHAnsi"/>
          <w:szCs w:val="22"/>
        </w:rPr>
        <w:t xml:space="preserve"> in </w:t>
      </w:r>
      <w:r w:rsidR="003B398C" w:rsidRPr="00B740B4">
        <w:rPr>
          <w:rFonts w:asciiTheme="minorHAnsi" w:hAnsiTheme="minorHAnsi"/>
          <w:szCs w:val="22"/>
        </w:rPr>
        <w:t>WA 53 (1920): 412-552</w:t>
      </w:r>
      <w:r w:rsidRPr="00B740B4">
        <w:rPr>
          <w:rFonts w:asciiTheme="minorHAnsi" w:hAnsiTheme="minorHAnsi"/>
          <w:szCs w:val="22"/>
        </w:rPr>
        <w:t>.</w:t>
      </w:r>
      <w:r w:rsidR="00627704" w:rsidRPr="00B740B4">
        <w:rPr>
          <w:rFonts w:asciiTheme="minorHAnsi" w:hAnsiTheme="minorHAnsi"/>
          <w:szCs w:val="22"/>
        </w:rPr>
        <w:t xml:space="preserve"> Trans. M. H. Bertram,</w:t>
      </w:r>
      <w:r w:rsidRPr="00B740B4">
        <w:rPr>
          <w:rFonts w:asciiTheme="minorHAnsi" w:hAnsiTheme="minorHAnsi"/>
          <w:szCs w:val="22"/>
        </w:rPr>
        <w:t xml:space="preserve"> “On the Jews and Their Lies</w:t>
      </w:r>
      <w:r w:rsidR="00E20B8B" w:rsidRPr="00B740B4">
        <w:rPr>
          <w:rFonts w:asciiTheme="minorHAnsi" w:hAnsiTheme="minorHAnsi"/>
          <w:szCs w:val="22"/>
        </w:rPr>
        <w:t>.</w:t>
      </w:r>
      <w:r w:rsidR="003453EF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703736" w:rsidRPr="00B740B4">
        <w:rPr>
          <w:rFonts w:asciiTheme="minorHAnsi" w:hAnsiTheme="minorHAnsi"/>
          <w:i/>
          <w:szCs w:val="22"/>
        </w:rPr>
        <w:t>LW</w:t>
      </w:r>
      <w:r w:rsidRPr="00B740B4">
        <w:rPr>
          <w:rFonts w:asciiTheme="minorHAnsi" w:hAnsiTheme="minorHAnsi"/>
          <w:szCs w:val="22"/>
        </w:rPr>
        <w:t xml:space="preserve"> 47: 121-306. Philadelphia: Fortress, 1971.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Lüthi, W.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Church to Come</w:t>
      </w:r>
      <w:r w:rsidRPr="00B740B4">
        <w:rPr>
          <w:rFonts w:asciiTheme="minorHAnsi" w:hAnsiTheme="minorHAnsi"/>
          <w:szCs w:val="22"/>
        </w:rPr>
        <w:t>. Trans. D. H. C</w:t>
      </w:r>
      <w:r w:rsidR="00AF249D">
        <w:rPr>
          <w:rFonts w:asciiTheme="minorHAnsi" w:hAnsiTheme="minorHAnsi"/>
          <w:szCs w:val="22"/>
        </w:rPr>
        <w:t xml:space="preserve">. Read. London: Hodder, 1939. </w:t>
      </w:r>
      <w:r w:rsidR="00627704" w:rsidRPr="00B740B4">
        <w:rPr>
          <w:rFonts w:asciiTheme="minorHAnsi" w:hAnsiTheme="minorHAnsi"/>
          <w:szCs w:val="22"/>
        </w:rPr>
        <w:t xml:space="preserve">Trans. J. M. Jensen, </w:t>
      </w:r>
      <w:r w:rsidR="00A54586" w:rsidRPr="00B740B4">
        <w:rPr>
          <w:rStyle w:val="i"/>
          <w:rFonts w:asciiTheme="minorHAnsi" w:hAnsiTheme="minorHAnsi"/>
          <w:color w:val="auto"/>
          <w:szCs w:val="22"/>
        </w:rPr>
        <w:t>Dan</w:t>
      </w:r>
      <w:r w:rsidRPr="00B740B4">
        <w:rPr>
          <w:rStyle w:val="i"/>
          <w:rFonts w:asciiTheme="minorHAnsi" w:hAnsiTheme="minorHAnsi"/>
          <w:color w:val="auto"/>
          <w:szCs w:val="22"/>
        </w:rPr>
        <w:t>iel Speaks to the Church</w:t>
      </w:r>
      <w:r w:rsidRPr="00B740B4">
        <w:rPr>
          <w:rFonts w:asciiTheme="minorHAnsi" w:hAnsiTheme="minorHAnsi"/>
          <w:szCs w:val="22"/>
        </w:rPr>
        <w:t xml:space="preserve">. Minneapolis: Augsburg, 1947. </w:t>
      </w:r>
    </w:p>
    <w:p w:rsidR="00A07624" w:rsidRPr="00B740B4" w:rsidRDefault="00A07624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Lüwinger, S.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Nebuchadnezzar’s Dream in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</w:t>
      </w:r>
      <w:r w:rsidRPr="00B740B4">
        <w:rPr>
          <w:rFonts w:asciiTheme="minorHAnsi" w:hAnsiTheme="minorHAnsi"/>
          <w:i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S. Löwinger and J. Somogyi (eds.), </w:t>
      </w:r>
      <w:r w:rsidRPr="00B740B4">
        <w:rPr>
          <w:rFonts w:asciiTheme="minorHAnsi" w:hAnsiTheme="minorHAnsi"/>
          <w:i/>
          <w:szCs w:val="22"/>
        </w:rPr>
        <w:t>Ignace Goldziher Memorial Volume</w:t>
      </w:r>
      <w:r w:rsidRPr="00B740B4">
        <w:rPr>
          <w:rFonts w:asciiTheme="minorHAnsi" w:hAnsiTheme="minorHAnsi"/>
          <w:szCs w:val="22"/>
        </w:rPr>
        <w:t>. 1:336–52. Budapest: Globus, 1948.</w:t>
      </w:r>
    </w:p>
    <w:p w:rsidR="00752532" w:rsidRPr="00752532" w:rsidRDefault="00752532" w:rsidP="00091348">
      <w:pPr>
        <w:pStyle w:val="ListParagraph"/>
      </w:pPr>
      <w:r w:rsidRPr="00752532">
        <w:rPr>
          <w:b/>
        </w:rPr>
        <w:t xml:space="preserve">Luzarraga, </w:t>
      </w:r>
      <w:r>
        <w:rPr>
          <w:b/>
        </w:rPr>
        <w:t xml:space="preserve">J. </w:t>
      </w:r>
      <w:r w:rsidRPr="00752532">
        <w:rPr>
          <w:i/>
        </w:rPr>
        <w:t>Las tradiciones de la nube en la biblia y en el judaismo</w:t>
      </w:r>
      <w:r>
        <w:t>. Rome: PBI, 1973.</w:t>
      </w:r>
    </w:p>
    <w:p w:rsidR="00D71959" w:rsidRPr="00B740B4" w:rsidRDefault="00D71959" w:rsidP="00091348">
      <w:pPr>
        <w:pStyle w:val="ListParagraph"/>
      </w:pPr>
      <w:r w:rsidRPr="00B740B4">
        <w:rPr>
          <w:b/>
        </w:rPr>
        <w:t>Lys, D.</w:t>
      </w:r>
      <w:r w:rsidRPr="00B740B4">
        <w:t xml:space="preserve"> </w:t>
      </w:r>
      <w:r w:rsidRPr="00B740B4">
        <w:rPr>
          <w:i/>
        </w:rPr>
        <w:t>Ruach</w:t>
      </w:r>
      <w:r w:rsidRPr="00B740B4">
        <w:t>. Paris: PUF, 1962.</w:t>
      </w:r>
    </w:p>
    <w:p w:rsidR="00E74A49" w:rsidRPr="00B740B4" w:rsidRDefault="00E74A49" w:rsidP="00E74A49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McAllister, R. 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“Clay i</w:t>
      </w:r>
      <w:r w:rsidR="00665C69">
        <w:rPr>
          <w:rStyle w:val="b"/>
          <w:rFonts w:asciiTheme="minorHAnsi" w:hAnsiTheme="minorHAnsi"/>
          <w:b w:val="0"/>
          <w:color w:val="auto"/>
          <w:sz w:val="22"/>
          <w:szCs w:val="22"/>
        </w:rPr>
        <w:t>n Nebuchadnezzar’s Dream and th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e Genesis Creation Accounts.” </w:t>
      </w:r>
      <w:r w:rsidRPr="00B740B4"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 xml:space="preserve">JATS 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18/1 (2007): 122-29.</w:t>
      </w:r>
    </w:p>
    <w:p w:rsidR="008A6C08" w:rsidRPr="00BE6950" w:rsidRDefault="008A6C08" w:rsidP="008A6C08">
      <w:pPr>
        <w:pStyle w:val="ListParagraph"/>
        <w:rPr>
          <w:b/>
        </w:rPr>
      </w:pPr>
      <w:r w:rsidRPr="00BE6950">
        <w:rPr>
          <w:b/>
        </w:rPr>
        <w:t xml:space="preserve">MacArthur, J. </w:t>
      </w:r>
      <w:r w:rsidRPr="00ED60DB">
        <w:rPr>
          <w:i/>
        </w:rPr>
        <w:t>The Future of Israel</w:t>
      </w:r>
      <w:r>
        <w:t>. Panorama City, CA: Word of Grace, 1985.</w:t>
      </w:r>
    </w:p>
    <w:p w:rsidR="00935BE5" w:rsidRDefault="00935BE5" w:rsidP="00CD0323">
      <w:pPr>
        <w:pStyle w:val="ListParagraph"/>
      </w:pPr>
      <w:r w:rsidRPr="006E3F84">
        <w:rPr>
          <w:b/>
        </w:rPr>
        <w:t>McComiskey, T. E.</w:t>
      </w:r>
      <w:r w:rsidRPr="003909F2">
        <w:t xml:space="preserve"> “The Seventy ‘Weeks’ of Daniel against the Background of Ancient Near Eastern Literature.” </w:t>
      </w:r>
      <w:r w:rsidRPr="00935BE5">
        <w:rPr>
          <w:i/>
        </w:rPr>
        <w:t>WTJ</w:t>
      </w:r>
      <w:r w:rsidRPr="003909F2">
        <w:t xml:space="preserve"> 47 (1985)</w:t>
      </w:r>
      <w:r w:rsidR="0008799F">
        <w:t>:</w:t>
      </w:r>
      <w:r w:rsidRPr="003909F2">
        <w:t xml:space="preserve"> 18–45. </w:t>
      </w:r>
    </w:p>
    <w:p w:rsidR="00E74A49" w:rsidRDefault="00E74A49" w:rsidP="00E74A49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McCown, C. C.</w:t>
      </w:r>
      <w:r w:rsidRPr="00B740B4">
        <w:rPr>
          <w:rFonts w:asciiTheme="minorHAnsi" w:hAnsiTheme="minorHAnsi"/>
          <w:szCs w:val="22"/>
        </w:rPr>
        <w:t xml:space="preserve"> “Hebrew and Egyptian Apocalyptic Literature.” </w:t>
      </w:r>
      <w:r>
        <w:rPr>
          <w:rStyle w:val="i"/>
          <w:rFonts w:asciiTheme="minorHAnsi" w:hAnsiTheme="minorHAnsi"/>
          <w:color w:val="auto"/>
          <w:szCs w:val="22"/>
        </w:rPr>
        <w:t>Harvard Theological Review</w:t>
      </w:r>
      <w:r w:rsidRPr="00B740B4">
        <w:rPr>
          <w:rFonts w:asciiTheme="minorHAnsi" w:hAnsiTheme="minorHAnsi"/>
          <w:szCs w:val="22"/>
        </w:rPr>
        <w:t xml:space="preserve"> 18 (1925): 357–411.</w:t>
      </w:r>
    </w:p>
    <w:p w:rsidR="00CD0323" w:rsidRDefault="00CD0323" w:rsidP="00CD0323">
      <w:pPr>
        <w:pStyle w:val="ListParagraph"/>
      </w:pPr>
      <w:r w:rsidRPr="00CD0323">
        <w:rPr>
          <w:b/>
        </w:rPr>
        <w:t>Macdonald, J.</w:t>
      </w:r>
      <w:r>
        <w:t xml:space="preserve"> </w:t>
      </w:r>
      <w:r w:rsidRPr="003909F2">
        <w:t xml:space="preserve">“The Particle </w:t>
      </w:r>
      <w:r w:rsidRPr="003909F2">
        <w:rPr>
          <w:rFonts w:ascii="Arial" w:hAnsi="Arial" w:cs="Arial"/>
        </w:rPr>
        <w:t>את</w:t>
      </w:r>
      <w:r>
        <w:t xml:space="preserve"> in Classical Hebrew.” VT 14 (1964): </w:t>
      </w:r>
      <w:r w:rsidRPr="003909F2">
        <w:t>264–75</w:t>
      </w:r>
      <w: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McDowell,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 in the Critics’ Den</w:t>
      </w:r>
      <w:r w:rsidRPr="00B740B4">
        <w:rPr>
          <w:rFonts w:asciiTheme="minorHAnsi" w:hAnsiTheme="minorHAnsi"/>
          <w:szCs w:val="22"/>
        </w:rPr>
        <w:t>. San Bernardino, CA: Here’s Life, 1979.</w:t>
      </w:r>
    </w:p>
    <w:p w:rsidR="00E74A49" w:rsidRPr="00B740B4" w:rsidRDefault="00E74A49" w:rsidP="00E74A49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Macé de La Charité.</w:t>
      </w:r>
      <w:r w:rsidR="00CE3C44">
        <w:rPr>
          <w:rFonts w:asciiTheme="minorHAnsi" w:hAnsiTheme="minorHAnsi"/>
          <w:szCs w:val="22"/>
        </w:rPr>
        <w:t xml:space="preserve"> </w:t>
      </w:r>
      <w:r w:rsidR="00CE3C44" w:rsidRPr="00CE3C44">
        <w:rPr>
          <w:rFonts w:asciiTheme="minorHAnsi" w:hAnsiTheme="minorHAnsi"/>
          <w:i/>
          <w:szCs w:val="22"/>
        </w:rPr>
        <w:t>La Bible de Macé de La Charité</w:t>
      </w:r>
      <w:r w:rsidR="00CE3C44">
        <w:rPr>
          <w:rFonts w:asciiTheme="minorHAnsi" w:hAnsiTheme="minorHAnsi"/>
          <w:szCs w:val="22"/>
        </w:rPr>
        <w:t xml:space="preserve"> (c. 1300) 4: 44-77. E</w:t>
      </w:r>
      <w:r w:rsidR="00CE3C44" w:rsidRPr="00CE3C44">
        <w:rPr>
          <w:rFonts w:asciiTheme="minorHAnsi" w:hAnsiTheme="minorHAnsi"/>
          <w:szCs w:val="22"/>
        </w:rPr>
        <w:t>d. H.-C.-M. van der Krabben</w:t>
      </w:r>
      <w:r w:rsidR="00CE3C44">
        <w:rPr>
          <w:rFonts w:asciiTheme="minorHAnsi" w:hAnsiTheme="minorHAnsi"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Leiden: Leiden University, 1964.</w:t>
      </w:r>
    </w:p>
    <w:p w:rsidR="00E74A49" w:rsidRPr="0029036B" w:rsidRDefault="00E74A49" w:rsidP="00E74A49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McFall, L. </w:t>
      </w:r>
      <w:r w:rsidRPr="0029036B">
        <w:rPr>
          <w:rStyle w:val="b"/>
          <w:rFonts w:asciiTheme="minorHAnsi" w:hAnsiTheme="minorHAnsi"/>
          <w:color w:val="auto"/>
          <w:sz w:val="22"/>
          <w:szCs w:val="22"/>
        </w:rPr>
        <w:t>“</w:t>
      </w:r>
      <w:r w:rsidRPr="0029036B">
        <w:rPr>
          <w:rFonts w:asciiTheme="minorHAnsi" w:eastAsiaTheme="minorHAnsi" w:hAnsiTheme="minorHAnsi"/>
          <w:szCs w:val="22"/>
        </w:rPr>
        <w:t>Do the Sixty-Nine Weeks of Daniel Date the Messianic Mission of Nehemiah or Jesus?”</w:t>
      </w:r>
      <w:r>
        <w:rPr>
          <w:rFonts w:asciiTheme="minorHAnsi" w:eastAsiaTheme="minorHAnsi" w:hAnsiTheme="minorHAnsi"/>
          <w:szCs w:val="22"/>
        </w:rPr>
        <w:t xml:space="preserve"> </w:t>
      </w:r>
      <w:r w:rsidRPr="0029036B">
        <w:rPr>
          <w:rFonts w:asciiTheme="minorHAnsi" w:eastAsiaTheme="minorHAnsi" w:hAnsiTheme="minorHAnsi"/>
          <w:i/>
          <w:szCs w:val="22"/>
        </w:rPr>
        <w:t>JETS</w:t>
      </w:r>
      <w:r>
        <w:rPr>
          <w:rFonts w:asciiTheme="minorHAnsi" w:eastAsiaTheme="minorHAnsi" w:hAnsiTheme="minorHAnsi"/>
          <w:szCs w:val="22"/>
        </w:rPr>
        <w:t xml:space="preserve"> 52 (</w:t>
      </w:r>
      <w:r w:rsidRPr="0029036B">
        <w:rPr>
          <w:rFonts w:asciiTheme="minorHAnsi" w:eastAsiaTheme="minorHAnsi" w:hAnsiTheme="minorHAnsi"/>
          <w:szCs w:val="22"/>
        </w:rPr>
        <w:t>2009)</w:t>
      </w:r>
      <w:r>
        <w:rPr>
          <w:rFonts w:asciiTheme="minorHAnsi" w:eastAsiaTheme="minorHAnsi" w:hAnsiTheme="minorHAnsi"/>
          <w:szCs w:val="22"/>
        </w:rPr>
        <w:t>:</w:t>
      </w:r>
      <w:r w:rsidRPr="0029036B">
        <w:rPr>
          <w:rFonts w:asciiTheme="minorHAnsi" w:eastAsiaTheme="minorHAnsi" w:hAnsiTheme="minorHAnsi"/>
          <w:szCs w:val="22"/>
        </w:rPr>
        <w:t xml:space="preserve"> 673-718</w:t>
      </w:r>
      <w:r>
        <w:rPr>
          <w:rFonts w:asciiTheme="minorHAnsi" w:eastAsiaTheme="minorHAnsi" w:hAnsiTheme="minorHAnsi"/>
          <w:szCs w:val="22"/>
        </w:rPr>
        <w:t>.</w:t>
      </w:r>
    </w:p>
    <w:p w:rsidR="00E74A49" w:rsidRPr="00B740B4" w:rsidRDefault="00E74A49" w:rsidP="00E74A49">
      <w:pPr>
        <w:pStyle w:val="ListParagraph"/>
        <w:rPr>
          <w:rFonts w:asciiTheme="minorHAnsi" w:hAnsiTheme="minorHAnsi"/>
          <w:bCs/>
          <w:szCs w:val="22"/>
        </w:rPr>
      </w:pPr>
      <w:r w:rsidRPr="0083728F">
        <w:rPr>
          <w:rFonts w:asciiTheme="minorHAnsi" w:eastAsiaTheme="minorHAnsi" w:hAnsiTheme="minorHAnsi" w:cs="TimesNewRoman"/>
          <w:b/>
          <w:szCs w:val="22"/>
        </w:rPr>
        <w:t>M</w:t>
      </w:r>
      <w:r w:rsidRPr="00B740B4">
        <w:rPr>
          <w:rFonts w:asciiTheme="minorHAnsi" w:eastAsiaTheme="minorHAnsi" w:hAnsiTheme="minorHAnsi" w:cs="TimesNewRoman"/>
          <w:b/>
          <w:szCs w:val="22"/>
        </w:rPr>
        <w:t>cGarry, E.P</w:t>
      </w:r>
      <w:r w:rsidRPr="00B740B4">
        <w:rPr>
          <w:rFonts w:asciiTheme="minorHAnsi" w:eastAsiaTheme="minorHAnsi" w:hAnsiTheme="minorHAnsi" w:cs="TimesNewRoman"/>
          <w:szCs w:val="22"/>
        </w:rPr>
        <w:t>. “The Ambidextrous Angel (Daniel 12:7 and Deu</w:t>
      </w:r>
      <w:r>
        <w:rPr>
          <w:rFonts w:asciiTheme="minorHAnsi" w:eastAsiaTheme="minorHAnsi" w:hAnsiTheme="minorHAnsi" w:cs="TimesNewRoman"/>
          <w:szCs w:val="22"/>
        </w:rPr>
        <w:t>teronomy 32:40).</w:t>
      </w:r>
      <w:r w:rsidRPr="00B740B4">
        <w:rPr>
          <w:rFonts w:asciiTheme="minorHAnsi" w:eastAsiaTheme="minorHAnsi" w:hAnsiTheme="minorHAnsi" w:cs="TimesNewRoman"/>
          <w:szCs w:val="22"/>
        </w:rPr>
        <w:t xml:space="preserve">” </w:t>
      </w:r>
      <w:r w:rsidRPr="00E23C57">
        <w:rPr>
          <w:rFonts w:asciiTheme="minorHAnsi" w:eastAsiaTheme="minorHAnsi" w:hAnsiTheme="minorHAnsi" w:cs="TimesNewRoman"/>
          <w:i/>
          <w:szCs w:val="22"/>
        </w:rPr>
        <w:t>JBL</w:t>
      </w:r>
      <w:r w:rsidRPr="00B740B4">
        <w:rPr>
          <w:rFonts w:asciiTheme="minorHAnsi" w:eastAsiaTheme="minorHAnsi" w:hAnsiTheme="minorHAnsi" w:cs="TimesNewRoman"/>
          <w:szCs w:val="22"/>
        </w:rPr>
        <w:t xml:space="preserve"> 124 (2005), 211-28.</w:t>
      </w:r>
    </w:p>
    <w:p w:rsidR="00E74A49" w:rsidRPr="00B740B4" w:rsidRDefault="00E74A49" w:rsidP="00E74A49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McGinn, B.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Apocalyptic Spirituality</w:t>
      </w:r>
      <w:r w:rsidRPr="00B740B4">
        <w:rPr>
          <w:rFonts w:asciiTheme="minorHAnsi" w:hAnsiTheme="minorHAnsi"/>
          <w:szCs w:val="22"/>
        </w:rPr>
        <w:t xml:space="preserve">. New York: Paulist, 1979. </w:t>
      </w:r>
    </w:p>
    <w:p w:rsidR="00E74A49" w:rsidRPr="00B740B4" w:rsidRDefault="00E74A49" w:rsidP="00E74A4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Visions of the End: Apocalyptic Traditions in the Middle Ages</w:t>
      </w:r>
      <w:r w:rsidR="00CE3C44">
        <w:rPr>
          <w:rFonts w:asciiTheme="minorHAnsi" w:hAnsiTheme="minorHAnsi"/>
          <w:szCs w:val="22"/>
        </w:rPr>
        <w:t>. New York</w:t>
      </w:r>
      <w:r w:rsidRPr="00B740B4">
        <w:rPr>
          <w:rFonts w:asciiTheme="minorHAnsi" w:hAnsiTheme="minorHAnsi"/>
          <w:szCs w:val="22"/>
        </w:rPr>
        <w:t xml:space="preserve">: Columbia University, 1979. </w:t>
      </w:r>
    </w:p>
    <w:p w:rsidR="00E74A49" w:rsidRPr="00B740B4" w:rsidRDefault="00E74A49" w:rsidP="00E74A49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McHardy, W. D.</w:t>
      </w:r>
      <w:r w:rsidRPr="00B740B4">
        <w:rPr>
          <w:rFonts w:asciiTheme="minorHAnsi" w:hAnsiTheme="minorHAnsi"/>
          <w:szCs w:val="22"/>
        </w:rPr>
        <w:t xml:space="preserve"> “The Peshitta Text of Daniel xi, 4.” </w:t>
      </w:r>
      <w:r w:rsidRPr="00B740B4">
        <w:rPr>
          <w:rStyle w:val="i"/>
          <w:rFonts w:asciiTheme="minorHAnsi" w:hAnsiTheme="minorHAnsi"/>
          <w:color w:val="auto"/>
          <w:szCs w:val="22"/>
        </w:rPr>
        <w:t>JTS</w:t>
      </w:r>
      <w:r w:rsidRPr="00B740B4">
        <w:rPr>
          <w:rFonts w:asciiTheme="minorHAnsi" w:hAnsiTheme="minorHAnsi"/>
          <w:szCs w:val="22"/>
        </w:rPr>
        <w:t xml:space="preserve"> 49 (1948): 56–57. </w:t>
      </w:r>
    </w:p>
    <w:p w:rsidR="00E74A49" w:rsidRPr="00C252A8" w:rsidRDefault="00E74A49" w:rsidP="00E74A49">
      <w:pPr>
        <w:pStyle w:val="ListParagraph"/>
        <w:rPr>
          <w:rFonts w:asciiTheme="minorHAnsi" w:hAnsiTheme="minorHAnsi"/>
          <w:b/>
          <w:szCs w:val="22"/>
        </w:rPr>
      </w:pPr>
      <w:r w:rsidRPr="00C252A8">
        <w:rPr>
          <w:rFonts w:asciiTheme="minorHAnsi" w:eastAsiaTheme="minorHAnsi" w:hAnsiTheme="minorHAnsi" w:cs="Arial"/>
          <w:b/>
          <w:bCs/>
          <w:iCs/>
          <w:szCs w:val="22"/>
        </w:rPr>
        <w:t xml:space="preserve">McEntire, M. </w:t>
      </w:r>
      <w:r w:rsidRPr="00C252A8">
        <w:rPr>
          <w:rFonts w:asciiTheme="minorHAnsi" w:eastAsiaTheme="minorHAnsi" w:hAnsiTheme="minorHAnsi" w:cs="Arial"/>
          <w:bCs/>
          <w:iCs/>
          <w:szCs w:val="22"/>
        </w:rPr>
        <w:t>“</w:t>
      </w:r>
      <w:r w:rsidRPr="00C252A8">
        <w:rPr>
          <w:rFonts w:asciiTheme="minorHAnsi" w:eastAsiaTheme="minorHAnsi" w:hAnsiTheme="minorHAnsi" w:cs="Arial"/>
          <w:bCs/>
          <w:szCs w:val="22"/>
        </w:rPr>
        <w:t>The Graying of God in Daniel 1</w:t>
      </w:r>
      <w:r w:rsidR="00CE3C44">
        <w:rPr>
          <w:rFonts w:asciiTheme="minorHAnsi" w:eastAsiaTheme="minorHAnsi" w:hAnsiTheme="minorHAnsi" w:cs="Arial"/>
          <w:bCs/>
          <w:szCs w:val="22"/>
        </w:rPr>
        <w:t>—</w:t>
      </w:r>
      <w:r w:rsidRPr="00C252A8">
        <w:rPr>
          <w:rFonts w:asciiTheme="minorHAnsi" w:eastAsiaTheme="minorHAnsi" w:hAnsiTheme="minorHAnsi" w:cs="Arial"/>
          <w:bCs/>
          <w:szCs w:val="22"/>
        </w:rPr>
        <w:t xml:space="preserve">7.” </w:t>
      </w:r>
      <w:r>
        <w:rPr>
          <w:rFonts w:asciiTheme="minorHAnsi" w:eastAsiaTheme="minorHAnsi" w:hAnsiTheme="minorHAnsi" w:cs="Arial"/>
          <w:bCs/>
          <w:i/>
          <w:szCs w:val="22"/>
        </w:rPr>
        <w:t xml:space="preserve">RevExp </w:t>
      </w:r>
      <w:r w:rsidRPr="00C252A8">
        <w:rPr>
          <w:rFonts w:asciiTheme="minorHAnsi" w:eastAsiaTheme="minorHAnsi" w:hAnsiTheme="minorHAnsi" w:cs="Arial"/>
          <w:bCs/>
          <w:szCs w:val="22"/>
        </w:rPr>
        <w:t>109 (2012): 569-79.</w:t>
      </w:r>
    </w:p>
    <w:p w:rsidR="00E74A49" w:rsidRPr="00B740B4" w:rsidRDefault="00E74A49" w:rsidP="00E74A4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MacLaurin, E. C. D.</w:t>
      </w:r>
      <w:r w:rsidRPr="00B740B4">
        <w:rPr>
          <w:rFonts w:asciiTheme="minorHAnsi" w:hAnsiTheme="minorHAnsi"/>
          <w:szCs w:val="22"/>
        </w:rPr>
        <w:t xml:space="preserve"> “Joseph and Asaph.” </w:t>
      </w:r>
      <w:r w:rsidRPr="00B740B4">
        <w:rPr>
          <w:rFonts w:asciiTheme="minorHAnsi" w:hAnsiTheme="minorHAnsi"/>
          <w:i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25 (1975): 27–45.</w:t>
      </w:r>
    </w:p>
    <w:p w:rsidR="00E74A49" w:rsidRPr="00B740B4" w:rsidRDefault="00E74A49" w:rsidP="00E74A49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McLay, </w:t>
      </w:r>
      <w:r>
        <w:rPr>
          <w:rFonts w:asciiTheme="minorHAnsi" w:hAnsiTheme="minorHAnsi"/>
          <w:b/>
          <w:szCs w:val="22"/>
        </w:rPr>
        <w:t xml:space="preserve">R. </w:t>
      </w:r>
      <w:r w:rsidRPr="00B740B4">
        <w:rPr>
          <w:rFonts w:asciiTheme="minorHAnsi" w:hAnsiTheme="minorHAnsi"/>
          <w:b/>
          <w:szCs w:val="22"/>
        </w:rPr>
        <w:t xml:space="preserve">T. </w:t>
      </w:r>
      <w:r w:rsidRPr="00B740B4">
        <w:rPr>
          <w:rFonts w:asciiTheme="minorHAnsi" w:hAnsiTheme="minorHAnsi"/>
          <w:i/>
          <w:szCs w:val="22"/>
        </w:rPr>
        <w:t>“</w:t>
      </w:r>
      <w:r w:rsidR="00CE3C44">
        <w:rPr>
          <w:rFonts w:asciiTheme="minorHAnsi" w:hAnsiTheme="minorHAnsi"/>
          <w:szCs w:val="22"/>
        </w:rPr>
        <w:t>Daniel: T</w:t>
      </w:r>
      <w:r w:rsidRPr="00B740B4">
        <w:rPr>
          <w:rFonts w:asciiTheme="minorHAnsi" w:hAnsiTheme="minorHAnsi"/>
          <w:szCs w:val="22"/>
        </w:rPr>
        <w:t>o the Reader.” In NETS, 991-94.</w:t>
      </w:r>
    </w:p>
    <w:p w:rsidR="00E74A49" w:rsidRPr="00B740B4" w:rsidRDefault="00E74A49" w:rsidP="00E74A49">
      <w:pPr>
        <w:pStyle w:val="ListParagraph"/>
        <w:rPr>
          <w:rFonts w:asciiTheme="minorHAnsi" w:hAnsiTheme="minorHAnsi"/>
          <w:b/>
          <w:iCs/>
          <w:szCs w:val="22"/>
        </w:rPr>
      </w:pPr>
      <w:r w:rsidRPr="00B740B4">
        <w:rPr>
          <w:rFonts w:asciiTheme="minorHAnsi" w:hAnsiTheme="minorHAnsi"/>
          <w:b/>
          <w:szCs w:val="22"/>
        </w:rPr>
        <w:t>———.</w:t>
      </w:r>
      <w:r w:rsidRPr="00B740B4">
        <w:rPr>
          <w:rFonts w:asciiTheme="minorHAnsi" w:hAnsiTheme="minorHAnsi"/>
          <w:iCs/>
          <w:szCs w:val="22"/>
        </w:rPr>
        <w:t xml:space="preserve"> “Double Translations in the Greek Versions of Daniel.” In F. García Martínez and M. Vervenne (eds.), </w:t>
      </w:r>
      <w:r w:rsidRPr="00B740B4">
        <w:rPr>
          <w:rFonts w:asciiTheme="minorHAnsi" w:hAnsiTheme="minorHAnsi"/>
          <w:i/>
          <w:iCs/>
          <w:szCs w:val="22"/>
        </w:rPr>
        <w:t xml:space="preserve">Interpreting Translation </w:t>
      </w:r>
      <w:r w:rsidRPr="00B740B4">
        <w:rPr>
          <w:rFonts w:asciiTheme="minorHAnsi" w:hAnsiTheme="minorHAnsi"/>
          <w:iCs/>
          <w:szCs w:val="22"/>
        </w:rPr>
        <w:t>(J. Lust Festschrift), 255-67</w:t>
      </w:r>
      <w:r w:rsidR="00DE6195">
        <w:rPr>
          <w:rFonts w:asciiTheme="minorHAnsi" w:hAnsiTheme="minorHAnsi"/>
          <w:iCs/>
          <w:szCs w:val="22"/>
        </w:rPr>
        <w:t>. Leuven: Peeters, 2005.</w:t>
      </w:r>
    </w:p>
    <w:p w:rsidR="00E74A49" w:rsidRPr="00B740B4" w:rsidRDefault="00E74A49" w:rsidP="00E74A4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lastRenderedPageBreak/>
        <w:t xml:space="preserve">———. </w:t>
      </w:r>
      <w:r w:rsidRPr="00B740B4">
        <w:rPr>
          <w:rFonts w:asciiTheme="minorHAnsi" w:hAnsiTheme="minorHAnsi"/>
          <w:szCs w:val="22"/>
        </w:rPr>
        <w:t xml:space="preserve">“It’s a Question of Influence.” In Salvesen, A. (ed.). </w:t>
      </w:r>
      <w:r w:rsidRPr="00B740B4">
        <w:rPr>
          <w:rFonts w:asciiTheme="minorHAnsi" w:hAnsiTheme="minorHAnsi"/>
          <w:i/>
          <w:szCs w:val="22"/>
        </w:rPr>
        <w:t>Origen’s Hexapla and Fragments</w:t>
      </w:r>
      <w:r w:rsidRPr="00B740B4">
        <w:rPr>
          <w:rFonts w:asciiTheme="minorHAnsi" w:hAnsiTheme="minorHAnsi"/>
          <w:szCs w:val="22"/>
        </w:rPr>
        <w:t>, 231-54. Tübingen: Mohr, 1998.</w:t>
      </w:r>
    </w:p>
    <w:p w:rsidR="00E74A49" w:rsidRPr="00B740B4" w:rsidRDefault="00E74A49" w:rsidP="00E74A4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i/>
          <w:szCs w:val="22"/>
        </w:rPr>
        <w:t>The OG and Th Versions of Daniel.</w:t>
      </w:r>
      <w:r w:rsidRPr="00B740B4">
        <w:rPr>
          <w:rFonts w:asciiTheme="minorHAnsi" w:hAnsiTheme="minorHAnsi"/>
          <w:szCs w:val="22"/>
        </w:rPr>
        <w:t xml:space="preserve"> Atlanta: Scholars, 1996.</w:t>
      </w:r>
    </w:p>
    <w:p w:rsidR="00E74A49" w:rsidRDefault="00E74A49" w:rsidP="00E74A49">
      <w:pPr>
        <w:pStyle w:val="ListParagraph"/>
        <w:rPr>
          <w:rFonts w:asciiTheme="minorHAnsi" w:hAnsiTheme="minorHAnsi"/>
          <w:iCs/>
          <w:szCs w:val="22"/>
        </w:rPr>
      </w:pPr>
      <w:r w:rsidRPr="00B740B4">
        <w:rPr>
          <w:rFonts w:asciiTheme="minorHAnsi" w:hAnsiTheme="minorHAnsi"/>
          <w:iCs/>
          <w:szCs w:val="22"/>
        </w:rPr>
        <w:t xml:space="preserve">———. “The Old Greek Translaton of Daniel iv—vi and the Formation of the Book of Daniel.” </w:t>
      </w:r>
      <w:r w:rsidRPr="00B740B4">
        <w:rPr>
          <w:rFonts w:asciiTheme="minorHAnsi" w:hAnsiTheme="minorHAnsi"/>
          <w:i/>
          <w:iCs/>
          <w:szCs w:val="22"/>
        </w:rPr>
        <w:t xml:space="preserve">VT </w:t>
      </w:r>
      <w:r w:rsidRPr="00B740B4">
        <w:rPr>
          <w:rFonts w:asciiTheme="minorHAnsi" w:hAnsiTheme="minorHAnsi"/>
          <w:iCs/>
          <w:szCs w:val="22"/>
        </w:rPr>
        <w:t>55 (2005):  304-23.</w:t>
      </w:r>
    </w:p>
    <w:p w:rsidR="000842C0" w:rsidRPr="000842C0" w:rsidRDefault="000842C0" w:rsidP="00E74A49">
      <w:pPr>
        <w:pStyle w:val="ListParagraph"/>
        <w:rPr>
          <w:rFonts w:asciiTheme="minorHAnsi" w:hAnsiTheme="minorHAnsi"/>
          <w:iCs/>
          <w:szCs w:val="22"/>
        </w:rPr>
      </w:pPr>
      <w:r w:rsidRPr="000842C0">
        <w:rPr>
          <w:rFonts w:asciiTheme="minorHAnsi" w:hAnsiTheme="minorHAnsi"/>
          <w:iCs/>
          <w:szCs w:val="22"/>
        </w:rPr>
        <w:t>———.</w:t>
      </w:r>
      <w:r>
        <w:rPr>
          <w:rFonts w:asciiTheme="minorHAnsi" w:hAnsiTheme="minorHAnsi"/>
          <w:iCs/>
          <w:szCs w:val="22"/>
        </w:rPr>
        <w:t xml:space="preserve"> “The Relationship between the Greek Translations of Daniel 1—3.” </w:t>
      </w:r>
      <w:r w:rsidR="00DE6195" w:rsidRPr="00DE6195">
        <w:rPr>
          <w:rFonts w:asciiTheme="minorHAnsi" w:hAnsiTheme="minorHAnsi"/>
          <w:iCs/>
          <w:szCs w:val="22"/>
        </w:rPr>
        <w:t xml:space="preserve">.” </w:t>
      </w:r>
      <w:r w:rsidR="00DE6195" w:rsidRPr="00DE6195">
        <w:rPr>
          <w:rFonts w:asciiTheme="minorHAnsi" w:hAnsiTheme="minorHAnsi"/>
          <w:i/>
          <w:iCs/>
          <w:szCs w:val="22"/>
        </w:rPr>
        <w:t>BIOSCS</w:t>
      </w:r>
      <w:r w:rsidR="00DE6195" w:rsidRPr="00DE6195">
        <w:rPr>
          <w:rFonts w:asciiTheme="minorHAnsi" w:hAnsiTheme="minorHAnsi"/>
          <w:iCs/>
          <w:szCs w:val="22"/>
        </w:rPr>
        <w:t xml:space="preserve"> </w:t>
      </w:r>
      <w:r>
        <w:rPr>
          <w:rFonts w:asciiTheme="minorHAnsi" w:hAnsiTheme="minorHAnsi"/>
          <w:iCs/>
          <w:szCs w:val="22"/>
        </w:rPr>
        <w:t>37 (2004): 29-54.</w:t>
      </w:r>
    </w:p>
    <w:p w:rsidR="00E74A49" w:rsidRPr="00B740B4" w:rsidRDefault="00E74A49" w:rsidP="00E74A4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 xml:space="preserve">“Synactic Profiles and the Characteristics of Revision.” </w:t>
      </w:r>
      <w:r w:rsidRPr="00B740B4">
        <w:rPr>
          <w:rFonts w:asciiTheme="minorHAnsi" w:hAnsiTheme="minorHAnsi"/>
          <w:i/>
          <w:szCs w:val="22"/>
        </w:rPr>
        <w:t>BIOSCS</w:t>
      </w:r>
      <w:r w:rsidRPr="00B740B4">
        <w:rPr>
          <w:rFonts w:asciiTheme="minorHAnsi" w:hAnsiTheme="minorHAnsi"/>
          <w:szCs w:val="22"/>
        </w:rPr>
        <w:t xml:space="preserve"> 29 (1996): 15-21.</w:t>
      </w:r>
    </w:p>
    <w:p w:rsidR="00E74A49" w:rsidRPr="00B740B4" w:rsidRDefault="00E74A49" w:rsidP="00E74A49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Macler, F.</w:t>
      </w:r>
      <w:r w:rsidRPr="00B740B4">
        <w:rPr>
          <w:rFonts w:asciiTheme="minorHAnsi" w:hAnsiTheme="minorHAnsi"/>
          <w:szCs w:val="22"/>
        </w:rPr>
        <w:t xml:space="preserve"> “Les apocalypses apocryphes de Daniel.” </w:t>
      </w:r>
      <w:r w:rsidRPr="00A0612C">
        <w:rPr>
          <w:rFonts w:asciiTheme="minorHAnsi" w:hAnsiTheme="minorHAnsi"/>
          <w:i/>
          <w:iCs/>
          <w:szCs w:val="22"/>
        </w:rPr>
        <w:t>Revue</w:t>
      </w:r>
      <w:r w:rsidRPr="00A0612C">
        <w:rPr>
          <w:rFonts w:asciiTheme="minorHAnsi" w:hAnsiTheme="minorHAnsi"/>
          <w:szCs w:val="22"/>
        </w:rPr>
        <w:t xml:space="preserve"> </w:t>
      </w:r>
      <w:r w:rsidRPr="00A0612C">
        <w:rPr>
          <w:rFonts w:asciiTheme="minorHAnsi" w:hAnsiTheme="minorHAnsi"/>
          <w:i/>
          <w:szCs w:val="22"/>
        </w:rPr>
        <w:t>de l'histoire des religions</w:t>
      </w:r>
      <w:r w:rsidRPr="00A0612C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17 [33] (1896): 37–53, 163–76, 288–319. </w:t>
      </w:r>
    </w:p>
    <w:p w:rsidR="00E74A49" w:rsidRPr="00B740B4" w:rsidRDefault="00E74A49" w:rsidP="00E74A49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McNamara, M.</w:t>
      </w:r>
      <w:r w:rsidRPr="00B740B4">
        <w:rPr>
          <w:rFonts w:asciiTheme="minorHAnsi" w:hAnsiTheme="minorHAnsi"/>
          <w:szCs w:val="22"/>
        </w:rPr>
        <w:t xml:space="preserve"> “Daniel.” </w:t>
      </w:r>
      <w:r w:rsidR="00DE6195">
        <w:rPr>
          <w:rFonts w:asciiTheme="minorHAnsi" w:hAnsiTheme="minorHAnsi"/>
          <w:szCs w:val="22"/>
        </w:rPr>
        <w:t xml:space="preserve">In </w:t>
      </w:r>
      <w:r w:rsidR="00DE6195" w:rsidRPr="00DE6195">
        <w:rPr>
          <w:rFonts w:asciiTheme="minorHAnsi" w:hAnsiTheme="minorHAnsi"/>
          <w:szCs w:val="22"/>
        </w:rPr>
        <w:t>R. C. Fuller et al</w:t>
      </w:r>
      <w:r w:rsidR="00DE6195">
        <w:rPr>
          <w:rFonts w:asciiTheme="minorHAnsi" w:hAnsiTheme="minorHAnsi"/>
          <w:szCs w:val="22"/>
        </w:rPr>
        <w:t>. (eds.),</w:t>
      </w:r>
      <w:r w:rsidR="00DE6195" w:rsidRPr="00DE6195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 New Catholic Commentary on Holy Scripture</w:t>
      </w:r>
      <w:r w:rsidR="00DE6195">
        <w:rPr>
          <w:rFonts w:asciiTheme="minorHAnsi" w:hAnsiTheme="minorHAnsi"/>
          <w:szCs w:val="22"/>
        </w:rPr>
        <w:t>, 650-75</w:t>
      </w:r>
      <w:r w:rsidRPr="00B740B4">
        <w:rPr>
          <w:rFonts w:asciiTheme="minorHAnsi" w:hAnsiTheme="minorHAnsi"/>
          <w:szCs w:val="22"/>
        </w:rPr>
        <w:t xml:space="preserve">. London: Nelson, </w:t>
      </w:r>
      <w:r w:rsidR="00DE6195">
        <w:rPr>
          <w:rFonts w:asciiTheme="minorHAnsi" w:hAnsiTheme="minorHAnsi"/>
          <w:szCs w:val="22"/>
        </w:rPr>
        <w:t>1969.</w:t>
      </w:r>
    </w:p>
    <w:p w:rsidR="00E74A49" w:rsidRPr="00B740B4" w:rsidRDefault="00E74A49" w:rsidP="00E74A49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 xml:space="preserve">“Nabonidus and the Book of Daniel.” </w:t>
      </w:r>
      <w:r w:rsidR="00762902">
        <w:rPr>
          <w:rFonts w:asciiTheme="minorHAnsi" w:hAnsiTheme="minorHAnsi"/>
          <w:i/>
          <w:szCs w:val="22"/>
        </w:rPr>
        <w:t>Irish Theological Quarterly</w:t>
      </w:r>
      <w:r w:rsidRPr="00B740B4">
        <w:rPr>
          <w:rFonts w:asciiTheme="minorHAnsi" w:hAnsiTheme="minorHAnsi"/>
          <w:szCs w:val="22"/>
        </w:rPr>
        <w:t xml:space="preserve"> 37 (1970): 131–49.</w:t>
      </w:r>
    </w:p>
    <w:p w:rsidR="003E1068" w:rsidRPr="003E1068" w:rsidRDefault="003E1068" w:rsidP="00824ABB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Macumber, H. </w:t>
      </w:r>
      <w:r>
        <w:rPr>
          <w:rFonts w:asciiTheme="minorHAnsi" w:hAnsiTheme="minorHAnsi"/>
          <w:szCs w:val="22"/>
        </w:rPr>
        <w:t xml:space="preserve">“A Monster without a Name.” </w:t>
      </w:r>
      <w:r>
        <w:rPr>
          <w:rFonts w:asciiTheme="minorHAnsi" w:hAnsiTheme="minorHAnsi"/>
          <w:i/>
          <w:szCs w:val="22"/>
        </w:rPr>
        <w:t>JHS</w:t>
      </w:r>
      <w:r>
        <w:rPr>
          <w:rFonts w:asciiTheme="minorHAnsi" w:hAnsiTheme="minorHAnsi"/>
          <w:szCs w:val="22"/>
        </w:rPr>
        <w:t xml:space="preserve"> 15/9 (1915).</w:t>
      </w:r>
    </w:p>
    <w:p w:rsidR="00343A38" w:rsidRDefault="00343A38" w:rsidP="00824ABB">
      <w:pPr>
        <w:pStyle w:val="ListParagraph"/>
      </w:pPr>
      <w:r w:rsidRPr="00E13755">
        <w:rPr>
          <w:b/>
        </w:rPr>
        <w:t>Maddox, R.</w:t>
      </w:r>
      <w:r w:rsidRPr="004F0A02">
        <w:t xml:space="preserve"> “The Quest for Valid Methods in ‘Son of Man’ Research.” </w:t>
      </w:r>
      <w:r w:rsidR="004C6803">
        <w:rPr>
          <w:i/>
        </w:rPr>
        <w:t>ABR</w:t>
      </w:r>
      <w:r w:rsidRPr="004F0A02">
        <w:t xml:space="preserve"> 19 (1971)</w:t>
      </w:r>
      <w:r>
        <w:t>:</w:t>
      </w:r>
      <w:r w:rsidRPr="004F0A02">
        <w:t xml:space="preserve"> 36–51. 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Magny, A. </w:t>
      </w:r>
      <w:r w:rsidRPr="00B740B4">
        <w:rPr>
          <w:rFonts w:asciiTheme="minorHAnsi" w:hAnsiTheme="minorHAnsi"/>
          <w:szCs w:val="22"/>
        </w:rPr>
        <w:t xml:space="preserve">“Porphyre, Hipplyte, et Origène commentent sur </w:t>
      </w:r>
      <w:r w:rsidRPr="00B740B4">
        <w:rPr>
          <w:rFonts w:asciiTheme="minorHAnsi" w:hAnsiTheme="minorHAnsi"/>
          <w:i/>
          <w:szCs w:val="22"/>
        </w:rPr>
        <w:t>Daniel</w:t>
      </w:r>
      <w:r w:rsidRPr="00B740B4">
        <w:rPr>
          <w:rFonts w:asciiTheme="minorHAnsi" w:hAnsiTheme="minorHAnsi"/>
          <w:szCs w:val="22"/>
        </w:rPr>
        <w:t xml:space="preserve">,” in </w:t>
      </w:r>
      <w:r w:rsidR="00DE6195">
        <w:rPr>
          <w:rFonts w:asciiTheme="minorHAnsi" w:hAnsiTheme="minorHAnsi"/>
          <w:szCs w:val="22"/>
        </w:rPr>
        <w:t>I. H. Henderson</w:t>
      </w:r>
      <w:r w:rsidRPr="00B740B4">
        <w:rPr>
          <w:rFonts w:asciiTheme="minorHAnsi" w:hAnsiTheme="minorHAnsi"/>
          <w:szCs w:val="22"/>
        </w:rPr>
        <w:t xml:space="preserve"> and </w:t>
      </w:r>
      <w:r w:rsidR="00DE6195">
        <w:rPr>
          <w:rFonts w:asciiTheme="minorHAnsi" w:hAnsiTheme="minorHAnsi"/>
          <w:szCs w:val="22"/>
        </w:rPr>
        <w:t xml:space="preserve">G. S. Oegema </w:t>
      </w:r>
      <w:r w:rsidRPr="00B740B4">
        <w:rPr>
          <w:rFonts w:asciiTheme="minorHAnsi" w:hAnsiTheme="minorHAnsi"/>
          <w:szCs w:val="22"/>
        </w:rPr>
        <w:t xml:space="preserve">(eds.), </w:t>
      </w:r>
      <w:r w:rsidRPr="00B740B4">
        <w:rPr>
          <w:rFonts w:asciiTheme="minorHAnsi" w:hAnsiTheme="minorHAnsi"/>
          <w:i/>
          <w:szCs w:val="22"/>
        </w:rPr>
        <w:t>The Changing Face of Judaism, Christianity, and Other Greco-Roman Relions in Antiquity</w:t>
      </w:r>
      <w:r w:rsidRPr="00B740B4">
        <w:rPr>
          <w:rFonts w:asciiTheme="minorHAnsi" w:hAnsiTheme="minorHAnsi"/>
          <w:szCs w:val="22"/>
        </w:rPr>
        <w:t>, 327-51. Gütersloh: Gütersloher, 2006.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 xml:space="preserve">“Porphyry against the Christians.” In </w:t>
      </w:r>
      <w:r w:rsidR="00DE6195">
        <w:rPr>
          <w:rFonts w:asciiTheme="minorHAnsi" w:hAnsiTheme="minorHAnsi"/>
          <w:szCs w:val="22"/>
        </w:rPr>
        <w:t xml:space="preserve">F. Young </w:t>
      </w:r>
      <w:r w:rsidRPr="00B740B4">
        <w:rPr>
          <w:rFonts w:asciiTheme="minorHAnsi" w:hAnsiTheme="minorHAnsi"/>
          <w:szCs w:val="22"/>
        </w:rPr>
        <w:t xml:space="preserve">et al. (eds.), </w:t>
      </w:r>
      <w:r w:rsidRPr="00B740B4">
        <w:rPr>
          <w:rFonts w:asciiTheme="minorHAnsi" w:hAnsiTheme="minorHAnsi"/>
          <w:i/>
          <w:szCs w:val="22"/>
        </w:rPr>
        <w:t>Studia Patristica Vol. XLII</w:t>
      </w:r>
      <w:r w:rsidRPr="00B740B4">
        <w:rPr>
          <w:rFonts w:asciiTheme="minorHAnsi" w:hAnsiTheme="minorHAnsi"/>
          <w:szCs w:val="22"/>
        </w:rPr>
        <w:t>,</w:t>
      </w:r>
      <w:r w:rsidRPr="00B740B4">
        <w:rPr>
          <w:rFonts w:asciiTheme="minorHAnsi" w:hAnsiTheme="minorHAnsi"/>
          <w:i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181-86. </w:t>
      </w:r>
      <w:r w:rsidR="00BC178C">
        <w:rPr>
          <w:rFonts w:asciiTheme="minorHAnsi" w:hAnsiTheme="minorHAnsi"/>
          <w:szCs w:val="22"/>
        </w:rPr>
        <w:t>Louvain</w:t>
      </w:r>
      <w:r w:rsidRPr="00B740B4">
        <w:rPr>
          <w:rFonts w:asciiTheme="minorHAnsi" w:hAnsiTheme="minorHAnsi"/>
          <w:szCs w:val="22"/>
        </w:rPr>
        <w:t>: Peeters, 2006.</w:t>
      </w:r>
    </w:p>
    <w:p w:rsidR="00E74A49" w:rsidRPr="00B740B4" w:rsidRDefault="00E74A49" w:rsidP="00E74A49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Maier, G.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Der Prophet Daniel</w:t>
      </w:r>
      <w:r w:rsidRPr="00B740B4">
        <w:rPr>
          <w:rFonts w:asciiTheme="minorHAnsi" w:hAnsiTheme="minorHAnsi"/>
          <w:szCs w:val="22"/>
        </w:rPr>
        <w:t>. Wuppertal: Brockhaus, 1982.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Mainz, E.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Le Livre de Daniel en Judéo-Persan.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</w:t>
      </w:r>
      <w:r w:rsidR="00DE6195">
        <w:rPr>
          <w:rFonts w:asciiTheme="minorHAnsi" w:hAnsiTheme="minorHAnsi"/>
          <w:szCs w:val="22"/>
        </w:rPr>
        <w:t xml:space="preserve"> </w:t>
      </w:r>
      <w:r w:rsidR="00DE6195" w:rsidRPr="00DE6195">
        <w:rPr>
          <w:rFonts w:asciiTheme="minorHAnsi" w:hAnsiTheme="minorHAnsi"/>
          <w:szCs w:val="22"/>
        </w:rPr>
        <w:t>S. Shaked</w:t>
      </w:r>
      <w:r w:rsidR="00DE6195">
        <w:rPr>
          <w:rFonts w:asciiTheme="minorHAnsi" w:hAnsiTheme="minorHAnsi"/>
          <w:szCs w:val="22"/>
        </w:rPr>
        <w:t xml:space="preserve"> (ed.),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Irano-Judaica</w:t>
      </w:r>
      <w:r w:rsidR="00DE6195">
        <w:rPr>
          <w:rFonts w:asciiTheme="minorHAnsi" w:hAnsiTheme="minorHAnsi"/>
          <w:szCs w:val="22"/>
        </w:rPr>
        <w:t>, 148-79</w:t>
      </w:r>
      <w:r w:rsidRPr="00B740B4">
        <w:rPr>
          <w:rFonts w:asciiTheme="minorHAnsi" w:hAnsiTheme="minorHAnsi"/>
          <w:szCs w:val="22"/>
        </w:rPr>
        <w:t xml:space="preserve">. Jerusalem: </w:t>
      </w:r>
      <w:r w:rsidR="00DE6195">
        <w:rPr>
          <w:rFonts w:asciiTheme="minorHAnsi" w:hAnsiTheme="minorHAnsi"/>
          <w:szCs w:val="22"/>
        </w:rPr>
        <w:t>Ben-Zvi Institute, 1982</w:t>
      </w:r>
      <w:r w:rsidRPr="00B740B4">
        <w:rPr>
          <w:rFonts w:asciiTheme="minorHAnsi" w:hAnsiTheme="minorHAnsi"/>
          <w:szCs w:val="22"/>
        </w:rPr>
        <w:t xml:space="preserve">. </w:t>
      </w:r>
    </w:p>
    <w:p w:rsidR="00E74A49" w:rsidRDefault="00E74A49" w:rsidP="00E74A4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Makiello, P. </w:t>
      </w:r>
      <w:r w:rsidRPr="00B740B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“</w:t>
      </w:r>
      <w:r>
        <w:rPr>
          <w:rStyle w:val="Title2"/>
        </w:rPr>
        <w:t xml:space="preserve">Daniel as Mediator of Divine Knowledge in the Book of Daniel.” </w:t>
      </w:r>
      <w:r w:rsidRPr="00B740B4">
        <w:rPr>
          <w:rFonts w:asciiTheme="minorHAnsi" w:hAnsiTheme="minorHAnsi"/>
          <w:i/>
          <w:szCs w:val="22"/>
        </w:rPr>
        <w:t>JJS</w:t>
      </w:r>
      <w:r w:rsidRPr="00B740B4">
        <w:rPr>
          <w:rFonts w:asciiTheme="minorHAnsi" w:hAnsiTheme="minorHAnsi"/>
          <w:szCs w:val="22"/>
        </w:rPr>
        <w:t xml:space="preserve"> 60</w:t>
      </w:r>
      <w:r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(2009)</w:t>
      </w:r>
      <w:r>
        <w:rPr>
          <w:rFonts w:asciiTheme="minorHAnsi" w:hAnsiTheme="minorHAnsi"/>
          <w:szCs w:val="22"/>
        </w:rPr>
        <w:t xml:space="preserve">: </w:t>
      </w:r>
      <w:r w:rsidRPr="00B740B4">
        <w:rPr>
          <w:rFonts w:asciiTheme="minorHAnsi" w:hAnsiTheme="minorHAnsi"/>
          <w:szCs w:val="22"/>
        </w:rPr>
        <w:t>18-31.</w:t>
      </w:r>
    </w:p>
    <w:p w:rsidR="00824ABB" w:rsidRPr="00B740B4" w:rsidRDefault="00824ABB" w:rsidP="00824ABB">
      <w:pPr>
        <w:pStyle w:val="ListParagraph"/>
        <w:rPr>
          <w:b/>
        </w:rPr>
      </w:pPr>
      <w:r w:rsidRPr="00B740B4">
        <w:rPr>
          <w:b/>
        </w:rPr>
        <w:t xml:space="preserve">Makujina, J. </w:t>
      </w:r>
      <w:r w:rsidRPr="00B740B4">
        <w:t>“Dismemberment in Dan 2:5 and 3:29 as an Old Persian Idiom.”</w:t>
      </w:r>
      <w:r w:rsidRPr="00B740B4">
        <w:rPr>
          <w:b/>
        </w:rPr>
        <w:t xml:space="preserve"> </w:t>
      </w:r>
      <w:r w:rsidRPr="00B740B4">
        <w:rPr>
          <w:i/>
        </w:rPr>
        <w:t xml:space="preserve">JAOS </w:t>
      </w:r>
      <w:r w:rsidRPr="00B740B4">
        <w:t>119 (1999): 309-12.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Mann,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Early </w:t>
      </w:r>
      <w:r w:rsidRPr="00B740B4">
        <w:rPr>
          <w:rStyle w:val="theb"/>
          <w:rFonts w:asciiTheme="minorHAnsi" w:hAnsiTheme="minorHAnsi"/>
          <w:color w:val="auto"/>
          <w:szCs w:val="22"/>
        </w:rPr>
        <w:t>Ḳaraite</w:t>
      </w:r>
      <w:r w:rsidRPr="00B740B4">
        <w:rPr>
          <w:rFonts w:asciiTheme="minorHAnsi" w:hAnsiTheme="minorHAnsi"/>
          <w:szCs w:val="22"/>
        </w:rPr>
        <w:t xml:space="preserve"> Bible Commentaries.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JQR</w:t>
      </w:r>
      <w:r w:rsidRPr="00B740B4">
        <w:rPr>
          <w:rFonts w:asciiTheme="minorHAnsi" w:hAnsiTheme="minorHAnsi"/>
          <w:szCs w:val="22"/>
        </w:rPr>
        <w:t xml:space="preserve"> 12 (1921–2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 xml:space="preserve">435–526. </w:t>
      </w:r>
    </w:p>
    <w:p w:rsidR="00343A38" w:rsidRDefault="00343A38" w:rsidP="00824ABB">
      <w:pPr>
        <w:pStyle w:val="ListParagraph"/>
      </w:pPr>
      <w:r w:rsidRPr="00E13755">
        <w:rPr>
          <w:b/>
        </w:rPr>
        <w:t>Manson, T. W.</w:t>
      </w:r>
      <w:r w:rsidRPr="004F0A02">
        <w:t xml:space="preserve"> “The Son of Man in Daniel, Enoch, and the Gospels.” </w:t>
      </w:r>
      <w:r w:rsidRPr="00E13755">
        <w:rPr>
          <w:i/>
        </w:rPr>
        <w:t>BJRL</w:t>
      </w:r>
      <w:r w:rsidRPr="004F0A02">
        <w:t xml:space="preserve"> 32 (1949–50)</w:t>
      </w:r>
      <w:r>
        <w:t>:</w:t>
      </w:r>
      <w:r w:rsidRPr="004F0A02">
        <w:t xml:space="preserve"> 171–93. </w:t>
      </w:r>
      <w:r w:rsidR="00CA19AE">
        <w:t xml:space="preserve">Repr. </w:t>
      </w:r>
      <w:r w:rsidR="00DE6195">
        <w:t xml:space="preserve">in </w:t>
      </w:r>
      <w:r w:rsidRPr="004F0A02">
        <w:t xml:space="preserve">Manson, </w:t>
      </w:r>
      <w:r w:rsidRPr="00E13755">
        <w:rPr>
          <w:i/>
        </w:rPr>
        <w:t>Studies in the Gospels and Epistles</w:t>
      </w:r>
      <w:r>
        <w:t xml:space="preserve">, 123-45. </w:t>
      </w:r>
      <w:r w:rsidRPr="004F0A02">
        <w:t>Mancheste</w:t>
      </w:r>
      <w:r>
        <w:t>r: Manchester</w:t>
      </w:r>
      <w:r w:rsidR="00DE6195">
        <w:t xml:space="preserve"> University,</w:t>
      </w:r>
      <w:r>
        <w:t xml:space="preserve"> 1962. </w:t>
      </w:r>
    </w:p>
    <w:p w:rsidR="00AF6CD6" w:rsidRPr="00B740B4" w:rsidRDefault="00AF6CD6" w:rsidP="00AF6CD6">
      <w:pPr>
        <w:pStyle w:val="ListParagraph"/>
        <w:rPr>
          <w:noProof/>
        </w:rPr>
      </w:pPr>
      <w:r w:rsidRPr="00B740B4">
        <w:rPr>
          <w:b/>
          <w:noProof/>
        </w:rPr>
        <w:t>Margoliouth, D. S.</w:t>
      </w:r>
      <w:r w:rsidRPr="00B740B4">
        <w:rPr>
          <w:noProof/>
        </w:rPr>
        <w:t xml:space="preserve"> “The Greek Words in Daniel.” </w:t>
      </w:r>
      <w:r w:rsidRPr="00B740B4">
        <w:rPr>
          <w:i/>
          <w:noProof/>
        </w:rPr>
        <w:t>Exp</w:t>
      </w:r>
      <w:r w:rsidRPr="00B740B4">
        <w:rPr>
          <w:noProof/>
        </w:rPr>
        <w:t xml:space="preserve"> 12 (1900–1901): 237–38. 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Markus, R. A. </w:t>
      </w:r>
      <w:r w:rsidRPr="00B740B4">
        <w:rPr>
          <w:rFonts w:asciiTheme="minorHAnsi" w:hAnsiTheme="minorHAnsi"/>
          <w:i/>
          <w:szCs w:val="22"/>
        </w:rPr>
        <w:t>Saeculum: History and Society in the Theology of St Augustine</w:t>
      </w:r>
      <w:r w:rsidRPr="00B740B4">
        <w:rPr>
          <w:rFonts w:asciiTheme="minorHAnsi" w:hAnsiTheme="minorHAnsi"/>
          <w:szCs w:val="22"/>
        </w:rPr>
        <w:t>. Cambridge: CUP, 1970.</w:t>
      </w:r>
    </w:p>
    <w:p w:rsidR="00343A38" w:rsidRDefault="00343A38" w:rsidP="00091348">
      <w:pPr>
        <w:pStyle w:val="ListParagraph"/>
      </w:pPr>
      <w:r w:rsidRPr="00CC4952">
        <w:rPr>
          <w:b/>
        </w:rPr>
        <w:t>Marlow, R.</w:t>
      </w:r>
      <w:r w:rsidRPr="004F0A02">
        <w:t xml:space="preserve"> “The Son of Man in Recent Journal Literature.” </w:t>
      </w:r>
      <w:r w:rsidRPr="00E13755">
        <w:rPr>
          <w:i/>
        </w:rPr>
        <w:t>CBQ</w:t>
      </w:r>
      <w:r w:rsidRPr="004F0A02">
        <w:t xml:space="preserve"> 28 (1966)</w:t>
      </w:r>
      <w:r>
        <w:t>:</w:t>
      </w:r>
      <w:r w:rsidRPr="004F0A02">
        <w:t xml:space="preserve"> 20–30.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Marsch, E.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Biblische Prophetie und chronographische Dichtung</w:t>
      </w:r>
      <w:r w:rsidRPr="00B740B4">
        <w:rPr>
          <w:rFonts w:asciiTheme="minorHAnsi" w:hAnsiTheme="minorHAnsi"/>
          <w:szCs w:val="22"/>
        </w:rPr>
        <w:t xml:space="preserve">. Berlin: Schmidt, 1972. </w:t>
      </w:r>
    </w:p>
    <w:p w:rsidR="00AF6CD6" w:rsidRDefault="00AF6CD6" w:rsidP="00824ABB">
      <w:pPr>
        <w:pStyle w:val="ListParagraph"/>
      </w:pPr>
      <w:r w:rsidRPr="00E13755">
        <w:rPr>
          <w:b/>
        </w:rPr>
        <w:t>Marshall, I. H.</w:t>
      </w:r>
      <w:r w:rsidRPr="004F0A02">
        <w:t xml:space="preserve"> “The Son of Man in Contemporary Debate.” </w:t>
      </w:r>
      <w:r w:rsidRPr="00E13755">
        <w:rPr>
          <w:i/>
        </w:rPr>
        <w:t>EvQ</w:t>
      </w:r>
      <w:r w:rsidRPr="004F0A02">
        <w:t xml:space="preserve"> 42 (1970)</w:t>
      </w:r>
      <w:r>
        <w:t>:</w:t>
      </w:r>
      <w:r w:rsidRPr="004F0A02">
        <w:t xml:space="preserve"> 67–87. </w:t>
      </w:r>
    </w:p>
    <w:p w:rsidR="0090525B" w:rsidRDefault="0090525B" w:rsidP="00824ABB">
      <w:pPr>
        <w:pStyle w:val="ListParagraph"/>
        <w:rPr>
          <w:rFonts w:asciiTheme="minorHAnsi" w:hAnsiTheme="minorHAnsi"/>
          <w:b/>
          <w:szCs w:val="22"/>
        </w:rPr>
      </w:pPr>
      <w:r w:rsidRPr="0090525B">
        <w:rPr>
          <w:b/>
        </w:rPr>
        <w:t>Marsham, J.</w:t>
      </w:r>
      <w:r>
        <w:t xml:space="preserve"> </w:t>
      </w:r>
      <w:r>
        <w:rPr>
          <w:i/>
        </w:rPr>
        <w:t>Chronicus canon aegyptiacus, ebraicus, graecus</w:t>
      </w:r>
      <w:r w:rsidRPr="00B740B4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. </w:t>
      </w:r>
      <w:r w:rsidRPr="0090525B">
        <w:rPr>
          <w:rFonts w:asciiTheme="minorHAnsi" w:hAnsiTheme="minorHAnsi"/>
          <w:szCs w:val="22"/>
        </w:rPr>
        <w:t>London: Wells and Scott</w:t>
      </w:r>
      <w:r w:rsidR="00557D6F">
        <w:rPr>
          <w:rFonts w:asciiTheme="minorHAnsi" w:hAnsiTheme="minorHAnsi"/>
          <w:szCs w:val="22"/>
        </w:rPr>
        <w:t>, 1672; rev.</w:t>
      </w:r>
      <w:r>
        <w:rPr>
          <w:rFonts w:asciiTheme="minorHAnsi" w:hAnsiTheme="minorHAnsi"/>
          <w:szCs w:val="22"/>
        </w:rPr>
        <w:t xml:space="preserve"> ed., Leipzig: Birckner, 1676.</w:t>
      </w:r>
    </w:p>
    <w:p w:rsidR="00E74A49" w:rsidRPr="00B740B4" w:rsidRDefault="00E74A49" w:rsidP="00E74A49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Marti, K.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Das Buch Daniel</w:t>
      </w:r>
      <w:r w:rsidRPr="00B740B4">
        <w:rPr>
          <w:rFonts w:asciiTheme="minorHAnsi" w:hAnsiTheme="minorHAnsi"/>
          <w:szCs w:val="22"/>
        </w:rPr>
        <w:t>. Tübingen: Mohr, 1901.</w:t>
      </w:r>
    </w:p>
    <w:p w:rsidR="00891E51" w:rsidRDefault="00891E51" w:rsidP="00824ABB">
      <w:pPr>
        <w:pStyle w:val="ListParagraph"/>
      </w:pPr>
      <w:r w:rsidRPr="006C65EF">
        <w:rPr>
          <w:b/>
        </w:rPr>
        <w:t>Martin-Achard, R.</w:t>
      </w:r>
      <w:r w:rsidRPr="002B376E">
        <w:t xml:space="preserve"> </w:t>
      </w:r>
      <w:r w:rsidRPr="00891E51">
        <w:rPr>
          <w:i/>
        </w:rPr>
        <w:t>De la mort</w:t>
      </w:r>
      <w:r w:rsidR="00DE6195">
        <w:rPr>
          <w:i/>
        </w:rPr>
        <w:t xml:space="preserve"> à</w:t>
      </w:r>
      <w:r w:rsidRPr="00891E51">
        <w:rPr>
          <w:i/>
        </w:rPr>
        <w:t xml:space="preserve"> la résurrection d’après l’Ancien Testament</w:t>
      </w:r>
      <w:r w:rsidR="00DE6195">
        <w:t>. Neuchâ</w:t>
      </w:r>
      <w:r>
        <w:t xml:space="preserve">tel: Delachaux, 1956. </w:t>
      </w:r>
      <w:r w:rsidRPr="00891E51">
        <w:t>Trans. J. P. Smith</w:t>
      </w:r>
      <w:r>
        <w:t>,</w:t>
      </w:r>
      <w:r w:rsidRPr="002B376E">
        <w:t xml:space="preserve"> </w:t>
      </w:r>
      <w:r w:rsidRPr="00891E51">
        <w:rPr>
          <w:i/>
        </w:rPr>
        <w:t>From Death to Life</w:t>
      </w:r>
      <w:r w:rsidRPr="002B376E">
        <w:t xml:space="preserve">. Edinburgh: Oliver and Boyd, 1960. </w:t>
      </w:r>
    </w:p>
    <w:p w:rsidR="00891E51" w:rsidRDefault="00891E51" w:rsidP="00824ABB">
      <w:pPr>
        <w:pStyle w:val="ListParagraph"/>
      </w:pPr>
      <w:r w:rsidRPr="002B376E">
        <w:t xml:space="preserve">———. “L’espérance des croyants d’Israël face à la mort selon Esäie 65, 16c–25 et selon Daniel 12, 1–4.” </w:t>
      </w:r>
      <w:r w:rsidR="00CE7E31" w:rsidRPr="00CE7E31">
        <w:rPr>
          <w:i/>
          <w:iCs/>
        </w:rPr>
        <w:t>Revue d'histoire et de philosophie religieuses</w:t>
      </w:r>
      <w:r w:rsidRPr="002B376E">
        <w:t xml:space="preserve"> 59 (1979)</w:t>
      </w:r>
      <w:r>
        <w:t>:</w:t>
      </w:r>
      <w:r w:rsidRPr="002B376E">
        <w:t xml:space="preserve"> 439–51. </w:t>
      </w:r>
      <w:r w:rsidR="00CA19AE">
        <w:t xml:space="preserve">Repr. </w:t>
      </w:r>
      <w:r w:rsidR="00DE6195">
        <w:t xml:space="preserve">in </w:t>
      </w:r>
      <w:r w:rsidRPr="002B376E">
        <w:t xml:space="preserve">Martin-Achard, </w:t>
      </w:r>
      <w:r w:rsidRPr="00891E51">
        <w:rPr>
          <w:i/>
        </w:rPr>
        <w:t>Permanence de l’Ancien Testament</w:t>
      </w:r>
      <w:r>
        <w:t>, 285-97</w:t>
      </w:r>
      <w:r w:rsidRPr="002B376E">
        <w:t xml:space="preserve">. Geneva: Revue de Théologie </w:t>
      </w:r>
      <w:r>
        <w:t xml:space="preserve">et de Philosophie, 1984. </w:t>
      </w:r>
      <w:r w:rsidRPr="002B376E">
        <w:t xml:space="preserve"> </w:t>
      </w:r>
    </w:p>
    <w:p w:rsidR="00891E51" w:rsidRDefault="00891E51" w:rsidP="00824ABB">
      <w:pPr>
        <w:pStyle w:val="ListParagraph"/>
      </w:pPr>
      <w:r w:rsidRPr="002B376E">
        <w:t xml:space="preserve">———. “Trois remarques sur la rèsurrection des morts dans l’Ancien Testament.” In </w:t>
      </w:r>
      <w:r w:rsidRPr="00891E51">
        <w:t xml:space="preserve">A Caquot and M. Delcor </w:t>
      </w:r>
      <w:r>
        <w:t xml:space="preserve">(eds.), </w:t>
      </w:r>
      <w:r w:rsidRPr="00891E51">
        <w:rPr>
          <w:i/>
        </w:rPr>
        <w:t>Mélanges bibliques et orientaux</w:t>
      </w:r>
      <w:r>
        <w:t xml:space="preserve"> </w:t>
      </w:r>
      <w:r w:rsidR="00DE6195">
        <w:t>(</w:t>
      </w:r>
      <w:r w:rsidRPr="002B376E">
        <w:t>H. Cazelles</w:t>
      </w:r>
      <w:r>
        <w:t xml:space="preserve"> Festschrift)</w:t>
      </w:r>
      <w:r w:rsidRPr="002B376E">
        <w:t xml:space="preserve">, </w:t>
      </w:r>
      <w:r>
        <w:t>301-17</w:t>
      </w:r>
      <w:r w:rsidR="00433303">
        <w:t xml:space="preserve">. </w:t>
      </w:r>
      <w:r w:rsidR="00433303" w:rsidRPr="00433303">
        <w:t xml:space="preserve">Neukirchen: Neukirchener, </w:t>
      </w:r>
      <w:r w:rsidR="00433303">
        <w:t>1981</w:t>
      </w:r>
      <w:r w:rsidRPr="002B376E">
        <w:t xml:space="preserve">. </w:t>
      </w:r>
      <w:r w:rsidR="00CA19AE">
        <w:t xml:space="preserve">Repr. </w:t>
      </w:r>
      <w:r w:rsidR="00DE6195">
        <w:t xml:space="preserve">in Martin-Achard, </w:t>
      </w:r>
      <w:r w:rsidRPr="00891E51">
        <w:rPr>
          <w:i/>
        </w:rPr>
        <w:t>Permanence de l’AT</w:t>
      </w:r>
      <w:r w:rsidRPr="002B376E">
        <w:t xml:space="preserve">, 170–84. 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Mason, E. F. </w:t>
      </w:r>
      <w:r w:rsidRPr="00E74A49">
        <w:rPr>
          <w:rFonts w:asciiTheme="minorHAnsi" w:hAnsiTheme="minorHAnsi"/>
          <w:szCs w:val="22"/>
        </w:rPr>
        <w:t>et al. (eds.).</w:t>
      </w:r>
      <w:r w:rsidRPr="00B740B4">
        <w:rPr>
          <w:rFonts w:asciiTheme="minorHAnsi" w:hAnsiTheme="minorHAnsi"/>
          <w:b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 xml:space="preserve">A Teacher for All Generations </w:t>
      </w:r>
      <w:r w:rsidRPr="00B740B4">
        <w:rPr>
          <w:rFonts w:asciiTheme="minorHAnsi" w:hAnsiTheme="minorHAnsi"/>
          <w:szCs w:val="22"/>
        </w:rPr>
        <w:t>(James C. VanderKam Festschrift). 2 vols. Leiden: Brill, 2012.</w:t>
      </w:r>
    </w:p>
    <w:p w:rsidR="00242791" w:rsidRDefault="00242791" w:rsidP="00091348">
      <w:pPr>
        <w:pStyle w:val="ListParagraph"/>
        <w:rPr>
          <w:rFonts w:asciiTheme="minorHAnsi" w:eastAsiaTheme="minorHAnsi" w:hAnsiTheme="minorHAnsi"/>
          <w:szCs w:val="22"/>
        </w:rPr>
      </w:pPr>
      <w:r w:rsidRPr="00B740B4">
        <w:rPr>
          <w:rFonts w:eastAsiaTheme="minorHAnsi"/>
          <w:b/>
        </w:rPr>
        <w:t>Mason, R.</w:t>
      </w:r>
      <w:r w:rsidRPr="00B740B4">
        <w:rPr>
          <w:rFonts w:asciiTheme="minorHAnsi" w:eastAsiaTheme="minorHAnsi" w:hAnsiTheme="minorHAnsi"/>
          <w:b/>
          <w:szCs w:val="22"/>
        </w:rPr>
        <w:t xml:space="preserve"> A.</w:t>
      </w:r>
      <w:r w:rsidRPr="00B740B4">
        <w:rPr>
          <w:rFonts w:asciiTheme="minorHAnsi" w:eastAsiaTheme="minorHAnsi" w:hAnsiTheme="minorHAnsi"/>
          <w:szCs w:val="22"/>
        </w:rPr>
        <w:t xml:space="preserve"> “The Treatment of Earlier Biblical Themes in t</w:t>
      </w:r>
      <w:r w:rsidRPr="00B740B4">
        <w:rPr>
          <w:rFonts w:eastAsiaTheme="minorHAnsi"/>
        </w:rPr>
        <w:t xml:space="preserve">he Book of Daniel.” In J. L. Crenshaw (ed.), </w:t>
      </w:r>
      <w:r w:rsidRPr="00B740B4">
        <w:rPr>
          <w:rFonts w:asciiTheme="minorHAnsi" w:eastAsiaTheme="minorHAnsi" w:hAnsiTheme="minorHAnsi"/>
          <w:i/>
          <w:iCs/>
          <w:szCs w:val="22"/>
        </w:rPr>
        <w:t>Perspecti</w:t>
      </w:r>
      <w:r w:rsidRPr="00B740B4">
        <w:rPr>
          <w:rFonts w:eastAsiaTheme="minorHAnsi"/>
          <w:i/>
          <w:iCs/>
        </w:rPr>
        <w:t xml:space="preserve">ves on the Hebrew Bible </w:t>
      </w:r>
      <w:r w:rsidRPr="00B740B4">
        <w:rPr>
          <w:rFonts w:eastAsiaTheme="minorHAnsi"/>
          <w:iCs/>
        </w:rPr>
        <w:t>(W. J. Harrelson Festschrift), 81-100.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eastAsiaTheme="minorHAnsi" w:hAnsiTheme="minorHAnsi"/>
          <w:szCs w:val="22"/>
        </w:rPr>
        <w:t>Macon: Mercer University, 1988.</w:t>
      </w:r>
      <w:r>
        <w:rPr>
          <w:rFonts w:asciiTheme="minorHAnsi" w:eastAsiaTheme="minorHAnsi" w:hAnsiTheme="minorHAnsi"/>
          <w:szCs w:val="22"/>
        </w:rPr>
        <w:t xml:space="preserve"> </w:t>
      </w:r>
    </w:p>
    <w:p w:rsidR="00E74A49" w:rsidRPr="00524EA6" w:rsidRDefault="00E74A49" w:rsidP="00E74A49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 xml:space="preserve">Mason, S. </w:t>
      </w:r>
      <w:r>
        <w:rPr>
          <w:rFonts w:asciiTheme="minorHAnsi" w:hAnsiTheme="minorHAnsi"/>
          <w:szCs w:val="22"/>
        </w:rPr>
        <w:t xml:space="preserve">“Josephus, Daniel, and the Flavian House.” </w:t>
      </w:r>
      <w:r w:rsidRPr="00524EA6">
        <w:rPr>
          <w:rFonts w:asciiTheme="minorHAnsi" w:hAnsiTheme="minorHAnsi"/>
          <w:szCs w:val="22"/>
        </w:rPr>
        <w:t xml:space="preserve">In F. Parente and J. Sivers (eds.), </w:t>
      </w:r>
      <w:r w:rsidRPr="00524EA6">
        <w:rPr>
          <w:rFonts w:asciiTheme="minorHAnsi" w:hAnsiTheme="minorHAnsi"/>
          <w:i/>
          <w:szCs w:val="22"/>
        </w:rPr>
        <w:t>Josephus and the History of the Gredoc-Roman Period</w:t>
      </w:r>
      <w:r w:rsidRPr="00524EA6">
        <w:rPr>
          <w:rFonts w:asciiTheme="minorHAnsi" w:hAnsiTheme="minorHAnsi"/>
          <w:szCs w:val="22"/>
        </w:rPr>
        <w:t xml:space="preserve"> (Morton Smith Memorial)</w:t>
      </w:r>
      <w:r>
        <w:rPr>
          <w:rFonts w:asciiTheme="minorHAnsi" w:hAnsiTheme="minorHAnsi"/>
          <w:szCs w:val="22"/>
        </w:rPr>
        <w:t>, 161-91</w:t>
      </w:r>
      <w:r w:rsidRPr="00524EA6">
        <w:rPr>
          <w:rFonts w:asciiTheme="minorHAnsi" w:hAnsiTheme="minorHAnsi"/>
          <w:szCs w:val="22"/>
        </w:rPr>
        <w:t>. Leiden: Brill 1994.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Massyngberde Ford,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Jewish Law and Animal Symbolism.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JSJ</w:t>
      </w:r>
      <w:r w:rsidRPr="00B740B4">
        <w:rPr>
          <w:rFonts w:asciiTheme="minorHAnsi" w:hAnsiTheme="minorHAnsi"/>
          <w:szCs w:val="22"/>
        </w:rPr>
        <w:t xml:space="preserve"> 10 (197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203–12.</w:t>
      </w:r>
    </w:p>
    <w:p w:rsidR="0079356A" w:rsidRPr="00B740B4" w:rsidRDefault="00A07624" w:rsidP="00091348">
      <w:pPr>
        <w:pStyle w:val="ListParagraph"/>
        <w:rPr>
          <w:rFonts w:asciiTheme="minorHAnsi" w:hAnsiTheme="minorHAnsi"/>
          <w:i/>
          <w:szCs w:val="22"/>
        </w:rPr>
      </w:pPr>
      <w:r w:rsidRPr="00B740B4">
        <w:rPr>
          <w:rFonts w:asciiTheme="minorHAnsi" w:hAnsiTheme="minorHAnsi"/>
          <w:b/>
          <w:szCs w:val="22"/>
        </w:rPr>
        <w:t>Mastin, B.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79356A" w:rsidRPr="00B740B4">
        <w:rPr>
          <w:rFonts w:asciiTheme="minorHAnsi" w:hAnsiTheme="minorHAnsi"/>
          <w:szCs w:val="22"/>
        </w:rPr>
        <w:t>Appositional Kingship in Daniel.</w:t>
      </w:r>
      <w:r w:rsidR="00934A11" w:rsidRPr="00B740B4">
        <w:rPr>
          <w:rFonts w:asciiTheme="minorHAnsi" w:hAnsiTheme="minorHAnsi"/>
          <w:szCs w:val="22"/>
        </w:rPr>
        <w:t>”</w:t>
      </w:r>
      <w:r w:rsidR="0079356A" w:rsidRPr="00B740B4">
        <w:rPr>
          <w:rFonts w:asciiTheme="minorHAnsi" w:hAnsiTheme="minorHAnsi"/>
          <w:szCs w:val="22"/>
        </w:rPr>
        <w:t xml:space="preserve"> </w:t>
      </w:r>
      <w:r w:rsidR="0079356A" w:rsidRPr="00B740B4">
        <w:rPr>
          <w:rFonts w:asciiTheme="minorHAnsi" w:hAnsiTheme="minorHAnsi"/>
          <w:i/>
          <w:szCs w:val="22"/>
        </w:rPr>
        <w:t xml:space="preserve">The Society for Old Testament Study Bulletin </w:t>
      </w:r>
      <w:r w:rsidR="0079356A" w:rsidRPr="00B740B4">
        <w:rPr>
          <w:rFonts w:asciiTheme="minorHAnsi" w:hAnsiTheme="minorHAnsi"/>
          <w:szCs w:val="22"/>
        </w:rPr>
        <w:t>1986, 3–4.</w:t>
      </w:r>
    </w:p>
    <w:p w:rsidR="00A07624" w:rsidRPr="00B740B4" w:rsidRDefault="0079356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A07624" w:rsidRPr="00B740B4">
        <w:rPr>
          <w:rFonts w:asciiTheme="minorHAnsi" w:hAnsiTheme="minorHAnsi"/>
          <w:szCs w:val="22"/>
        </w:rPr>
        <w:t>Daniel 2:46 and the Hellenistic World.</w:t>
      </w:r>
      <w:r w:rsidR="00934A11" w:rsidRPr="00B740B4">
        <w:rPr>
          <w:rFonts w:asciiTheme="minorHAnsi" w:hAnsiTheme="minorHAnsi"/>
          <w:szCs w:val="22"/>
        </w:rPr>
        <w:t>”</w:t>
      </w:r>
      <w:r w:rsidR="00A07624" w:rsidRPr="00B740B4">
        <w:rPr>
          <w:rFonts w:asciiTheme="minorHAnsi" w:hAnsiTheme="minorHAnsi"/>
          <w:szCs w:val="22"/>
        </w:rPr>
        <w:t xml:space="preserve"> </w:t>
      </w:r>
      <w:r w:rsidR="00A07624" w:rsidRPr="00B740B4">
        <w:rPr>
          <w:rFonts w:asciiTheme="minorHAnsi" w:hAnsiTheme="minorHAnsi"/>
          <w:i/>
          <w:szCs w:val="22"/>
        </w:rPr>
        <w:t>ZAW</w:t>
      </w:r>
      <w:r w:rsidR="00A07624" w:rsidRPr="00B740B4">
        <w:rPr>
          <w:rFonts w:asciiTheme="minorHAnsi" w:hAnsiTheme="minorHAnsi"/>
          <w:szCs w:val="22"/>
        </w:rPr>
        <w:t xml:space="preserve"> 85</w:t>
      </w:r>
      <w:r w:rsidRPr="00B740B4">
        <w:rPr>
          <w:rFonts w:asciiTheme="minorHAnsi" w:hAnsiTheme="minorHAnsi"/>
          <w:szCs w:val="22"/>
        </w:rPr>
        <w:t xml:space="preserve"> </w:t>
      </w:r>
      <w:r w:rsidR="00A07624" w:rsidRPr="00B740B4">
        <w:rPr>
          <w:rFonts w:asciiTheme="minorHAnsi" w:hAnsiTheme="minorHAnsi"/>
          <w:szCs w:val="22"/>
        </w:rPr>
        <w:t xml:space="preserve">(1973): 80–93. </w:t>
      </w:r>
    </w:p>
    <w:p w:rsidR="00645156" w:rsidRPr="00645156" w:rsidRDefault="00645156" w:rsidP="0069652E">
      <w:pPr>
        <w:pStyle w:val="ListParagraph"/>
      </w:pPr>
      <w:r w:rsidRPr="00645156">
        <w:rPr>
          <w:b/>
        </w:rPr>
        <w:t>———.</w:t>
      </w:r>
      <w:r>
        <w:rPr>
          <w:b/>
        </w:rPr>
        <w:t xml:space="preserve"> </w:t>
      </w:r>
      <w:r w:rsidRPr="00645156">
        <w:t>“A Feature of the Dates</w:t>
      </w:r>
      <w:r>
        <w:rPr>
          <w:b/>
        </w:rPr>
        <w:t xml:space="preserve"> </w:t>
      </w:r>
      <w:r>
        <w:t xml:space="preserve">in the Aramaic Portions of Ezra and Daniel.” In G. Khan and D. Lipton (eds.), </w:t>
      </w:r>
      <w:r>
        <w:rPr>
          <w:i/>
        </w:rPr>
        <w:t>Studies on the Text and Versions of the Hebrew Bible in Honour of Robert Gordon,</w:t>
      </w:r>
      <w:r>
        <w:t>127-39.</w:t>
      </w:r>
      <w:r>
        <w:rPr>
          <w:i/>
        </w:rPr>
        <w:t xml:space="preserve"> </w:t>
      </w:r>
      <w:r w:rsidRPr="00645156">
        <w:t>Leiden: Brill, 2012.</w:t>
      </w:r>
    </w:p>
    <w:p w:rsidR="0069652E" w:rsidRPr="00B740B4" w:rsidRDefault="0069652E" w:rsidP="0069652E">
      <w:pPr>
        <w:pStyle w:val="ListParagraph"/>
      </w:pPr>
      <w:r w:rsidRPr="00B740B4">
        <w:rPr>
          <w:b/>
        </w:rPr>
        <w:t xml:space="preserve">———. </w:t>
      </w:r>
      <w:r w:rsidRPr="00B740B4">
        <w:t xml:space="preserve">“The Meaning of </w:t>
      </w:r>
      <w:r w:rsidRPr="00B740B4">
        <w:rPr>
          <w:i/>
        </w:rPr>
        <w:t>h</w:t>
      </w:r>
      <w:r w:rsidRPr="00B740B4">
        <w:rPr>
          <w:i/>
          <w:vertAlign w:val="superscript"/>
        </w:rPr>
        <w:t>a</w:t>
      </w:r>
      <w:r w:rsidRPr="00B740B4">
        <w:rPr>
          <w:i/>
        </w:rPr>
        <w:t>la´</w:t>
      </w:r>
      <w:r w:rsidRPr="00B740B4">
        <w:t xml:space="preserve"> at Daniel iv 27.” VT 42 (1992): 234-47.</w:t>
      </w:r>
    </w:p>
    <w:p w:rsidR="00824ABB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eastAsiaTheme="minorHAnsi" w:hAnsiTheme="minorHAnsi"/>
          <w:szCs w:val="22"/>
        </w:rPr>
        <w:t>The Reading of 1QDan</w:t>
      </w:r>
      <w:r w:rsidRPr="00B740B4">
        <w:rPr>
          <w:rFonts w:asciiTheme="minorHAnsi" w:eastAsiaTheme="minorHAnsi" w:hAnsiTheme="minorHAnsi"/>
          <w:szCs w:val="22"/>
          <w:vertAlign w:val="superscript"/>
        </w:rPr>
        <w:t>a</w:t>
      </w:r>
      <w:r w:rsidRPr="00B740B4">
        <w:rPr>
          <w:rFonts w:asciiTheme="minorHAnsi" w:eastAsiaTheme="minorHAnsi" w:hAnsiTheme="minorHAnsi"/>
          <w:szCs w:val="22"/>
        </w:rPr>
        <w:t xml:space="preserve"> at Daniel ii 4.” 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38 (1988): 341-46.</w:t>
      </w:r>
    </w:p>
    <w:p w:rsidR="00C6048B" w:rsidRPr="00B740B4" w:rsidRDefault="00C6048B" w:rsidP="00824ABB">
      <w:pPr>
        <w:pStyle w:val="ListParagraph"/>
        <w:rPr>
          <w:rFonts w:asciiTheme="minorHAnsi" w:hAnsiTheme="minorHAnsi"/>
          <w:b/>
          <w:szCs w:val="22"/>
        </w:rPr>
      </w:pPr>
      <w:r w:rsidRPr="00C6048B">
        <w:rPr>
          <w:rFonts w:asciiTheme="minorHAnsi" w:hAnsiTheme="minorHAnsi"/>
          <w:b/>
          <w:szCs w:val="22"/>
        </w:rPr>
        <w:t xml:space="preserve">———. </w:t>
      </w:r>
      <w:r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“The Text of Daniel 3:16.” 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In D. A. Baer and R. P. Gordon (eds.), </w:t>
      </w:r>
      <w:r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 xml:space="preserve">Leshon Limmudim 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(A. A. Macintosh Festschrift), 236-49. London: Bloomsbury, 2013. </w:t>
      </w:r>
    </w:p>
    <w:p w:rsidR="00E74A49" w:rsidRDefault="00E74A49" w:rsidP="00E74A49">
      <w:pPr>
        <w:pStyle w:val="ListParagraph"/>
        <w:rPr>
          <w:rFonts w:asciiTheme="minorHAnsi" w:hAnsiTheme="minorHAnsi"/>
          <w:szCs w:val="22"/>
        </w:rPr>
      </w:pPr>
      <w:r w:rsidRPr="00E74A49">
        <w:rPr>
          <w:rFonts w:asciiTheme="minorHAnsi" w:hAnsiTheme="minorHAnsi"/>
          <w:b/>
          <w:szCs w:val="22"/>
        </w:rPr>
        <w:t xml:space="preserve">———.  </w:t>
      </w:r>
      <w:r w:rsidRPr="00B740B4">
        <w:rPr>
          <w:rFonts w:asciiTheme="minorHAnsi" w:hAnsiTheme="minorHAnsi"/>
          <w:szCs w:val="22"/>
        </w:rPr>
        <w:t xml:space="preserve">“Wisdom and Daniel.” In J. Day et al. (eds), </w:t>
      </w:r>
      <w:r w:rsidRPr="00B740B4">
        <w:rPr>
          <w:rFonts w:asciiTheme="minorHAnsi" w:hAnsiTheme="minorHAnsi"/>
          <w:i/>
          <w:szCs w:val="22"/>
        </w:rPr>
        <w:t>Wisdom in Ancient Israel</w:t>
      </w:r>
      <w:r w:rsidRPr="00B740B4">
        <w:rPr>
          <w:rFonts w:asciiTheme="minorHAnsi" w:hAnsiTheme="minorHAnsi"/>
          <w:szCs w:val="22"/>
        </w:rPr>
        <w:t xml:space="preserve"> (J. A. Emerton Festschrift), 161-69.</w:t>
      </w:r>
      <w:r>
        <w:rPr>
          <w:rFonts w:asciiTheme="minorHAnsi" w:hAnsiTheme="minorHAnsi"/>
          <w:szCs w:val="22"/>
        </w:rPr>
        <w:t xml:space="preserve"> Cambridge: CUP, 1995.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>Matheson, P.</w:t>
      </w:r>
      <w:r w:rsidRPr="00B740B4">
        <w:rPr>
          <w:rFonts w:asciiTheme="minorHAnsi" w:hAnsiTheme="minorHAnsi"/>
          <w:szCs w:val="22"/>
        </w:rPr>
        <w:t xml:space="preserve"> </w:t>
      </w:r>
      <w:r w:rsidR="00DE6195">
        <w:rPr>
          <w:rFonts w:asciiTheme="minorHAnsi" w:hAnsiTheme="minorHAnsi"/>
          <w:szCs w:val="22"/>
        </w:rPr>
        <w:t>(</w:t>
      </w:r>
      <w:r w:rsidRPr="00B740B4">
        <w:rPr>
          <w:rFonts w:asciiTheme="minorHAnsi" w:hAnsiTheme="minorHAnsi"/>
          <w:szCs w:val="22"/>
        </w:rPr>
        <w:t>ed. and trans.</w:t>
      </w:r>
      <w:r w:rsidR="00DE6195">
        <w:rPr>
          <w:rFonts w:asciiTheme="minorHAnsi" w:hAnsiTheme="minorHAnsi"/>
          <w:szCs w:val="22"/>
        </w:rPr>
        <w:t>).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The Collected Works of Thomas Müntzer</w:t>
      </w:r>
      <w:r w:rsidRPr="00B740B4">
        <w:rPr>
          <w:rFonts w:asciiTheme="minorHAnsi" w:hAnsiTheme="minorHAnsi"/>
          <w:szCs w:val="22"/>
        </w:rPr>
        <w:t>. Edinburgh: Clark, 1988.</w:t>
      </w:r>
    </w:p>
    <w:p w:rsidR="00AC2651" w:rsidRPr="00B740B4" w:rsidRDefault="00AC2651" w:rsidP="00AC2651">
      <w:pPr>
        <w:pStyle w:val="ListParagraph"/>
        <w:rPr>
          <w:rFonts w:asciiTheme="minorHAnsi" w:eastAsia="Times-Roman" w:hAnsiTheme="minorHAnsi" w:cs="Times-Roman"/>
          <w:szCs w:val="22"/>
        </w:rPr>
      </w:pPr>
      <w:r>
        <w:rPr>
          <w:rFonts w:asciiTheme="minorHAnsi" w:eastAsia="Times-Roman" w:hAnsiTheme="minorHAnsi" w:cs="Times-Roman"/>
          <w:b/>
          <w:iCs/>
          <w:szCs w:val="22"/>
        </w:rPr>
        <w:t>Mathews, S</w:t>
      </w:r>
      <w:r w:rsidRPr="00B740B4">
        <w:rPr>
          <w:rFonts w:asciiTheme="minorHAnsi" w:eastAsia="Times-Roman" w:hAnsiTheme="minorHAnsi" w:cs="Times-Roman"/>
          <w:b/>
          <w:iCs/>
          <w:szCs w:val="22"/>
        </w:rPr>
        <w:t xml:space="preserve">. F. </w:t>
      </w:r>
      <w:r w:rsidRPr="00B740B4">
        <w:rPr>
          <w:rFonts w:asciiTheme="minorHAnsi" w:eastAsia="Times-Roman" w:hAnsiTheme="minorHAnsi" w:cs="Times-Roman"/>
          <w:iCs/>
          <w:szCs w:val="22"/>
        </w:rPr>
        <w:t xml:space="preserve">“The Numbers in Daniel 12:11-12.” </w:t>
      </w:r>
      <w:r w:rsidRPr="00B740B4">
        <w:rPr>
          <w:rFonts w:asciiTheme="minorHAnsi" w:eastAsia="Times-Roman" w:hAnsiTheme="minorHAnsi" w:cs="Times-Roman"/>
          <w:i/>
          <w:iCs/>
          <w:szCs w:val="22"/>
        </w:rPr>
        <w:t>CBQ</w:t>
      </w:r>
      <w:r w:rsidRPr="00B740B4">
        <w:rPr>
          <w:rFonts w:asciiTheme="minorHAnsi" w:eastAsia="Times-Roman" w:hAnsiTheme="minorHAnsi" w:cs="Times-Roman"/>
          <w:iCs/>
          <w:szCs w:val="22"/>
        </w:rPr>
        <w:t xml:space="preserve"> 63 (2001): 630-46.</w:t>
      </w:r>
    </w:p>
    <w:p w:rsidR="002F2136" w:rsidRPr="00B740B4" w:rsidRDefault="002F2136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Mayer,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A Commentary upon All the Prophets</w:t>
      </w:r>
      <w:r w:rsidRPr="00B740B4">
        <w:rPr>
          <w:rFonts w:asciiTheme="minorHAnsi" w:hAnsiTheme="minorHAnsi"/>
          <w:szCs w:val="22"/>
        </w:rPr>
        <w:t>. London: Miller and Cotes, 1652.</w:t>
      </w:r>
    </w:p>
    <w:p w:rsidR="006A59D0" w:rsidRPr="00B740B4" w:rsidRDefault="006A59D0" w:rsidP="00091348">
      <w:pPr>
        <w:pStyle w:val="ListParagraph"/>
        <w:rPr>
          <w:rFonts w:asciiTheme="minorHAnsi" w:hAnsiTheme="minorHAnsi"/>
          <w:szCs w:val="22"/>
        </w:rPr>
      </w:pPr>
      <w:r w:rsidRPr="001D785F">
        <w:rPr>
          <w:rStyle w:val="b"/>
          <w:color w:val="auto"/>
          <w:sz w:val="22"/>
          <w:szCs w:val="22"/>
        </w:rPr>
        <w:t>Mayer, R.</w:t>
      </w:r>
      <w:r w:rsidRPr="00B740B4">
        <w:t xml:space="preserve"> </w:t>
      </w:r>
      <w:r w:rsidRPr="00B740B4">
        <w:rPr>
          <w:rStyle w:val="i"/>
          <w:i w:val="0"/>
          <w:color w:val="auto"/>
        </w:rPr>
        <w:t>“Iranischer Beitrag zu Problemen des Daniel- und Esther-Buches.”</w:t>
      </w:r>
      <w:r w:rsidRPr="00B740B4">
        <w:rPr>
          <w:i/>
        </w:rPr>
        <w:t xml:space="preserve"> </w:t>
      </w:r>
      <w:r w:rsidRPr="00B740B4">
        <w:t xml:space="preserve">In </w:t>
      </w:r>
      <w:r w:rsidR="00FD4A3E" w:rsidRPr="00B740B4">
        <w:t>H. Gross and F. Mussner</w:t>
      </w:r>
      <w:r w:rsidR="00FD4A3E" w:rsidRPr="00B740B4">
        <w:rPr>
          <w:i/>
        </w:rPr>
        <w:t xml:space="preserve"> </w:t>
      </w:r>
      <w:r w:rsidR="00FD4A3E" w:rsidRPr="00B740B4">
        <w:t xml:space="preserve">(eds.), </w:t>
      </w:r>
      <w:r w:rsidRPr="00B740B4">
        <w:rPr>
          <w:rStyle w:val="i"/>
          <w:color w:val="auto"/>
        </w:rPr>
        <w:t>Lex tua veritas</w:t>
      </w:r>
      <w:r w:rsidR="00FD4A3E" w:rsidRPr="00B740B4">
        <w:t xml:space="preserve"> (</w:t>
      </w:r>
      <w:r w:rsidRPr="00B740B4">
        <w:t>H. Junker</w:t>
      </w:r>
      <w:r w:rsidR="00FD4A3E" w:rsidRPr="00B740B4">
        <w:t xml:space="preserve"> Festschrift), 127-35</w:t>
      </w:r>
      <w:r w:rsidRPr="00B740B4">
        <w:t>.</w:t>
      </w:r>
      <w:r w:rsidR="00FD4A3E" w:rsidRPr="00B740B4">
        <w:t xml:space="preserve"> Trier: Paulinus, 1961. </w:t>
      </w:r>
    </w:p>
    <w:p w:rsidR="00373CF9" w:rsidRDefault="00373CF9" w:rsidP="00091348">
      <w:pPr>
        <w:pStyle w:val="ListParagraph"/>
        <w:rPr>
          <w:rFonts w:asciiTheme="minorHAnsi" w:hAnsiTheme="minorHAnsi"/>
          <w:szCs w:val="22"/>
        </w:rPr>
      </w:pPr>
      <w:r w:rsidRPr="00373CF9">
        <w:rPr>
          <w:rFonts w:asciiTheme="minorHAnsi" w:hAnsiTheme="minorHAnsi"/>
          <w:b/>
          <w:szCs w:val="22"/>
        </w:rPr>
        <w:t>Mays, J. L.,</w:t>
      </w:r>
      <w:r>
        <w:rPr>
          <w:rFonts w:asciiTheme="minorHAnsi" w:hAnsiTheme="minorHAnsi"/>
          <w:szCs w:val="22"/>
        </w:rPr>
        <w:t xml:space="preserve"> and </w:t>
      </w:r>
      <w:r w:rsidRPr="00373CF9">
        <w:rPr>
          <w:rFonts w:asciiTheme="minorHAnsi" w:hAnsiTheme="minorHAnsi"/>
          <w:b/>
          <w:szCs w:val="22"/>
        </w:rPr>
        <w:t>Achtemeier, P. J.</w:t>
      </w:r>
      <w:r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szCs w:val="22"/>
        </w:rPr>
        <w:t>(eds.)</w:t>
      </w:r>
      <w:r w:rsidRPr="00373CF9">
        <w:rPr>
          <w:rFonts w:asciiTheme="minorHAnsi" w:hAnsiTheme="minorHAnsi"/>
          <w:b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i/>
          <w:szCs w:val="22"/>
        </w:rPr>
        <w:t xml:space="preserve">Interpreting the </w:t>
      </w:r>
      <w:r w:rsidRPr="00373CF9">
        <w:rPr>
          <w:rFonts w:asciiTheme="minorHAnsi" w:hAnsiTheme="minorHAnsi"/>
          <w:i/>
          <w:szCs w:val="22"/>
        </w:rPr>
        <w:t>Prophets</w:t>
      </w:r>
      <w:r>
        <w:rPr>
          <w:rFonts w:asciiTheme="minorHAnsi" w:hAnsiTheme="minorHAnsi"/>
          <w:szCs w:val="22"/>
        </w:rPr>
        <w:t xml:space="preserve">. </w:t>
      </w:r>
      <w:r w:rsidRPr="00373CF9">
        <w:rPr>
          <w:rFonts w:asciiTheme="minorHAnsi" w:hAnsiTheme="minorHAnsi"/>
          <w:szCs w:val="22"/>
        </w:rPr>
        <w:t>Philadelphia</w:t>
      </w:r>
      <w:r w:rsidRPr="00B740B4">
        <w:rPr>
          <w:rFonts w:asciiTheme="minorHAnsi" w:hAnsiTheme="minorHAnsi"/>
          <w:szCs w:val="22"/>
        </w:rPr>
        <w:t>: Fortress, 1987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Meade, D. G.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Pseudonymity and Canon</w:t>
      </w:r>
      <w:r w:rsidR="00AF249D">
        <w:rPr>
          <w:rFonts w:asciiTheme="minorHAnsi" w:hAnsiTheme="minorHAnsi"/>
          <w:szCs w:val="22"/>
        </w:rPr>
        <w:t xml:space="preserve">. Diss., Nottingham, 1984. </w:t>
      </w:r>
      <w:r w:rsidR="00233F7E" w:rsidRPr="00233F7E">
        <w:rPr>
          <w:rFonts w:asciiTheme="minorHAnsi" w:hAnsiTheme="minorHAnsi"/>
          <w:szCs w:val="22"/>
        </w:rPr>
        <w:t>Tübingen: Mohr,</w:t>
      </w:r>
      <w:r w:rsidR="00233F7E">
        <w:rPr>
          <w:rFonts w:asciiTheme="minorHAnsi" w:hAnsiTheme="minorHAnsi"/>
          <w:szCs w:val="22"/>
        </w:rPr>
        <w:t xml:space="preserve"> 1986</w:t>
      </w:r>
      <w:r w:rsidRPr="00B740B4">
        <w:rPr>
          <w:rFonts w:asciiTheme="minorHAnsi" w:hAnsiTheme="minorHAnsi"/>
          <w:szCs w:val="22"/>
        </w:rPr>
        <w:t>.</w:t>
      </w:r>
    </w:p>
    <w:p w:rsidR="00824ABB" w:rsidRPr="00B740B4" w:rsidRDefault="00824ABB" w:rsidP="00824ABB">
      <w:pPr>
        <w:autoSpaceDE w:val="0"/>
        <w:autoSpaceDN w:val="0"/>
        <w:adjustRightInd w:val="0"/>
        <w:ind w:firstLine="0"/>
      </w:pPr>
      <w:r w:rsidRPr="00B740B4">
        <w:rPr>
          <w:b/>
        </w:rPr>
        <w:t>Meadowcroft, T. J.</w:t>
      </w:r>
      <w:r w:rsidRPr="00B740B4">
        <w:t xml:space="preserve"> </w:t>
      </w:r>
      <w:r w:rsidRPr="00B740B4">
        <w:rPr>
          <w:i/>
        </w:rPr>
        <w:t xml:space="preserve">Aramaic Daniel and Greek Daniel. </w:t>
      </w:r>
      <w:r w:rsidR="001E0419">
        <w:t>Sheffield: Sheffield Academ</w:t>
      </w:r>
      <w:r w:rsidRPr="00B740B4">
        <w:t xml:space="preserve">ic Press, 1995. </w:t>
      </w:r>
    </w:p>
    <w:p w:rsidR="00470B26" w:rsidRDefault="00CB64E8" w:rsidP="00470B26">
      <w:pPr>
        <w:autoSpaceDE w:val="0"/>
        <w:autoSpaceDN w:val="0"/>
        <w:adjustRightInd w:val="0"/>
        <w:ind w:firstLine="0"/>
        <w:rPr>
          <w:bCs/>
        </w:rPr>
      </w:pPr>
      <w:r w:rsidRPr="00B740B4">
        <w:rPr>
          <w:b/>
        </w:rPr>
        <w:t>———.</w:t>
      </w:r>
      <w:r w:rsidRPr="00B740B4">
        <w:t xml:space="preserve"> “‘</w:t>
      </w:r>
      <w:r w:rsidRPr="00B740B4">
        <w:rPr>
          <w:bCs/>
        </w:rPr>
        <w:t xml:space="preserve">Belteshazzar, Chief of the Magicians.’” </w:t>
      </w:r>
      <w:r w:rsidRPr="00B740B4">
        <w:rPr>
          <w:bCs/>
          <w:i/>
        </w:rPr>
        <w:t>Mis</w:t>
      </w:r>
      <w:r w:rsidR="00470B26">
        <w:rPr>
          <w:bCs/>
          <w:i/>
        </w:rPr>
        <w:t>s</w:t>
      </w:r>
      <w:r w:rsidRPr="00B740B4">
        <w:rPr>
          <w:bCs/>
          <w:i/>
        </w:rPr>
        <w:t>ion Studies</w:t>
      </w:r>
      <w:r w:rsidRPr="00B740B4">
        <w:rPr>
          <w:bCs/>
        </w:rPr>
        <w:t xml:space="preserve"> 33 (2016): 26-48.</w:t>
      </w:r>
    </w:p>
    <w:p w:rsidR="00446FC0" w:rsidRDefault="005F016D" w:rsidP="00446FC0">
      <w:pPr>
        <w:pStyle w:val="ListParagraph"/>
        <w:rPr>
          <w:rFonts w:asciiTheme="minorHAnsi" w:eastAsiaTheme="minorHAnsi" w:hAnsiTheme="minorHAnsi" w:cs="TimesNewRoman"/>
          <w:szCs w:val="22"/>
        </w:rPr>
      </w:pPr>
      <w:r w:rsidRPr="005F016D">
        <w:rPr>
          <w:rFonts w:asciiTheme="minorHAnsi" w:eastAsia="Times-Roman" w:hAnsiTheme="minorHAnsi"/>
          <w:b/>
          <w:szCs w:val="22"/>
        </w:rPr>
        <w:t xml:space="preserve">———. </w:t>
      </w:r>
      <w:r w:rsidRPr="00B740B4">
        <w:rPr>
          <w:rFonts w:asciiTheme="minorHAnsi" w:eastAsiaTheme="minorHAnsi" w:hAnsiTheme="minorHAnsi" w:cs="TimesNewRoman"/>
          <w:szCs w:val="22"/>
        </w:rPr>
        <w:t>“Exploring the Dismal Swamp: The Identity of the</w:t>
      </w:r>
      <w:r w:rsidR="00591DAA">
        <w:rPr>
          <w:rFonts w:asciiTheme="minorHAnsi" w:eastAsiaTheme="minorHAnsi" w:hAnsiTheme="minorHAnsi" w:cs="TimesNewRoman"/>
          <w:szCs w:val="22"/>
        </w:rPr>
        <w:t xml:space="preserve"> Anointed One in Daniel 9:24-27.</w:t>
      </w:r>
      <w:r w:rsidRPr="00B740B4">
        <w:rPr>
          <w:rFonts w:asciiTheme="minorHAnsi" w:eastAsiaTheme="minorHAnsi" w:hAnsiTheme="minorHAnsi" w:cs="TimesNewRoman"/>
          <w:szCs w:val="22"/>
        </w:rPr>
        <w:t xml:space="preserve">” </w:t>
      </w:r>
      <w:r w:rsidRPr="005F016D">
        <w:rPr>
          <w:rFonts w:asciiTheme="minorHAnsi" w:eastAsiaTheme="minorHAnsi" w:hAnsiTheme="minorHAnsi" w:cs="TimesNewRoman"/>
          <w:i/>
          <w:szCs w:val="22"/>
        </w:rPr>
        <w:t>JBL</w:t>
      </w:r>
      <w:r>
        <w:rPr>
          <w:rFonts w:asciiTheme="minorHAnsi" w:eastAsiaTheme="minorHAnsi" w:hAnsiTheme="minorHAnsi" w:cs="TimesNewRoman"/>
          <w:szCs w:val="22"/>
        </w:rPr>
        <w:t xml:space="preserve"> 120 (2001):</w:t>
      </w:r>
      <w:r w:rsidRPr="00B740B4">
        <w:rPr>
          <w:rFonts w:asciiTheme="minorHAnsi" w:eastAsiaTheme="minorHAnsi" w:hAnsiTheme="minorHAnsi" w:cs="TimesNewRoman"/>
          <w:szCs w:val="22"/>
        </w:rPr>
        <w:t xml:space="preserve"> 429-49.</w:t>
      </w:r>
    </w:p>
    <w:p w:rsidR="00446FC0" w:rsidRDefault="00446FC0" w:rsidP="00446FC0">
      <w:pPr>
        <w:pStyle w:val="ListParagraph"/>
        <w:rPr>
          <w:rFonts w:asciiTheme="minorHAnsi" w:eastAsia="Times-Roman" w:hAnsiTheme="minorHAnsi"/>
          <w:b/>
          <w:szCs w:val="22"/>
        </w:rPr>
      </w:pPr>
      <w:r w:rsidRPr="00446FC0">
        <w:rPr>
          <w:b/>
        </w:rPr>
        <w:t>———.</w:t>
      </w:r>
      <w:r w:rsidRPr="00446FC0">
        <w:t xml:space="preserve"> “</w:t>
      </w:r>
      <w:r w:rsidR="00487195">
        <w:t>History and Eschat</w:t>
      </w:r>
      <w:r>
        <w:t xml:space="preserve">ology in Tension: A Literary Response to Daniel 11:40-45 as Test Case.” </w:t>
      </w:r>
      <w:r>
        <w:rPr>
          <w:i/>
        </w:rPr>
        <w:t>Pacifica</w:t>
      </w:r>
      <w:r>
        <w:t xml:space="preserve"> 17 (2004): 243-50.</w:t>
      </w:r>
      <w:r w:rsidRPr="00B740B4">
        <w:rPr>
          <w:rFonts w:asciiTheme="minorHAnsi" w:eastAsia="Times-Roman" w:hAnsiTheme="minorHAnsi"/>
          <w:b/>
          <w:szCs w:val="22"/>
        </w:rPr>
        <w:t xml:space="preserve"> </w:t>
      </w:r>
    </w:p>
    <w:p w:rsidR="00100F58" w:rsidRPr="00100F58" w:rsidRDefault="00B4580A" w:rsidP="00100F58">
      <w:pPr>
        <w:pStyle w:val="ListParagraph"/>
        <w:rPr>
          <w:rFonts w:asciiTheme="minorHAnsi" w:eastAsia="Times-Roman" w:hAnsiTheme="minorHAnsi"/>
          <w:b/>
          <w:szCs w:val="22"/>
        </w:rPr>
      </w:pPr>
      <w:r w:rsidRPr="00446FC0">
        <w:rPr>
          <w:b/>
        </w:rPr>
        <w:t>———.</w:t>
      </w:r>
      <w:r w:rsidRPr="00446FC0">
        <w:t xml:space="preserve"> </w:t>
      </w:r>
      <w:r w:rsidRPr="00B740B4">
        <w:rPr>
          <w:rFonts w:asciiTheme="minorHAnsi" w:eastAsiaTheme="minorHAnsi" w:hAnsiTheme="minorHAnsi" w:cs="TimesNewRoman"/>
          <w:szCs w:val="22"/>
        </w:rPr>
        <w:t>“A Literary Critical Comparison of the Masoretic Text and Septuagint of Daniel 2</w:t>
      </w:r>
      <w:r>
        <w:rPr>
          <w:rFonts w:asciiTheme="minorHAnsi" w:eastAsiaTheme="minorHAnsi" w:hAnsiTheme="minorHAnsi" w:cs="TimesNewRoman"/>
          <w:szCs w:val="22"/>
        </w:rPr>
        <w:t>—</w:t>
      </w:r>
      <w:r w:rsidR="00854D77">
        <w:rPr>
          <w:rFonts w:asciiTheme="minorHAnsi" w:eastAsiaTheme="minorHAnsi" w:hAnsiTheme="minorHAnsi" w:cs="TimesNewRoman"/>
          <w:szCs w:val="22"/>
        </w:rPr>
        <w:t>7.</w:t>
      </w:r>
      <w:r w:rsidRPr="00B740B4">
        <w:rPr>
          <w:rFonts w:asciiTheme="minorHAnsi" w:eastAsiaTheme="minorHAnsi" w:hAnsiTheme="minorHAnsi" w:cs="TimesNewRoman"/>
          <w:szCs w:val="22"/>
        </w:rPr>
        <w:t xml:space="preserve">” </w:t>
      </w:r>
      <w:r w:rsidRPr="00854D77">
        <w:rPr>
          <w:rFonts w:asciiTheme="minorHAnsi" w:eastAsiaTheme="minorHAnsi" w:hAnsiTheme="minorHAnsi" w:cs="TimesNewRoman"/>
          <w:i/>
          <w:szCs w:val="22"/>
        </w:rPr>
        <w:t>TynB</w:t>
      </w:r>
      <w:r>
        <w:rPr>
          <w:rFonts w:asciiTheme="minorHAnsi" w:eastAsiaTheme="minorHAnsi" w:hAnsiTheme="minorHAnsi" w:cs="TimesNewRoman"/>
          <w:szCs w:val="22"/>
        </w:rPr>
        <w:t xml:space="preserve"> </w:t>
      </w:r>
      <w:r w:rsidR="00854D77">
        <w:rPr>
          <w:rFonts w:asciiTheme="minorHAnsi" w:eastAsiaTheme="minorHAnsi" w:hAnsiTheme="minorHAnsi" w:cs="TimesNewRoman"/>
          <w:szCs w:val="22"/>
        </w:rPr>
        <w:t>45 (1994):</w:t>
      </w:r>
      <w:r w:rsidRPr="00B740B4">
        <w:rPr>
          <w:rFonts w:asciiTheme="minorHAnsi" w:eastAsiaTheme="minorHAnsi" w:hAnsiTheme="minorHAnsi" w:cs="TimesNewRoman"/>
          <w:szCs w:val="22"/>
        </w:rPr>
        <w:t xml:space="preserve"> 195-99.</w:t>
      </w:r>
    </w:p>
    <w:p w:rsidR="00F14E00" w:rsidRDefault="00100F58" w:rsidP="00F14E00">
      <w:pPr>
        <w:pStyle w:val="ListParagraph"/>
        <w:rPr>
          <w:rFonts w:asciiTheme="minorHAnsi" w:eastAsiaTheme="minorHAnsi" w:hAnsiTheme="minorHAnsi"/>
          <w:color w:val="000000"/>
          <w:szCs w:val="22"/>
        </w:rPr>
      </w:pPr>
      <w:r w:rsidRPr="00A51150">
        <w:rPr>
          <w:rFonts w:asciiTheme="minorHAnsi" w:eastAsiaTheme="minorHAnsi" w:hAnsiTheme="minorHAnsi"/>
          <w:iCs/>
          <w:color w:val="000000"/>
          <w:szCs w:val="22"/>
        </w:rPr>
        <w:t>———.</w:t>
      </w:r>
      <w:r>
        <w:rPr>
          <w:rFonts w:asciiTheme="minorHAnsi" w:eastAsiaTheme="minorHAnsi" w:hAnsiTheme="minorHAnsi"/>
          <w:iCs/>
          <w:color w:val="000000"/>
          <w:szCs w:val="22"/>
        </w:rPr>
        <w:t xml:space="preserve"> “</w:t>
      </w:r>
      <w:r w:rsidR="00F14E00">
        <w:rPr>
          <w:rFonts w:asciiTheme="minorHAnsi" w:eastAsiaTheme="minorHAnsi" w:hAnsiTheme="minorHAnsi"/>
          <w:iCs/>
          <w:color w:val="000000"/>
          <w:szCs w:val="22"/>
        </w:rPr>
        <w:t>'</w:t>
      </w:r>
      <w:r w:rsidRPr="00A51150">
        <w:rPr>
          <w:rFonts w:asciiTheme="minorHAnsi" w:eastAsiaTheme="minorHAnsi" w:hAnsiTheme="minorHAnsi"/>
          <w:color w:val="000000"/>
          <w:szCs w:val="22"/>
        </w:rPr>
        <w:t>Metaphor, Narrative, Interpretation a</w:t>
      </w:r>
      <w:r>
        <w:rPr>
          <w:rFonts w:asciiTheme="minorHAnsi" w:eastAsiaTheme="minorHAnsi" w:hAnsiTheme="minorHAnsi"/>
          <w:color w:val="000000"/>
          <w:szCs w:val="22"/>
        </w:rPr>
        <w:t>nd Reader in Daniel 2—5</w:t>
      </w:r>
      <w:r w:rsidR="00591DAA">
        <w:rPr>
          <w:rFonts w:asciiTheme="minorHAnsi" w:eastAsiaTheme="minorHAnsi" w:hAnsiTheme="minorHAnsi"/>
          <w:color w:val="000000"/>
          <w:szCs w:val="22"/>
        </w:rPr>
        <w:t>.</w:t>
      </w:r>
      <w:r>
        <w:rPr>
          <w:rFonts w:asciiTheme="minorHAnsi" w:eastAsiaTheme="minorHAnsi" w:hAnsiTheme="minorHAnsi"/>
          <w:color w:val="000000"/>
          <w:szCs w:val="22"/>
        </w:rPr>
        <w:t>”</w:t>
      </w:r>
      <w:r w:rsidRPr="00A51150">
        <w:rPr>
          <w:rFonts w:asciiTheme="minorHAnsi" w:eastAsiaTheme="minorHAnsi" w:hAnsiTheme="minorHAnsi"/>
          <w:color w:val="000000"/>
          <w:szCs w:val="22"/>
        </w:rPr>
        <w:t xml:space="preserve"> </w:t>
      </w:r>
      <w:r w:rsidRPr="00A51150">
        <w:rPr>
          <w:rFonts w:asciiTheme="minorHAnsi" w:eastAsiaTheme="minorHAnsi" w:hAnsiTheme="minorHAnsi"/>
          <w:i/>
          <w:iCs/>
          <w:color w:val="000000"/>
          <w:szCs w:val="22"/>
        </w:rPr>
        <w:t xml:space="preserve">Narrative </w:t>
      </w:r>
      <w:r>
        <w:rPr>
          <w:rFonts w:asciiTheme="minorHAnsi" w:eastAsiaTheme="minorHAnsi" w:hAnsiTheme="minorHAnsi"/>
          <w:color w:val="000000"/>
          <w:szCs w:val="22"/>
        </w:rPr>
        <w:t xml:space="preserve">8 (2000): </w:t>
      </w:r>
      <w:r w:rsidRPr="00A51150">
        <w:rPr>
          <w:rFonts w:asciiTheme="minorHAnsi" w:eastAsiaTheme="minorHAnsi" w:hAnsiTheme="minorHAnsi"/>
          <w:color w:val="000000"/>
          <w:szCs w:val="22"/>
        </w:rPr>
        <w:t>257-78.</w:t>
      </w:r>
    </w:p>
    <w:p w:rsidR="00470B26" w:rsidRPr="00F14E00" w:rsidRDefault="00470B26" w:rsidP="00F14E00">
      <w:pPr>
        <w:pStyle w:val="ListParagraph"/>
        <w:rPr>
          <w:rFonts w:asciiTheme="minorHAnsi" w:eastAsiaTheme="minorHAnsi" w:hAnsiTheme="minorHAnsi" w:cs="TimesNewRoman"/>
          <w:szCs w:val="22"/>
        </w:rPr>
      </w:pPr>
      <w:r w:rsidRPr="00470B26">
        <w:rPr>
          <w:b/>
          <w:bCs/>
        </w:rPr>
        <w:t xml:space="preserve">———. </w:t>
      </w:r>
      <w:r w:rsidR="00F14E00">
        <w:rPr>
          <w:bCs/>
        </w:rPr>
        <w:t>“’One Like a Son of Man’</w:t>
      </w:r>
      <w:r w:rsidRPr="00470B26">
        <w:rPr>
          <w:bCs/>
        </w:rPr>
        <w:t xml:space="preserve"> in the Court of the Foreign King</w:t>
      </w:r>
      <w:r>
        <w:rPr>
          <w:bCs/>
        </w:rPr>
        <w:t xml:space="preserve">.” </w:t>
      </w:r>
      <w:r>
        <w:rPr>
          <w:bCs/>
          <w:i/>
        </w:rPr>
        <w:t>J</w:t>
      </w:r>
      <w:r w:rsidR="007B509D">
        <w:rPr>
          <w:bCs/>
          <w:i/>
        </w:rPr>
        <w:t>ournal of Theological Interpret</w:t>
      </w:r>
      <w:r>
        <w:rPr>
          <w:bCs/>
          <w:i/>
        </w:rPr>
        <w:t>a</w:t>
      </w:r>
      <w:r w:rsidR="007B509D">
        <w:rPr>
          <w:bCs/>
          <w:i/>
        </w:rPr>
        <w:t>t</w:t>
      </w:r>
      <w:r>
        <w:rPr>
          <w:bCs/>
          <w:i/>
        </w:rPr>
        <w:t>ion</w:t>
      </w:r>
      <w:r w:rsidR="00F14E00">
        <w:rPr>
          <w:bCs/>
        </w:rPr>
        <w:t xml:space="preserve"> 10 (2016): 245-63.</w:t>
      </w:r>
    </w:p>
    <w:p w:rsidR="00B81A7C" w:rsidRDefault="00B81A7C" w:rsidP="00824ABB">
      <w:pPr>
        <w:autoSpaceDE w:val="0"/>
        <w:autoSpaceDN w:val="0"/>
        <w:adjustRightInd w:val="0"/>
        <w:ind w:firstLine="0"/>
        <w:rPr>
          <w:bCs/>
        </w:rPr>
      </w:pPr>
      <w:r w:rsidRPr="00B740B4">
        <w:rPr>
          <w:b/>
          <w:bCs/>
        </w:rPr>
        <w:t>———.</w:t>
      </w:r>
      <w:r w:rsidRPr="00B740B4">
        <w:rPr>
          <w:bCs/>
        </w:rPr>
        <w:t xml:space="preserve"> “Point of View in Storytelling.” </w:t>
      </w:r>
      <w:r w:rsidRPr="00B740B4">
        <w:rPr>
          <w:bCs/>
          <w:i/>
        </w:rPr>
        <w:t xml:space="preserve">Didaskalia </w:t>
      </w:r>
      <w:r w:rsidRPr="00B740B4">
        <w:rPr>
          <w:bCs/>
        </w:rPr>
        <w:t>8/2 (1997):</w:t>
      </w:r>
      <w:r w:rsidRPr="00B740B4">
        <w:rPr>
          <w:bCs/>
          <w:i/>
        </w:rPr>
        <w:t xml:space="preserve"> </w:t>
      </w:r>
      <w:r w:rsidRPr="00B740B4">
        <w:rPr>
          <w:bCs/>
        </w:rPr>
        <w:t>30-42.</w:t>
      </w:r>
    </w:p>
    <w:p w:rsidR="00A95538" w:rsidRPr="00A95538" w:rsidRDefault="00A95538" w:rsidP="00A95538">
      <w:pPr>
        <w:pStyle w:val="ListParagraph"/>
        <w:rPr>
          <w:rFonts w:asciiTheme="minorHAnsi" w:eastAsia="Times-Roman" w:hAnsiTheme="minorHAnsi" w:cs="Times-Roman"/>
          <w:b/>
          <w:szCs w:val="22"/>
        </w:rPr>
      </w:pPr>
      <w:r w:rsidRPr="00A95538">
        <w:rPr>
          <w:rFonts w:asciiTheme="minorHAnsi" w:eastAsiaTheme="minorHAnsi" w:hAnsiTheme="minorHAnsi" w:cs="TimesNewRoman"/>
          <w:b/>
          <w:bCs/>
          <w:szCs w:val="22"/>
        </w:rPr>
        <w:t>———.</w:t>
      </w:r>
      <w:r w:rsidRPr="00A95538">
        <w:rPr>
          <w:rFonts w:asciiTheme="minorHAnsi" w:eastAsiaTheme="minorHAnsi" w:hAnsiTheme="minorHAnsi" w:cs="TimesNewRoman"/>
          <w:bCs/>
          <w:szCs w:val="22"/>
        </w:rPr>
        <w:t xml:space="preserve"> </w:t>
      </w:r>
      <w:r w:rsidRPr="00B740B4">
        <w:rPr>
          <w:rFonts w:asciiTheme="minorHAnsi" w:eastAsiaTheme="minorHAnsi" w:hAnsiTheme="minorHAnsi" w:cs="TimesNewRoman"/>
          <w:szCs w:val="22"/>
        </w:rPr>
        <w:t xml:space="preserve"> “Who are the Princes of Persia and Greece (Daniel 10)?” </w:t>
      </w:r>
      <w:r w:rsidRPr="00B740B4">
        <w:rPr>
          <w:rFonts w:asciiTheme="minorHAnsi" w:eastAsiaTheme="minorHAnsi" w:hAnsiTheme="minorHAnsi" w:cs="TimesNewRoman"/>
          <w:i/>
          <w:szCs w:val="22"/>
        </w:rPr>
        <w:t>JSOT</w:t>
      </w:r>
      <w:r w:rsidRPr="00B740B4">
        <w:rPr>
          <w:rFonts w:asciiTheme="minorHAnsi" w:eastAsiaTheme="minorHAnsi" w:hAnsiTheme="minorHAnsi" w:cs="TimesNewRoman"/>
          <w:szCs w:val="22"/>
        </w:rPr>
        <w:t xml:space="preserve"> 29 (2004): 99-113.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Méchoulan,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Révélation, rationalité et prophétie.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Revue des sciences philosophiques et théologiques</w:t>
      </w:r>
      <w:r w:rsidRPr="00B740B4">
        <w:rPr>
          <w:rFonts w:asciiTheme="minorHAnsi" w:hAnsiTheme="minorHAnsi"/>
          <w:szCs w:val="22"/>
        </w:rPr>
        <w:t xml:space="preserve"> 64 (198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 xml:space="preserve">363–71. </w:t>
      </w:r>
    </w:p>
    <w:p w:rsidR="00B53724" w:rsidRPr="00B740B4" w:rsidRDefault="00B53724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Meek, T.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Translation Problems in the Old Testament.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JQR</w:t>
      </w:r>
      <w:r w:rsidRPr="00B740B4">
        <w:rPr>
          <w:rFonts w:asciiTheme="minorHAnsi" w:hAnsiTheme="minorHAnsi"/>
          <w:szCs w:val="22"/>
        </w:rPr>
        <w:t xml:space="preserve"> 50 (1959–6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 xml:space="preserve">45–54.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Meinhold,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Beiträge zur Erklärung des Buches Daniel</w:t>
      </w:r>
      <w:r w:rsidRPr="00B740B4">
        <w:rPr>
          <w:rFonts w:asciiTheme="minorHAnsi" w:hAnsiTheme="minorHAnsi"/>
          <w:szCs w:val="22"/>
        </w:rPr>
        <w:t>. Leipzig: Dörffling, 1888.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Melanchthon, P. </w:t>
      </w:r>
      <w:r w:rsidRPr="00B740B4">
        <w:rPr>
          <w:rFonts w:asciiTheme="minorHAnsi" w:hAnsiTheme="minorHAnsi"/>
          <w:i/>
          <w:szCs w:val="22"/>
        </w:rPr>
        <w:t>Commentaire… sur le livre des revelations du prophete Daniel</w:t>
      </w:r>
      <w:r w:rsidRPr="00B740B4">
        <w:rPr>
          <w:rFonts w:asciiTheme="minorHAnsi" w:hAnsiTheme="minorHAnsi"/>
          <w:szCs w:val="22"/>
        </w:rPr>
        <w:t>. [Geneva]: Crespin, 1555.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Menasce, P. J. </w:t>
      </w:r>
      <w:r w:rsidR="00591DAA">
        <w:rPr>
          <w:rFonts w:asciiTheme="minorHAnsi" w:hAnsiTheme="minorHAnsi"/>
          <w:b/>
          <w:szCs w:val="22"/>
        </w:rPr>
        <w:t xml:space="preserve">de. </w:t>
      </w:r>
      <w:r w:rsidRPr="00B740B4">
        <w:rPr>
          <w:rFonts w:asciiTheme="minorHAnsi" w:hAnsiTheme="minorHAnsi"/>
          <w:i/>
          <w:szCs w:val="22"/>
        </w:rPr>
        <w:t>Daniel</w:t>
      </w:r>
      <w:r w:rsidR="001B4049">
        <w:rPr>
          <w:rFonts w:asciiTheme="minorHAnsi" w:hAnsiTheme="minorHAnsi"/>
          <w:szCs w:val="22"/>
        </w:rPr>
        <w:t xml:space="preserve">. </w:t>
      </w:r>
      <w:r w:rsidR="00557D6F">
        <w:rPr>
          <w:rFonts w:asciiTheme="minorHAnsi" w:hAnsiTheme="minorHAnsi"/>
          <w:szCs w:val="22"/>
        </w:rPr>
        <w:t>Rev.</w:t>
      </w:r>
      <w:r w:rsidR="001B4049">
        <w:rPr>
          <w:rFonts w:asciiTheme="minorHAnsi" w:hAnsiTheme="minorHAnsi"/>
          <w:szCs w:val="22"/>
        </w:rPr>
        <w:t xml:space="preserve"> ed. Paris: </w:t>
      </w:r>
      <w:r w:rsidRPr="00B740B4">
        <w:rPr>
          <w:rFonts w:asciiTheme="minorHAnsi" w:hAnsiTheme="minorHAnsi"/>
          <w:szCs w:val="22"/>
        </w:rPr>
        <w:t>Cerf, 1958.</w:t>
      </w:r>
    </w:p>
    <w:p w:rsidR="00232F77" w:rsidRPr="00B740B4" w:rsidRDefault="00232F77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Mendels, D.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Five Empires.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American Journal of Philology</w:t>
      </w:r>
      <w:r w:rsidRPr="00B740B4">
        <w:rPr>
          <w:rFonts w:asciiTheme="minorHAnsi" w:hAnsiTheme="minorHAnsi"/>
          <w:szCs w:val="22"/>
        </w:rPr>
        <w:t xml:space="preserve"> 102 (1981): 330–37. </w:t>
      </w:r>
    </w:p>
    <w:p w:rsidR="002F15DE" w:rsidRPr="00B740B4" w:rsidRDefault="002F15DE" w:rsidP="002F15DE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B740B4">
        <w:rPr>
          <w:rFonts w:asciiTheme="minorHAnsi" w:eastAsiaTheme="minorHAnsi" w:hAnsiTheme="minorHAnsi" w:cs="TimesNewRoman"/>
          <w:b/>
          <w:szCs w:val="22"/>
        </w:rPr>
        <w:t>Mercer, M.</w:t>
      </w:r>
      <w:r w:rsidRPr="00B740B4">
        <w:rPr>
          <w:rFonts w:asciiTheme="minorHAnsi" w:eastAsiaTheme="minorHAnsi" w:hAnsiTheme="minorHAnsi" w:cs="TimesNewRoman"/>
          <w:szCs w:val="22"/>
        </w:rPr>
        <w:t xml:space="preserve"> “The </w:t>
      </w:r>
      <w:r w:rsidR="00591DAA">
        <w:rPr>
          <w:rFonts w:asciiTheme="minorHAnsi" w:eastAsiaTheme="minorHAnsi" w:hAnsiTheme="minorHAnsi" w:cs="TimesNewRoman"/>
          <w:szCs w:val="22"/>
        </w:rPr>
        <w:t>Benefactions of Antiochus IV Ep</w:t>
      </w:r>
      <w:r w:rsidRPr="00B740B4">
        <w:rPr>
          <w:rFonts w:asciiTheme="minorHAnsi" w:eastAsiaTheme="minorHAnsi" w:hAnsiTheme="minorHAnsi" w:cs="TimesNewRoman"/>
          <w:szCs w:val="22"/>
        </w:rPr>
        <w:t>iphanes</w:t>
      </w:r>
      <w:r>
        <w:rPr>
          <w:rFonts w:asciiTheme="minorHAnsi" w:eastAsiaTheme="minorHAnsi" w:hAnsiTheme="minorHAnsi" w:cs="TimesNewRoman"/>
          <w:szCs w:val="22"/>
        </w:rPr>
        <w:t xml:space="preserve"> and Dan 11:37-38.</w:t>
      </w:r>
      <w:r w:rsidRPr="00B740B4">
        <w:rPr>
          <w:rFonts w:asciiTheme="minorHAnsi" w:eastAsiaTheme="minorHAnsi" w:hAnsiTheme="minorHAnsi" w:cs="TimesNewRoman"/>
          <w:szCs w:val="22"/>
        </w:rPr>
        <w:t xml:space="preserve">” </w:t>
      </w:r>
      <w:r w:rsidRPr="000F328B">
        <w:rPr>
          <w:rFonts w:asciiTheme="minorHAnsi" w:eastAsiaTheme="minorHAnsi" w:hAnsiTheme="minorHAnsi" w:cs="TimesNewRoman"/>
          <w:i/>
          <w:szCs w:val="22"/>
        </w:rPr>
        <w:t>MSJ</w:t>
      </w:r>
      <w:r w:rsidRPr="00B740B4">
        <w:rPr>
          <w:rFonts w:asciiTheme="minorHAnsi" w:eastAsiaTheme="minorHAnsi" w:hAnsiTheme="minorHAnsi" w:cs="TimesNewRoman"/>
          <w:szCs w:val="22"/>
        </w:rPr>
        <w:t xml:space="preserve"> 12 (2001), 89-93.</w:t>
      </w:r>
    </w:p>
    <w:p w:rsidR="00824ABB" w:rsidRPr="00B740B4" w:rsidRDefault="00824ABB" w:rsidP="00824ABB">
      <w:pPr>
        <w:pStyle w:val="ListParagraph"/>
        <w:rPr>
          <w:b/>
          <w:i/>
          <w:iCs/>
        </w:rPr>
      </w:pPr>
      <w:r w:rsidRPr="00B740B4">
        <w:rPr>
          <w:b/>
        </w:rPr>
        <w:t xml:space="preserve">Mercer, M. K. </w:t>
      </w:r>
      <w:r w:rsidRPr="002F15DE">
        <w:t xml:space="preserve">“Daniel 1:1 and Jehoiakim's Three Years of Servitude.” </w:t>
      </w:r>
      <w:r w:rsidRPr="002F15DE">
        <w:rPr>
          <w:i/>
          <w:iCs/>
        </w:rPr>
        <w:t xml:space="preserve">AUSS </w:t>
      </w:r>
      <w:r w:rsidRPr="002F15DE">
        <w:t>27 (1989): 179-92.</w:t>
      </w:r>
      <w:r w:rsidRPr="00B740B4">
        <w:rPr>
          <w:b/>
          <w:i/>
          <w:iCs/>
        </w:rPr>
        <w:t xml:space="preserve"> </w:t>
      </w:r>
    </w:p>
    <w:p w:rsidR="004E5ACA" w:rsidRPr="00B740B4" w:rsidRDefault="004E5ACA" w:rsidP="004E5ACA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Merling, D. (ed.). </w:t>
      </w:r>
      <w:r w:rsidRPr="00B740B4"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To Understand the Scriptures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(W. H. Shea Festschrift). Berrien Springs, MI: Andrews University, 1997.</w:t>
      </w:r>
    </w:p>
    <w:p w:rsidR="00854D77" w:rsidRPr="00B740B4" w:rsidRDefault="00854D77" w:rsidP="00854D77">
      <w:pPr>
        <w:pStyle w:val="ListParagraph"/>
        <w:rPr>
          <w:rFonts w:asciiTheme="minorHAnsi" w:eastAsia="Times-Roman" w:hAnsiTheme="minorHAnsi"/>
          <w:bCs/>
          <w:szCs w:val="22"/>
        </w:rPr>
      </w:pPr>
      <w:r w:rsidRPr="00B740B4">
        <w:rPr>
          <w:rFonts w:asciiTheme="minorHAnsi" w:hAnsiTheme="minorHAnsi"/>
          <w:b/>
          <w:szCs w:val="22"/>
        </w:rPr>
        <w:t>Mermelstein, A.,</w:t>
      </w:r>
      <w:r w:rsidRPr="00B740B4">
        <w:rPr>
          <w:rFonts w:asciiTheme="minorHAnsi" w:hAnsiTheme="minorHAnsi"/>
          <w:szCs w:val="22"/>
        </w:rPr>
        <w:t xml:space="preserve"> “Constructing Fear and Pride in the Book of Daniel.” JSJ 46 (2015): 449-483.</w:t>
      </w:r>
    </w:p>
    <w:p w:rsidR="00565E88" w:rsidRPr="00B740B4" w:rsidRDefault="00565E88" w:rsidP="00565E88">
      <w:pPr>
        <w:pStyle w:val="ListParagraph"/>
        <w:rPr>
          <w:rFonts w:asciiTheme="minorHAnsi" w:hAnsiTheme="minorHAnsi"/>
          <w:iCs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>Merrill, E. H. “</w:t>
      </w:r>
      <w:r w:rsidRPr="00B740B4">
        <w:rPr>
          <w:rFonts w:asciiTheme="minorHAnsi" w:eastAsiaTheme="minorHAnsi" w:hAnsiTheme="minorHAnsi"/>
          <w:szCs w:val="22"/>
        </w:rPr>
        <w:t xml:space="preserve">Daniel as a Contribution to Kingdom Theology.” In </w:t>
      </w:r>
      <w:r>
        <w:rPr>
          <w:rFonts w:asciiTheme="minorHAnsi" w:eastAsiaTheme="minorHAnsi" w:hAnsiTheme="minorHAnsi"/>
          <w:szCs w:val="22"/>
        </w:rPr>
        <w:t>S.</w:t>
      </w:r>
      <w:r w:rsidRPr="00C6188D">
        <w:rPr>
          <w:rFonts w:asciiTheme="minorHAnsi" w:eastAsiaTheme="minorHAnsi" w:hAnsiTheme="minorHAnsi"/>
          <w:szCs w:val="22"/>
        </w:rPr>
        <w:t xml:space="preserve"> D. Toussaint a</w:t>
      </w:r>
      <w:r>
        <w:rPr>
          <w:rFonts w:asciiTheme="minorHAnsi" w:eastAsiaTheme="minorHAnsi" w:hAnsiTheme="minorHAnsi"/>
          <w:szCs w:val="22"/>
        </w:rPr>
        <w:t>nd C.</w:t>
      </w:r>
      <w:r w:rsidRPr="00C6188D">
        <w:rPr>
          <w:rFonts w:asciiTheme="minorHAnsi" w:eastAsiaTheme="minorHAnsi" w:hAnsiTheme="minorHAnsi"/>
          <w:szCs w:val="22"/>
        </w:rPr>
        <w:t xml:space="preserve"> H. Dyer</w:t>
      </w:r>
      <w:r w:rsidRPr="00C6188D">
        <w:rPr>
          <w:rFonts w:asciiTheme="minorHAnsi" w:eastAsiaTheme="minorHAnsi" w:hAnsiTheme="minorHAnsi"/>
          <w:i/>
          <w:iCs/>
          <w:szCs w:val="22"/>
        </w:rPr>
        <w:t xml:space="preserve"> </w:t>
      </w:r>
      <w:r w:rsidRPr="00565E88">
        <w:rPr>
          <w:rFonts w:asciiTheme="minorHAnsi" w:eastAsiaTheme="minorHAnsi" w:hAnsiTheme="minorHAnsi"/>
          <w:iCs/>
          <w:szCs w:val="22"/>
        </w:rPr>
        <w:t>(eds.),</w:t>
      </w:r>
      <w:r>
        <w:rPr>
          <w:rFonts w:asciiTheme="minorHAnsi" w:eastAsiaTheme="minorHAnsi" w:hAnsiTheme="minorHAnsi"/>
          <w:iCs/>
          <w:szCs w:val="22"/>
        </w:rPr>
        <w:t xml:space="preserve"> </w:t>
      </w:r>
      <w:r>
        <w:rPr>
          <w:rFonts w:asciiTheme="minorHAnsi" w:eastAsiaTheme="minorHAnsi" w:hAnsiTheme="minorHAnsi"/>
          <w:i/>
          <w:iCs/>
          <w:szCs w:val="22"/>
        </w:rPr>
        <w:t>Essays in Honor of J. D.</w:t>
      </w:r>
      <w:r w:rsidRPr="00B740B4">
        <w:rPr>
          <w:rFonts w:asciiTheme="minorHAnsi" w:eastAsiaTheme="minorHAnsi" w:hAnsiTheme="minorHAnsi"/>
          <w:i/>
          <w:iCs/>
          <w:szCs w:val="22"/>
        </w:rPr>
        <w:t xml:space="preserve"> Pentecost</w:t>
      </w:r>
      <w:r w:rsidRPr="00B740B4">
        <w:rPr>
          <w:rFonts w:asciiTheme="minorHAnsi" w:eastAsiaTheme="minorHAnsi" w:hAnsiTheme="minorHAnsi"/>
          <w:szCs w:val="22"/>
        </w:rPr>
        <w:t xml:space="preserve">, 211-25. Chicago: Moody, 1986 </w:t>
      </w:r>
    </w:p>
    <w:p w:rsidR="00911125" w:rsidRPr="00B740B4" w:rsidRDefault="00911125" w:rsidP="00911125">
      <w:pPr>
        <w:pStyle w:val="ListParagraph"/>
        <w:rPr>
          <w:rFonts w:asciiTheme="minorHAnsi" w:eastAsiaTheme="minorHAnsi" w:hAnsiTheme="minorHAnsi"/>
          <w:szCs w:val="22"/>
        </w:rPr>
      </w:pPr>
      <w:r w:rsidRPr="00B740B4">
        <w:rPr>
          <w:rFonts w:asciiTheme="minorHAnsi" w:eastAsiaTheme="minorHAnsi" w:hAnsiTheme="minorHAnsi"/>
          <w:szCs w:val="22"/>
        </w:rPr>
        <w:lastRenderedPageBreak/>
        <w:t xml:space="preserve">———. “A Theology of Ezekiel and Daniel.” In </w:t>
      </w:r>
      <w:r w:rsidRPr="00911125">
        <w:rPr>
          <w:rFonts w:asciiTheme="minorHAnsi" w:eastAsiaTheme="minorHAnsi" w:hAnsiTheme="minorHAnsi"/>
          <w:szCs w:val="22"/>
        </w:rPr>
        <w:t>Roy B. Zuck</w:t>
      </w:r>
      <w:r>
        <w:rPr>
          <w:rFonts w:asciiTheme="minorHAnsi" w:eastAsiaTheme="minorHAnsi" w:hAnsiTheme="minorHAnsi"/>
          <w:szCs w:val="22"/>
        </w:rPr>
        <w:t xml:space="preserve"> (ed.),</w:t>
      </w:r>
      <w:r w:rsidRPr="00911125">
        <w:rPr>
          <w:rFonts w:asciiTheme="minorHAnsi" w:eastAsiaTheme="minorHAnsi" w:hAnsiTheme="minorHAnsi"/>
          <w:i/>
          <w:iCs/>
          <w:szCs w:val="22"/>
        </w:rPr>
        <w:t xml:space="preserve"> </w:t>
      </w:r>
      <w:r w:rsidRPr="00B740B4">
        <w:rPr>
          <w:rFonts w:asciiTheme="minorHAnsi" w:eastAsiaTheme="minorHAnsi" w:hAnsiTheme="minorHAnsi"/>
          <w:i/>
          <w:iCs/>
          <w:szCs w:val="22"/>
        </w:rPr>
        <w:t>A Biblical Theology of the Old Testament</w:t>
      </w:r>
      <w:r w:rsidRPr="00B740B4">
        <w:rPr>
          <w:rFonts w:asciiTheme="minorHAnsi" w:eastAsiaTheme="minorHAnsi" w:hAnsiTheme="minorHAnsi"/>
          <w:szCs w:val="22"/>
        </w:rPr>
        <w:t>, 365-95. Chi</w:t>
      </w:r>
      <w:r>
        <w:rPr>
          <w:rFonts w:asciiTheme="minorHAnsi" w:eastAsiaTheme="minorHAnsi" w:hAnsiTheme="minorHAnsi"/>
          <w:szCs w:val="22"/>
        </w:rPr>
        <w:t>cago: Moody, 1991.</w:t>
      </w:r>
    </w:p>
    <w:p w:rsidR="00263F62" w:rsidRDefault="00263F62" w:rsidP="00263F62">
      <w:pPr>
        <w:pStyle w:val="ListParagraph"/>
        <w:rPr>
          <w:rFonts w:asciiTheme="minorHAnsi" w:eastAsia="Times-Roman" w:hAnsiTheme="minorHAnsi" w:cs="Times-Roman"/>
          <w:szCs w:val="22"/>
        </w:rPr>
      </w:pPr>
      <w:r>
        <w:rPr>
          <w:rFonts w:asciiTheme="minorHAnsi" w:eastAsia="Times-Roman" w:hAnsiTheme="minorHAnsi" w:cs="Times-Roman"/>
          <w:b/>
          <w:szCs w:val="22"/>
        </w:rPr>
        <w:t xml:space="preserve">Merrill </w:t>
      </w:r>
      <w:r w:rsidR="002D4E57">
        <w:rPr>
          <w:rFonts w:asciiTheme="minorHAnsi" w:eastAsia="Times-Roman" w:hAnsiTheme="minorHAnsi" w:cs="Times-Roman"/>
          <w:b/>
          <w:szCs w:val="22"/>
        </w:rPr>
        <w:t>Willis, A. C</w:t>
      </w:r>
      <w:r w:rsidRPr="00B740B4">
        <w:rPr>
          <w:rFonts w:asciiTheme="minorHAnsi" w:eastAsia="Times-Roman" w:hAnsiTheme="minorHAnsi" w:cs="Times-Roman"/>
          <w:b/>
          <w:szCs w:val="22"/>
        </w:rPr>
        <w:t>.</w:t>
      </w:r>
      <w:r w:rsidRPr="00B740B4">
        <w:rPr>
          <w:rFonts w:asciiTheme="minorHAnsi" w:eastAsia="Times-Roman" w:hAnsiTheme="minorHAnsi" w:cs="Times-Roman"/>
          <w:szCs w:val="22"/>
        </w:rPr>
        <w:t xml:space="preserve"> </w:t>
      </w:r>
      <w:r w:rsidRPr="00B740B4">
        <w:rPr>
          <w:rFonts w:asciiTheme="minorHAnsi" w:eastAsia="Times-Roman" w:hAnsiTheme="minorHAnsi" w:cs="Times-Italic"/>
          <w:i/>
          <w:iCs/>
          <w:szCs w:val="22"/>
        </w:rPr>
        <w:t>Dissonance and the Drama of Divine Sovereignty in the Bookof Daniel</w:t>
      </w:r>
      <w:r>
        <w:rPr>
          <w:rFonts w:asciiTheme="minorHAnsi" w:eastAsia="Times-Roman" w:hAnsiTheme="minorHAnsi" w:cs="Times-Roman"/>
          <w:szCs w:val="22"/>
        </w:rPr>
        <w:t xml:space="preserve">.  New York: </w:t>
      </w:r>
      <w:r w:rsidRPr="00B740B4">
        <w:rPr>
          <w:rFonts w:asciiTheme="minorHAnsi" w:eastAsia="Times-Roman" w:hAnsiTheme="minorHAnsi" w:cs="Times-Roman"/>
          <w:szCs w:val="22"/>
        </w:rPr>
        <w:t>Clark, 2010.</w:t>
      </w:r>
    </w:p>
    <w:p w:rsidR="001333DC" w:rsidRPr="00351143" w:rsidRDefault="001333DC" w:rsidP="001333DC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351143">
        <w:rPr>
          <w:rFonts w:asciiTheme="minorHAnsi" w:eastAsiaTheme="minorHAnsi" w:hAnsiTheme="minorHAnsi" w:cs="TimesNewRomanPS-BoldMT"/>
          <w:bCs/>
          <w:szCs w:val="22"/>
          <w:lang w:bidi="he-IL"/>
        </w:rPr>
        <w:t>———. "Heavenly Bodies: God and th</w:t>
      </w:r>
      <w:r>
        <w:rPr>
          <w:rFonts w:asciiTheme="minorHAnsi" w:eastAsiaTheme="minorHAnsi" w:hAnsiTheme="minorHAnsi" w:cs="TimesNewRomanPS-BoldMT"/>
          <w:bCs/>
          <w:szCs w:val="22"/>
          <w:lang w:bidi="he-IL"/>
        </w:rPr>
        <w:t>e Body in the Visions of Daniel.</w:t>
      </w:r>
      <w:r w:rsidR="00591DAA">
        <w:rPr>
          <w:rFonts w:asciiTheme="minorHAnsi" w:eastAsiaTheme="minorHAnsi" w:hAnsiTheme="minorHAnsi" w:cs="TimesNewRomanPS-BoldMT"/>
          <w:bCs/>
          <w:szCs w:val="22"/>
          <w:lang w:bidi="he-IL"/>
        </w:rPr>
        <w:t>" I</w:t>
      </w:r>
      <w:r w:rsidRPr="00351143">
        <w:rPr>
          <w:rFonts w:asciiTheme="minorHAnsi" w:eastAsiaTheme="minorHAnsi" w:hAnsiTheme="minorHAnsi" w:cs="TimesNewRomanPS-BoldMT"/>
          <w:bCs/>
          <w:szCs w:val="22"/>
          <w:lang w:bidi="he-IL"/>
        </w:rPr>
        <w:t xml:space="preserve">n S. T. Kamionkowski and W. </w:t>
      </w:r>
      <w:r>
        <w:rPr>
          <w:rFonts w:asciiTheme="minorHAnsi" w:eastAsiaTheme="minorHAnsi" w:hAnsiTheme="minorHAnsi" w:cs="TimesNewRomanPS-BoldMT"/>
          <w:bCs/>
          <w:szCs w:val="22"/>
          <w:lang w:bidi="he-IL"/>
        </w:rPr>
        <w:t>Kim</w:t>
      </w:r>
      <w:r w:rsidRPr="00351143">
        <w:rPr>
          <w:rFonts w:asciiTheme="minorHAnsi" w:eastAsiaTheme="minorHAnsi" w:hAnsiTheme="minorHAnsi" w:cs="TimesNewRomanPS-BoldMT"/>
          <w:bCs/>
          <w:szCs w:val="22"/>
          <w:lang w:bidi="he-IL"/>
        </w:rPr>
        <w:t xml:space="preserve"> </w:t>
      </w:r>
      <w:r>
        <w:rPr>
          <w:rFonts w:asciiTheme="minorHAnsi" w:eastAsiaTheme="minorHAnsi" w:hAnsiTheme="minorHAnsi" w:cs="TimesNewRomanPS-BoldMT"/>
          <w:bCs/>
          <w:szCs w:val="22"/>
          <w:lang w:bidi="he-IL"/>
        </w:rPr>
        <w:t xml:space="preserve">(eds.), </w:t>
      </w:r>
      <w:r w:rsidRPr="00351143">
        <w:rPr>
          <w:rFonts w:asciiTheme="minorHAnsi" w:eastAsiaTheme="minorHAnsi" w:hAnsiTheme="minorHAnsi"/>
          <w:bCs/>
          <w:i/>
          <w:iCs/>
          <w:szCs w:val="22"/>
          <w:lang w:bidi="he-IL"/>
        </w:rPr>
        <w:t xml:space="preserve">Bodies, Embodiment, and Theology of the Hebrew Bible, </w:t>
      </w:r>
      <w:r w:rsidRPr="00265464">
        <w:rPr>
          <w:rFonts w:asciiTheme="minorHAnsi" w:eastAsiaTheme="minorHAnsi" w:hAnsiTheme="minorHAnsi"/>
          <w:bCs/>
          <w:iCs/>
          <w:szCs w:val="22"/>
          <w:lang w:bidi="he-IL"/>
        </w:rPr>
        <w:t>13-37</w:t>
      </w:r>
      <w:r>
        <w:rPr>
          <w:rFonts w:asciiTheme="minorHAnsi" w:eastAsiaTheme="minorHAnsi" w:hAnsiTheme="minorHAnsi"/>
          <w:bCs/>
          <w:i/>
          <w:iCs/>
          <w:szCs w:val="22"/>
          <w:lang w:bidi="he-IL"/>
        </w:rPr>
        <w:t xml:space="preserve">. </w:t>
      </w:r>
      <w:r w:rsidR="00591DAA">
        <w:rPr>
          <w:rFonts w:asciiTheme="minorHAnsi" w:eastAsiaTheme="minorHAnsi" w:hAnsiTheme="minorHAnsi" w:cs="TimesNewRomanPS-BoldMT"/>
          <w:bCs/>
          <w:szCs w:val="22"/>
          <w:lang w:bidi="he-IL"/>
        </w:rPr>
        <w:t xml:space="preserve">New York: Clark, 2010. </w:t>
      </w:r>
    </w:p>
    <w:p w:rsidR="00C408EF" w:rsidRPr="00C408EF" w:rsidRDefault="00263F62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C408EF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“Myth and History in Daniel 8.” In D. E. Callender (ed.), </w:t>
      </w:r>
      <w:r w:rsidR="00C408EF" w:rsidRPr="00C408EF"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Myth and Scripture</w:t>
      </w:r>
      <w:r w:rsidR="00C408EF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, 149-75. Atlanta: SBL, 2014.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Mertens,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Das Buch Daniel im Lichte der Texte vom Toten Meer</w:t>
      </w:r>
      <w:r w:rsidRPr="00B740B4">
        <w:rPr>
          <w:rFonts w:asciiTheme="minorHAnsi" w:hAnsiTheme="minorHAnsi"/>
          <w:szCs w:val="22"/>
        </w:rPr>
        <w:t>. Würzburg: Echter, 1971.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Metzger, B. M.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Literary Forgeries and Canonical Pseudepigrapha.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91 (197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3–24.</w:t>
      </w:r>
    </w:p>
    <w:p w:rsidR="00E802FC" w:rsidRPr="00B740B4" w:rsidRDefault="00E802FC" w:rsidP="00091348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Metzger, M.</w:t>
      </w:r>
      <w:r w:rsidRPr="00B740B4">
        <w:rPr>
          <w:rFonts w:asciiTheme="minorHAnsi" w:hAnsiTheme="minorHAnsi"/>
          <w:szCs w:val="22"/>
        </w:rPr>
        <w:t xml:space="preserve"> “Der Weltenbaum in vorderorientalischer Bildtradition.” In W. Harle et al. (eds.), </w:t>
      </w:r>
      <w:r w:rsidRPr="00B740B4">
        <w:rPr>
          <w:rFonts w:asciiTheme="minorHAnsi" w:hAnsiTheme="minorHAnsi"/>
          <w:i/>
          <w:szCs w:val="22"/>
        </w:rPr>
        <w:t>Unsere Welt—Gottes Schöpfung</w:t>
      </w:r>
      <w:r w:rsidRPr="00B740B4">
        <w:rPr>
          <w:rFonts w:asciiTheme="minorHAnsi" w:hAnsiTheme="minorHAnsi"/>
          <w:szCs w:val="22"/>
        </w:rPr>
        <w:t xml:space="preserve"> (E. Wölfel festschrift), 1-34. Marburg: Elwert, 1992. </w:t>
      </w:r>
      <w:r w:rsidR="00A84294">
        <w:rPr>
          <w:rFonts w:asciiTheme="minorHAnsi" w:hAnsiTheme="minorHAnsi"/>
          <w:szCs w:val="22"/>
        </w:rPr>
        <w:t>Repr.</w:t>
      </w:r>
      <w:r w:rsidRPr="00B740B4">
        <w:rPr>
          <w:rFonts w:asciiTheme="minorHAnsi" w:hAnsiTheme="minorHAnsi"/>
          <w:szCs w:val="22"/>
        </w:rPr>
        <w:t xml:space="preserve"> in Metzger, </w:t>
      </w:r>
      <w:r w:rsidRPr="00B740B4">
        <w:rPr>
          <w:rStyle w:val="Strong"/>
          <w:b w:val="0"/>
          <w:i/>
        </w:rPr>
        <w:t>Vorderorientalische Ikonographie und Altes Testament</w:t>
      </w:r>
      <w:r w:rsidR="00A26CBC" w:rsidRPr="00B740B4">
        <w:rPr>
          <w:rStyle w:val="Strong"/>
          <w:b w:val="0"/>
        </w:rPr>
        <w:t>, 77-89, 163-217</w:t>
      </w:r>
      <w:r w:rsidRPr="00B740B4">
        <w:rPr>
          <w:rStyle w:val="Strong"/>
          <w:b w:val="0"/>
        </w:rPr>
        <w:t>. Münster: Aschendorf, 2004.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Meyer,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Das Gebet des Nabonid</w:t>
      </w:r>
      <w:r w:rsidRPr="00B740B4">
        <w:rPr>
          <w:rFonts w:asciiTheme="minorHAnsi" w:hAnsiTheme="minorHAnsi"/>
          <w:szCs w:val="22"/>
        </w:rPr>
        <w:t xml:space="preserve">. Berlin: Akademie, 1962.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Das Qumrânfragment ‘Gebet des Nabonid.’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TLZ</w:t>
      </w:r>
      <w:r w:rsidRPr="00B740B4">
        <w:rPr>
          <w:rFonts w:asciiTheme="minorHAnsi" w:hAnsiTheme="minorHAnsi"/>
          <w:szCs w:val="22"/>
        </w:rPr>
        <w:t xml:space="preserve"> 85 (196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 xml:space="preserve">831–34.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M’G,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Chaldee of Daniel and Ezra.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Journal of Sacred Literature</w:t>
      </w:r>
      <w:r w:rsidRPr="00B740B4">
        <w:rPr>
          <w:rFonts w:asciiTheme="minorHAnsi" w:hAnsiTheme="minorHAnsi"/>
          <w:szCs w:val="22"/>
        </w:rPr>
        <w:t xml:space="preserve"> 12 (1860–6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373–91.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Miceli, V. P. </w:t>
      </w:r>
      <w:r w:rsidRPr="00B740B4">
        <w:rPr>
          <w:rFonts w:asciiTheme="minorHAnsi" w:hAnsiTheme="minorHAnsi"/>
          <w:i/>
          <w:szCs w:val="22"/>
        </w:rPr>
        <w:t>The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Antichrist</w:t>
      </w:r>
      <w:r w:rsidRPr="00B740B4">
        <w:rPr>
          <w:rFonts w:asciiTheme="minorHAnsi" w:hAnsiTheme="minorHAnsi"/>
          <w:szCs w:val="22"/>
        </w:rPr>
        <w:t xml:space="preserve">. Norwell, MA: Christopher, 1981. </w:t>
      </w:r>
    </w:p>
    <w:p w:rsidR="00DB53F7" w:rsidRPr="00DB53F7" w:rsidRDefault="00DB53F7" w:rsidP="00DB53F7">
      <w:pPr>
        <w:autoSpaceDE w:val="0"/>
        <w:autoSpaceDN w:val="0"/>
        <w:adjustRightInd w:val="0"/>
        <w:ind w:firstLine="0"/>
        <w:rPr>
          <w:rFonts w:eastAsiaTheme="minorHAnsi" w:cs="Times-Bold"/>
          <w:bCs/>
        </w:rPr>
      </w:pPr>
      <w:r>
        <w:rPr>
          <w:b/>
          <w:iCs/>
        </w:rPr>
        <w:t>Michael, M. “</w:t>
      </w:r>
      <w:r w:rsidRPr="00DB53F7">
        <w:rPr>
          <w:rFonts w:eastAsiaTheme="minorHAnsi" w:cs="Times-Bold"/>
          <w:bCs/>
        </w:rPr>
        <w:t>Daniel at the B</w:t>
      </w:r>
      <w:r>
        <w:rPr>
          <w:rFonts w:eastAsiaTheme="minorHAnsi" w:cs="Times-Bold"/>
          <w:bCs/>
        </w:rPr>
        <w:t xml:space="preserve">eauty Pageant and Esther in the Lion’s Den.” </w:t>
      </w:r>
      <w:r>
        <w:rPr>
          <w:rFonts w:eastAsiaTheme="minorHAnsi" w:cs="Times-Bold"/>
          <w:bCs/>
          <w:i/>
        </w:rPr>
        <w:t>OTE</w:t>
      </w:r>
      <w:r>
        <w:rPr>
          <w:rFonts w:eastAsiaTheme="minorHAnsi" w:cs="Times-Bold"/>
          <w:bCs/>
        </w:rPr>
        <w:t xml:space="preserve"> 29 (2016): 116-32.</w:t>
      </w:r>
    </w:p>
    <w:p w:rsidR="003152F6" w:rsidRPr="00B740B4" w:rsidRDefault="003152F6" w:rsidP="003152F6">
      <w:pPr>
        <w:pStyle w:val="ListParagraph"/>
        <w:rPr>
          <w:rFonts w:asciiTheme="minorHAnsi" w:hAnsiTheme="minorHAnsi"/>
          <w:iCs/>
          <w:szCs w:val="22"/>
        </w:rPr>
      </w:pPr>
      <w:r w:rsidRPr="00B740B4">
        <w:rPr>
          <w:rFonts w:asciiTheme="minorHAnsi" w:hAnsiTheme="minorHAnsi"/>
          <w:b/>
          <w:iCs/>
          <w:szCs w:val="22"/>
        </w:rPr>
        <w:t>Michel</w:t>
      </w:r>
      <w:r w:rsidRPr="00B740B4">
        <w:rPr>
          <w:rFonts w:asciiTheme="minorHAnsi" w:hAnsiTheme="minorHAnsi"/>
          <w:b/>
          <w:szCs w:val="22"/>
        </w:rPr>
        <w:t>, D.</w:t>
      </w:r>
      <w:r w:rsidRPr="00B740B4">
        <w:rPr>
          <w:rFonts w:asciiTheme="minorHAnsi" w:hAnsiTheme="minorHAnsi"/>
          <w:szCs w:val="22"/>
        </w:rPr>
        <w:t xml:space="preserve"> “Weisheit und Apokalyptik.” In van der Woude </w:t>
      </w:r>
      <w:r w:rsidRPr="00B740B4">
        <w:rPr>
          <w:rFonts w:asciiTheme="minorHAnsi" w:hAnsiTheme="minorHAnsi"/>
          <w:b/>
          <w:szCs w:val="22"/>
        </w:rPr>
        <w:t>(</w:t>
      </w:r>
      <w:r w:rsidRPr="00B740B4">
        <w:rPr>
          <w:rFonts w:asciiTheme="minorHAnsi" w:hAnsiTheme="minorHAnsi"/>
          <w:szCs w:val="22"/>
        </w:rPr>
        <w:t>ed</w:t>
      </w:r>
      <w:r w:rsidRPr="00B740B4">
        <w:rPr>
          <w:rFonts w:asciiTheme="minorHAnsi" w:hAnsiTheme="minorHAnsi"/>
          <w:b/>
          <w:szCs w:val="22"/>
        </w:rPr>
        <w:t xml:space="preserve">.), </w:t>
      </w:r>
      <w:r w:rsidRPr="00B740B4">
        <w:rPr>
          <w:rFonts w:asciiTheme="minorHAnsi" w:hAnsiTheme="minorHAnsi"/>
          <w:i/>
          <w:szCs w:val="22"/>
        </w:rPr>
        <w:t>The Book of Daniel</w:t>
      </w:r>
      <w:r w:rsidRPr="00B740B4">
        <w:rPr>
          <w:rFonts w:asciiTheme="minorHAnsi" w:hAnsiTheme="minorHAnsi"/>
          <w:szCs w:val="22"/>
        </w:rPr>
        <w:t>, 413-434.</w:t>
      </w:r>
    </w:p>
    <w:p w:rsidR="00824ABB" w:rsidRPr="00B740B4" w:rsidRDefault="00824ABB" w:rsidP="00824ABB">
      <w:pPr>
        <w:pStyle w:val="ListParagraph"/>
        <w:rPr>
          <w:rFonts w:asciiTheme="minorHAnsi" w:eastAsiaTheme="minorHAnsi" w:hAnsiTheme="minorHAnsi" w:cs="FrescoSans-Light"/>
          <w:szCs w:val="22"/>
        </w:rPr>
      </w:pPr>
      <w:r w:rsidRPr="00B740B4">
        <w:rPr>
          <w:rFonts w:asciiTheme="minorHAnsi" w:hAnsiTheme="minorHAnsi"/>
          <w:b/>
          <w:szCs w:val="22"/>
        </w:rPr>
        <w:t>Milán, F.</w:t>
      </w:r>
      <w:r w:rsidRPr="00B740B4">
        <w:rPr>
          <w:rFonts w:asciiTheme="minorHAnsi" w:hAnsiTheme="minorHAnsi"/>
          <w:szCs w:val="22"/>
        </w:rPr>
        <w:t xml:space="preserve"> “</w:t>
      </w:r>
      <w:r w:rsidRPr="00B740B4">
        <w:rPr>
          <w:rFonts w:asciiTheme="minorHAnsi" w:eastAsiaTheme="minorHAnsi" w:hAnsiTheme="minorHAnsi" w:cs="FrescoSans-Light"/>
          <w:szCs w:val="22"/>
        </w:rPr>
        <w:t xml:space="preserve">El concepto de revelación en el libro de Daniel.” </w:t>
      </w:r>
      <w:r w:rsidRPr="00B740B4">
        <w:rPr>
          <w:rFonts w:asciiTheme="minorHAnsi" w:eastAsiaTheme="minorHAnsi" w:hAnsiTheme="minorHAnsi" w:cs="JansonText-Roman"/>
          <w:i/>
          <w:szCs w:val="22"/>
        </w:rPr>
        <w:t>Excerpta e dissertationibus In Sacra Theologia</w:t>
      </w:r>
      <w:r w:rsidRPr="00B740B4">
        <w:rPr>
          <w:rFonts w:asciiTheme="minorHAnsi" w:eastAsiaTheme="minorHAnsi" w:hAnsiTheme="minorHAnsi" w:cs="FrescoSans-Light"/>
          <w:i/>
          <w:szCs w:val="22"/>
        </w:rPr>
        <w:t xml:space="preserve"> </w:t>
      </w:r>
      <w:r w:rsidRPr="00B740B4">
        <w:rPr>
          <w:rFonts w:asciiTheme="minorHAnsi" w:eastAsiaTheme="minorHAnsi" w:hAnsiTheme="minorHAnsi" w:cs="JansonText-Roman"/>
          <w:i/>
          <w:szCs w:val="22"/>
        </w:rPr>
        <w:t>cuadernos doctorales de la facultad de teología</w:t>
      </w:r>
      <w:r w:rsidRPr="00B740B4">
        <w:rPr>
          <w:rFonts w:asciiTheme="minorHAnsi" w:eastAsiaTheme="minorHAnsi" w:hAnsiTheme="minorHAnsi" w:cs="JansonText-Roman"/>
          <w:szCs w:val="22"/>
        </w:rPr>
        <w:t xml:space="preserve">  57 (2011): 87-181.</w:t>
      </w:r>
      <w:r w:rsidRPr="00B740B4">
        <w:rPr>
          <w:rFonts w:asciiTheme="minorHAnsi" w:eastAsiaTheme="minorHAnsi" w:hAnsiTheme="minorHAnsi" w:cs="FrescoSans-Light"/>
          <w:szCs w:val="22"/>
        </w:rPr>
        <w:t xml:space="preserve"> Navarra: Universidad de Navarra, 2011.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iCs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eastAsia="ArialMT" w:hAnsiTheme="minorHAnsi"/>
          <w:szCs w:val="22"/>
        </w:rPr>
        <w:t xml:space="preserve">¿Un Daniel </w:t>
      </w:r>
      <w:r w:rsidRPr="00B740B4">
        <w:rPr>
          <w:rFonts w:asciiTheme="minorHAnsi" w:eastAsia="ArialMT" w:hAnsiTheme="minorHAnsi"/>
          <w:i/>
          <w:iCs/>
          <w:szCs w:val="22"/>
        </w:rPr>
        <w:t>polifónico?”</w:t>
      </w:r>
      <w:r w:rsidRPr="00B740B4">
        <w:rPr>
          <w:rFonts w:asciiTheme="minorHAnsi" w:hAnsiTheme="minorHAnsi"/>
          <w:i/>
          <w:iCs/>
          <w:szCs w:val="22"/>
        </w:rPr>
        <w:t xml:space="preserve"> </w:t>
      </w:r>
      <w:r w:rsidRPr="00B740B4">
        <w:rPr>
          <w:rFonts w:asciiTheme="minorHAnsi" w:hAnsiTheme="minorHAnsi"/>
          <w:iCs/>
          <w:szCs w:val="22"/>
        </w:rPr>
        <w:t xml:space="preserve"> </w:t>
      </w:r>
      <w:r w:rsidRPr="00B740B4">
        <w:rPr>
          <w:rFonts w:asciiTheme="minorHAnsi" w:hAnsiTheme="minorHAnsi"/>
          <w:i/>
          <w:iCs/>
          <w:szCs w:val="22"/>
        </w:rPr>
        <w:t>Scripta theologica</w:t>
      </w:r>
      <w:r w:rsidRPr="00B740B4">
        <w:rPr>
          <w:rFonts w:asciiTheme="minorHAnsi" w:hAnsiTheme="minorHAnsi"/>
          <w:iCs/>
          <w:szCs w:val="22"/>
        </w:rPr>
        <w:t xml:space="preserve"> 45 (2013): 335-62.</w:t>
      </w:r>
    </w:p>
    <w:p w:rsidR="00AF4D5B" w:rsidRDefault="00AF4D5B" w:rsidP="00091348">
      <w:pPr>
        <w:pStyle w:val="ListParagraph"/>
      </w:pPr>
      <w:r w:rsidRPr="00AF4D5B">
        <w:rPr>
          <w:b/>
        </w:rPr>
        <w:t>Milgrom, J.</w:t>
      </w:r>
      <w:r>
        <w:t xml:space="preserve"> </w:t>
      </w:r>
      <w:r w:rsidRPr="003909F2">
        <w:t>“</w:t>
      </w:r>
      <w:r>
        <w:t xml:space="preserve">The Concept of </w:t>
      </w:r>
      <w:r w:rsidRPr="00AF4D5B">
        <w:rPr>
          <w:i/>
        </w:rPr>
        <w:t>ma‘al</w:t>
      </w:r>
      <w:r w:rsidRPr="003909F2">
        <w:t xml:space="preserve"> in the </w:t>
      </w:r>
      <w:r>
        <w:t>Bible and the Ancient Near East.</w:t>
      </w:r>
      <w:r w:rsidRPr="003909F2">
        <w:t xml:space="preserve">” </w:t>
      </w:r>
      <w:r w:rsidRPr="00AF4D5B">
        <w:rPr>
          <w:i/>
        </w:rPr>
        <w:t>JAOS</w:t>
      </w:r>
      <w:r>
        <w:t xml:space="preserve"> 96 (1976): 236–47.</w:t>
      </w:r>
    </w:p>
    <w:p w:rsidR="00AF4D5B" w:rsidRDefault="00AF4D5B" w:rsidP="00091348">
      <w:pPr>
        <w:pStyle w:val="ListParagraph"/>
      </w:pPr>
      <w:r w:rsidRPr="00AF4D5B">
        <w:rPr>
          <w:b/>
        </w:rPr>
        <w:t>———.</w:t>
      </w:r>
      <w:r>
        <w:rPr>
          <w:b/>
        </w:rPr>
        <w:t xml:space="preserve"> </w:t>
      </w:r>
      <w:r w:rsidRPr="00AF4D5B">
        <w:rPr>
          <w:i/>
        </w:rPr>
        <w:t>Cult and Conscience</w:t>
      </w:r>
      <w:r>
        <w:t xml:space="preserve">. </w:t>
      </w:r>
      <w:r w:rsidR="00591DAA">
        <w:t xml:space="preserve">Leiden: Brill, </w:t>
      </w:r>
      <w:r>
        <w:t>1976</w:t>
      </w:r>
      <w:r w:rsidRPr="003909F2">
        <w:t xml:space="preserve">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Milik, J. T.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Books of Enoch</w:t>
      </w:r>
      <w:r w:rsidRPr="00B740B4">
        <w:rPr>
          <w:rFonts w:asciiTheme="minorHAnsi" w:hAnsiTheme="minorHAnsi"/>
          <w:szCs w:val="22"/>
        </w:rPr>
        <w:t>. Oxford: Clarendon, 1976.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‘Prière de Nabonide’ et autres écrits d’un cycle de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RB</w:t>
      </w:r>
      <w:r w:rsidRPr="00B740B4">
        <w:rPr>
          <w:rFonts w:asciiTheme="minorHAnsi" w:hAnsiTheme="minorHAnsi"/>
          <w:szCs w:val="22"/>
        </w:rPr>
        <w:t xml:space="preserve"> 63 (195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407–15.</w:t>
      </w:r>
    </w:p>
    <w:p w:rsidR="000B2991" w:rsidRDefault="005F506D" w:rsidP="000B2991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Millar, F.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Background to the Maccabaean Revolution.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JSJ</w:t>
      </w:r>
      <w:r w:rsidRPr="00B740B4">
        <w:rPr>
          <w:rFonts w:asciiTheme="minorHAnsi" w:hAnsiTheme="minorHAnsi"/>
          <w:szCs w:val="22"/>
        </w:rPr>
        <w:t xml:space="preserve"> 9 (197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="000B2991">
        <w:rPr>
          <w:rFonts w:asciiTheme="minorHAnsi" w:hAnsiTheme="minorHAnsi"/>
          <w:szCs w:val="22"/>
        </w:rPr>
        <w:t>1–21.</w:t>
      </w:r>
    </w:p>
    <w:p w:rsidR="000B2991" w:rsidRPr="000B2991" w:rsidRDefault="000B2991" w:rsidP="00091348">
      <w:pPr>
        <w:pStyle w:val="ListParagraph"/>
        <w:rPr>
          <w:rFonts w:asciiTheme="minorHAnsi" w:hAnsiTheme="minorHAnsi"/>
          <w:szCs w:val="22"/>
        </w:rPr>
      </w:pPr>
      <w:r w:rsidRPr="000B2991">
        <w:rPr>
          <w:rFonts w:asciiTheme="minorHAnsi" w:hAnsiTheme="minorHAnsi"/>
          <w:sz w:val="24"/>
          <w:szCs w:val="24"/>
        </w:rPr>
        <w:t xml:space="preserve">———. </w:t>
      </w:r>
      <w:r>
        <w:rPr>
          <w:rFonts w:asciiTheme="minorHAnsi" w:hAnsiTheme="minorHAnsi"/>
          <w:sz w:val="24"/>
          <w:szCs w:val="24"/>
        </w:rPr>
        <w:t>“</w:t>
      </w:r>
      <w:r w:rsidRPr="000B2991">
        <w:rPr>
          <w:rFonts w:asciiTheme="minorHAnsi" w:hAnsiTheme="minorHAnsi"/>
          <w:szCs w:val="22"/>
        </w:rPr>
        <w:t xml:space="preserve">Hellenistic History in a Near Eastern Perspective: The Book of Daniel.” In </w:t>
      </w:r>
      <w:r w:rsidR="00BB07C2">
        <w:rPr>
          <w:rFonts w:asciiTheme="minorHAnsi" w:hAnsiTheme="minorHAnsi"/>
          <w:szCs w:val="22"/>
        </w:rPr>
        <w:t>P. Cartledge</w:t>
      </w:r>
      <w:r w:rsidRPr="000B2991">
        <w:rPr>
          <w:rFonts w:asciiTheme="minorHAnsi" w:hAnsiTheme="minorHAnsi"/>
          <w:szCs w:val="22"/>
        </w:rPr>
        <w:t xml:space="preserve"> et al. (eds.), </w:t>
      </w:r>
      <w:r w:rsidRPr="000B2991">
        <w:rPr>
          <w:rFonts w:asciiTheme="minorHAnsi" w:hAnsiTheme="minorHAnsi"/>
          <w:i/>
          <w:szCs w:val="22"/>
        </w:rPr>
        <w:t>Hellenistic Constructs</w:t>
      </w:r>
      <w:r w:rsidRPr="000B2991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89-</w:t>
      </w:r>
      <w:r w:rsidR="00BB07C2">
        <w:rPr>
          <w:rFonts w:asciiTheme="minorHAnsi" w:hAnsiTheme="minorHAnsi"/>
          <w:szCs w:val="22"/>
        </w:rPr>
        <w:t>104</w:t>
      </w:r>
      <w:r>
        <w:rPr>
          <w:rFonts w:asciiTheme="minorHAnsi" w:hAnsiTheme="minorHAnsi"/>
          <w:szCs w:val="22"/>
        </w:rPr>
        <w:t xml:space="preserve">. </w:t>
      </w:r>
      <w:r>
        <w:t xml:space="preserve">Berkeley : University of California, </w:t>
      </w:r>
      <w:r w:rsidRPr="000B2991">
        <w:rPr>
          <w:rFonts w:asciiTheme="minorHAnsi" w:hAnsiTheme="minorHAnsi"/>
          <w:szCs w:val="22"/>
        </w:rPr>
        <w:t>1997.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Millard, A. R.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Daniel 1–6 and History.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EvQ</w:t>
      </w:r>
      <w:r w:rsidRPr="00B740B4">
        <w:rPr>
          <w:rFonts w:asciiTheme="minorHAnsi" w:hAnsiTheme="minorHAnsi"/>
          <w:szCs w:val="22"/>
        </w:rPr>
        <w:t xml:space="preserve"> 49 (197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>67–73.</w:t>
      </w:r>
    </w:p>
    <w:p w:rsidR="00F77789" w:rsidRDefault="00F77789" w:rsidP="00091348">
      <w:pPr>
        <w:pStyle w:val="ListParagraph"/>
        <w:rPr>
          <w:rFonts w:asciiTheme="minorHAnsi" w:eastAsiaTheme="minorHAnsi" w:hAnsiTheme="minorHAnsi"/>
        </w:rPr>
      </w:pPr>
      <w:r w:rsidRPr="00B740B4">
        <w:rPr>
          <w:rFonts w:asciiTheme="minorHAnsi" w:eastAsiaTheme="minorHAnsi" w:hAnsiTheme="minorHAnsi"/>
        </w:rPr>
        <w:t xml:space="preserve">———. "Daniel and Belshazzar in History." </w:t>
      </w:r>
      <w:r w:rsidR="002A0439" w:rsidRPr="00B740B4">
        <w:rPr>
          <w:rFonts w:asciiTheme="minorHAnsi" w:eastAsiaTheme="minorHAnsi" w:hAnsiTheme="minorHAnsi"/>
          <w:i/>
          <w:iCs/>
        </w:rPr>
        <w:t xml:space="preserve">Biblical Archaeology </w:t>
      </w:r>
      <w:r w:rsidRPr="00B740B4">
        <w:rPr>
          <w:rFonts w:asciiTheme="minorHAnsi" w:eastAsiaTheme="minorHAnsi" w:hAnsiTheme="minorHAnsi"/>
          <w:i/>
          <w:iCs/>
        </w:rPr>
        <w:t xml:space="preserve">Review </w:t>
      </w:r>
      <w:r w:rsidR="00591DAA">
        <w:rPr>
          <w:rFonts w:asciiTheme="minorHAnsi" w:eastAsiaTheme="minorHAnsi" w:hAnsiTheme="minorHAnsi"/>
        </w:rPr>
        <w:t xml:space="preserve">11, </w:t>
      </w:r>
      <w:r w:rsidRPr="00B740B4">
        <w:rPr>
          <w:rFonts w:asciiTheme="minorHAnsi" w:eastAsiaTheme="minorHAnsi" w:hAnsiTheme="minorHAnsi"/>
        </w:rPr>
        <w:t>3 (1985): 73-78.</w:t>
      </w:r>
    </w:p>
    <w:p w:rsidR="008433BC" w:rsidRPr="008433BC" w:rsidRDefault="008433BC" w:rsidP="00091348">
      <w:pPr>
        <w:pStyle w:val="ListParagraph"/>
        <w:rPr>
          <w:rFonts w:asciiTheme="minorHAnsi" w:hAnsiTheme="minorHAnsi"/>
          <w:szCs w:val="22"/>
        </w:rPr>
      </w:pPr>
      <w:r w:rsidRPr="008433BC">
        <w:rPr>
          <w:rFonts w:asciiTheme="minorHAnsi" w:hAnsiTheme="minorHAnsi"/>
          <w:szCs w:val="22"/>
        </w:rPr>
        <w:t>———.</w:t>
      </w:r>
      <w:r>
        <w:rPr>
          <w:rFonts w:asciiTheme="minorHAnsi" w:hAnsiTheme="minorHAnsi"/>
          <w:szCs w:val="22"/>
        </w:rPr>
        <w:t xml:space="preserve"> “Incense—the Ancient Room Freshener: The Exegesis of Daniel 2:46.” In J. K. Aitken et al. (eds.), </w:t>
      </w:r>
      <w:r>
        <w:rPr>
          <w:rFonts w:asciiTheme="minorHAnsi" w:hAnsiTheme="minorHAnsi"/>
          <w:i/>
          <w:szCs w:val="22"/>
        </w:rPr>
        <w:t xml:space="preserve">On Stone and Scroll </w:t>
      </w:r>
      <w:r>
        <w:rPr>
          <w:rFonts w:asciiTheme="minorHAnsi" w:hAnsiTheme="minorHAnsi"/>
          <w:szCs w:val="22"/>
        </w:rPr>
        <w:t xml:space="preserve">(G. I. Davies Festschrift), </w:t>
      </w:r>
      <w:r w:rsidR="005A507B">
        <w:rPr>
          <w:rFonts w:asciiTheme="minorHAnsi" w:hAnsiTheme="minorHAnsi"/>
          <w:szCs w:val="22"/>
        </w:rPr>
        <w:t>111-22. Berlin: de Gruyter, 2011.</w:t>
      </w:r>
    </w:p>
    <w:p w:rsidR="002218AB" w:rsidRPr="00AF2DAE" w:rsidRDefault="002218AB" w:rsidP="00824ABB">
      <w:pPr>
        <w:pStyle w:val="ListParagraph"/>
      </w:pPr>
      <w:r w:rsidRPr="00CC03AD">
        <w:rPr>
          <w:b/>
        </w:rPr>
        <w:t>Miller, P. D.</w:t>
      </w:r>
      <w:r w:rsidRPr="00CC03AD">
        <w:t xml:space="preserve"> “Animal Names as Designations in Ugaritic and Hebrew.” </w:t>
      </w:r>
      <w:r w:rsidRPr="002218AB">
        <w:rPr>
          <w:i/>
        </w:rPr>
        <w:t>UF</w:t>
      </w:r>
      <w:r w:rsidRPr="00CC03AD">
        <w:t xml:space="preserve"> 2 (1970)</w:t>
      </w:r>
      <w:r>
        <w:t>:</w:t>
      </w:r>
      <w:r w:rsidRPr="00CC03AD">
        <w:t xml:space="preserve"> 177–86. </w:t>
      </w:r>
      <w:r w:rsidR="00A84294">
        <w:t>Repr.</w:t>
      </w:r>
      <w:r w:rsidR="00AF2DAE">
        <w:t xml:space="preserve"> in Miller, </w:t>
      </w:r>
      <w:r w:rsidR="00AF2DAE">
        <w:rPr>
          <w:i/>
        </w:rPr>
        <w:t>Israelite Religion and Biblical Theology</w:t>
      </w:r>
      <w:r w:rsidR="00AF2DAE">
        <w:t>, 101-14.</w:t>
      </w:r>
      <w:r w:rsidR="00591DAA">
        <w:t xml:space="preserve"> </w:t>
      </w:r>
      <w:r w:rsidR="00591DAA" w:rsidRPr="00591DAA">
        <w:t>Sheffield: Sheffield Academic Press, 2000</w:t>
      </w:r>
      <w:r w:rsidR="00591DAA">
        <w:t>.</w:t>
      </w:r>
    </w:p>
    <w:p w:rsidR="00C471D3" w:rsidRDefault="00C471D3" w:rsidP="00824ABB">
      <w:pPr>
        <w:pStyle w:val="ListParagraph"/>
      </w:pPr>
      <w:r w:rsidRPr="00C471D3">
        <w:t xml:space="preserve">———.“Ugaritic </w:t>
      </w:r>
      <w:r w:rsidRPr="00AF2DAE">
        <w:rPr>
          <w:i/>
        </w:rPr>
        <w:t>q́zr</w:t>
      </w:r>
      <w:r w:rsidRPr="00C471D3">
        <w:t xml:space="preserve"> and H</w:t>
      </w:r>
      <w:r w:rsidR="00AF2DAE">
        <w:t>ebrew ‘</w:t>
      </w:r>
      <w:r w:rsidR="00AF2DAE" w:rsidRPr="00AF2DAE">
        <w:rPr>
          <w:i/>
        </w:rPr>
        <w:t>zr</w:t>
      </w:r>
      <w:r w:rsidR="00AF2DAE">
        <w:t xml:space="preserve"> ii,” </w:t>
      </w:r>
      <w:r w:rsidR="00AF2DAE" w:rsidRPr="00AF2DAE">
        <w:rPr>
          <w:i/>
        </w:rPr>
        <w:t>UF</w:t>
      </w:r>
      <w:r w:rsidR="00AF2DAE">
        <w:t xml:space="preserve"> 2 (1970): 159-75.</w:t>
      </w:r>
    </w:p>
    <w:p w:rsidR="00824ABB" w:rsidRPr="00B740B4" w:rsidRDefault="00824ABB" w:rsidP="00824ABB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 xml:space="preserve">Miller, S. R. </w:t>
      </w:r>
      <w:r w:rsidRPr="00B740B4">
        <w:rPr>
          <w:rFonts w:asciiTheme="minorHAnsi" w:eastAsia="Times-Roman" w:hAnsiTheme="minorHAnsi"/>
          <w:i/>
          <w:szCs w:val="22"/>
        </w:rPr>
        <w:t>Daniel</w:t>
      </w:r>
      <w:r w:rsidRPr="00B740B4">
        <w:rPr>
          <w:rFonts w:asciiTheme="minorHAnsi" w:eastAsia="Times-Roman" w:hAnsiTheme="minorHAnsi"/>
          <w:szCs w:val="22"/>
        </w:rPr>
        <w:t>. Nashville: Broadman, 1994.</w:t>
      </w:r>
    </w:p>
    <w:p w:rsidR="00EF5972" w:rsidRPr="00B740B4" w:rsidRDefault="00EF5972" w:rsidP="00EF597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eastAsiaTheme="minorHAnsi" w:hAnsiTheme="minorHAnsi" w:cs="TimesNewRomanPSMT-Identity-H"/>
          <w:b/>
          <w:bCs/>
          <w:szCs w:val="22"/>
        </w:rPr>
        <w:t xml:space="preserve">Miller, J. E. </w:t>
      </w:r>
      <w:r w:rsidRPr="00B740B4">
        <w:rPr>
          <w:rFonts w:asciiTheme="minorHAnsi" w:eastAsiaTheme="minorHAnsi" w:hAnsiTheme="minorHAnsi" w:cs="TimesNewRomanPSMT-Identity-H"/>
          <w:bCs/>
          <w:szCs w:val="22"/>
        </w:rPr>
        <w:t xml:space="preserve"> “The Redaction of Daniel</w:t>
      </w:r>
      <w:r>
        <w:rPr>
          <w:rFonts w:asciiTheme="minorHAnsi" w:eastAsiaTheme="minorHAnsi" w:hAnsiTheme="minorHAnsi" w:cs="TimesNewRomanPSMT-Identity-H"/>
          <w:bCs/>
          <w:szCs w:val="22"/>
        </w:rPr>
        <w:t>.</w:t>
      </w:r>
      <w:r w:rsidRPr="00B740B4">
        <w:rPr>
          <w:rFonts w:asciiTheme="minorHAnsi" w:eastAsiaTheme="minorHAnsi" w:hAnsiTheme="minorHAnsi" w:cs="TimesNewRomanPSMT-Identity-H"/>
          <w:bCs/>
          <w:szCs w:val="22"/>
        </w:rPr>
        <w:t xml:space="preserve">” </w:t>
      </w:r>
      <w:r w:rsidRPr="00B740B4">
        <w:rPr>
          <w:rFonts w:asciiTheme="minorHAnsi" w:eastAsiaTheme="minorHAnsi" w:hAnsiTheme="minorHAnsi" w:cs="TimesNewRomanPSMT-Identity-H"/>
          <w:bCs/>
          <w:i/>
          <w:szCs w:val="22"/>
        </w:rPr>
        <w:t>JSOT</w:t>
      </w:r>
      <w:r w:rsidRPr="00B740B4">
        <w:rPr>
          <w:rFonts w:asciiTheme="minorHAnsi" w:eastAsiaTheme="minorHAnsi" w:hAnsiTheme="minorHAnsi" w:cs="TimesNewRomanPSMT-Identity-H"/>
          <w:bCs/>
          <w:szCs w:val="22"/>
        </w:rPr>
        <w:t xml:space="preserve"> 52 (1991): 115-24.</w:t>
      </w:r>
    </w:p>
    <w:p w:rsidR="00824ABB" w:rsidRPr="00B740B4" w:rsidRDefault="00824ABB" w:rsidP="00824ABB">
      <w:pPr>
        <w:pStyle w:val="ListParagraph"/>
        <w:rPr>
          <w:rFonts w:asciiTheme="minorHAnsi" w:eastAsia="Times-Roman" w:hAnsiTheme="minorHAnsi"/>
          <w:b/>
          <w:szCs w:val="22"/>
        </w:rPr>
      </w:pPr>
      <w:r w:rsidRPr="00B740B4">
        <w:rPr>
          <w:rFonts w:asciiTheme="minorHAnsi" w:hAnsiTheme="minorHAnsi"/>
          <w:b/>
          <w:iCs/>
          <w:szCs w:val="22"/>
        </w:rPr>
        <w:t>Miller, W.</w:t>
      </w:r>
      <w:r w:rsidRPr="00B740B4">
        <w:rPr>
          <w:rFonts w:asciiTheme="minorHAnsi" w:hAnsiTheme="minorHAnsi"/>
          <w:iCs/>
          <w:szCs w:val="22"/>
        </w:rPr>
        <w:t xml:space="preserve"> </w:t>
      </w:r>
      <w:r w:rsidRPr="00B740B4">
        <w:rPr>
          <w:rFonts w:asciiTheme="minorHAnsi" w:hAnsiTheme="minorHAnsi"/>
          <w:i/>
          <w:iCs/>
          <w:szCs w:val="22"/>
        </w:rPr>
        <w:t>Evidence from Scripture and History of the Second Coming of Christ, about the Year 1843.</w:t>
      </w:r>
      <w:r w:rsidRPr="00B740B4">
        <w:rPr>
          <w:rFonts w:asciiTheme="minorHAnsi" w:hAnsiTheme="minorHAnsi"/>
          <w:iCs/>
          <w:szCs w:val="22"/>
        </w:rPr>
        <w:t xml:space="preserve"> Boston: Himes, 1842.</w:t>
      </w:r>
    </w:p>
    <w:p w:rsidR="00824ABB" w:rsidRPr="00B740B4" w:rsidRDefault="00824ABB" w:rsidP="00824ABB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 xml:space="preserve">Mills, M. </w:t>
      </w:r>
      <w:r w:rsidR="00B509E8">
        <w:rPr>
          <w:rFonts w:asciiTheme="minorHAnsi" w:eastAsia="Times-Roman" w:hAnsiTheme="minorHAnsi"/>
          <w:b/>
          <w:szCs w:val="22"/>
        </w:rPr>
        <w:t xml:space="preserve">E. </w:t>
      </w:r>
      <w:r w:rsidR="00B509E8">
        <w:rPr>
          <w:rFonts w:asciiTheme="minorHAnsi" w:eastAsia="Times-Roman" w:hAnsiTheme="minorHAnsi"/>
          <w:szCs w:val="22"/>
        </w:rPr>
        <w:t xml:space="preserve">“Morality and World Powers in Daniel Chapters One to Seven.” In Mills, </w:t>
      </w:r>
      <w:r w:rsidRPr="00B740B4">
        <w:rPr>
          <w:rFonts w:asciiTheme="minorHAnsi" w:eastAsia="Times-Roman" w:hAnsiTheme="minorHAnsi"/>
          <w:i/>
          <w:szCs w:val="22"/>
        </w:rPr>
        <w:t>Biblical Morality</w:t>
      </w:r>
      <w:r w:rsidR="00B509E8">
        <w:rPr>
          <w:rFonts w:asciiTheme="minorHAnsi" w:eastAsia="Times-Roman" w:hAnsiTheme="minorHAnsi"/>
          <w:szCs w:val="22"/>
        </w:rPr>
        <w:t>, 191-215</w:t>
      </w:r>
      <w:r w:rsidRPr="00B740B4">
        <w:rPr>
          <w:rFonts w:asciiTheme="minorHAnsi" w:eastAsia="Times-Roman" w:hAnsiTheme="minorHAnsi"/>
          <w:szCs w:val="22"/>
        </w:rPr>
        <w:t xml:space="preserve">. Aldershot, UK: </w:t>
      </w:r>
      <w:r w:rsidR="00B509E8">
        <w:rPr>
          <w:rFonts w:asciiTheme="minorHAnsi" w:eastAsia="Times-Roman" w:hAnsiTheme="minorHAnsi"/>
          <w:szCs w:val="22"/>
        </w:rPr>
        <w:t xml:space="preserve"> Ashgate, </w:t>
      </w:r>
      <w:r w:rsidRPr="00B740B4">
        <w:rPr>
          <w:rFonts w:asciiTheme="minorHAnsi" w:eastAsia="Times-Roman" w:hAnsiTheme="minorHAnsi"/>
          <w:szCs w:val="22"/>
        </w:rPr>
        <w:t>2001.</w:t>
      </w:r>
    </w:p>
    <w:p w:rsidR="00824ABB" w:rsidRPr="00B740B4" w:rsidRDefault="00824ABB" w:rsidP="00824ABB">
      <w:pPr>
        <w:pStyle w:val="ListParagraph"/>
        <w:rPr>
          <w:rFonts w:asciiTheme="minorHAnsi" w:eastAsia="Times-Roman" w:hAnsiTheme="minorHAnsi"/>
          <w:b/>
          <w:szCs w:val="22"/>
        </w:rPr>
      </w:pPr>
      <w:r w:rsidRPr="00B740B4">
        <w:rPr>
          <w:rFonts w:asciiTheme="minorHAnsi" w:eastAsia="Times-Roman" w:hAnsiTheme="minorHAnsi"/>
          <w:b/>
          <w:bCs/>
          <w:szCs w:val="22"/>
        </w:rPr>
        <w:t xml:space="preserve">———.  </w:t>
      </w:r>
      <w:r w:rsidRPr="00B740B4">
        <w:rPr>
          <w:rFonts w:asciiTheme="minorHAnsi" w:eastAsia="Times-Roman" w:hAnsiTheme="minorHAnsi"/>
          <w:szCs w:val="22"/>
        </w:rPr>
        <w:t xml:space="preserve">“Household and Table.” </w:t>
      </w:r>
      <w:r w:rsidRPr="00B740B4">
        <w:rPr>
          <w:rFonts w:asciiTheme="minorHAnsi" w:eastAsia="Times-Roman" w:hAnsiTheme="minorHAnsi"/>
          <w:i/>
          <w:szCs w:val="22"/>
        </w:rPr>
        <w:t xml:space="preserve">CBQ </w:t>
      </w:r>
      <w:r w:rsidRPr="00B740B4">
        <w:rPr>
          <w:rFonts w:asciiTheme="minorHAnsi" w:eastAsia="Times-Roman" w:hAnsiTheme="minorHAnsi"/>
          <w:szCs w:val="22"/>
        </w:rPr>
        <w:t>68 (2006): 408-20.</w:t>
      </w:r>
    </w:p>
    <w:p w:rsidR="00B53724" w:rsidRPr="00B740B4" w:rsidRDefault="00B53724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Mitchell, G. C.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Chaldaeans.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ExpT</w:t>
      </w:r>
      <w:r w:rsidRPr="00B740B4">
        <w:rPr>
          <w:rFonts w:asciiTheme="minorHAnsi" w:hAnsiTheme="minorHAnsi"/>
          <w:szCs w:val="22"/>
        </w:rPr>
        <w:t xml:space="preserve"> 39 (1927–2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Pr="00B740B4">
        <w:rPr>
          <w:rFonts w:asciiTheme="minorHAnsi" w:hAnsiTheme="minorHAnsi"/>
          <w:szCs w:val="22"/>
        </w:rPr>
        <w:t xml:space="preserve">45–46. </w:t>
      </w:r>
    </w:p>
    <w:p w:rsidR="009622BF" w:rsidRPr="00B740B4" w:rsidRDefault="00CD7B1E" w:rsidP="00CD7B1E">
      <w:pPr>
        <w:pStyle w:val="ListParagraph"/>
        <w:rPr>
          <w:noProof/>
        </w:rPr>
      </w:pPr>
      <w:r w:rsidRPr="00B740B4">
        <w:rPr>
          <w:b/>
          <w:noProof/>
        </w:rPr>
        <w:t xml:space="preserve">Mitchell, T. C. </w:t>
      </w:r>
      <w:r w:rsidR="009622BF" w:rsidRPr="00B740B4">
        <w:rPr>
          <w:noProof/>
        </w:rPr>
        <w:t xml:space="preserve">“And the Band Played On.” </w:t>
      </w:r>
      <w:r w:rsidR="009622BF" w:rsidRPr="00B740B4">
        <w:rPr>
          <w:i/>
          <w:noProof/>
        </w:rPr>
        <w:t xml:space="preserve">Bible Review </w:t>
      </w:r>
      <w:r w:rsidR="00591DAA">
        <w:rPr>
          <w:noProof/>
        </w:rPr>
        <w:t>15, 6</w:t>
      </w:r>
      <w:r w:rsidR="009622BF" w:rsidRPr="00B740B4">
        <w:rPr>
          <w:noProof/>
        </w:rPr>
        <w:t xml:space="preserve"> (1999): 32-39.</w:t>
      </w:r>
    </w:p>
    <w:p w:rsidR="00CD7B1E" w:rsidRDefault="009622BF" w:rsidP="00CD7B1E">
      <w:pPr>
        <w:pStyle w:val="ListParagraph"/>
        <w:rPr>
          <w:noProof/>
        </w:rPr>
      </w:pPr>
      <w:r w:rsidRPr="00B740B4">
        <w:rPr>
          <w:noProof/>
        </w:rPr>
        <w:t xml:space="preserve">———. </w:t>
      </w:r>
      <w:r w:rsidR="00CD7B1E" w:rsidRPr="00B740B4">
        <w:rPr>
          <w:noProof/>
        </w:rPr>
        <w:t>“The Music of the Old Testament Reconsidered.”</w:t>
      </w:r>
      <w:r w:rsidR="00CD7B1E" w:rsidRPr="00B740B4">
        <w:rPr>
          <w:b/>
          <w:noProof/>
        </w:rPr>
        <w:t xml:space="preserve"> </w:t>
      </w:r>
      <w:r w:rsidR="00CD7B1E" w:rsidRPr="00B740B4">
        <w:rPr>
          <w:i/>
          <w:noProof/>
        </w:rPr>
        <w:t>Palestine Exploration Quarterly</w:t>
      </w:r>
      <w:r w:rsidR="00CD7B1E" w:rsidRPr="00B740B4">
        <w:rPr>
          <w:noProof/>
        </w:rPr>
        <w:t xml:space="preserve"> 124 (1992): 124-43. </w:t>
      </w:r>
    </w:p>
    <w:p w:rsidR="008433BC" w:rsidRPr="008433BC" w:rsidRDefault="008433BC" w:rsidP="00CD7B1E">
      <w:pPr>
        <w:pStyle w:val="ListParagraph"/>
        <w:rPr>
          <w:noProof/>
        </w:rPr>
      </w:pPr>
      <w:r w:rsidRPr="008433BC">
        <w:rPr>
          <w:noProof/>
        </w:rPr>
        <w:lastRenderedPageBreak/>
        <w:t>———.</w:t>
      </w:r>
      <w:r>
        <w:rPr>
          <w:noProof/>
        </w:rPr>
        <w:t xml:space="preserve"> “Shared Vocabulary in the Pentateuch and the Book of Daniel.” In R. S. Hess et al. (eds.), </w:t>
      </w:r>
      <w:r>
        <w:rPr>
          <w:i/>
          <w:noProof/>
        </w:rPr>
        <w:t>He Swore an Oath</w:t>
      </w:r>
      <w:r>
        <w:rPr>
          <w:noProof/>
        </w:rPr>
        <w:t xml:space="preserve"> </w:t>
      </w:r>
      <w:r w:rsidR="00591DAA">
        <w:rPr>
          <w:noProof/>
        </w:rPr>
        <w:t>(</w:t>
      </w:r>
      <w:r>
        <w:rPr>
          <w:noProof/>
        </w:rPr>
        <w:t>D. Wiseman Festchrift), 131-41. Cambridge, UK: Tyndale House, 1993. 2</w:t>
      </w:r>
      <w:r w:rsidRPr="008433BC">
        <w:rPr>
          <w:noProof/>
          <w:vertAlign w:val="superscript"/>
        </w:rPr>
        <w:t>nd</w:t>
      </w:r>
      <w:r>
        <w:rPr>
          <w:noProof/>
        </w:rPr>
        <w:t xml:space="preserve"> ed.,  Carlisle, UK: Paternoster, 1994.</w:t>
      </w:r>
    </w:p>
    <w:p w:rsidR="006B7D2E" w:rsidRPr="00B740B4" w:rsidRDefault="00CD7B1E" w:rsidP="00091348">
      <w:pPr>
        <w:pStyle w:val="ListParagraph"/>
        <w:rPr>
          <w:noProof/>
        </w:rPr>
      </w:pPr>
      <w:r w:rsidRPr="00B740B4">
        <w:rPr>
          <w:noProof/>
        </w:rPr>
        <w:t xml:space="preserve">——— </w:t>
      </w:r>
      <w:r w:rsidR="006B7D2E" w:rsidRPr="00B740B4">
        <w:rPr>
          <w:noProof/>
        </w:rPr>
        <w:t xml:space="preserve">and </w:t>
      </w:r>
      <w:r w:rsidR="006B7D2E" w:rsidRPr="00B740B4">
        <w:rPr>
          <w:b/>
          <w:noProof/>
        </w:rPr>
        <w:t>Joyce, R.</w:t>
      </w:r>
      <w:r w:rsidR="006B7D2E" w:rsidRPr="00B740B4">
        <w:rPr>
          <w:noProof/>
        </w:rPr>
        <w:t xml:space="preserve"> “The Musical Instruments in Nebuch</w:t>
      </w:r>
      <w:r w:rsidR="00BD7726" w:rsidRPr="00B740B4">
        <w:rPr>
          <w:noProof/>
        </w:rPr>
        <w:t xml:space="preserve">adrezzar’s Orchestra.” In </w:t>
      </w:r>
      <w:r w:rsidR="006B7D2E" w:rsidRPr="00B740B4">
        <w:rPr>
          <w:noProof/>
        </w:rPr>
        <w:t xml:space="preserve">Wiseman et al., </w:t>
      </w:r>
      <w:r w:rsidR="006B7D2E" w:rsidRPr="00B740B4">
        <w:rPr>
          <w:i/>
          <w:noProof/>
        </w:rPr>
        <w:t>Notes</w:t>
      </w:r>
      <w:r w:rsidR="00BD7726" w:rsidRPr="00B740B4">
        <w:rPr>
          <w:i/>
          <w:noProof/>
        </w:rPr>
        <w:t xml:space="preserve"> on Some Problems in the Book of Daniel</w:t>
      </w:r>
      <w:r w:rsidR="006B7D2E" w:rsidRPr="00B740B4">
        <w:rPr>
          <w:noProof/>
        </w:rPr>
        <w:t xml:space="preserve">, 19–27. </w:t>
      </w:r>
    </w:p>
    <w:p w:rsidR="00AF6CD6" w:rsidRDefault="00AF6CD6" w:rsidP="00091348">
      <w:pPr>
        <w:pStyle w:val="ListParagraph"/>
      </w:pPr>
      <w:r w:rsidRPr="00E22D70">
        <w:rPr>
          <w:b/>
        </w:rPr>
        <w:t>Moloney, F. J.</w:t>
      </w:r>
      <w:r w:rsidRPr="004F0A02">
        <w:t xml:space="preserve"> “The End of the Son of Man?” </w:t>
      </w:r>
      <w:r w:rsidRPr="00AF6CD6">
        <w:rPr>
          <w:i/>
        </w:rPr>
        <w:t>Downside Review</w:t>
      </w:r>
      <w:r w:rsidRPr="004F0A02">
        <w:t xml:space="preserve"> 98 (1980)</w:t>
      </w:r>
      <w:r>
        <w:t>:</w:t>
      </w:r>
      <w:r w:rsidRPr="004F0A02">
        <w:t xml:space="preserve"> 280–90.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Moltmann,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Theologie der Hoffnung</w:t>
      </w:r>
      <w:r w:rsidRPr="00B740B4">
        <w:rPr>
          <w:rFonts w:asciiTheme="minorHAnsi" w:hAnsiTheme="minorHAnsi"/>
          <w:szCs w:val="22"/>
        </w:rPr>
        <w:t>. Munich:</w:t>
      </w:r>
      <w:r w:rsidR="00AF249D">
        <w:rPr>
          <w:rFonts w:asciiTheme="minorHAnsi" w:hAnsiTheme="minorHAnsi"/>
          <w:szCs w:val="22"/>
        </w:rPr>
        <w:t xml:space="preserve"> Kaiser, 1964; 3rd ed., 1965. </w:t>
      </w:r>
      <w:r w:rsidRPr="00B740B4">
        <w:rPr>
          <w:rFonts w:asciiTheme="minorHAnsi" w:hAnsiTheme="minorHAnsi"/>
          <w:szCs w:val="22"/>
        </w:rPr>
        <w:t>Trans. J. W. Leitc</w:t>
      </w:r>
      <w:r w:rsidR="00591DAA">
        <w:rPr>
          <w:rFonts w:asciiTheme="minorHAnsi" w:hAnsiTheme="minorHAnsi"/>
          <w:szCs w:val="22"/>
        </w:rPr>
        <w:t xml:space="preserve">h, </w:t>
      </w:r>
      <w:r w:rsidR="00591DAA" w:rsidRPr="00591DAA">
        <w:rPr>
          <w:rFonts w:asciiTheme="minorHAnsi" w:hAnsiTheme="minorHAnsi"/>
          <w:i/>
          <w:szCs w:val="22"/>
        </w:rPr>
        <w:t>Theology of Hope</w:t>
      </w:r>
      <w:r w:rsidR="00591DAA" w:rsidRPr="00591DAA">
        <w:rPr>
          <w:rFonts w:asciiTheme="minorHAnsi" w:hAnsiTheme="minorHAnsi"/>
          <w:szCs w:val="22"/>
        </w:rPr>
        <w:t xml:space="preserve">. </w:t>
      </w:r>
      <w:r w:rsidR="00591DAA">
        <w:rPr>
          <w:rFonts w:asciiTheme="minorHAnsi" w:hAnsiTheme="minorHAnsi"/>
          <w:szCs w:val="22"/>
        </w:rPr>
        <w:t>London: SCM</w:t>
      </w:r>
      <w:r w:rsidRPr="00B740B4">
        <w:rPr>
          <w:rFonts w:asciiTheme="minorHAnsi" w:hAnsiTheme="minorHAnsi"/>
          <w:szCs w:val="22"/>
        </w:rPr>
        <w:t>, 1967.</w:t>
      </w:r>
    </w:p>
    <w:p w:rsidR="00F579D6" w:rsidRDefault="005F506D" w:rsidP="00F579D6">
      <w:pPr>
        <w:pStyle w:val="ListParagraph"/>
        <w:rPr>
          <w:rFonts w:asciiTheme="minorHAnsi" w:eastAsiaTheme="minorEastAsia" w:hAnsiTheme="minorHAnsi" w:cstheme="minorBidi"/>
          <w:b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Momigliano,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Alien Wisdom</w:t>
      </w:r>
      <w:r w:rsidR="00F579D6">
        <w:rPr>
          <w:rFonts w:asciiTheme="minorHAnsi" w:hAnsiTheme="minorHAnsi"/>
          <w:szCs w:val="22"/>
        </w:rPr>
        <w:t>. Cambridge</w:t>
      </w:r>
      <w:r w:rsidRPr="00B740B4">
        <w:rPr>
          <w:rFonts w:asciiTheme="minorHAnsi" w:hAnsiTheme="minorHAnsi"/>
          <w:szCs w:val="22"/>
        </w:rPr>
        <w:t>: CUP, 1975.</w:t>
      </w:r>
      <w:r w:rsidR="00861CA4" w:rsidRPr="00861CA4">
        <w:rPr>
          <w:rFonts w:asciiTheme="minorHAnsi" w:eastAsiaTheme="minorEastAsia" w:hAnsiTheme="minorHAnsi" w:cstheme="minorBidi"/>
          <w:b/>
          <w:szCs w:val="22"/>
        </w:rPr>
        <w:t xml:space="preserve"> </w:t>
      </w:r>
    </w:p>
    <w:p w:rsidR="005F506D" w:rsidRPr="00F579D6" w:rsidRDefault="00861CA4" w:rsidP="00F579D6">
      <w:pPr>
        <w:pStyle w:val="ListParagraph"/>
        <w:rPr>
          <w:rFonts w:asciiTheme="minorHAnsi" w:eastAsiaTheme="minorEastAsia" w:hAnsiTheme="minorHAnsi" w:cstheme="minorBidi"/>
          <w:b/>
          <w:szCs w:val="22"/>
        </w:rPr>
      </w:pPr>
      <w:r w:rsidRPr="00861CA4">
        <w:rPr>
          <w:rFonts w:asciiTheme="minorHAnsi" w:hAnsiTheme="minorHAnsi"/>
          <w:b/>
          <w:szCs w:val="22"/>
        </w:rPr>
        <w:t>———.</w:t>
      </w:r>
      <w:r>
        <w:rPr>
          <w:rFonts w:asciiTheme="minorHAnsi" w:hAnsiTheme="minorHAnsi"/>
          <w:b/>
          <w:szCs w:val="22"/>
        </w:rPr>
        <w:t xml:space="preserve"> </w:t>
      </w:r>
      <w:r>
        <w:rPr>
          <w:szCs w:val="22"/>
        </w:rPr>
        <w:t xml:space="preserve">“Daniel and Imperial Succession.” In </w:t>
      </w:r>
      <w:r w:rsidR="00F579D6">
        <w:rPr>
          <w:szCs w:val="22"/>
        </w:rPr>
        <w:t xml:space="preserve">Momigliano, </w:t>
      </w:r>
      <w:r w:rsidR="00F579D6">
        <w:rPr>
          <w:i/>
          <w:szCs w:val="22"/>
        </w:rPr>
        <w:t>Essays on Ancient and Modern Judaism</w:t>
      </w:r>
      <w:r>
        <w:rPr>
          <w:szCs w:val="22"/>
        </w:rPr>
        <w:t>, 29-35.</w:t>
      </w:r>
      <w:r w:rsidR="00F579D6">
        <w:t xml:space="preserve"> </w:t>
      </w:r>
      <w:r w:rsidR="001215A2">
        <w:rPr>
          <w:szCs w:val="22"/>
        </w:rPr>
        <w:t>Chicago: University of Chicago, 1994.</w:t>
      </w:r>
      <w:r w:rsidR="00F579D6">
        <w:t xml:space="preserve"> </w:t>
      </w:r>
      <w:r w:rsidR="00D21B8F">
        <w:t xml:space="preserve">Trans. </w:t>
      </w:r>
      <w:r w:rsidR="00F579D6" w:rsidRPr="00F579D6">
        <w:t xml:space="preserve">M. </w:t>
      </w:r>
      <w:r w:rsidR="00F579D6" w:rsidRPr="00F579D6">
        <w:rPr>
          <w:rFonts w:eastAsiaTheme="minorHAnsi"/>
        </w:rPr>
        <w:t>Masella-Gayley from</w:t>
      </w:r>
      <w:r w:rsidR="00F579D6" w:rsidRPr="00F579D6">
        <w:rPr>
          <w:rFonts w:eastAsiaTheme="minorHAnsi"/>
          <w:i/>
          <w:iCs/>
        </w:rPr>
        <w:t xml:space="preserve"> </w:t>
      </w:r>
      <w:r w:rsidR="00F579D6">
        <w:rPr>
          <w:i/>
          <w:iCs/>
        </w:rPr>
        <w:t xml:space="preserve">Pagine ebraiche. </w:t>
      </w:r>
      <w:r w:rsidR="00F579D6">
        <w:rPr>
          <w:iCs/>
        </w:rPr>
        <w:t xml:space="preserve">Turin: </w:t>
      </w:r>
      <w:r w:rsidR="00F579D6" w:rsidRPr="00F579D6">
        <w:rPr>
          <w:rFonts w:eastAsiaTheme="minorHAnsi"/>
        </w:rPr>
        <w:t>Ei</w:t>
      </w:r>
      <w:r w:rsidR="00F579D6">
        <w:t>naudi</w:t>
      </w:r>
      <w:r w:rsidR="00F579D6" w:rsidRPr="00F579D6">
        <w:rPr>
          <w:rFonts w:eastAsiaTheme="minorHAnsi"/>
        </w:rPr>
        <w:t xml:space="preserve">, 1987. </w:t>
      </w:r>
      <w:r w:rsidR="00F579D6" w:rsidRPr="00F579D6">
        <w:t xml:space="preserve"> </w:t>
      </w:r>
    </w:p>
    <w:p w:rsidR="00232F77" w:rsidRPr="00B740B4" w:rsidRDefault="00232F77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Origins of Universal History.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R. E. Friedman (ed.),</w:t>
      </w:r>
      <w:r w:rsidR="00B72D15"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The Poet and the Historian</w:t>
      </w:r>
      <w:r w:rsidR="00591DAA">
        <w:rPr>
          <w:rFonts w:asciiTheme="minorHAnsi" w:hAnsiTheme="minorHAnsi"/>
          <w:szCs w:val="22"/>
        </w:rPr>
        <w:t xml:space="preserve">, 133-54. </w:t>
      </w:r>
      <w:r w:rsidRPr="00B740B4">
        <w:rPr>
          <w:rFonts w:asciiTheme="minorHAnsi" w:hAnsiTheme="minorHAnsi"/>
          <w:szCs w:val="22"/>
        </w:rPr>
        <w:t>Chico, CA: Scholars, 1983.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Montgomery, J.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 Critical and Exegetical Commentary on the Book of Daniel</w:t>
      </w:r>
      <w:r w:rsidR="008E6A77">
        <w:rPr>
          <w:rFonts w:asciiTheme="minorHAnsi" w:hAnsiTheme="minorHAnsi"/>
          <w:szCs w:val="22"/>
        </w:rPr>
        <w:t>. Edinburgh: Clark,</w:t>
      </w:r>
      <w:r w:rsidRPr="00B740B4">
        <w:rPr>
          <w:rFonts w:asciiTheme="minorHAnsi" w:hAnsiTheme="minorHAnsi"/>
          <w:szCs w:val="22"/>
        </w:rPr>
        <w:t xml:space="preserve"> 1927.</w:t>
      </w:r>
    </w:p>
    <w:p w:rsidR="0027741D" w:rsidRPr="00B740B4" w:rsidRDefault="0027741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———.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Adverbial </w:t>
      </w:r>
      <w:r w:rsidRPr="00B740B4">
        <w:rPr>
          <w:rFonts w:asciiTheme="minorHAnsi" w:hAnsiTheme="minorHAnsi"/>
          <w:i/>
          <w:szCs w:val="22"/>
        </w:rPr>
        <w:t>kúlla</w:t>
      </w:r>
      <w:r w:rsidRPr="00B740B4">
        <w:rPr>
          <w:rFonts w:asciiTheme="minorHAnsi" w:hAnsiTheme="minorHAnsi"/>
          <w:szCs w:val="22"/>
        </w:rPr>
        <w:t xml:space="preserve"> in Biblical Aramaic and Hebrew.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JAOS</w:t>
      </w:r>
      <w:r w:rsidRPr="00B740B4">
        <w:rPr>
          <w:rFonts w:asciiTheme="minorHAnsi" w:hAnsiTheme="minorHAnsi"/>
          <w:szCs w:val="22"/>
        </w:rPr>
        <w:t xml:space="preserve"> 43 (1923): 391–95.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 Survival of the Tetragrammaton in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40 (192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 xml:space="preserve">86. </w:t>
      </w:r>
    </w:p>
    <w:p w:rsidR="00306658" w:rsidRDefault="00FD4A3E" w:rsidP="00306658">
      <w:pPr>
        <w:pStyle w:val="ListParagraph"/>
      </w:pPr>
      <w:r w:rsidRPr="00B740B4">
        <w:rPr>
          <w:b/>
        </w:rPr>
        <w:t>———.</w:t>
      </w:r>
      <w:r w:rsidRPr="00B740B4">
        <w:t xml:space="preserve"> “The ‘Two Youths’ in the LXX to Dan. 6.” </w:t>
      </w:r>
      <w:r w:rsidRPr="00B740B4">
        <w:rPr>
          <w:rStyle w:val="i"/>
          <w:color w:val="auto"/>
        </w:rPr>
        <w:t>JAOS</w:t>
      </w:r>
      <w:r w:rsidR="00306658">
        <w:t xml:space="preserve"> 41 (1921): 316–17. </w:t>
      </w:r>
    </w:p>
    <w:p w:rsidR="00306658" w:rsidRDefault="00306658" w:rsidP="00306658">
      <w:pPr>
        <w:pStyle w:val="ListParagraph"/>
        <w:rPr>
          <w:szCs w:val="22"/>
        </w:rPr>
      </w:pPr>
      <w:r w:rsidRPr="00306658">
        <w:rPr>
          <w:b/>
          <w:szCs w:val="22"/>
        </w:rPr>
        <w:t>Moore, C.</w:t>
      </w:r>
      <w:r w:rsidRPr="00306658">
        <w:rPr>
          <w:b/>
          <w:i/>
          <w:szCs w:val="22"/>
        </w:rPr>
        <w:t xml:space="preserve"> A.</w:t>
      </w:r>
      <w:r w:rsidRPr="00306658">
        <w:rPr>
          <w:i/>
          <w:szCs w:val="22"/>
        </w:rPr>
        <w:t xml:space="preserve"> Daniel, Esther, and Jeremiah: The Additions</w:t>
      </w:r>
      <w:r>
        <w:rPr>
          <w:szCs w:val="22"/>
        </w:rPr>
        <w:t xml:space="preserve">. </w:t>
      </w:r>
      <w:r w:rsidR="008E6A77">
        <w:rPr>
          <w:szCs w:val="22"/>
        </w:rPr>
        <w:t xml:space="preserve">Garden City, NY: Doubleday, </w:t>
      </w:r>
      <w:r>
        <w:rPr>
          <w:szCs w:val="22"/>
        </w:rPr>
        <w:t>1977</w:t>
      </w:r>
      <w:r w:rsidRPr="00306658">
        <w:rPr>
          <w:szCs w:val="22"/>
        </w:rPr>
        <w:t>.</w:t>
      </w:r>
    </w:p>
    <w:p w:rsidR="0008799F" w:rsidRPr="00306658" w:rsidRDefault="0008799F" w:rsidP="00306658">
      <w:pPr>
        <w:pStyle w:val="ListParagraph"/>
        <w:rPr>
          <w:szCs w:val="22"/>
        </w:rPr>
      </w:pPr>
      <w:r w:rsidRPr="0008799F">
        <w:rPr>
          <w:b/>
          <w:szCs w:val="22"/>
        </w:rPr>
        <w:t>———.</w:t>
      </w:r>
      <w:r w:rsidRPr="0008799F">
        <w:rPr>
          <w:szCs w:val="22"/>
        </w:rPr>
        <w:t xml:space="preserve"> “Toward the Dating of the Book of Baruch.” </w:t>
      </w:r>
      <w:r w:rsidRPr="0008799F">
        <w:rPr>
          <w:i/>
          <w:szCs w:val="22"/>
        </w:rPr>
        <w:t>CBQ</w:t>
      </w:r>
      <w:r w:rsidRPr="0008799F">
        <w:rPr>
          <w:szCs w:val="22"/>
        </w:rPr>
        <w:t xml:space="preserve"> 36 (1974)</w:t>
      </w:r>
      <w:r>
        <w:rPr>
          <w:szCs w:val="22"/>
        </w:rPr>
        <w:t>:</w:t>
      </w:r>
      <w:r w:rsidRPr="0008799F">
        <w:rPr>
          <w:szCs w:val="22"/>
        </w:rPr>
        <w:t xml:space="preserve"> 312–20.</w:t>
      </w:r>
    </w:p>
    <w:p w:rsidR="002218AB" w:rsidRDefault="002218AB" w:rsidP="00091348">
      <w:pPr>
        <w:pStyle w:val="ListParagraph"/>
      </w:pPr>
      <w:r w:rsidRPr="00CC03AD">
        <w:rPr>
          <w:b/>
        </w:rPr>
        <w:t>Moore, G. F.</w:t>
      </w:r>
      <w:r w:rsidRPr="00CC03AD">
        <w:t xml:space="preserve"> “Daniel viii.</w:t>
      </w:r>
      <w:r w:rsidR="0051326F">
        <w:t xml:space="preserve"> </w:t>
      </w:r>
      <w:r w:rsidRPr="00CC03AD">
        <w:t xml:space="preserve">9–14.” </w:t>
      </w:r>
      <w:r w:rsidRPr="00C34436">
        <w:rPr>
          <w:i/>
        </w:rPr>
        <w:t>JBL</w:t>
      </w:r>
      <w:r w:rsidRPr="00CC03AD">
        <w:t xml:space="preserve"> 15 (1896)</w:t>
      </w:r>
      <w:r>
        <w:t>:</w:t>
      </w:r>
      <w:r w:rsidRPr="00CC03AD">
        <w:t xml:space="preserve"> 193–97. </w:t>
      </w:r>
    </w:p>
    <w:p w:rsidR="00DC3B6A" w:rsidRPr="00DC3B6A" w:rsidRDefault="00DC3B6A" w:rsidP="00DC3B6A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eastAsiaTheme="minorHAnsi" w:hAnsiTheme="minorHAnsi" w:cs="TimesNewRoman"/>
          <w:b/>
          <w:szCs w:val="22"/>
        </w:rPr>
        <w:t xml:space="preserve">Moore, M. S. </w:t>
      </w:r>
      <w:r w:rsidRPr="00B740B4">
        <w:rPr>
          <w:rFonts w:asciiTheme="minorHAnsi" w:eastAsiaTheme="minorHAnsi" w:hAnsiTheme="minorHAnsi" w:cs="TimesNewRoman"/>
          <w:szCs w:val="22"/>
        </w:rPr>
        <w:t>“Resurrection and Immortality: Two Motifs Navigating Confluent Theological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eastAsiaTheme="minorHAnsi" w:hAnsiTheme="minorHAnsi" w:cs="TimesNewRoman"/>
          <w:szCs w:val="22"/>
        </w:rPr>
        <w:t xml:space="preserve">Streams in the Old Testament (Dan 12:1-4),” </w:t>
      </w:r>
      <w:r w:rsidRPr="008B28EE">
        <w:rPr>
          <w:rFonts w:asciiTheme="minorHAnsi" w:eastAsiaTheme="minorHAnsi" w:hAnsiTheme="minorHAnsi" w:cs="TimesNewRoman"/>
          <w:i/>
          <w:szCs w:val="22"/>
        </w:rPr>
        <w:t>TZ</w:t>
      </w:r>
      <w:r>
        <w:rPr>
          <w:rFonts w:asciiTheme="minorHAnsi" w:eastAsiaTheme="minorHAnsi" w:hAnsiTheme="minorHAnsi" w:cs="TimesNewRoman"/>
          <w:szCs w:val="22"/>
        </w:rPr>
        <w:t xml:space="preserve"> 39 (1983):</w:t>
      </w:r>
      <w:r w:rsidRPr="00B740B4">
        <w:rPr>
          <w:rFonts w:asciiTheme="minorHAnsi" w:eastAsiaTheme="minorHAnsi" w:hAnsiTheme="minorHAnsi" w:cs="TimesNewRoman"/>
          <w:szCs w:val="22"/>
        </w:rPr>
        <w:t xml:space="preserve"> 17-34.</w:t>
      </w:r>
      <w:r>
        <w:rPr>
          <w:rFonts w:asciiTheme="minorHAnsi" w:eastAsiaTheme="minorHAnsi" w:hAnsiTheme="minorHAnsi" w:cs="TimesNewRoman"/>
          <w:szCs w:val="22"/>
        </w:rPr>
        <w:t xml:space="preserve"> </w:t>
      </w:r>
      <w:r w:rsidR="00A84294">
        <w:rPr>
          <w:rFonts w:asciiTheme="minorHAnsi" w:eastAsiaTheme="minorHAnsi" w:hAnsiTheme="minorHAnsi" w:cs="TimesNewRoman"/>
          <w:szCs w:val="22"/>
        </w:rPr>
        <w:t>Repr.</w:t>
      </w:r>
      <w:r>
        <w:rPr>
          <w:rFonts w:asciiTheme="minorHAnsi" w:eastAsiaTheme="minorHAnsi" w:hAnsiTheme="minorHAnsi" w:cs="TimesNewRoman"/>
          <w:szCs w:val="22"/>
        </w:rPr>
        <w:t xml:space="preserve"> in Moore, </w:t>
      </w:r>
      <w:r>
        <w:rPr>
          <w:rFonts w:asciiTheme="minorHAnsi" w:eastAsiaTheme="minorHAnsi" w:hAnsiTheme="minorHAnsi" w:cs="TimesNewRoman"/>
          <w:i/>
          <w:szCs w:val="22"/>
        </w:rPr>
        <w:t>What Is This Babbler Trying to Say</w:t>
      </w:r>
      <w:r>
        <w:rPr>
          <w:rFonts w:asciiTheme="minorHAnsi" w:eastAsiaTheme="minorHAnsi" w:hAnsiTheme="minorHAnsi" w:cs="TimesNewRoman"/>
          <w:szCs w:val="22"/>
        </w:rPr>
        <w:t>, 166-79. Eugene, OR: Pickwick, 2016.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Moran, M. L.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Notes on the New Nabonidus Inscriptions.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Or</w:t>
      </w:r>
      <w:r w:rsidR="008E5A7F">
        <w:rPr>
          <w:rStyle w:val="i"/>
          <w:rFonts w:asciiTheme="minorHAnsi" w:hAnsiTheme="minorHAnsi"/>
          <w:color w:val="auto"/>
          <w:szCs w:val="22"/>
        </w:rPr>
        <w:t>ientalia</w:t>
      </w:r>
      <w:r w:rsidRPr="00B740B4">
        <w:rPr>
          <w:rFonts w:asciiTheme="minorHAnsi" w:hAnsiTheme="minorHAnsi"/>
          <w:szCs w:val="22"/>
        </w:rPr>
        <w:t xml:space="preserve"> 28 (195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130–40.</w:t>
      </w:r>
    </w:p>
    <w:p w:rsidR="00DA7D4A" w:rsidRPr="00B740B4" w:rsidRDefault="005F506D" w:rsidP="00DA7D4A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More, H.</w:t>
      </w:r>
      <w:r w:rsidRPr="00B740B4">
        <w:rPr>
          <w:rFonts w:asciiTheme="minorHAnsi" w:hAnsiTheme="minorHAnsi"/>
          <w:szCs w:val="22"/>
        </w:rPr>
        <w:t xml:space="preserve"> </w:t>
      </w:r>
      <w:r w:rsidR="00DA7D4A" w:rsidRPr="00B740B4">
        <w:rPr>
          <w:rFonts w:asciiTheme="minorHAnsi" w:hAnsiTheme="minorHAnsi"/>
          <w:i/>
          <w:szCs w:val="22"/>
        </w:rPr>
        <w:t>A Plain and Continued Exposition of the Several Prophecies or Divine Visions of the Prophet Daniel.</w:t>
      </w:r>
      <w:r w:rsidR="00DA7D4A" w:rsidRPr="00B740B4">
        <w:rPr>
          <w:rFonts w:asciiTheme="minorHAnsi" w:hAnsiTheme="minorHAnsi"/>
          <w:szCs w:val="22"/>
        </w:rPr>
        <w:t xml:space="preserve"> London: Kettilby, 1681.</w:t>
      </w:r>
    </w:p>
    <w:p w:rsidR="005F506D" w:rsidRPr="00B740B4" w:rsidRDefault="00091FB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An Illustration of Those Two Abstruse Books in Holy Scripture, the Book of Daniel and the Revelation of S. John</w:t>
      </w:r>
      <w:r w:rsidR="003D1808" w:rsidRPr="00B740B4">
        <w:rPr>
          <w:rFonts w:asciiTheme="minorHAnsi" w:hAnsiTheme="minorHAnsi"/>
          <w:szCs w:val="22"/>
        </w:rPr>
        <w:t>. London: Kettilby</w:t>
      </w:r>
      <w:r w:rsidR="005F506D" w:rsidRPr="00B740B4">
        <w:rPr>
          <w:rFonts w:asciiTheme="minorHAnsi" w:hAnsiTheme="minorHAnsi"/>
          <w:szCs w:val="22"/>
        </w:rPr>
        <w:t>, 1685.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More,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 Trumpet Sounded: or, The Great Mystery of the Two Little Horns Unfolded</w:t>
      </w:r>
      <w:r w:rsidR="00DA7D4A" w:rsidRPr="00B740B4">
        <w:rPr>
          <w:rFonts w:asciiTheme="minorHAnsi" w:hAnsiTheme="minorHAnsi"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[London</w:t>
      </w:r>
      <w:r w:rsidR="008E6A77">
        <w:rPr>
          <w:rFonts w:asciiTheme="minorHAnsi" w:hAnsiTheme="minorHAnsi"/>
          <w:szCs w:val="22"/>
        </w:rPr>
        <w:t>: nopublisher stated</w:t>
      </w:r>
      <w:r w:rsidRPr="00B740B4">
        <w:rPr>
          <w:rFonts w:asciiTheme="minorHAnsi" w:hAnsiTheme="minorHAnsi"/>
          <w:szCs w:val="22"/>
        </w:rPr>
        <w:t>] 1654.</w:t>
      </w:r>
    </w:p>
    <w:p w:rsidR="00AF6CD6" w:rsidRDefault="00AF6CD6" w:rsidP="00091348">
      <w:pPr>
        <w:pStyle w:val="ListParagraph"/>
      </w:pPr>
      <w:r w:rsidRPr="00E22D70">
        <w:rPr>
          <w:b/>
        </w:rPr>
        <w:t>Morenz, S.</w:t>
      </w:r>
      <w:r w:rsidRPr="004F0A02">
        <w:t xml:space="preserve"> “Das Tier mit den Hörnern.” </w:t>
      </w:r>
      <w:r w:rsidRPr="00AF6CD6">
        <w:rPr>
          <w:i/>
        </w:rPr>
        <w:t>ZAW</w:t>
      </w:r>
      <w:r w:rsidRPr="004F0A02">
        <w:t xml:space="preserve"> 63 (1951)</w:t>
      </w:r>
      <w:r>
        <w:t>:</w:t>
      </w:r>
      <w:r w:rsidRPr="004F0A02">
        <w:t xml:space="preserve"> 151–54. </w:t>
      </w:r>
      <w:r w:rsidR="00CA19AE">
        <w:t xml:space="preserve">Repr. </w:t>
      </w:r>
      <w:r w:rsidR="008E6A77">
        <w:t xml:space="preserve">in </w:t>
      </w:r>
      <w:r w:rsidRPr="004F0A02">
        <w:t xml:space="preserve">Morenz, </w:t>
      </w:r>
      <w:r w:rsidRPr="00AF6CD6">
        <w:rPr>
          <w:i/>
        </w:rPr>
        <w:t>Religion und Geschichte des alten Ägypten</w:t>
      </w:r>
      <w:r>
        <w:t>, 429–32</w:t>
      </w:r>
      <w:r>
        <w:rPr>
          <w:i/>
        </w:rPr>
        <w:t xml:space="preserve"> </w:t>
      </w:r>
      <w:r w:rsidRPr="00AF6CD6">
        <w:rPr>
          <w:i/>
        </w:rPr>
        <w:t xml:space="preserve">. </w:t>
      </w:r>
      <w:r w:rsidRPr="004F0A02">
        <w:t xml:space="preserve">Cologne: Böhlau, 1975. </w:t>
      </w:r>
    </w:p>
    <w:p w:rsidR="00AF6CD6" w:rsidRDefault="00AF6CD6" w:rsidP="00091348">
      <w:pPr>
        <w:pStyle w:val="ListParagraph"/>
      </w:pPr>
      <w:r w:rsidRPr="00E22D70">
        <w:rPr>
          <w:b/>
        </w:rPr>
        <w:t>Morgenstern, J</w:t>
      </w:r>
      <w:r w:rsidRPr="00AF6CD6">
        <w:t xml:space="preserve"> </w:t>
      </w:r>
      <w:r w:rsidRPr="004F0A02">
        <w:t xml:space="preserve">“Jesus as the ‘Son of Man.’” </w:t>
      </w:r>
      <w:r w:rsidRPr="00AF6CD6">
        <w:rPr>
          <w:i/>
        </w:rPr>
        <w:t>Some Significant Antecedents of Christianity</w:t>
      </w:r>
      <w:r w:rsidR="008E6A77">
        <w:t>, 61-80. Lwiden: Brill,</w:t>
      </w:r>
      <w:r>
        <w:t xml:space="preserve"> (1966)</w:t>
      </w:r>
      <w:r w:rsidRPr="004F0A02">
        <w:t xml:space="preserve">. </w:t>
      </w:r>
    </w:p>
    <w:p w:rsidR="009C07DD" w:rsidRDefault="009C07DD" w:rsidP="00091348">
      <w:pPr>
        <w:pStyle w:val="ListParagraph"/>
      </w:pPr>
      <w:r w:rsidRPr="009C07DD">
        <w:rPr>
          <w:b/>
        </w:rPr>
        <w:t>———.</w:t>
      </w:r>
      <w:r w:rsidRPr="002B376E">
        <w:t xml:space="preserve">“The King-God among the Western Semites and the Meaning of Epiphanes.” </w:t>
      </w:r>
      <w:r w:rsidRPr="009C07DD">
        <w:rPr>
          <w:i/>
        </w:rPr>
        <w:t>VT</w:t>
      </w:r>
      <w:r w:rsidRPr="002B376E">
        <w:t xml:space="preserve"> 10 (1960)</w:t>
      </w:r>
      <w:r>
        <w:t>:</w:t>
      </w:r>
      <w:r w:rsidRPr="002B376E">
        <w:t xml:space="preserve"> 138–97. </w:t>
      </w:r>
    </w:p>
    <w:p w:rsidR="00AF6CD6" w:rsidRDefault="00AF6CD6" w:rsidP="00091348">
      <w:pPr>
        <w:pStyle w:val="ListParagraph"/>
      </w:pPr>
      <w:r w:rsidRPr="00AF6CD6">
        <w:t xml:space="preserve">———. “The ‘Son of Man’ of Daniel 7 13f.” </w:t>
      </w:r>
      <w:r w:rsidRPr="00AF6CD6">
        <w:rPr>
          <w:i/>
        </w:rPr>
        <w:t>JBL</w:t>
      </w:r>
      <w:r w:rsidRPr="00AF6CD6">
        <w:t xml:space="preserve"> 80 (1961)</w:t>
      </w:r>
      <w:r w:rsidR="009C07DD">
        <w:t>:</w:t>
      </w:r>
      <w:r w:rsidRPr="00AF6CD6">
        <w:t xml:space="preserve"> 65–77.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Mørkholm, O.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Antiochus IV of Syria</w:t>
      </w:r>
      <w:r w:rsidRPr="00B740B4">
        <w:rPr>
          <w:rFonts w:asciiTheme="minorHAnsi" w:hAnsiTheme="minorHAnsi"/>
          <w:szCs w:val="22"/>
        </w:rPr>
        <w:t>. Copenhagen: Nordisk, 1966.</w:t>
      </w:r>
    </w:p>
    <w:p w:rsidR="00824ABB" w:rsidRPr="00B740B4" w:rsidRDefault="00824ABB" w:rsidP="00824ABB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 xml:space="preserve">Morrison, C. E. </w:t>
      </w:r>
      <w:r w:rsidRPr="00B740B4">
        <w:rPr>
          <w:rFonts w:asciiTheme="minorHAnsi" w:eastAsia="Times-Roman" w:hAnsiTheme="minorHAnsi"/>
          <w:szCs w:val="22"/>
        </w:rPr>
        <w:t xml:space="preserve">“The Reception of the Book of Daniel in Aphrahat’s Fifth Demonstration.” </w:t>
      </w:r>
      <w:r w:rsidRPr="00B740B4">
        <w:rPr>
          <w:rFonts w:asciiTheme="minorHAnsi" w:eastAsia="Times-Roman" w:hAnsiTheme="minorHAnsi"/>
          <w:i/>
          <w:szCs w:val="22"/>
        </w:rPr>
        <w:t>Hogoye: Journal of Syriac Studies</w:t>
      </w:r>
      <w:r w:rsidRPr="00B740B4">
        <w:rPr>
          <w:rFonts w:asciiTheme="minorHAnsi" w:eastAsia="Times-Roman" w:hAnsiTheme="minorHAnsi"/>
          <w:szCs w:val="22"/>
        </w:rPr>
        <w:t xml:space="preserve"> 7 (2007): 55-82.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Morrow, W. S.,</w:t>
      </w:r>
      <w:r w:rsidRPr="00B740B4">
        <w:rPr>
          <w:rFonts w:asciiTheme="minorHAnsi" w:hAnsiTheme="minorHAnsi"/>
          <w:szCs w:val="22"/>
        </w:rPr>
        <w:t xml:space="preserve"> and 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Clarke, E. G.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The </w:t>
      </w:r>
      <w:r w:rsidRPr="00B740B4">
        <w:rPr>
          <w:rStyle w:val="i"/>
          <w:rFonts w:asciiTheme="minorHAnsi" w:hAnsiTheme="minorHAnsi"/>
          <w:color w:val="auto"/>
          <w:szCs w:val="22"/>
        </w:rPr>
        <w:t>Ketib/Qere</w:t>
      </w:r>
      <w:r w:rsidRPr="00B740B4">
        <w:rPr>
          <w:rFonts w:asciiTheme="minorHAnsi" w:hAnsiTheme="minorHAnsi"/>
          <w:szCs w:val="22"/>
        </w:rPr>
        <w:t xml:space="preserve"> in the Aramaic Portions of Ezra and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36 (198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 xml:space="preserve">406–22. </w:t>
      </w:r>
    </w:p>
    <w:p w:rsidR="00193F7B" w:rsidRDefault="00193F7B" w:rsidP="00824ABB">
      <w:pPr>
        <w:pStyle w:val="ListParagraph"/>
      </w:pPr>
      <w:r w:rsidRPr="003A0828">
        <w:rPr>
          <w:b/>
        </w:rPr>
        <w:t>Mosca, P.G.</w:t>
      </w:r>
      <w:r w:rsidRPr="004F0A02">
        <w:t xml:space="preserve"> “Ugarit and Daniel 7.” </w:t>
      </w:r>
      <w:r w:rsidRPr="00193F7B">
        <w:rPr>
          <w:i/>
        </w:rPr>
        <w:t>Bib</w:t>
      </w:r>
      <w:r w:rsidRPr="004F0A02">
        <w:t xml:space="preserve"> 67 (1986)</w:t>
      </w:r>
      <w:r>
        <w:t>:</w:t>
      </w:r>
      <w:r w:rsidRPr="004F0A02">
        <w:t xml:space="preserve"> 496–517. </w:t>
      </w:r>
    </w:p>
    <w:p w:rsidR="00824ABB" w:rsidRPr="00B740B4" w:rsidRDefault="00824ABB" w:rsidP="00824ABB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 xml:space="preserve">Moskowitz, N. </w:t>
      </w:r>
      <w:r w:rsidRPr="00B740B4">
        <w:rPr>
          <w:rFonts w:asciiTheme="minorHAnsi" w:eastAsia="Times-Roman" w:hAnsiTheme="minorHAnsi"/>
          <w:szCs w:val="22"/>
        </w:rPr>
        <w:t xml:space="preserve">“The Book of Daniel.” </w:t>
      </w:r>
      <w:r w:rsidRPr="00B740B4">
        <w:rPr>
          <w:rFonts w:asciiTheme="minorHAnsi" w:eastAsia="Times-Roman" w:hAnsiTheme="minorHAnsi"/>
          <w:i/>
          <w:szCs w:val="22"/>
        </w:rPr>
        <w:t>JBQ</w:t>
      </w:r>
      <w:r w:rsidRPr="00B740B4">
        <w:rPr>
          <w:rFonts w:asciiTheme="minorHAnsi" w:eastAsia="Times-Roman" w:hAnsiTheme="minorHAnsi"/>
          <w:szCs w:val="22"/>
        </w:rPr>
        <w:t xml:space="preserve"> 38 (2010): 97-105, 175-82.</w:t>
      </w:r>
    </w:p>
    <w:p w:rsidR="00AF6CD6" w:rsidRDefault="00AF6CD6" w:rsidP="00091348">
      <w:pPr>
        <w:pStyle w:val="ListParagraph"/>
      </w:pPr>
      <w:r w:rsidRPr="00E22D70">
        <w:rPr>
          <w:b/>
        </w:rPr>
        <w:t>Moule, C. F. D.</w:t>
      </w:r>
      <w:r w:rsidRPr="004F0A02">
        <w:t xml:space="preserve"> “From Defendant to Judge—and Deliverer”. </w:t>
      </w:r>
      <w:r w:rsidRPr="00AF6CD6">
        <w:rPr>
          <w:i/>
        </w:rPr>
        <w:t>Bulletin of the Studiorum Novi Testamenti Societas</w:t>
      </w:r>
      <w:r w:rsidRPr="004F0A02">
        <w:t xml:space="preserve"> 3 (1952)</w:t>
      </w:r>
      <w:r>
        <w:t>:</w:t>
      </w:r>
      <w:r w:rsidRPr="004F0A02">
        <w:t xml:space="preserve"> 40–53. </w:t>
      </w:r>
      <w:r w:rsidR="00CA19AE">
        <w:t xml:space="preserve">Repr. </w:t>
      </w:r>
      <w:r w:rsidR="008E6A77">
        <w:t xml:space="preserve">in </w:t>
      </w:r>
      <w:r w:rsidRPr="004F0A02">
        <w:t xml:space="preserve">Moule, </w:t>
      </w:r>
      <w:r w:rsidRPr="00AF6CD6">
        <w:rPr>
          <w:i/>
        </w:rPr>
        <w:t>The Phenomenon of the New Testament</w:t>
      </w:r>
      <w:r w:rsidR="008E6A77">
        <w:t>, 82-99. London: SCM,</w:t>
      </w:r>
      <w:r>
        <w:t xml:space="preserve"> </w:t>
      </w:r>
      <w:r w:rsidR="008E6A77">
        <w:t>1967</w:t>
      </w:r>
      <w:r w:rsidRPr="004F0A02">
        <w:t>.</w:t>
      </w:r>
    </w:p>
    <w:p w:rsidR="00AF6CD6" w:rsidRDefault="00AF6CD6" w:rsidP="00091348">
      <w:pPr>
        <w:pStyle w:val="ListParagraph"/>
      </w:pPr>
      <w:r w:rsidRPr="004F0A02">
        <w:lastRenderedPageBreak/>
        <w:t>———. “Neglected Features in</w:t>
      </w:r>
      <w:r>
        <w:t xml:space="preserve"> the Problem of ‘the Son of Man.’” i</w:t>
      </w:r>
      <w:r w:rsidRPr="004F0A02">
        <w:t xml:space="preserve">n </w:t>
      </w:r>
      <w:r>
        <w:t xml:space="preserve">J. Gnilka (ed.), </w:t>
      </w:r>
      <w:r w:rsidRPr="00AF6CD6">
        <w:rPr>
          <w:i/>
        </w:rPr>
        <w:t>Neues Testament und Kirche</w:t>
      </w:r>
      <w:r>
        <w:t xml:space="preserve"> (</w:t>
      </w:r>
      <w:r w:rsidRPr="004F0A02">
        <w:t>R. Schnackenburg</w:t>
      </w:r>
      <w:r>
        <w:t xml:space="preserve"> Festschrift)</w:t>
      </w:r>
      <w:r w:rsidRPr="004F0A02">
        <w:t xml:space="preserve">, </w:t>
      </w:r>
      <w:r>
        <w:t>413-28. Freiburg: Herder, 1974</w:t>
      </w:r>
      <w:r w:rsidRPr="004F0A02">
        <w:t xml:space="preserve">. </w:t>
      </w:r>
      <w:r w:rsidR="00CA19AE">
        <w:t xml:space="preserve">Repr. </w:t>
      </w:r>
      <w:r w:rsidR="008E6A77">
        <w:t xml:space="preserve">in </w:t>
      </w:r>
      <w:r w:rsidRPr="004F0A02">
        <w:t xml:space="preserve">Moule, </w:t>
      </w:r>
      <w:r w:rsidRPr="00AF6CD6">
        <w:rPr>
          <w:i/>
        </w:rPr>
        <w:t>Essays in New Testament Interpretation</w:t>
      </w:r>
      <w:r>
        <w:t>, 75-90. Cambridge: CUP, 1982.</w:t>
      </w:r>
      <w:r w:rsidRPr="004F0A02">
        <w:t xml:space="preserve"> </w:t>
      </w:r>
    </w:p>
    <w:p w:rsidR="000026AD" w:rsidRDefault="00AF6CD6" w:rsidP="00091348">
      <w:pPr>
        <w:pStyle w:val="ListParagraph"/>
      </w:pPr>
      <w:r w:rsidRPr="00E22D70">
        <w:rPr>
          <w:b/>
        </w:rPr>
        <w:t>Mowinckel, S.</w:t>
      </w:r>
      <w:r w:rsidRPr="004F0A02">
        <w:t xml:space="preserve"> </w:t>
      </w:r>
      <w:r w:rsidRPr="00E22D70">
        <w:rPr>
          <w:i/>
        </w:rPr>
        <w:t>He That Cometh</w:t>
      </w:r>
      <w:r w:rsidR="000026AD">
        <w:t>.</w:t>
      </w:r>
      <w:r w:rsidRPr="004F0A02">
        <w:t xml:space="preserve">Oxford: Blackwell, 1956. Trans. </w:t>
      </w:r>
      <w:r w:rsidR="008E6A77">
        <w:t xml:space="preserve">by </w:t>
      </w:r>
      <w:r w:rsidRPr="004F0A02">
        <w:t xml:space="preserve">G. W. Anderson from </w:t>
      </w:r>
      <w:r w:rsidRPr="000026AD">
        <w:rPr>
          <w:i/>
        </w:rPr>
        <w:t>Han son kommer</w:t>
      </w:r>
      <w:r w:rsidRPr="004F0A02">
        <w:t xml:space="preserve">. Copenhagen: Gad, 1951. </w:t>
      </w:r>
    </w:p>
    <w:p w:rsidR="00E72BCC" w:rsidRPr="00B740B4" w:rsidRDefault="000026AD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0026AD">
        <w:rPr>
          <w:rFonts w:asciiTheme="minorHAnsi" w:hAnsiTheme="minorHAnsi"/>
          <w:b/>
          <w:szCs w:val="22"/>
        </w:rPr>
        <w:t xml:space="preserve">———. </w:t>
      </w:r>
      <w:r w:rsidR="00E72BCC" w:rsidRPr="00B740B4">
        <w:rPr>
          <w:rFonts w:asciiTheme="minorHAnsi" w:hAnsiTheme="minorHAnsi"/>
          <w:i/>
          <w:szCs w:val="22"/>
        </w:rPr>
        <w:t>The Psalms in Israel’s Worship</w:t>
      </w:r>
      <w:r w:rsidR="00E72BCC" w:rsidRPr="00B740B4">
        <w:rPr>
          <w:rFonts w:asciiTheme="minorHAnsi" w:hAnsiTheme="minorHAnsi"/>
          <w:szCs w:val="22"/>
        </w:rPr>
        <w:t>. Oxf</w:t>
      </w:r>
      <w:r w:rsidR="00D21B8F">
        <w:rPr>
          <w:rFonts w:asciiTheme="minorHAnsi" w:hAnsiTheme="minorHAnsi"/>
          <w:szCs w:val="22"/>
        </w:rPr>
        <w:t xml:space="preserve">ord: Blackwell, 1962. Trans. </w:t>
      </w:r>
      <w:r w:rsidR="008E6A77">
        <w:rPr>
          <w:rFonts w:asciiTheme="minorHAnsi" w:hAnsiTheme="minorHAnsi"/>
          <w:szCs w:val="22"/>
        </w:rPr>
        <w:t xml:space="preserve">by </w:t>
      </w:r>
      <w:r w:rsidR="00E72BCC" w:rsidRPr="00B740B4">
        <w:rPr>
          <w:rFonts w:asciiTheme="minorHAnsi" w:hAnsiTheme="minorHAnsi"/>
          <w:szCs w:val="22"/>
        </w:rPr>
        <w:t xml:space="preserve">D. R. Ap-Thomas from </w:t>
      </w:r>
      <w:r w:rsidR="00E72BCC" w:rsidRPr="00B740B4">
        <w:rPr>
          <w:rFonts w:asciiTheme="minorHAnsi" w:hAnsiTheme="minorHAnsi"/>
          <w:i/>
          <w:szCs w:val="22"/>
        </w:rPr>
        <w:t>Offersang og sangoffer</w:t>
      </w:r>
      <w:r w:rsidR="00E72BCC" w:rsidRPr="00B740B4">
        <w:rPr>
          <w:rFonts w:asciiTheme="minorHAnsi" w:hAnsiTheme="minorHAnsi"/>
          <w:szCs w:val="22"/>
        </w:rPr>
        <w:t>. Oslo: Aschehoug, 1951.</w:t>
      </w:r>
    </w:p>
    <w:p w:rsidR="000026AD" w:rsidRDefault="000026AD" w:rsidP="000026AD">
      <w:pPr>
        <w:pStyle w:val="ListParagraph"/>
      </w:pPr>
      <w:r w:rsidRPr="004F0A02">
        <w:t xml:space="preserve">———. “Urmensch und ‘Königsideologie.’” </w:t>
      </w:r>
      <w:r w:rsidRPr="000026AD">
        <w:rPr>
          <w:i/>
        </w:rPr>
        <w:t>ST</w:t>
      </w:r>
      <w:r w:rsidRPr="004F0A02">
        <w:t xml:space="preserve"> 2 (1948)</w:t>
      </w:r>
      <w:r>
        <w:t>:</w:t>
      </w:r>
      <w:r w:rsidRPr="004F0A02">
        <w:t xml:space="preserve"> 71–89. </w:t>
      </w:r>
    </w:p>
    <w:p w:rsidR="00044859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Müller, H.-P.</w:t>
      </w:r>
      <w:r w:rsidRPr="00B740B4">
        <w:rPr>
          <w:rFonts w:asciiTheme="minorHAnsi" w:hAnsiTheme="minorHAnsi"/>
          <w:szCs w:val="22"/>
        </w:rPr>
        <w:t xml:space="preserve"> </w:t>
      </w:r>
      <w:r w:rsidR="00044859"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eastAsiaTheme="minorEastAsia" w:hAnsiTheme="minorHAnsi" w:cstheme="minorBidi"/>
          <w:szCs w:val="22"/>
        </w:rPr>
        <w:t>“</w:t>
      </w:r>
      <w:r w:rsidR="00044859" w:rsidRPr="00B740B4">
        <w:rPr>
          <w:rFonts w:asciiTheme="minorHAnsi" w:eastAsiaTheme="minorEastAsia" w:hAnsiTheme="minorHAnsi" w:cstheme="minorBidi"/>
          <w:szCs w:val="22"/>
        </w:rPr>
        <w:t>Der Begriff 'Rätsel' im Alten Testament.</w:t>
      </w:r>
      <w:r w:rsidR="00934A11" w:rsidRPr="00B740B4">
        <w:rPr>
          <w:rFonts w:asciiTheme="minorHAnsi" w:eastAsiaTheme="minorEastAsia" w:hAnsiTheme="minorHAnsi" w:cstheme="minorBidi"/>
          <w:szCs w:val="22"/>
        </w:rPr>
        <w:t>”</w:t>
      </w:r>
      <w:r w:rsidR="00044859" w:rsidRPr="00B740B4">
        <w:rPr>
          <w:rFonts w:asciiTheme="minorHAnsi" w:eastAsiaTheme="minorEastAsia" w:hAnsiTheme="minorHAnsi" w:cstheme="minorBidi"/>
          <w:szCs w:val="22"/>
        </w:rPr>
        <w:t xml:space="preserve"> </w:t>
      </w:r>
      <w:r w:rsidR="00044859" w:rsidRPr="00B740B4">
        <w:rPr>
          <w:rFonts w:asciiTheme="minorHAnsi" w:eastAsiaTheme="minorEastAsia" w:hAnsiTheme="minorHAnsi" w:cstheme="minorBidi"/>
          <w:i/>
          <w:iCs/>
          <w:szCs w:val="22"/>
        </w:rPr>
        <w:t xml:space="preserve">VT </w:t>
      </w:r>
      <w:r w:rsidR="00044859" w:rsidRPr="00B740B4">
        <w:rPr>
          <w:rFonts w:asciiTheme="minorHAnsi" w:eastAsiaTheme="minorEastAsia" w:hAnsiTheme="minorHAnsi" w:cstheme="minorBidi"/>
          <w:iCs/>
          <w:szCs w:val="22"/>
        </w:rPr>
        <w:t>20</w:t>
      </w:r>
      <w:r w:rsidR="00044859" w:rsidRPr="00B740B4">
        <w:rPr>
          <w:rFonts w:asciiTheme="minorHAnsi" w:eastAsiaTheme="minorEastAsia" w:hAnsiTheme="minorHAnsi" w:cstheme="minorBidi"/>
          <w:szCs w:val="22"/>
        </w:rPr>
        <w:t xml:space="preserve"> (1970): 465-489.</w:t>
      </w:r>
    </w:p>
    <w:p w:rsidR="005F506D" w:rsidRPr="00B740B4" w:rsidRDefault="00044859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Beobachtungen zur Entwicklung der Menschensohnvorstellung in den Bilderreden des Henoch und im Buche Daniel.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In </w:t>
      </w:r>
      <w:r w:rsidR="008E6A77" w:rsidRPr="008E6A77">
        <w:rPr>
          <w:rFonts w:asciiTheme="minorHAnsi" w:hAnsiTheme="minorHAnsi"/>
          <w:szCs w:val="22"/>
        </w:rPr>
        <w:t>E. C. Suttner and C. Patock</w:t>
      </w:r>
      <w:r w:rsidR="008E6A77">
        <w:rPr>
          <w:rFonts w:asciiTheme="minorHAnsi" w:hAnsiTheme="minorHAnsi"/>
          <w:szCs w:val="22"/>
        </w:rPr>
        <w:t xml:space="preserve"> (eds.),</w:t>
      </w:r>
      <w:r w:rsidR="008E6A77" w:rsidRPr="008E6A77">
        <w:rPr>
          <w:rFonts w:asciiTheme="minorHAnsi" w:hAnsiTheme="minorHAnsi"/>
          <w:i/>
          <w:szCs w:val="22"/>
        </w:rPr>
        <w:t xml:space="preserve"> </w:t>
      </w:r>
      <w:r w:rsidR="005F506D" w:rsidRPr="00B740B4">
        <w:rPr>
          <w:rFonts w:asciiTheme="minorHAnsi" w:hAnsiTheme="minorHAnsi"/>
          <w:i/>
          <w:szCs w:val="22"/>
        </w:rPr>
        <w:t>Wegzeichen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8E6A77">
        <w:rPr>
          <w:rFonts w:asciiTheme="minorHAnsi" w:hAnsiTheme="minorHAnsi"/>
          <w:szCs w:val="22"/>
        </w:rPr>
        <w:t>(</w:t>
      </w:r>
      <w:r w:rsidR="005F506D" w:rsidRPr="00B740B4">
        <w:rPr>
          <w:rFonts w:asciiTheme="minorHAnsi" w:hAnsiTheme="minorHAnsi"/>
          <w:szCs w:val="22"/>
        </w:rPr>
        <w:t>H. M. Biedermann</w:t>
      </w:r>
      <w:r w:rsidR="008E6A77">
        <w:rPr>
          <w:rFonts w:asciiTheme="minorHAnsi" w:hAnsiTheme="minorHAnsi"/>
          <w:szCs w:val="22"/>
        </w:rPr>
        <w:t xml:space="preserve"> </w:t>
      </w:r>
      <w:r w:rsidR="008E6A77" w:rsidRPr="008E6A77">
        <w:rPr>
          <w:rFonts w:asciiTheme="minorHAnsi" w:hAnsiTheme="minorHAnsi"/>
          <w:szCs w:val="22"/>
        </w:rPr>
        <w:t>Festschrift</w:t>
      </w:r>
      <w:r w:rsidR="008E6A77">
        <w:rPr>
          <w:rFonts w:asciiTheme="minorHAnsi" w:hAnsiTheme="minorHAnsi"/>
          <w:szCs w:val="22"/>
        </w:rPr>
        <w:t>)</w:t>
      </w:r>
      <w:r w:rsidR="005F506D" w:rsidRPr="00B740B4">
        <w:rPr>
          <w:rFonts w:asciiTheme="minorHAnsi" w:hAnsiTheme="minorHAnsi"/>
          <w:szCs w:val="22"/>
        </w:rPr>
        <w:t xml:space="preserve">, </w:t>
      </w:r>
      <w:r w:rsidR="008E6A77">
        <w:rPr>
          <w:rFonts w:asciiTheme="minorHAnsi" w:hAnsiTheme="minorHAnsi"/>
          <w:szCs w:val="22"/>
        </w:rPr>
        <w:t xml:space="preserve">253-61. </w:t>
      </w:r>
      <w:r w:rsidR="005F506D" w:rsidRPr="00B740B4">
        <w:rPr>
          <w:rFonts w:asciiTheme="minorHAnsi" w:hAnsiTheme="minorHAnsi"/>
          <w:szCs w:val="22"/>
        </w:rPr>
        <w:t>Wür</w:t>
      </w:r>
      <w:r w:rsidR="008E6A77">
        <w:rPr>
          <w:rFonts w:asciiTheme="minorHAnsi" w:hAnsiTheme="minorHAnsi"/>
          <w:szCs w:val="22"/>
        </w:rPr>
        <w:t xml:space="preserve">zburg: Augustinus, 1971. </w:t>
      </w:r>
      <w:r w:rsidR="005F506D" w:rsidRPr="00B740B4">
        <w:rPr>
          <w:rFonts w:asciiTheme="minorHAnsi" w:hAnsiTheme="minorHAnsi"/>
          <w:szCs w:val="22"/>
        </w:rPr>
        <w:t xml:space="preserve">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Magisch-mantische Weisheit und die Gestalt Daniels.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UF</w:t>
      </w:r>
      <w:r w:rsidRPr="00B740B4">
        <w:rPr>
          <w:rFonts w:asciiTheme="minorHAnsi" w:hAnsiTheme="minorHAnsi"/>
          <w:szCs w:val="22"/>
        </w:rPr>
        <w:t xml:space="preserve"> 1 (196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79–94.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Mantische Weisheit und Apokalyptik.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Congress Volume: Uppsala</w:t>
      </w:r>
      <w:r w:rsidRPr="00B740B4">
        <w:rPr>
          <w:rFonts w:asciiTheme="minorHAnsi" w:hAnsiTheme="minorHAnsi"/>
          <w:szCs w:val="22"/>
        </w:rPr>
        <w:t xml:space="preserve"> </w:t>
      </w:r>
      <w:r w:rsidRPr="006145C0">
        <w:rPr>
          <w:rFonts w:asciiTheme="minorHAnsi" w:hAnsiTheme="minorHAnsi"/>
          <w:i/>
          <w:szCs w:val="22"/>
        </w:rPr>
        <w:t>1971</w:t>
      </w:r>
      <w:r w:rsidR="006145C0">
        <w:rPr>
          <w:rFonts w:asciiTheme="minorHAnsi" w:hAnsiTheme="minorHAnsi"/>
          <w:szCs w:val="22"/>
        </w:rPr>
        <w:t>, 268-93</w:t>
      </w:r>
      <w:r w:rsidRPr="00B740B4">
        <w:rPr>
          <w:rFonts w:asciiTheme="minorHAnsi" w:hAnsiTheme="minorHAnsi"/>
          <w:szCs w:val="22"/>
        </w:rPr>
        <w:t xml:space="preserve">. </w:t>
      </w:r>
      <w:r w:rsidR="00AA5E01" w:rsidRPr="00AA5E01">
        <w:rPr>
          <w:rFonts w:asciiTheme="minorHAnsi" w:hAnsiTheme="minorHAnsi"/>
          <w:szCs w:val="22"/>
        </w:rPr>
        <w:t xml:space="preserve">Leiden: Brill, </w:t>
      </w:r>
      <w:r w:rsidR="00AA5E01">
        <w:rPr>
          <w:rFonts w:asciiTheme="minorHAnsi" w:hAnsiTheme="minorHAnsi"/>
          <w:szCs w:val="22"/>
        </w:rPr>
        <w:t>1972.</w:t>
      </w:r>
      <w:r w:rsidR="006145C0">
        <w:rPr>
          <w:rFonts w:asciiTheme="minorHAnsi" w:hAnsiTheme="minorHAnsi"/>
          <w:szCs w:val="22"/>
        </w:rPr>
        <w:t xml:space="preserve">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Märchen, Legende und Enderwartung.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26 (197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338–50.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Menschensohn und Messias.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BZ</w:t>
      </w:r>
      <w:r w:rsidRPr="00B740B4">
        <w:rPr>
          <w:rFonts w:asciiTheme="minorHAnsi" w:hAnsiTheme="minorHAnsi"/>
          <w:szCs w:val="22"/>
        </w:rPr>
        <w:t xml:space="preserve"> 16 (197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161–87; 17 (197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 xml:space="preserve">52–66.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Der Menschensohn im Danielzyklus.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88244B" w:rsidRPr="0088244B">
        <w:rPr>
          <w:rFonts w:asciiTheme="minorHAnsi" w:hAnsiTheme="minorHAnsi"/>
          <w:szCs w:val="22"/>
        </w:rPr>
        <w:t>Pesch/Schnackenburg (eds.)</w:t>
      </w:r>
      <w:r w:rsidR="006145C0">
        <w:rPr>
          <w:rFonts w:asciiTheme="minorHAnsi" w:hAnsiTheme="minorHAnsi"/>
          <w:szCs w:val="22"/>
        </w:rPr>
        <w:t>,</w:t>
      </w:r>
      <w:r w:rsidR="0088244B" w:rsidRPr="0088244B">
        <w:rPr>
          <w:rFonts w:asciiTheme="minorHAnsi" w:hAnsiTheme="minorHAnsi"/>
          <w:i/>
          <w:szCs w:val="22"/>
        </w:rPr>
        <w:t xml:space="preserve"> Jesus und der Menschensohn</w:t>
      </w:r>
      <w:r w:rsidR="0088244B" w:rsidRPr="0088244B">
        <w:rPr>
          <w:rFonts w:asciiTheme="minorHAnsi" w:hAnsiTheme="minorHAnsi"/>
          <w:szCs w:val="22"/>
        </w:rPr>
        <w:t>,</w:t>
      </w:r>
      <w:r w:rsidR="0088244B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37–80. </w:t>
      </w:r>
    </w:p>
    <w:p w:rsidR="000026AD" w:rsidRDefault="000026AD" w:rsidP="00091348">
      <w:pPr>
        <w:pStyle w:val="ListParagraph"/>
      </w:pPr>
      <w:r w:rsidRPr="00B73D18">
        <w:rPr>
          <w:b/>
        </w:rPr>
        <w:t>Möller, K.</w:t>
      </w:r>
      <w:r w:rsidRPr="004F0A02">
        <w:t xml:space="preserve"> “Beobachtungen zur Entwicklung der Menschensohnvorstellung in den Bilderreden</w:t>
      </w:r>
      <w:r>
        <w:t xml:space="preserve"> des Henoch und im Buche Daniel,” i</w:t>
      </w:r>
      <w:r w:rsidRPr="004F0A02">
        <w:t xml:space="preserve">n </w:t>
      </w:r>
      <w:r w:rsidRPr="000026AD">
        <w:t xml:space="preserve">E. C. Suttner and C. Patock </w:t>
      </w:r>
      <w:r>
        <w:t>(eds.),</w:t>
      </w:r>
      <w:r w:rsidRPr="000026AD">
        <w:rPr>
          <w:i/>
        </w:rPr>
        <w:t>Wegzeichen</w:t>
      </w:r>
      <w:r>
        <w:t xml:space="preserve"> (</w:t>
      </w:r>
      <w:r w:rsidRPr="004F0A02">
        <w:t>H. M. Biedermann</w:t>
      </w:r>
      <w:r>
        <w:t xml:space="preserve"> Festschrift)</w:t>
      </w:r>
      <w:r w:rsidRPr="004F0A02">
        <w:t xml:space="preserve">, </w:t>
      </w:r>
      <w:r w:rsidRPr="000026AD">
        <w:t xml:space="preserve">253–61. </w:t>
      </w:r>
      <w:r>
        <w:t>Wü</w:t>
      </w:r>
      <w:r w:rsidRPr="004F0A02">
        <w:t>rzburg: Augustinus, 1971.</w:t>
      </w:r>
    </w:p>
    <w:p w:rsidR="000026AD" w:rsidRDefault="000026AD" w:rsidP="00091348">
      <w:pPr>
        <w:pStyle w:val="ListParagraph"/>
      </w:pPr>
      <w:r w:rsidRPr="004F0A02">
        <w:t xml:space="preserve">———. “Menschensohn und Messias.” </w:t>
      </w:r>
      <w:r w:rsidRPr="000026AD">
        <w:rPr>
          <w:i/>
        </w:rPr>
        <w:t>BZ</w:t>
      </w:r>
      <w:r w:rsidRPr="004F0A02">
        <w:t xml:space="preserve"> 16 (1972)</w:t>
      </w:r>
      <w:r>
        <w:t>:</w:t>
      </w:r>
      <w:r w:rsidRPr="004F0A02">
        <w:t xml:space="preserve"> 161–87; 17 (1973)</w:t>
      </w:r>
      <w:r>
        <w:t>:</w:t>
      </w:r>
      <w:r w:rsidRPr="004F0A02">
        <w:t xml:space="preserve"> 52–66. </w:t>
      </w:r>
    </w:p>
    <w:p w:rsidR="000026AD" w:rsidRDefault="000026AD" w:rsidP="00091348">
      <w:pPr>
        <w:pStyle w:val="ListParagraph"/>
      </w:pPr>
      <w:r w:rsidRPr="004F0A02">
        <w:t>———. “D</w:t>
      </w:r>
      <w:r>
        <w:t xml:space="preserve">er Menschensohn im Danielzyklus,” in </w:t>
      </w:r>
      <w:r w:rsidR="0088244B">
        <w:t>Pesch/</w:t>
      </w:r>
      <w:r w:rsidRPr="00076F09">
        <w:t>Schnackenburg</w:t>
      </w:r>
      <w:r w:rsidRPr="00076F09">
        <w:rPr>
          <w:i/>
        </w:rPr>
        <w:t xml:space="preserve"> </w:t>
      </w:r>
      <w:r>
        <w:t xml:space="preserve">(eds.), </w:t>
      </w:r>
      <w:r w:rsidRPr="00BF1CBC">
        <w:rPr>
          <w:i/>
        </w:rPr>
        <w:t>Jesus und der Menschensohn</w:t>
      </w:r>
      <w:r>
        <w:t>, 37-80</w:t>
      </w:r>
      <w:r w:rsidR="0088244B">
        <w:t xml:space="preserve">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Müller, U. B.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Messias und Menschensohn in jüdischen Apokalypsen und in der Offenbarung des Johannes</w:t>
      </w:r>
      <w:r w:rsidRPr="00B740B4">
        <w:rPr>
          <w:rFonts w:asciiTheme="minorHAnsi" w:hAnsiTheme="minorHAnsi"/>
          <w:szCs w:val="22"/>
        </w:rPr>
        <w:t xml:space="preserve">. Gütersloh: Mohn, 1972. </w:t>
      </w:r>
    </w:p>
    <w:p w:rsidR="000026AD" w:rsidRDefault="000026AD" w:rsidP="00096F8C">
      <w:pPr>
        <w:pStyle w:val="ListParagraph"/>
      </w:pPr>
      <w:r w:rsidRPr="00B73D18">
        <w:rPr>
          <w:b/>
        </w:rPr>
        <w:t>Muilenburg, J.</w:t>
      </w:r>
      <w:r w:rsidRPr="004F0A02">
        <w:t xml:space="preserve"> “The Son of Man in Daniel and the Ethiopic Apocalypse of Enoch.” </w:t>
      </w:r>
      <w:r w:rsidRPr="00B73D18">
        <w:rPr>
          <w:i/>
        </w:rPr>
        <w:t>JBL</w:t>
      </w:r>
      <w:r w:rsidRPr="004F0A02">
        <w:t xml:space="preserve"> 79 (1960)</w:t>
      </w:r>
      <w:r>
        <w:t>:</w:t>
      </w:r>
      <w:r w:rsidRPr="004F0A02">
        <w:t xml:space="preserve"> 197–209. </w:t>
      </w:r>
    </w:p>
    <w:p w:rsidR="00096F8C" w:rsidRDefault="00824ABB" w:rsidP="00096F8C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Munnich, O.</w:t>
      </w:r>
      <w:r w:rsidRPr="00B740B4">
        <w:rPr>
          <w:rFonts w:asciiTheme="minorHAnsi" w:hAnsiTheme="minorHAnsi"/>
          <w:szCs w:val="22"/>
        </w:rPr>
        <w:t xml:space="preserve"> “Les versions grecques de Daniel et leurs substrats sémitiques.” In </w:t>
      </w:r>
      <w:r w:rsidR="006145C0">
        <w:rPr>
          <w:rFonts w:asciiTheme="minorHAnsi" w:hAnsiTheme="minorHAnsi"/>
          <w:szCs w:val="22"/>
        </w:rPr>
        <w:t>L. Greenspoon</w:t>
      </w:r>
      <w:r w:rsidRPr="00B740B4">
        <w:rPr>
          <w:rFonts w:asciiTheme="minorHAnsi" w:hAnsiTheme="minorHAnsi"/>
          <w:szCs w:val="22"/>
        </w:rPr>
        <w:t xml:space="preserve"> and </w:t>
      </w:r>
      <w:r w:rsidR="006145C0">
        <w:rPr>
          <w:rFonts w:asciiTheme="minorHAnsi" w:hAnsiTheme="minorHAnsi"/>
          <w:szCs w:val="22"/>
        </w:rPr>
        <w:t xml:space="preserve">O. Munnich </w:t>
      </w:r>
      <w:r w:rsidRPr="00B740B4">
        <w:rPr>
          <w:rFonts w:asciiTheme="minorHAnsi" w:hAnsiTheme="minorHAnsi"/>
          <w:szCs w:val="22"/>
        </w:rPr>
        <w:t xml:space="preserve">(eds.), </w:t>
      </w:r>
      <w:r w:rsidRPr="00B740B4">
        <w:rPr>
          <w:rFonts w:asciiTheme="minorHAnsi" w:hAnsiTheme="minorHAnsi"/>
          <w:i/>
          <w:szCs w:val="22"/>
        </w:rPr>
        <w:t>VIII Congress of the International Organization for Septuagint and Cognate Studies</w:t>
      </w:r>
      <w:r w:rsidRPr="00B740B4">
        <w:rPr>
          <w:rFonts w:asciiTheme="minorHAnsi" w:hAnsiTheme="minorHAnsi"/>
          <w:szCs w:val="22"/>
        </w:rPr>
        <w:t>, 291-308. Atlanta: Scholars, 1992.</w:t>
      </w:r>
    </w:p>
    <w:p w:rsidR="004064B6" w:rsidRPr="00096F8C" w:rsidRDefault="00096F8C" w:rsidP="00824ABB">
      <w:pPr>
        <w:pStyle w:val="ListParagraph"/>
        <w:rPr>
          <w:rFonts w:asciiTheme="minorHAnsi" w:hAnsiTheme="minorHAnsi"/>
          <w:szCs w:val="22"/>
        </w:rPr>
      </w:pPr>
      <w:r w:rsidRPr="00096F8C">
        <w:rPr>
          <w:iCs/>
        </w:rPr>
        <w:t>———.</w:t>
      </w:r>
      <w:r w:rsidRPr="00096F8C">
        <w:rPr>
          <w:b/>
          <w:iCs/>
        </w:rPr>
        <w:t xml:space="preserve"> “</w:t>
      </w:r>
      <w:r w:rsidRPr="00096F8C">
        <w:t>Retouches rédactionnelles au texte proto-massorétique: l'apport des versions grecques de Daniel</w:t>
      </w:r>
      <w:r>
        <w:t xml:space="preserve">.” </w:t>
      </w:r>
      <w:r w:rsidRPr="00096F8C">
        <w:t xml:space="preserve"> </w:t>
      </w:r>
      <w:r>
        <w:rPr>
          <w:rFonts w:asciiTheme="minorHAnsi" w:hAnsiTheme="minorHAnsi"/>
          <w:szCs w:val="22"/>
        </w:rPr>
        <w:t>I</w:t>
      </w:r>
      <w:r w:rsidR="006145C0">
        <w:rPr>
          <w:iCs/>
        </w:rPr>
        <w:t xml:space="preserve">n </w:t>
      </w:r>
      <w:r w:rsidR="004064B6" w:rsidRPr="00096F8C">
        <w:rPr>
          <w:i/>
          <w:iCs/>
        </w:rPr>
        <w:t>Congress Volume</w:t>
      </w:r>
      <w:r w:rsidR="00E30B04">
        <w:rPr>
          <w:i/>
          <w:iCs/>
        </w:rPr>
        <w:t>:</w:t>
      </w:r>
      <w:r w:rsidR="004064B6" w:rsidRPr="00096F8C">
        <w:rPr>
          <w:i/>
          <w:iCs/>
        </w:rPr>
        <w:t xml:space="preserve"> Ljubljana 2007</w:t>
      </w:r>
      <w:r>
        <w:rPr>
          <w:iCs/>
        </w:rPr>
        <w:t>, 71-86. Leiden: Brill, 2010.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Munoa III, P. B. </w:t>
      </w:r>
      <w:r w:rsidRPr="00B740B4">
        <w:rPr>
          <w:rFonts w:asciiTheme="minorHAnsi" w:hAnsiTheme="minorHAnsi"/>
          <w:i/>
          <w:szCs w:val="22"/>
        </w:rPr>
        <w:t>Four Powers in Heaven</w:t>
      </w:r>
      <w:r w:rsidRPr="00B740B4">
        <w:rPr>
          <w:rFonts w:asciiTheme="minorHAnsi" w:hAnsiTheme="minorHAnsi"/>
          <w:szCs w:val="22"/>
        </w:rPr>
        <w:t>. Sheffield: Sheffield Academic Press, 1998.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Müntzer, T.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Schriften und Briefen</w:t>
      </w:r>
      <w:r w:rsidRPr="00B740B4">
        <w:rPr>
          <w:rFonts w:asciiTheme="minorHAnsi" w:hAnsiTheme="minorHAnsi"/>
          <w:szCs w:val="22"/>
        </w:rPr>
        <w:t>. Gütersloh: Mohn, 1968.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>[see under Matheson]</w:t>
      </w:r>
    </w:p>
    <w:p w:rsidR="001F3D63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Muraoka, T.</w:t>
      </w:r>
      <w:r w:rsidRPr="00B740B4">
        <w:rPr>
          <w:rFonts w:asciiTheme="minorHAnsi" w:hAnsiTheme="minorHAnsi"/>
          <w:szCs w:val="22"/>
        </w:rPr>
        <w:t xml:space="preserve"> </w:t>
      </w:r>
      <w:r w:rsidR="001F3D63" w:rsidRPr="00B740B4">
        <w:rPr>
          <w:rFonts w:asciiTheme="minorHAnsi" w:hAnsiTheme="minorHAnsi"/>
          <w:i/>
          <w:szCs w:val="22"/>
        </w:rPr>
        <w:t>A Biblical Aramaic Reader</w:t>
      </w:r>
      <w:r w:rsidR="001F3D63" w:rsidRPr="00B740B4">
        <w:rPr>
          <w:rFonts w:asciiTheme="minorHAnsi" w:hAnsiTheme="minorHAnsi"/>
          <w:szCs w:val="22"/>
        </w:rPr>
        <w:t xml:space="preserve">. </w:t>
      </w:r>
      <w:r w:rsidR="00BC178C">
        <w:rPr>
          <w:rFonts w:asciiTheme="minorHAnsi" w:hAnsiTheme="minorHAnsi"/>
          <w:szCs w:val="22"/>
        </w:rPr>
        <w:t>Louvain</w:t>
      </w:r>
      <w:r w:rsidR="001F3D63" w:rsidRPr="00B740B4">
        <w:rPr>
          <w:rFonts w:asciiTheme="minorHAnsi" w:hAnsiTheme="minorHAnsi"/>
          <w:szCs w:val="22"/>
        </w:rPr>
        <w:t>: Peeters, 2015.</w:t>
      </w:r>
    </w:p>
    <w:p w:rsidR="005F506D" w:rsidRPr="00B740B4" w:rsidRDefault="001F3D63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Notes on the Syntax of Biblical Aramaic.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JSS</w:t>
      </w:r>
      <w:r w:rsidR="005F506D" w:rsidRPr="00B740B4">
        <w:rPr>
          <w:rFonts w:asciiTheme="minorHAnsi" w:hAnsiTheme="minorHAnsi"/>
          <w:szCs w:val="22"/>
        </w:rPr>
        <w:t xml:space="preserve"> 11 (196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="005F506D" w:rsidRPr="00B740B4">
        <w:rPr>
          <w:rFonts w:asciiTheme="minorHAnsi" w:hAnsiTheme="minorHAnsi"/>
          <w:szCs w:val="22"/>
        </w:rPr>
        <w:t>151–67.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Murdock, W. R.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History and Revelation in Jewish Apocalypticism.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Int</w:t>
      </w:r>
      <w:r w:rsidRPr="00B740B4">
        <w:rPr>
          <w:rFonts w:asciiTheme="minorHAnsi" w:hAnsiTheme="minorHAnsi"/>
          <w:szCs w:val="22"/>
        </w:rPr>
        <w:t xml:space="preserve"> 21 (196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>167–87.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Murphy, J. G.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Book of Daniel</w:t>
      </w:r>
      <w:r w:rsidRPr="00B740B4">
        <w:rPr>
          <w:rFonts w:asciiTheme="minorHAnsi" w:hAnsiTheme="minorHAnsi"/>
          <w:szCs w:val="22"/>
        </w:rPr>
        <w:t>. London: Nisbet</w:t>
      </w:r>
      <w:r w:rsidR="006145C0">
        <w:rPr>
          <w:rFonts w:asciiTheme="minorHAnsi" w:hAnsiTheme="minorHAnsi"/>
          <w:szCs w:val="22"/>
        </w:rPr>
        <w:t>, 1884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Murray, I.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Puritan Hope</w:t>
      </w:r>
      <w:r w:rsidRPr="00B740B4">
        <w:rPr>
          <w:rFonts w:asciiTheme="minorHAnsi" w:hAnsiTheme="minorHAnsi"/>
          <w:szCs w:val="22"/>
        </w:rPr>
        <w:t xml:space="preserve">. London: Banner of Truth, 1971. </w:t>
      </w:r>
    </w:p>
    <w:p w:rsidR="00E932DC" w:rsidRPr="00B740B4" w:rsidRDefault="00E932DC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b/>
          <w:noProof/>
        </w:rPr>
        <w:t>Murray, R.</w:t>
      </w:r>
      <w:r w:rsidRPr="00B740B4">
        <w:rPr>
          <w:noProof/>
        </w:rPr>
        <w:t xml:space="preserve"> </w:t>
      </w:r>
      <w:r w:rsidRPr="00B740B4">
        <w:rPr>
          <w:rFonts w:cs="Calibri"/>
          <w:noProof/>
        </w:rPr>
        <w:t>“</w:t>
      </w:r>
      <w:r w:rsidRPr="00B740B4">
        <w:rPr>
          <w:noProof/>
        </w:rPr>
        <w:t xml:space="preserve">The Origin of Aramaic </w:t>
      </w:r>
      <w:r w:rsidRPr="00B740B4">
        <w:rPr>
          <w:rFonts w:eastAsia="MS Mincho"/>
          <w:i/>
          <w:noProof/>
        </w:rPr>
        <w:t>‘îr</w:t>
      </w:r>
      <w:r w:rsidRPr="00B740B4">
        <w:rPr>
          <w:noProof/>
        </w:rPr>
        <w:t xml:space="preserve">, Angel.” </w:t>
      </w:r>
      <w:r w:rsidRPr="00B740B4">
        <w:rPr>
          <w:i/>
          <w:noProof/>
        </w:rPr>
        <w:t>Or</w:t>
      </w:r>
      <w:r w:rsidR="008E5A7F">
        <w:rPr>
          <w:i/>
          <w:noProof/>
        </w:rPr>
        <w:t>ientalia</w:t>
      </w:r>
      <w:r w:rsidRPr="00B740B4">
        <w:rPr>
          <w:noProof/>
        </w:rPr>
        <w:t xml:space="preserve"> 53 (1984): 303–17.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 </w:t>
      </w:r>
    </w:p>
    <w:p w:rsidR="009C07DD" w:rsidRDefault="009C07DD" w:rsidP="00824ABB">
      <w:pPr>
        <w:pStyle w:val="ListParagraph"/>
      </w:pPr>
      <w:r w:rsidRPr="00EB4EFC">
        <w:rPr>
          <w:b/>
        </w:rPr>
        <w:t>Myers, T. A</w:t>
      </w:r>
      <w:r>
        <w:t>.</w:t>
      </w:r>
      <w:r w:rsidRPr="002B376E">
        <w:t xml:space="preserve"> </w:t>
      </w:r>
      <w:r w:rsidRPr="009C07DD">
        <w:rPr>
          <w:i/>
        </w:rPr>
        <w:t>Translation of the Prophecies of Daniel</w:t>
      </w:r>
      <w:r w:rsidRPr="002B376E">
        <w:t xml:space="preserve">. York: Coultas, 1854. </w:t>
      </w:r>
    </w:p>
    <w:p w:rsidR="009479B1" w:rsidRPr="009479B1" w:rsidRDefault="009479B1" w:rsidP="00824ABB">
      <w:pPr>
        <w:pStyle w:val="ListParagraph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Najman, H. </w:t>
      </w:r>
      <w:r>
        <w:rPr>
          <w:rFonts w:asciiTheme="minorHAnsi" w:hAnsiTheme="minorHAnsi"/>
          <w:bCs/>
          <w:szCs w:val="22"/>
        </w:rPr>
        <w:t>(with I. Manoff and E. Mroczek). “</w:t>
      </w:r>
      <w:r w:rsidRPr="009479B1">
        <w:rPr>
          <w:rFonts w:asciiTheme="minorHAnsi" w:hAnsiTheme="minorHAnsi"/>
          <w:bCs/>
          <w:szCs w:val="22"/>
        </w:rPr>
        <w:t>How to Make Sense of Pseudony</w:t>
      </w:r>
      <w:r>
        <w:rPr>
          <w:rFonts w:asciiTheme="minorHAnsi" w:hAnsiTheme="minorHAnsi"/>
          <w:bCs/>
          <w:szCs w:val="22"/>
        </w:rPr>
        <w:t>mous A</w:t>
      </w:r>
      <w:r w:rsidRPr="009479B1">
        <w:rPr>
          <w:rFonts w:asciiTheme="minorHAnsi" w:hAnsiTheme="minorHAnsi"/>
          <w:bCs/>
          <w:szCs w:val="22"/>
        </w:rPr>
        <w:t>ttribution.”</w:t>
      </w:r>
      <w:r>
        <w:rPr>
          <w:rFonts w:asciiTheme="minorHAnsi" w:hAnsiTheme="minorHAnsi"/>
          <w:bCs/>
          <w:szCs w:val="22"/>
        </w:rPr>
        <w:t xml:space="preserve"> </w:t>
      </w:r>
      <w:r w:rsidRPr="009479B1">
        <w:rPr>
          <w:rFonts w:asciiTheme="minorHAnsi" w:hAnsiTheme="minorHAnsi"/>
          <w:bCs/>
          <w:szCs w:val="22"/>
        </w:rPr>
        <w:t xml:space="preserve">In M. Henze (ed.), </w:t>
      </w:r>
      <w:r w:rsidRPr="009479B1">
        <w:rPr>
          <w:rFonts w:asciiTheme="minorHAnsi" w:hAnsiTheme="minorHAnsi"/>
          <w:bCs/>
          <w:i/>
          <w:szCs w:val="22"/>
        </w:rPr>
        <w:t>A Companion to Biblical Interpretation in Early Judaism</w:t>
      </w:r>
      <w:r>
        <w:rPr>
          <w:rFonts w:asciiTheme="minorHAnsi" w:hAnsiTheme="minorHAnsi"/>
          <w:bCs/>
          <w:szCs w:val="22"/>
        </w:rPr>
        <w:t>, 308-36</w:t>
      </w:r>
      <w:r w:rsidRPr="009479B1">
        <w:rPr>
          <w:rFonts w:asciiTheme="minorHAnsi" w:hAnsiTheme="minorHAnsi"/>
          <w:bCs/>
          <w:szCs w:val="22"/>
        </w:rPr>
        <w:t>. Grand Rapids: Eerdmans, 2011.</w:t>
      </w:r>
    </w:p>
    <w:p w:rsidR="00E32FE5" w:rsidRPr="00B740B4" w:rsidRDefault="00E32FE5" w:rsidP="00E32FE5">
      <w:pPr>
        <w:pStyle w:val="ListParagraph"/>
        <w:rPr>
          <w:rFonts w:asciiTheme="minorHAnsi" w:eastAsiaTheme="minorHAnsi" w:hAnsiTheme="minorHAnsi" w:cs="TimesNewRomanPSMT-Identity-H"/>
          <w:bCs/>
          <w:szCs w:val="22"/>
        </w:rPr>
      </w:pPr>
      <w:r w:rsidRPr="00B740B4">
        <w:rPr>
          <w:rFonts w:asciiTheme="minorHAnsi" w:eastAsiaTheme="minorHAnsi" w:hAnsiTheme="minorHAnsi" w:cs="TimesNewRomanPSMT-Identity-H"/>
          <w:b/>
          <w:bCs/>
          <w:szCs w:val="22"/>
        </w:rPr>
        <w:t>Naor, B.</w:t>
      </w:r>
      <w:r w:rsidRPr="00B740B4">
        <w:rPr>
          <w:rFonts w:asciiTheme="minorHAnsi" w:eastAsiaTheme="minorHAnsi" w:hAnsiTheme="minorHAnsi" w:cs="TimesNewRomanPSMT-Identity-H"/>
          <w:bCs/>
          <w:szCs w:val="22"/>
        </w:rPr>
        <w:t xml:space="preserve"> “Joseph and Daniel.” </w:t>
      </w:r>
      <w:r w:rsidRPr="00B740B4">
        <w:rPr>
          <w:rFonts w:asciiTheme="minorHAnsi" w:eastAsiaTheme="minorHAnsi" w:hAnsiTheme="minorHAnsi" w:cs="TimesNewRomanPSMT-Identity-H"/>
          <w:bCs/>
          <w:i/>
          <w:szCs w:val="22"/>
        </w:rPr>
        <w:t xml:space="preserve">JBQ </w:t>
      </w:r>
      <w:r w:rsidRPr="00B740B4">
        <w:rPr>
          <w:rFonts w:asciiTheme="minorHAnsi" w:eastAsiaTheme="minorHAnsi" w:hAnsiTheme="minorHAnsi" w:cs="TimesNewRomanPSMT-Identity-H"/>
          <w:bCs/>
          <w:szCs w:val="22"/>
        </w:rPr>
        <w:t>30 (2002): 11-16.</w:t>
      </w:r>
    </w:p>
    <w:p w:rsidR="00824ABB" w:rsidRDefault="00824ABB" w:rsidP="00824ABB">
      <w:pPr>
        <w:pStyle w:val="ListParagraph"/>
        <w:rPr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lastRenderedPageBreak/>
        <w:t>Nel, M.</w:t>
      </w:r>
      <w:r w:rsidRPr="00B740B4">
        <w:rPr>
          <w:b/>
          <w:bCs/>
          <w:szCs w:val="22"/>
        </w:rPr>
        <w:t xml:space="preserve"> </w:t>
      </w:r>
      <w:r w:rsidRPr="00B740B4">
        <w:rPr>
          <w:bCs/>
          <w:szCs w:val="22"/>
        </w:rPr>
        <w:t xml:space="preserve">“Daniël 2 as Satire.” </w:t>
      </w:r>
      <w:r w:rsidRPr="00B740B4">
        <w:rPr>
          <w:bCs/>
          <w:i/>
          <w:szCs w:val="22"/>
        </w:rPr>
        <w:t>HTS</w:t>
      </w:r>
      <w:r w:rsidRPr="00B740B4">
        <w:rPr>
          <w:bCs/>
          <w:szCs w:val="22"/>
        </w:rPr>
        <w:t xml:space="preserve"> 68/1 (2012): 1-7.</w:t>
      </w:r>
    </w:p>
    <w:p w:rsidR="00901F58" w:rsidRPr="00901F58" w:rsidRDefault="00901F58" w:rsidP="00901F58">
      <w:pPr>
        <w:pStyle w:val="ListParagraph"/>
        <w:rPr>
          <w:bCs/>
          <w:szCs w:val="22"/>
        </w:rPr>
      </w:pPr>
      <w:r>
        <w:rPr>
          <w:rFonts w:eastAsiaTheme="minorHAnsi" w:cs="Calibri"/>
          <w:bCs/>
          <w:color w:val="000000"/>
          <w:sz w:val="24"/>
          <w:szCs w:val="24"/>
        </w:rPr>
        <w:t>———.</w:t>
      </w:r>
      <w:r w:rsidRPr="00901F58">
        <w:rPr>
          <w:rFonts w:eastAsiaTheme="minorHAnsi" w:cs="Calibri"/>
          <w:color w:val="000000"/>
          <w:sz w:val="24"/>
          <w:szCs w:val="24"/>
        </w:rPr>
        <w:t xml:space="preserve"> “</w:t>
      </w:r>
      <w:r>
        <w:rPr>
          <w:rFonts w:eastAsiaTheme="minorHAnsi" w:cs="Calibri"/>
          <w:bCs/>
          <w:color w:val="000000"/>
          <w:szCs w:val="22"/>
        </w:rPr>
        <w:t>Daniel 9 as Part of an Apocalyptic B</w:t>
      </w:r>
      <w:r w:rsidRPr="00901F58">
        <w:rPr>
          <w:rFonts w:eastAsiaTheme="minorHAnsi" w:cs="Calibri"/>
          <w:bCs/>
          <w:color w:val="000000"/>
          <w:szCs w:val="22"/>
        </w:rPr>
        <w:t>ook?</w:t>
      </w:r>
      <w:r w:rsidR="006145C0">
        <w:rPr>
          <w:rFonts w:eastAsiaTheme="minorHAnsi" w:cs="Calibri"/>
          <w:bCs/>
          <w:color w:val="000000"/>
          <w:szCs w:val="22"/>
        </w:rPr>
        <w:t>”</w:t>
      </w:r>
      <w:r>
        <w:rPr>
          <w:rFonts w:eastAsiaTheme="minorHAnsi" w:cs="Calibri"/>
          <w:bCs/>
          <w:color w:val="000000"/>
          <w:szCs w:val="22"/>
        </w:rPr>
        <w:t xml:space="preserve"> </w:t>
      </w:r>
      <w:r>
        <w:rPr>
          <w:rFonts w:eastAsiaTheme="minorHAnsi" w:cs="Calibri"/>
          <w:bCs/>
          <w:i/>
          <w:color w:val="000000"/>
          <w:szCs w:val="22"/>
        </w:rPr>
        <w:t>Verbum et Ecclesia</w:t>
      </w:r>
      <w:r>
        <w:rPr>
          <w:rFonts w:eastAsiaTheme="minorHAnsi" w:cs="Calibri"/>
          <w:bCs/>
          <w:color w:val="000000"/>
          <w:szCs w:val="22"/>
        </w:rPr>
        <w:t xml:space="preserve"> 34/1 (2013).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 xml:space="preserve">———.  </w:t>
      </w:r>
      <w:r w:rsidRPr="00B740B4">
        <w:rPr>
          <w:rFonts w:asciiTheme="minorHAnsi" w:hAnsiTheme="minorHAnsi"/>
          <w:bCs/>
          <w:szCs w:val="22"/>
        </w:rPr>
        <w:t xml:space="preserve">“Function of Space in Daniel 1.” </w:t>
      </w:r>
      <w:r w:rsidRPr="00B740B4">
        <w:rPr>
          <w:rFonts w:asciiTheme="minorHAnsi" w:hAnsiTheme="minorHAnsi"/>
          <w:i/>
          <w:szCs w:val="22"/>
        </w:rPr>
        <w:t>In die Skriflig</w:t>
      </w:r>
      <w:r w:rsidRPr="00B740B4">
        <w:rPr>
          <w:rFonts w:asciiTheme="minorHAnsi" w:hAnsiTheme="minorHAnsi"/>
          <w:szCs w:val="22"/>
        </w:rPr>
        <w:t xml:space="preserve"> 48/2 (2014).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bCs/>
          <w:iCs/>
          <w:szCs w:val="22"/>
        </w:rPr>
        <w:t xml:space="preserve">———. “A Literary-Historical Analysis of Daniel 2.” </w:t>
      </w:r>
      <w:r w:rsidRPr="00B740B4">
        <w:rPr>
          <w:rFonts w:asciiTheme="minorHAnsi" w:hAnsiTheme="minorHAnsi"/>
          <w:bCs/>
          <w:i/>
          <w:iCs/>
          <w:szCs w:val="22"/>
        </w:rPr>
        <w:t xml:space="preserve">Acta Theologica </w:t>
      </w:r>
      <w:r w:rsidRPr="00B740B4">
        <w:rPr>
          <w:rFonts w:asciiTheme="minorHAnsi" w:hAnsiTheme="minorHAnsi"/>
          <w:bCs/>
          <w:iCs/>
          <w:szCs w:val="22"/>
        </w:rPr>
        <w:t>22/1 (2002): 77-97.</w:t>
      </w:r>
    </w:p>
    <w:p w:rsidR="000D56C8" w:rsidRPr="00B740B4" w:rsidRDefault="000D56C8" w:rsidP="000D56C8">
      <w:pPr>
        <w:pStyle w:val="ListParagraph"/>
        <w:rPr>
          <w:rFonts w:asciiTheme="minorHAnsi" w:eastAsiaTheme="minorHAnsi" w:hAnsiTheme="minorHAnsi"/>
          <w:b/>
          <w:szCs w:val="22"/>
        </w:rPr>
      </w:pPr>
      <w:r w:rsidRPr="00B740B4">
        <w:rPr>
          <w:rFonts w:asciiTheme="minorHAnsi" w:hAnsiTheme="minorHAnsi"/>
          <w:bCs/>
          <w:iCs/>
          <w:szCs w:val="22"/>
        </w:rPr>
        <w:t xml:space="preserve">———. </w:t>
      </w:r>
      <w:r w:rsidRPr="00B740B4">
        <w:rPr>
          <w:rFonts w:asciiTheme="minorHAnsi" w:eastAsiaTheme="minorHAnsi" w:hAnsiTheme="minorHAnsi"/>
        </w:rPr>
        <w:t>“Pentate</w:t>
      </w:r>
      <w:r>
        <w:rPr>
          <w:rFonts w:asciiTheme="minorHAnsi" w:eastAsiaTheme="minorHAnsi" w:hAnsiTheme="minorHAnsi"/>
        </w:rPr>
        <w:t>ugtradisies en -temas in Daniël.</w:t>
      </w:r>
      <w:r w:rsidRPr="00B740B4">
        <w:rPr>
          <w:rFonts w:asciiTheme="minorHAnsi" w:eastAsiaTheme="minorHAnsi" w:hAnsiTheme="minorHAnsi"/>
        </w:rPr>
        <w:t xml:space="preserve">” </w:t>
      </w:r>
      <w:r>
        <w:rPr>
          <w:rFonts w:asciiTheme="minorHAnsi" w:eastAsiaTheme="minorHAnsi" w:hAnsiTheme="minorHAnsi"/>
          <w:i/>
          <w:iCs/>
          <w:sz w:val="24"/>
          <w:szCs w:val="24"/>
        </w:rPr>
        <w:t>HTS</w:t>
      </w:r>
      <w:r w:rsidRPr="00B740B4">
        <w:rPr>
          <w:rFonts w:asciiTheme="minorHAnsi" w:eastAsiaTheme="minorHAnsi" w:hAnsiTheme="minorHAnsi"/>
          <w:i/>
          <w:iCs/>
        </w:rPr>
        <w:t xml:space="preserve"> </w:t>
      </w:r>
      <w:r>
        <w:rPr>
          <w:rFonts w:asciiTheme="minorHAnsi" w:eastAsiaTheme="minorHAnsi" w:hAnsiTheme="minorHAnsi"/>
        </w:rPr>
        <w:t>61</w:t>
      </w:r>
      <w:r w:rsidRPr="00B740B4">
        <w:rPr>
          <w:rFonts w:asciiTheme="minorHAnsi" w:eastAsiaTheme="minorHAnsi" w:hAnsiTheme="minorHAnsi"/>
        </w:rPr>
        <w:t xml:space="preserve"> (2005): 1321-1337.</w:t>
      </w:r>
    </w:p>
    <w:p w:rsidR="00901F58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———. 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The Second Coming of Christ as the Golden Key to Unlock the Book of Daniel.” </w:t>
      </w:r>
      <w:r w:rsidRPr="00B740B4">
        <w:rPr>
          <w:rFonts w:asciiTheme="minorHAnsi" w:hAnsiTheme="minorHAnsi"/>
          <w:i/>
          <w:szCs w:val="22"/>
        </w:rPr>
        <w:t>In die Skriflig</w:t>
      </w:r>
      <w:r w:rsidRPr="00B740B4">
        <w:rPr>
          <w:rFonts w:asciiTheme="minorHAnsi" w:hAnsiTheme="minorHAnsi"/>
          <w:szCs w:val="22"/>
        </w:rPr>
        <w:t xml:space="preserve"> 42 (2008): 449-68</w:t>
      </w:r>
      <w:r w:rsidR="00901F58">
        <w:rPr>
          <w:rFonts w:asciiTheme="minorHAnsi" w:hAnsiTheme="minorHAnsi"/>
          <w:szCs w:val="22"/>
        </w:rPr>
        <w:t>.</w:t>
      </w:r>
    </w:p>
    <w:p w:rsidR="005F506D" w:rsidRPr="00B740B4" w:rsidRDefault="005F506D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Neteler, B.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Das Gliederung des Buches Daniel als Grundlage der Erklärung desselben</w:t>
      </w:r>
      <w:r w:rsidRPr="00B740B4">
        <w:rPr>
          <w:rFonts w:asciiTheme="minorHAnsi" w:hAnsiTheme="minorHAnsi"/>
          <w:szCs w:val="22"/>
        </w:rPr>
        <w:t>. Münster: Niemann, 1870.</w:t>
      </w:r>
    </w:p>
    <w:p w:rsidR="002218AB" w:rsidRDefault="002218AB" w:rsidP="00824ABB">
      <w:pPr>
        <w:pStyle w:val="ListParagraph"/>
      </w:pPr>
      <w:r w:rsidRPr="00CC03AD">
        <w:rPr>
          <w:b/>
        </w:rPr>
        <w:t>Nestle, E.</w:t>
      </w:r>
      <w:r w:rsidRPr="00CC03AD">
        <w:t xml:space="preserve"> “Zu Daniel.” </w:t>
      </w:r>
      <w:r w:rsidRPr="002218AB">
        <w:rPr>
          <w:i/>
        </w:rPr>
        <w:t>ZAW</w:t>
      </w:r>
      <w:r w:rsidRPr="00CC03AD">
        <w:t xml:space="preserve"> 4 (1884)</w:t>
      </w:r>
      <w:r>
        <w:t>:</w:t>
      </w:r>
      <w:r w:rsidRPr="00CC03AD">
        <w:t xml:space="preserve"> 247–48. </w:t>
      </w:r>
    </w:p>
    <w:p w:rsidR="005B05B8" w:rsidRPr="005B05B8" w:rsidRDefault="005B05B8" w:rsidP="00824ABB">
      <w:pPr>
        <w:pStyle w:val="ListParagraph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Neujahr, M. </w:t>
      </w:r>
      <w:r>
        <w:rPr>
          <w:rFonts w:asciiTheme="minorHAnsi" w:hAnsiTheme="minorHAnsi"/>
          <w:bCs/>
          <w:i/>
          <w:szCs w:val="22"/>
        </w:rPr>
        <w:t>Predicting the Past in the Ancien Near East</w:t>
      </w:r>
      <w:r>
        <w:rPr>
          <w:rFonts w:asciiTheme="minorHAnsi" w:hAnsiTheme="minorHAnsi"/>
          <w:bCs/>
          <w:szCs w:val="22"/>
        </w:rPr>
        <w:t>. Providence, RI: Brown University.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b/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 xml:space="preserve">Newman, J. H. </w:t>
      </w:r>
      <w:r w:rsidRPr="00B740B4">
        <w:rPr>
          <w:rFonts w:asciiTheme="minorHAnsi" w:hAnsiTheme="minorHAnsi"/>
          <w:i/>
          <w:szCs w:val="22"/>
        </w:rPr>
        <w:t>Discussions and Arguments on Various Subjects</w:t>
      </w:r>
      <w:r w:rsidR="006145C0">
        <w:rPr>
          <w:rFonts w:asciiTheme="minorHAnsi" w:hAnsiTheme="minorHAnsi"/>
          <w:szCs w:val="22"/>
        </w:rPr>
        <w:t xml:space="preserve">. </w:t>
      </w:r>
      <w:r w:rsidRPr="00B740B4">
        <w:rPr>
          <w:rFonts w:asciiTheme="minorHAnsi" w:hAnsiTheme="minorHAnsi"/>
          <w:szCs w:val="22"/>
        </w:rPr>
        <w:t>Repr. London: Longmans, 1907.</w:t>
      </w:r>
    </w:p>
    <w:p w:rsidR="0008799F" w:rsidRDefault="0008799F" w:rsidP="00824ABB">
      <w:pPr>
        <w:pStyle w:val="ListParagraph"/>
      </w:pPr>
      <w:r w:rsidRPr="006E3F84">
        <w:rPr>
          <w:b/>
        </w:rPr>
        <w:t>Newman, R. C.</w:t>
      </w:r>
      <w:r w:rsidRPr="003909F2">
        <w:t xml:space="preserve"> “Daniel’s Seventy Weeks and the Old Testament Sabbath-Year Cycle.” </w:t>
      </w:r>
      <w:r w:rsidRPr="0008799F">
        <w:rPr>
          <w:i/>
        </w:rPr>
        <w:t>JETS</w:t>
      </w:r>
      <w:r w:rsidRPr="003909F2">
        <w:t xml:space="preserve"> 16 (1973)</w:t>
      </w:r>
      <w:r>
        <w:t>:</w:t>
      </w:r>
      <w:r w:rsidRPr="003909F2">
        <w:t xml:space="preserve"> 229–34. 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 xml:space="preserve">Newport, K. G. C. </w:t>
      </w:r>
      <w:r w:rsidRPr="00B740B4">
        <w:rPr>
          <w:rFonts w:asciiTheme="minorHAnsi" w:hAnsiTheme="minorHAnsi"/>
          <w:bCs/>
          <w:i/>
          <w:szCs w:val="22"/>
        </w:rPr>
        <w:t>Apocalypse and Millennium</w:t>
      </w:r>
      <w:r w:rsidRPr="00B740B4">
        <w:rPr>
          <w:rFonts w:asciiTheme="minorHAnsi" w:hAnsiTheme="minorHAnsi"/>
          <w:bCs/>
          <w:szCs w:val="22"/>
        </w:rPr>
        <w:t>. Cambridge: CUP, 2000.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 xml:space="preserve">———. </w:t>
      </w:r>
      <w:r w:rsidRPr="00B740B4">
        <w:rPr>
          <w:rFonts w:asciiTheme="minorHAnsi" w:hAnsiTheme="minorHAnsi"/>
          <w:bCs/>
          <w:szCs w:val="22"/>
        </w:rPr>
        <w:t xml:space="preserve">“Charles Wesley’s Interpretation of Some Biblical Prophecies.” </w:t>
      </w:r>
      <w:r w:rsidRPr="00B740B4">
        <w:rPr>
          <w:rFonts w:asciiTheme="minorHAnsi" w:hAnsiTheme="minorHAnsi"/>
          <w:bCs/>
          <w:i/>
          <w:szCs w:val="22"/>
        </w:rPr>
        <w:t xml:space="preserve">BJRL </w:t>
      </w:r>
      <w:r w:rsidRPr="00B740B4">
        <w:rPr>
          <w:rFonts w:asciiTheme="minorHAnsi" w:hAnsiTheme="minorHAnsi"/>
          <w:bCs/>
          <w:szCs w:val="22"/>
        </w:rPr>
        <w:t>77 (1995): 31-52.</w:t>
      </w:r>
    </w:p>
    <w:p w:rsidR="003E677A" w:rsidRPr="003E677A" w:rsidRDefault="005F506D" w:rsidP="003E677A">
      <w:pPr>
        <w:pStyle w:val="ListParagraph"/>
        <w:rPr>
          <w:rFonts w:asciiTheme="minorHAnsi" w:hAnsiTheme="minorHAnsi"/>
          <w:b/>
          <w:bCs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Newsom, C. A.</w:t>
      </w:r>
      <w:r w:rsidRPr="00B740B4">
        <w:rPr>
          <w:rFonts w:asciiTheme="minorHAnsi" w:hAnsiTheme="minorHAnsi"/>
          <w:szCs w:val="22"/>
        </w:rPr>
        <w:t xml:space="preserve"> </w:t>
      </w:r>
      <w:r w:rsidR="003E677A" w:rsidRPr="003E677A">
        <w:rPr>
          <w:rFonts w:asciiTheme="minorHAnsi" w:hAnsiTheme="minorHAnsi"/>
          <w:szCs w:val="22"/>
        </w:rPr>
        <w:t xml:space="preserve">“Daniel.” in Newsom et al. (eds.), </w:t>
      </w:r>
      <w:r w:rsidR="003E677A" w:rsidRPr="003E677A">
        <w:rPr>
          <w:rFonts w:asciiTheme="minorHAnsi" w:hAnsiTheme="minorHAnsi"/>
          <w:bCs/>
          <w:i/>
          <w:szCs w:val="22"/>
        </w:rPr>
        <w:t>Women’s Bible Commentary</w:t>
      </w:r>
      <w:r w:rsidR="003E677A" w:rsidRPr="003E677A">
        <w:rPr>
          <w:rFonts w:asciiTheme="minorHAnsi" w:hAnsiTheme="minorHAnsi"/>
          <w:bCs/>
          <w:szCs w:val="22"/>
        </w:rPr>
        <w:t>, 293-98. Third ed., Louisville: WJK, 2012.</w:t>
      </w:r>
    </w:p>
    <w:p w:rsidR="005F506D" w:rsidRDefault="003E677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eastAsiaTheme="minorHAnsi"/>
          <w:b/>
          <w:i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The Past as Revelation.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Quarterly Review</w:t>
      </w:r>
      <w:r w:rsidR="005F506D" w:rsidRPr="00B740B4">
        <w:rPr>
          <w:rFonts w:asciiTheme="minorHAnsi" w:hAnsiTheme="minorHAnsi"/>
          <w:szCs w:val="22"/>
        </w:rPr>
        <w:t xml:space="preserve"> 1984, 4:40–53.</w:t>
      </w:r>
    </w:p>
    <w:p w:rsidR="009769EF" w:rsidRPr="009D6E32" w:rsidRDefault="009769EF" w:rsidP="009769EF">
      <w:pPr>
        <w:pStyle w:val="ListParagraph"/>
        <w:rPr>
          <w:rFonts w:eastAsiaTheme="minorHAnsi"/>
          <w:b/>
        </w:rPr>
      </w:pPr>
      <w:r w:rsidRPr="00B740B4">
        <w:rPr>
          <w:rFonts w:eastAsiaTheme="minorHAnsi"/>
          <w:b/>
          <w:i/>
        </w:rPr>
        <w:t xml:space="preserve">———. </w:t>
      </w:r>
      <w:r w:rsidR="009D6E32">
        <w:rPr>
          <w:rFonts w:eastAsiaTheme="minorHAnsi"/>
          <w:b/>
        </w:rPr>
        <w:t>“</w:t>
      </w:r>
      <w:r>
        <w:rPr>
          <w:rFonts w:asciiTheme="minorHAnsi" w:eastAsiaTheme="minorHAnsi" w:hAnsiTheme="minorHAnsi"/>
          <w:szCs w:val="22"/>
        </w:rPr>
        <w:t xml:space="preserve">Political Theology in the Book of Daniel.” </w:t>
      </w:r>
      <w:r>
        <w:rPr>
          <w:rFonts w:asciiTheme="minorHAnsi" w:eastAsiaTheme="minorHAnsi" w:hAnsiTheme="minorHAnsi"/>
          <w:i/>
          <w:szCs w:val="22"/>
        </w:rPr>
        <w:t>RevExp</w:t>
      </w:r>
      <w:r w:rsidR="009D6E32">
        <w:rPr>
          <w:rFonts w:asciiTheme="minorHAnsi" w:eastAsiaTheme="minorHAnsi" w:hAnsiTheme="minorHAnsi"/>
          <w:szCs w:val="22"/>
        </w:rPr>
        <w:t>109 (2012): 557-68.</w:t>
      </w:r>
    </w:p>
    <w:p w:rsidR="00026146" w:rsidRDefault="00026146" w:rsidP="00091348">
      <w:pPr>
        <w:pStyle w:val="ListParagraph"/>
        <w:rPr>
          <w:rFonts w:asciiTheme="minorHAnsi" w:hAnsiTheme="minorHAnsi"/>
          <w:szCs w:val="22"/>
        </w:rPr>
      </w:pPr>
      <w:r w:rsidRPr="00026146">
        <w:rPr>
          <w:rFonts w:asciiTheme="minorHAnsi" w:hAnsiTheme="minorHAnsi"/>
          <w:b/>
          <w:bCs/>
          <w:szCs w:val="22"/>
        </w:rPr>
        <w:t xml:space="preserve">———.  </w:t>
      </w:r>
      <w:r w:rsidRPr="00026146">
        <w:rPr>
          <w:rFonts w:asciiTheme="minorHAnsi" w:hAnsiTheme="minorHAnsi"/>
          <w:i/>
          <w:szCs w:val="22"/>
        </w:rPr>
        <w:t>The Self As Symbol</w:t>
      </w:r>
      <w:r w:rsidR="006145C0">
        <w:rPr>
          <w:rFonts w:asciiTheme="minorHAnsi" w:hAnsiTheme="minorHAnsi"/>
          <w:i/>
          <w:szCs w:val="22"/>
        </w:rPr>
        <w:t>ic Space</w:t>
      </w:r>
      <w:r w:rsidRPr="00026146">
        <w:rPr>
          <w:rFonts w:asciiTheme="minorHAnsi" w:hAnsiTheme="minorHAnsi"/>
          <w:szCs w:val="22"/>
        </w:rPr>
        <w:t>. Leiden: Brill, 2004.</w:t>
      </w:r>
    </w:p>
    <w:p w:rsidR="001452EA" w:rsidRPr="001452EA" w:rsidRDefault="001452EA" w:rsidP="00091348">
      <w:pPr>
        <w:pStyle w:val="ListParagraph"/>
        <w:rPr>
          <w:rFonts w:asciiTheme="minorHAnsi" w:hAnsiTheme="minorHAnsi"/>
          <w:szCs w:val="22"/>
        </w:rPr>
      </w:pPr>
      <w:r w:rsidRPr="001452EA">
        <w:rPr>
          <w:rFonts w:asciiTheme="minorHAnsi" w:hAnsiTheme="minorHAnsi"/>
          <w:b/>
          <w:bCs/>
          <w:szCs w:val="22"/>
        </w:rPr>
        <w:t>———</w:t>
      </w:r>
      <w:r>
        <w:rPr>
          <w:rFonts w:asciiTheme="minorHAnsi" w:hAnsiTheme="minorHAnsi"/>
          <w:b/>
          <w:bCs/>
          <w:szCs w:val="22"/>
        </w:rPr>
        <w:t xml:space="preserve">. </w:t>
      </w:r>
      <w:r>
        <w:rPr>
          <w:rFonts w:asciiTheme="minorHAnsi" w:hAnsiTheme="minorHAnsi"/>
          <w:bCs/>
          <w:szCs w:val="22"/>
        </w:rPr>
        <w:t xml:space="preserve">“Why Nabonidus?” In S. Metso et al. (eds.), </w:t>
      </w:r>
      <w:r>
        <w:rPr>
          <w:rFonts w:asciiTheme="minorHAnsi" w:hAnsiTheme="minorHAnsi"/>
          <w:bCs/>
          <w:i/>
          <w:szCs w:val="22"/>
        </w:rPr>
        <w:t xml:space="preserve">The Dead </w:t>
      </w:r>
      <w:r w:rsidR="006145C0">
        <w:rPr>
          <w:rFonts w:asciiTheme="minorHAnsi" w:hAnsiTheme="minorHAnsi"/>
          <w:bCs/>
          <w:i/>
          <w:szCs w:val="22"/>
        </w:rPr>
        <w:t>Sea Scrolls</w:t>
      </w:r>
      <w:r>
        <w:rPr>
          <w:rFonts w:asciiTheme="minorHAnsi" w:hAnsiTheme="minorHAnsi"/>
          <w:bCs/>
          <w:szCs w:val="22"/>
        </w:rPr>
        <w:t>, 57-79. Leiden: Brill, 2010.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 xml:space="preserve">——— with Breed, B. </w:t>
      </w:r>
      <w:r w:rsidRPr="00B740B4">
        <w:rPr>
          <w:rFonts w:asciiTheme="minorHAnsi" w:hAnsiTheme="minorHAnsi"/>
          <w:bCs/>
          <w:i/>
          <w:szCs w:val="22"/>
        </w:rPr>
        <w:t>Daniel</w:t>
      </w:r>
      <w:r w:rsidRPr="00B740B4">
        <w:rPr>
          <w:rFonts w:asciiTheme="minorHAnsi" w:hAnsiTheme="minorHAnsi"/>
          <w:b/>
          <w:bCs/>
          <w:szCs w:val="22"/>
        </w:rPr>
        <w:t xml:space="preserve">. </w:t>
      </w:r>
      <w:r w:rsidRPr="00B740B4">
        <w:rPr>
          <w:rFonts w:asciiTheme="minorHAnsi" w:hAnsiTheme="minorHAnsi"/>
          <w:bCs/>
          <w:szCs w:val="22"/>
        </w:rPr>
        <w:t>Louisville: WJK, 2014.</w:t>
      </w:r>
    </w:p>
    <w:p w:rsidR="00232F77" w:rsidRPr="00B740B4" w:rsidRDefault="00232F77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Newton, B. W.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Aids to Prophetic Enquiry</w:t>
      </w:r>
      <w:r w:rsidRPr="00B740B4">
        <w:rPr>
          <w:rFonts w:asciiTheme="minorHAnsi" w:hAnsiTheme="minorHAnsi"/>
          <w:szCs w:val="22"/>
        </w:rPr>
        <w:t>. 3 vols. London: Nisbet, 1848–49.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>Newton, I.</w:t>
      </w:r>
      <w:r w:rsidRPr="00B740B4">
        <w:rPr>
          <w:rFonts w:asciiTheme="minorHAnsi" w:hAnsiTheme="minorHAnsi"/>
          <w:bCs/>
          <w:szCs w:val="22"/>
        </w:rPr>
        <w:t xml:space="preserve"> </w:t>
      </w:r>
      <w:r w:rsidRPr="00B740B4">
        <w:rPr>
          <w:rFonts w:asciiTheme="minorHAnsi" w:hAnsiTheme="minorHAnsi"/>
          <w:bCs/>
          <w:i/>
          <w:szCs w:val="22"/>
        </w:rPr>
        <w:t>Observations on the Prophecies of Daniel and the Apocalypse of St. John</w:t>
      </w:r>
      <w:r w:rsidRPr="00B740B4">
        <w:rPr>
          <w:rFonts w:asciiTheme="minorHAnsi" w:hAnsiTheme="minorHAnsi"/>
          <w:bCs/>
          <w:szCs w:val="22"/>
        </w:rPr>
        <w:t>. London: Darby and Browne, 1733. Repr., ed. by S. J. Barnett, Lewiston, NY: Mellen, 1999.</w:t>
      </w:r>
    </w:p>
    <w:p w:rsidR="009C07DD" w:rsidRDefault="009C07DD" w:rsidP="00091348">
      <w:pPr>
        <w:pStyle w:val="ListParagraph"/>
      </w:pPr>
      <w:r w:rsidRPr="00EB4EFC">
        <w:rPr>
          <w:b/>
        </w:rPr>
        <w:t>Nickelsburg, G. W. E.</w:t>
      </w:r>
      <w:r w:rsidRPr="002B376E">
        <w:t xml:space="preserve"> </w:t>
      </w:r>
      <w:r w:rsidRPr="00E80CCC">
        <w:rPr>
          <w:i/>
        </w:rPr>
        <w:t>Resurrection, Immortality, and Eternal Life in Intertestamental Judaism</w:t>
      </w:r>
      <w:r w:rsidR="006145C0">
        <w:t>. Cambridge, MA:</w:t>
      </w:r>
      <w:r w:rsidR="00D74458">
        <w:t xml:space="preserve"> Harvard University, 1972</w:t>
      </w:r>
      <w:r w:rsidRPr="002B376E">
        <w:t xml:space="preserve">. </w:t>
      </w:r>
    </w:p>
    <w:p w:rsidR="005F506D" w:rsidRPr="00B740B4" w:rsidRDefault="009C07DD" w:rsidP="00091348">
      <w:pPr>
        <w:pStyle w:val="ListParagraph"/>
        <w:rPr>
          <w:rFonts w:asciiTheme="minorHAnsi" w:hAnsiTheme="minorHAnsi"/>
          <w:szCs w:val="22"/>
        </w:rPr>
      </w:pPr>
      <w:r w:rsidRPr="009C07DD">
        <w:rPr>
          <w:rFonts w:asciiTheme="minorHAnsi" w:hAnsiTheme="minorHAnsi"/>
          <w:b/>
          <w:bCs/>
          <w:szCs w:val="22"/>
        </w:rPr>
        <w:t>———</w:t>
      </w: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 </w:t>
      </w:r>
      <w:r w:rsidR="005F506D" w:rsidRPr="00B740B4">
        <w:rPr>
          <w:rFonts w:asciiTheme="minorHAnsi" w:hAnsiTheme="minorHAnsi"/>
          <w:szCs w:val="22"/>
        </w:rPr>
        <w:t xml:space="preserve">and </w:t>
      </w:r>
      <w:r w:rsidR="005F506D" w:rsidRPr="00B740B4">
        <w:rPr>
          <w:rStyle w:val="b"/>
          <w:rFonts w:asciiTheme="minorHAnsi" w:hAnsiTheme="minorHAnsi"/>
          <w:color w:val="auto"/>
          <w:sz w:val="22"/>
          <w:szCs w:val="22"/>
        </w:rPr>
        <w:t>Collins, J. J.</w:t>
      </w:r>
      <w:r w:rsidR="005F506D" w:rsidRPr="00B740B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(</w:t>
      </w:r>
      <w:r w:rsidR="005F506D" w:rsidRPr="00B740B4">
        <w:rPr>
          <w:rFonts w:asciiTheme="minorHAnsi" w:hAnsiTheme="minorHAnsi"/>
          <w:szCs w:val="22"/>
        </w:rPr>
        <w:t>ed</w:t>
      </w:r>
      <w:r>
        <w:rPr>
          <w:rFonts w:asciiTheme="minorHAnsi" w:hAnsiTheme="minorHAnsi"/>
          <w:szCs w:val="22"/>
        </w:rPr>
        <w:t>s</w:t>
      </w:r>
      <w:r w:rsidR="005F506D" w:rsidRPr="00B740B4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>).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Ideal Figures in Ancient Judaism</w:t>
      </w:r>
      <w:r w:rsidR="005F506D" w:rsidRPr="00B740B4">
        <w:rPr>
          <w:rFonts w:asciiTheme="minorHAnsi" w:hAnsiTheme="minorHAnsi"/>
          <w:szCs w:val="22"/>
        </w:rPr>
        <w:t>. Chico, CA: Scholars, 1980.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Nicol, G. G.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Isaiah’s Vision and the Visions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29 (197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501–5.</w:t>
      </w:r>
    </w:p>
    <w:p w:rsidR="00136E01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Nicolaus de Lyra</w:t>
      </w:r>
      <w:r w:rsidRPr="00B740B4">
        <w:rPr>
          <w:rFonts w:asciiTheme="minorHAnsi" w:hAnsiTheme="minorHAnsi"/>
          <w:szCs w:val="22"/>
        </w:rPr>
        <w:t xml:space="preserve">. </w:t>
      </w:r>
      <w:r w:rsidRPr="00B740B4">
        <w:rPr>
          <w:rStyle w:val="i"/>
          <w:rFonts w:asciiTheme="minorHAnsi" w:hAnsiTheme="minorHAnsi"/>
          <w:color w:val="auto"/>
          <w:szCs w:val="22"/>
        </w:rPr>
        <w:t>Biblia cum glossa ordinaria</w:t>
      </w:r>
      <w:r w:rsidR="00136E01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136E01">
        <w:rPr>
          <w:rFonts w:asciiTheme="minorHAnsi" w:hAnsiTheme="minorHAnsi"/>
          <w:szCs w:val="22"/>
        </w:rPr>
        <w:t>4:293–332</w:t>
      </w:r>
      <w:r w:rsidRPr="00B740B4">
        <w:rPr>
          <w:rFonts w:asciiTheme="minorHAnsi" w:hAnsiTheme="minorHAnsi"/>
          <w:szCs w:val="22"/>
        </w:rPr>
        <w:t xml:space="preserve">. Repr. </w:t>
      </w:r>
      <w:r w:rsidR="00136E01">
        <w:rPr>
          <w:rFonts w:asciiTheme="minorHAnsi" w:hAnsiTheme="minorHAnsi"/>
          <w:szCs w:val="22"/>
        </w:rPr>
        <w:t>Basel: Froben, 150</w:t>
      </w:r>
      <w:r w:rsidRPr="00B740B4">
        <w:rPr>
          <w:rFonts w:asciiTheme="minorHAnsi" w:hAnsiTheme="minorHAnsi"/>
          <w:szCs w:val="22"/>
        </w:rPr>
        <w:t xml:space="preserve">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Niditch, S.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Symbolic Vision in Biblical Tradition</w:t>
      </w:r>
      <w:r w:rsidR="008A77B1">
        <w:rPr>
          <w:rFonts w:asciiTheme="minorHAnsi" w:hAnsiTheme="minorHAnsi"/>
          <w:szCs w:val="22"/>
        </w:rPr>
        <w:t>. Missoula, MT: Scholars, 1983</w:t>
      </w:r>
      <w:r w:rsidRPr="00B740B4">
        <w:rPr>
          <w:rFonts w:asciiTheme="minorHAnsi" w:hAnsiTheme="minorHAnsi"/>
          <w:szCs w:val="22"/>
        </w:rPr>
        <w:t>.</w:t>
      </w:r>
    </w:p>
    <w:p w:rsidR="00A02B32" w:rsidRPr="00B740B4" w:rsidRDefault="005F506D" w:rsidP="00A02B3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Visionary.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8A77B1">
        <w:rPr>
          <w:rFonts w:asciiTheme="minorHAnsi" w:hAnsiTheme="minorHAnsi"/>
          <w:szCs w:val="22"/>
        </w:rPr>
        <w:t>Nickelsburg/</w:t>
      </w:r>
      <w:r w:rsidRPr="00B740B4">
        <w:rPr>
          <w:rFonts w:asciiTheme="minorHAnsi" w:hAnsiTheme="minorHAnsi"/>
          <w:szCs w:val="22"/>
        </w:rPr>
        <w:t>Co</w:t>
      </w:r>
      <w:r w:rsidR="00A02B32" w:rsidRPr="00B740B4">
        <w:rPr>
          <w:rFonts w:asciiTheme="minorHAnsi" w:hAnsiTheme="minorHAnsi"/>
          <w:szCs w:val="22"/>
        </w:rPr>
        <w:t>llins</w:t>
      </w:r>
      <w:r w:rsidR="008A77B1">
        <w:rPr>
          <w:rFonts w:asciiTheme="minorHAnsi" w:hAnsiTheme="minorHAnsi"/>
          <w:szCs w:val="22"/>
        </w:rPr>
        <w:t xml:space="preserve"> (ed.), </w:t>
      </w:r>
      <w:r w:rsidR="008A77B1" w:rsidRPr="008A77B1">
        <w:rPr>
          <w:rFonts w:asciiTheme="minorHAnsi" w:hAnsiTheme="minorHAnsi"/>
          <w:i/>
          <w:szCs w:val="22"/>
        </w:rPr>
        <w:t>Ideal Figures in Ancient Judaism</w:t>
      </w:r>
      <w:r w:rsidR="00A02B32" w:rsidRPr="00B740B4">
        <w:rPr>
          <w:rFonts w:asciiTheme="minorHAnsi" w:hAnsiTheme="minorHAnsi"/>
          <w:szCs w:val="22"/>
        </w:rPr>
        <w:t>, 153–79.</w:t>
      </w:r>
    </w:p>
    <w:p w:rsidR="00232F77" w:rsidRPr="00B740B4" w:rsidRDefault="00232F77" w:rsidP="00A02B3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 </w:t>
      </w:r>
      <w:r w:rsidRPr="008A77B1">
        <w:rPr>
          <w:rFonts w:asciiTheme="minorHAnsi" w:hAnsiTheme="minorHAnsi"/>
          <w:szCs w:val="22"/>
        </w:rPr>
        <w:t>and</w:t>
      </w:r>
      <w:r w:rsidRPr="00B740B4">
        <w:rPr>
          <w:rFonts w:asciiTheme="minorHAnsi" w:hAnsiTheme="minorHAnsi"/>
          <w:b/>
          <w:szCs w:val="22"/>
        </w:rPr>
        <w:t xml:space="preserve"> Doran, R.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Success Story of the Wise Courtier.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96 (1977): 179–93. </w:t>
      </w:r>
    </w:p>
    <w:p w:rsidR="00A02B32" w:rsidRPr="00B740B4" w:rsidRDefault="00A02B32" w:rsidP="00A02B3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Niebuhr, H. R.</w:t>
      </w:r>
      <w:r w:rsidRPr="00B740B4">
        <w:rPr>
          <w:rFonts w:asciiTheme="minorHAnsi" w:hAnsiTheme="minorHAnsi"/>
          <w:i/>
          <w:szCs w:val="22"/>
        </w:rPr>
        <w:t xml:space="preserve"> Christ and Culture</w:t>
      </w:r>
      <w:r w:rsidRPr="00B740B4">
        <w:rPr>
          <w:rFonts w:asciiTheme="minorHAnsi" w:hAnsiTheme="minorHAnsi"/>
          <w:szCs w:val="22"/>
        </w:rPr>
        <w:t>. New York: Harper, 1951.</w:t>
      </w:r>
    </w:p>
    <w:p w:rsidR="009C07DD" w:rsidRDefault="009C07DD" w:rsidP="00091348">
      <w:pPr>
        <w:pStyle w:val="ListParagraph"/>
      </w:pPr>
      <w:r w:rsidRPr="00EB4EFC">
        <w:rPr>
          <w:b/>
        </w:rPr>
        <w:t>Nikolainen, A. T.</w:t>
      </w:r>
      <w:r w:rsidRPr="002B376E">
        <w:t xml:space="preserve"> </w:t>
      </w:r>
      <w:r w:rsidRPr="00EB4EFC">
        <w:rPr>
          <w:i/>
        </w:rPr>
        <w:t>Der Auferstehungsglaube in der Bibel und ihrer Umwelt</w:t>
      </w:r>
      <w:r w:rsidRPr="002B376E">
        <w:t xml:space="preserve">. 2 vols. Helsinki: Finnish Academy, 1944–46. </w:t>
      </w:r>
    </w:p>
    <w:p w:rsidR="00CD25B3" w:rsidRPr="00B740B4" w:rsidRDefault="00CD25B3" w:rsidP="00CD25B3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B740B4">
        <w:rPr>
          <w:rFonts w:asciiTheme="minorHAnsi" w:eastAsia="Times-Roman" w:hAnsiTheme="minorHAnsi" w:cs="Times-Roman"/>
          <w:b/>
          <w:szCs w:val="22"/>
        </w:rPr>
        <w:t xml:space="preserve">Niskanen, P. </w:t>
      </w:r>
      <w:r w:rsidRPr="00B740B4">
        <w:rPr>
          <w:rFonts w:asciiTheme="minorHAnsi" w:eastAsiaTheme="minorHAnsi" w:hAnsiTheme="minorHAnsi"/>
          <w:szCs w:val="22"/>
        </w:rPr>
        <w:t xml:space="preserve">“Daniel‘s Portrait of Antiochus IV.” </w:t>
      </w:r>
      <w:r w:rsidRPr="00B740B4">
        <w:rPr>
          <w:rFonts w:asciiTheme="minorHAnsi" w:eastAsia="Times-Roman" w:hAnsiTheme="minorHAnsi" w:cs="Times-Roman"/>
          <w:i/>
          <w:szCs w:val="22"/>
        </w:rPr>
        <w:t xml:space="preserve">CBQ </w:t>
      </w:r>
      <w:r w:rsidRPr="00B740B4">
        <w:rPr>
          <w:rFonts w:asciiTheme="minorHAnsi" w:eastAsia="Times-Roman" w:hAnsiTheme="minorHAnsi" w:cs="Times-Roman"/>
          <w:szCs w:val="22"/>
        </w:rPr>
        <w:t>66 (2004): 378-86.</w:t>
      </w:r>
    </w:p>
    <w:p w:rsidR="001E41E2" w:rsidRPr="003121FC" w:rsidRDefault="001E41E2" w:rsidP="001E41E2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>
        <w:rPr>
          <w:rFonts w:asciiTheme="minorHAnsi" w:eastAsiaTheme="minorHAnsi" w:hAnsiTheme="minorHAnsi" w:cs="TimesNewRomanPS-BoldMT"/>
          <w:b/>
          <w:bCs/>
          <w:szCs w:val="22"/>
        </w:rPr>
        <w:t xml:space="preserve">———. 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 </w:t>
      </w:r>
      <w:r w:rsidRPr="003121FC">
        <w:rPr>
          <w:rFonts w:asciiTheme="minorHAnsi" w:eastAsiaTheme="minorHAnsi" w:hAnsiTheme="minorHAnsi" w:cs="TimesNewRomanPS-BoldMT"/>
          <w:bCs/>
          <w:i/>
          <w:szCs w:val="22"/>
        </w:rPr>
        <w:t>The</w:t>
      </w:r>
      <w:r>
        <w:rPr>
          <w:rFonts w:asciiTheme="minorHAnsi" w:eastAsiaTheme="minorHAnsi" w:hAnsiTheme="minorHAnsi" w:cs="TimesNewRomanPS-BoldMT"/>
          <w:b/>
          <w:bCs/>
          <w:i/>
          <w:szCs w:val="22"/>
        </w:rPr>
        <w:t xml:space="preserve">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 xml:space="preserve">Human and </w:t>
      </w:r>
      <w:r>
        <w:rPr>
          <w:rFonts w:asciiTheme="minorHAnsi" w:eastAsiaTheme="minorHAnsi" w:hAnsiTheme="minorHAnsi" w:cs="TimesNewRomanPS-BoldMT"/>
          <w:bCs/>
          <w:i/>
          <w:szCs w:val="22"/>
        </w:rPr>
        <w:t xml:space="preserve">the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Divine</w:t>
      </w:r>
      <w:r>
        <w:rPr>
          <w:rFonts w:asciiTheme="minorHAnsi" w:eastAsiaTheme="minorHAnsi" w:hAnsiTheme="minorHAnsi" w:cs="TimesNewRomanPS-BoldMT"/>
          <w:bCs/>
          <w:i/>
          <w:szCs w:val="22"/>
        </w:rPr>
        <w:t xml:space="preserve"> in History</w:t>
      </w:r>
      <w:r>
        <w:rPr>
          <w:rFonts w:asciiTheme="minorHAnsi" w:eastAsiaTheme="minorHAnsi" w:hAnsiTheme="minorHAnsi" w:cs="TimesNewRomanPS-BoldMT"/>
          <w:bCs/>
          <w:szCs w:val="22"/>
        </w:rPr>
        <w:t>. London: Clark, 2004.</w:t>
      </w:r>
    </w:p>
    <w:p w:rsidR="007B7755" w:rsidRPr="007B7755" w:rsidRDefault="007B7755" w:rsidP="007B7755">
      <w:pPr>
        <w:pStyle w:val="ListParagraph"/>
        <w:rPr>
          <w:rFonts w:asciiTheme="minorHAnsi" w:eastAsiaTheme="minorHAnsi" w:hAnsiTheme="minorHAnsi"/>
          <w:szCs w:val="22"/>
        </w:rPr>
      </w:pPr>
      <w:r>
        <w:rPr>
          <w:b/>
          <w:noProof/>
        </w:rPr>
        <w:t xml:space="preserve">Nissinen, M.  </w:t>
      </w:r>
      <w:r w:rsidR="009F18B2">
        <w:rPr>
          <w:noProof/>
        </w:rPr>
        <w:t xml:space="preserve">“Neither Prophecies Nor Apocalypses.” </w:t>
      </w:r>
      <w:r w:rsidR="009F18B2" w:rsidRPr="009F18B2">
        <w:rPr>
          <w:noProof/>
        </w:rPr>
        <w:t>In</w:t>
      </w:r>
      <w:r w:rsidRPr="009F18B2">
        <w:rPr>
          <w:noProof/>
        </w:rPr>
        <w:t xml:space="preserve"> </w:t>
      </w:r>
      <w:r w:rsidR="009F18B2">
        <w:rPr>
          <w:noProof/>
        </w:rPr>
        <w:t xml:space="preserve">L. L. </w:t>
      </w:r>
      <w:r w:rsidR="009F18B2">
        <w:rPr>
          <w:rFonts w:asciiTheme="minorHAnsi" w:eastAsiaTheme="minorHAnsi" w:hAnsiTheme="minorHAnsi"/>
          <w:szCs w:val="22"/>
        </w:rPr>
        <w:t>Grabbe</w:t>
      </w:r>
      <w:r w:rsidRPr="009F18B2">
        <w:rPr>
          <w:rFonts w:asciiTheme="minorHAnsi" w:eastAsiaTheme="minorHAnsi" w:hAnsiTheme="minorHAnsi"/>
          <w:szCs w:val="22"/>
        </w:rPr>
        <w:t xml:space="preserve"> and </w:t>
      </w:r>
      <w:r w:rsidR="009F18B2">
        <w:rPr>
          <w:rFonts w:asciiTheme="minorHAnsi" w:eastAsiaTheme="minorHAnsi" w:hAnsiTheme="minorHAnsi"/>
          <w:szCs w:val="22"/>
        </w:rPr>
        <w:t>R. D. Haak (eds.),</w:t>
      </w:r>
      <w:r w:rsidRPr="00B740B4">
        <w:rPr>
          <w:rFonts w:asciiTheme="minorHAnsi" w:eastAsiaTheme="minorHAnsi" w:hAnsiTheme="minorHAnsi"/>
          <w:b/>
          <w:szCs w:val="22"/>
        </w:rPr>
        <w:t xml:space="preserve"> </w:t>
      </w:r>
      <w:r w:rsidRPr="00B740B4">
        <w:rPr>
          <w:rFonts w:asciiTheme="minorHAnsi" w:eastAsiaTheme="minorHAnsi" w:hAnsiTheme="minorHAnsi"/>
          <w:i/>
          <w:szCs w:val="22"/>
        </w:rPr>
        <w:t>Knowing the End from the Beginning</w:t>
      </w:r>
      <w:r>
        <w:rPr>
          <w:rFonts w:asciiTheme="minorHAnsi" w:eastAsiaTheme="minorHAnsi" w:hAnsiTheme="minorHAnsi"/>
          <w:szCs w:val="22"/>
        </w:rPr>
        <w:t xml:space="preserve">, </w:t>
      </w:r>
      <w:r w:rsidR="009F18B2">
        <w:rPr>
          <w:rFonts w:asciiTheme="minorHAnsi" w:eastAsiaTheme="minorHAnsi" w:hAnsiTheme="minorHAnsi"/>
          <w:szCs w:val="22"/>
        </w:rPr>
        <w:t>134-48</w:t>
      </w:r>
      <w:r>
        <w:rPr>
          <w:rFonts w:asciiTheme="minorHAnsi" w:eastAsiaTheme="minorHAnsi" w:hAnsiTheme="minorHAnsi"/>
          <w:szCs w:val="22"/>
        </w:rPr>
        <w:t xml:space="preserve">. </w:t>
      </w:r>
      <w:r w:rsidR="009F18B2">
        <w:rPr>
          <w:rFonts w:asciiTheme="minorHAnsi" w:eastAsiaTheme="minorHAnsi" w:hAnsiTheme="minorHAnsi"/>
          <w:szCs w:val="22"/>
        </w:rPr>
        <w:t xml:space="preserve">London: </w:t>
      </w:r>
      <w:r>
        <w:rPr>
          <w:rFonts w:asciiTheme="minorHAnsi" w:eastAsiaTheme="minorHAnsi" w:hAnsiTheme="minorHAnsi"/>
          <w:szCs w:val="22"/>
        </w:rPr>
        <w:t>Bloomsbury, 2004.</w:t>
      </w:r>
    </w:p>
    <w:p w:rsidR="0018333D" w:rsidRPr="00B740B4" w:rsidRDefault="0018333D" w:rsidP="00091348">
      <w:pPr>
        <w:pStyle w:val="ListParagraph"/>
        <w:rPr>
          <w:noProof/>
        </w:rPr>
      </w:pPr>
      <w:r w:rsidRPr="00B740B4">
        <w:rPr>
          <w:b/>
          <w:noProof/>
        </w:rPr>
        <w:t>Nober, P.</w:t>
      </w:r>
      <w:r w:rsidRPr="00B740B4">
        <w:rPr>
          <w:noProof/>
        </w:rPr>
        <w:t xml:space="preserve"> “</w:t>
      </w:r>
      <w:r w:rsidRPr="00B740B4">
        <w:rPr>
          <w:rFonts w:eastAsia="MS Mincho"/>
          <w:i/>
          <w:noProof/>
        </w:rPr>
        <w:t>Y</w:t>
      </w:r>
      <w:r w:rsidRPr="00B740B4">
        <w:rPr>
          <w:i/>
          <w:noProof/>
          <w:vertAlign w:val="superscript"/>
        </w:rPr>
        <w:t>e</w:t>
      </w:r>
      <w:r w:rsidR="008A77B1">
        <w:rPr>
          <w:rFonts w:eastAsia="MS Mincho"/>
          <w:i/>
          <w:noProof/>
        </w:rPr>
        <w:t>ba‘</w:t>
      </w:r>
      <w:r w:rsidRPr="00B740B4">
        <w:rPr>
          <w:rFonts w:eastAsia="MS Mincho"/>
          <w:i/>
          <w:noProof/>
        </w:rPr>
        <w:t>on</w:t>
      </w:r>
      <w:r w:rsidRPr="00B740B4">
        <w:rPr>
          <w:noProof/>
        </w:rPr>
        <w:t xml:space="preserve"> (Dn 4, 33).” </w:t>
      </w:r>
      <w:r w:rsidRPr="00B740B4">
        <w:rPr>
          <w:i/>
          <w:noProof/>
        </w:rPr>
        <w:t>VD</w:t>
      </w:r>
      <w:r w:rsidRPr="00B740B4">
        <w:rPr>
          <w:noProof/>
        </w:rPr>
        <w:t xml:space="preserve"> 38 (1960): 35–37. 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 xml:space="preserve">Noegel, S. B. </w:t>
      </w:r>
      <w:r w:rsidRPr="00B740B4">
        <w:rPr>
          <w:rFonts w:asciiTheme="minorHAnsi" w:eastAsiaTheme="minorHAnsi" w:hAnsiTheme="minorHAnsi"/>
          <w:bCs/>
          <w:szCs w:val="22"/>
        </w:rPr>
        <w:t>“Dreams</w:t>
      </w:r>
      <w:r w:rsidRPr="00B740B4">
        <w:rPr>
          <w:rFonts w:asciiTheme="minorHAnsi" w:eastAsiaTheme="minorHAnsi" w:hAnsiTheme="minorHAnsi"/>
          <w:szCs w:val="22"/>
        </w:rPr>
        <w:t xml:space="preserve"> and </w:t>
      </w:r>
      <w:r w:rsidRPr="00B740B4">
        <w:rPr>
          <w:rFonts w:asciiTheme="minorHAnsi" w:eastAsiaTheme="minorHAnsi" w:hAnsiTheme="minorHAnsi"/>
          <w:bCs/>
          <w:szCs w:val="22"/>
        </w:rPr>
        <w:t>Dream Interpreters in Mesopotamia</w:t>
      </w:r>
      <w:r w:rsidR="008A77B1">
        <w:rPr>
          <w:rFonts w:asciiTheme="minorHAnsi" w:eastAsiaTheme="minorHAnsi" w:hAnsiTheme="minorHAnsi"/>
          <w:bCs/>
          <w:szCs w:val="22"/>
        </w:rPr>
        <w:t xml:space="preserve"> </w:t>
      </w:r>
      <w:r w:rsidRPr="00B740B4">
        <w:rPr>
          <w:rFonts w:asciiTheme="minorHAnsi" w:eastAsiaTheme="minorHAnsi" w:hAnsiTheme="minorHAnsi"/>
          <w:bCs/>
          <w:szCs w:val="22"/>
        </w:rPr>
        <w:t>and in the Hebrew Bible.”</w:t>
      </w:r>
      <w:r w:rsidRPr="00B740B4">
        <w:rPr>
          <w:rFonts w:asciiTheme="minorHAnsi" w:hAnsiTheme="minorHAnsi"/>
          <w:b/>
          <w:bCs/>
          <w:szCs w:val="22"/>
        </w:rPr>
        <w:t xml:space="preserve"> </w:t>
      </w:r>
      <w:r w:rsidRPr="00B740B4">
        <w:rPr>
          <w:rFonts w:asciiTheme="minorHAnsi" w:hAnsiTheme="minorHAnsi"/>
          <w:bCs/>
          <w:szCs w:val="22"/>
        </w:rPr>
        <w:t xml:space="preserve">In K. Bulkeley (ed.), </w:t>
      </w:r>
      <w:r w:rsidRPr="00B740B4">
        <w:rPr>
          <w:rFonts w:asciiTheme="minorHAnsi" w:hAnsiTheme="minorHAnsi"/>
          <w:bCs/>
          <w:i/>
          <w:szCs w:val="22"/>
        </w:rPr>
        <w:t>Dreams</w:t>
      </w:r>
      <w:r w:rsidRPr="00B740B4">
        <w:rPr>
          <w:rFonts w:asciiTheme="minorHAnsi" w:hAnsiTheme="minorHAnsi"/>
          <w:bCs/>
          <w:szCs w:val="22"/>
        </w:rPr>
        <w:t>, 45-71. New York: Palgrave, 2001.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 xml:space="preserve">———. </w:t>
      </w:r>
      <w:r w:rsidRPr="00B740B4">
        <w:rPr>
          <w:rFonts w:asciiTheme="minorHAnsi" w:hAnsiTheme="minorHAnsi"/>
          <w:bCs/>
          <w:i/>
          <w:szCs w:val="22"/>
        </w:rPr>
        <w:t>Nocturnal Ciphers: The Allusive L</w:t>
      </w:r>
      <w:r w:rsidR="008A77B1">
        <w:rPr>
          <w:rFonts w:asciiTheme="minorHAnsi" w:hAnsiTheme="minorHAnsi"/>
          <w:bCs/>
          <w:i/>
          <w:szCs w:val="22"/>
        </w:rPr>
        <w:t>a</w:t>
      </w:r>
      <w:r w:rsidRPr="00B740B4">
        <w:rPr>
          <w:rFonts w:asciiTheme="minorHAnsi" w:hAnsiTheme="minorHAnsi"/>
          <w:bCs/>
          <w:i/>
          <w:szCs w:val="22"/>
        </w:rPr>
        <w:t>nguage of Dreams in the Ancient Near East.</w:t>
      </w:r>
      <w:r w:rsidR="00764D3F" w:rsidRPr="00B740B4">
        <w:rPr>
          <w:rFonts w:asciiTheme="minorHAnsi" w:hAnsiTheme="minorHAnsi"/>
          <w:bCs/>
          <w:szCs w:val="22"/>
        </w:rPr>
        <w:t xml:space="preserve"> New Haven: American O</w:t>
      </w:r>
      <w:r w:rsidRPr="00B740B4">
        <w:rPr>
          <w:rFonts w:asciiTheme="minorHAnsi" w:hAnsiTheme="minorHAnsi"/>
          <w:bCs/>
          <w:szCs w:val="22"/>
        </w:rPr>
        <w:t>riental Society, 2007.</w:t>
      </w:r>
    </w:p>
    <w:p w:rsidR="000E277D" w:rsidRPr="00B740B4" w:rsidRDefault="000E277D" w:rsidP="00824ABB">
      <w:pPr>
        <w:pStyle w:val="ListParagraph"/>
        <w:rPr>
          <w:b/>
          <w:noProof/>
        </w:rPr>
      </w:pPr>
      <w:r w:rsidRPr="00B740B4">
        <w:rPr>
          <w:rStyle w:val="b"/>
          <w:color w:val="auto"/>
          <w:sz w:val="22"/>
          <w:szCs w:val="22"/>
        </w:rPr>
        <w:t>Nöldeke, T.</w:t>
      </w:r>
      <w:r w:rsidRPr="00B740B4">
        <w:rPr>
          <w:szCs w:val="22"/>
        </w:rPr>
        <w:t xml:space="preserve"> “Mene tekel upharsin.” </w:t>
      </w:r>
      <w:r w:rsidRPr="00B740B4">
        <w:rPr>
          <w:rStyle w:val="i"/>
          <w:color w:val="auto"/>
          <w:szCs w:val="22"/>
        </w:rPr>
        <w:t>ZA</w:t>
      </w:r>
      <w:r w:rsidRPr="00B740B4">
        <w:rPr>
          <w:szCs w:val="22"/>
        </w:rPr>
        <w:t xml:space="preserve"> 1 (1886): 414–18.</w:t>
      </w:r>
    </w:p>
    <w:p w:rsidR="009C07DD" w:rsidRDefault="009C07DD" w:rsidP="00824ABB">
      <w:pPr>
        <w:pStyle w:val="ListParagraph"/>
      </w:pPr>
      <w:r w:rsidRPr="00EB4EFC">
        <w:rPr>
          <w:b/>
        </w:rPr>
        <w:lastRenderedPageBreak/>
        <w:t>Nötscher, F.</w:t>
      </w:r>
      <w:r w:rsidRPr="002B376E">
        <w:t xml:space="preserve"> </w:t>
      </w:r>
      <w:r w:rsidRPr="009C07DD">
        <w:rPr>
          <w:i/>
        </w:rPr>
        <w:t>Altorientalischer und alttestamentlicher Auferstehungsglauben</w:t>
      </w:r>
      <w:r w:rsidR="008A77B1">
        <w:t>. Würzburg: Becker, 1926. N</w:t>
      </w:r>
      <w:r w:rsidRPr="002B376E">
        <w:t>ew ed.</w:t>
      </w:r>
      <w:r w:rsidR="008A77B1">
        <w:t xml:space="preserve"> </w:t>
      </w:r>
      <w:r w:rsidR="008A77B1">
        <w:rPr>
          <w:rFonts w:asciiTheme="minorHAnsi" w:hAnsiTheme="minorHAnsi"/>
          <w:szCs w:val="22"/>
        </w:rPr>
        <w:t>(revised by</w:t>
      </w:r>
      <w:r w:rsidR="008A77B1" w:rsidRPr="008A77B1">
        <w:rPr>
          <w:rFonts w:asciiTheme="minorHAnsi" w:hAnsiTheme="minorHAnsi"/>
          <w:szCs w:val="22"/>
        </w:rPr>
        <w:t xml:space="preserve"> </w:t>
      </w:r>
      <w:r w:rsidR="008A77B1">
        <w:rPr>
          <w:rFonts w:asciiTheme="minorHAnsi" w:eastAsiaTheme="minorHAnsi" w:hAnsiTheme="minorHAnsi" w:cs="TimesNewRomanPSMT"/>
          <w:szCs w:val="22"/>
        </w:rPr>
        <w:t>J.</w:t>
      </w:r>
      <w:r w:rsidR="008A77B1" w:rsidRPr="008A77B1">
        <w:rPr>
          <w:rFonts w:asciiTheme="minorHAnsi" w:eastAsiaTheme="minorHAnsi" w:hAnsiTheme="minorHAnsi" w:cs="TimesNewRomanPSMT"/>
          <w:szCs w:val="22"/>
        </w:rPr>
        <w:t xml:space="preserve"> Scharbert</w:t>
      </w:r>
      <w:r w:rsidR="008A77B1">
        <w:rPr>
          <w:rFonts w:ascii="TimesNewRomanPSMT" w:eastAsiaTheme="minorHAnsi" w:hAnsi="TimesNewRomanPSMT" w:cs="TimesNewRomanPSMT"/>
          <w:sz w:val="24"/>
          <w:szCs w:val="24"/>
        </w:rPr>
        <w:t>)</w:t>
      </w:r>
      <w:r w:rsidRPr="002B376E">
        <w:t xml:space="preserve">, Darmstadt: Wissenschaftliche, 1970. </w:t>
      </w:r>
    </w:p>
    <w:p w:rsidR="00824ABB" w:rsidRPr="00B740B4" w:rsidRDefault="009C07DD" w:rsidP="00824ABB">
      <w:pPr>
        <w:pStyle w:val="ListParagraph"/>
        <w:rPr>
          <w:noProof/>
        </w:rPr>
      </w:pPr>
      <w:r w:rsidRPr="009C07DD">
        <w:rPr>
          <w:b/>
          <w:bCs/>
          <w:noProof/>
        </w:rPr>
        <w:t xml:space="preserve">———. </w:t>
      </w:r>
      <w:r w:rsidR="00824ABB" w:rsidRPr="00B740B4">
        <w:rPr>
          <w:noProof/>
        </w:rPr>
        <w:t xml:space="preserve">“Zum emphatischen Lamed.” </w:t>
      </w:r>
      <w:r w:rsidR="00824ABB" w:rsidRPr="00B740B4">
        <w:rPr>
          <w:i/>
          <w:noProof/>
        </w:rPr>
        <w:t>VT</w:t>
      </w:r>
      <w:r w:rsidR="00824ABB" w:rsidRPr="00B740B4">
        <w:rPr>
          <w:noProof/>
        </w:rPr>
        <w:t xml:space="preserve"> 3 (1953): 372–80. 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 xml:space="preserve">Nolan Fewell, D. </w:t>
      </w:r>
      <w:r w:rsidRPr="00B740B4">
        <w:rPr>
          <w:rFonts w:asciiTheme="minorHAnsi" w:hAnsiTheme="minorHAnsi"/>
          <w:bCs/>
          <w:i/>
          <w:szCs w:val="22"/>
        </w:rPr>
        <w:t>The Children of Israel</w:t>
      </w:r>
      <w:r w:rsidRPr="00B740B4">
        <w:rPr>
          <w:rFonts w:asciiTheme="minorHAnsi" w:hAnsiTheme="minorHAnsi"/>
          <w:bCs/>
          <w:szCs w:val="22"/>
        </w:rPr>
        <w:t>. Nashville: Abingdon, 2003.</w:t>
      </w:r>
    </w:p>
    <w:p w:rsidR="00824ABB" w:rsidRPr="00B740B4" w:rsidRDefault="00824ABB" w:rsidP="00824ABB">
      <w:pPr>
        <w:pStyle w:val="ListParagraph"/>
        <w:rPr>
          <w:b/>
        </w:rPr>
      </w:pPr>
      <w:r w:rsidRPr="00B740B4">
        <w:rPr>
          <w:b/>
          <w:bCs/>
          <w:i/>
        </w:rPr>
        <w:t xml:space="preserve">———. </w:t>
      </w:r>
      <w:r w:rsidRPr="00B740B4">
        <w:rPr>
          <w:i/>
        </w:rPr>
        <w:t>Circle of Sovereignty</w:t>
      </w:r>
      <w:r w:rsidRPr="00B740B4">
        <w:rPr>
          <w:b/>
        </w:rPr>
        <w:t xml:space="preserve">. </w:t>
      </w:r>
      <w:r w:rsidRPr="00B740B4">
        <w:t>S</w:t>
      </w:r>
      <w:r w:rsidR="00C57C3A">
        <w:t>heffield:  Almond, 1988. Rev</w:t>
      </w:r>
      <w:r w:rsidRPr="00B740B4">
        <w:t xml:space="preserve"> ed., Nashville: Abingdon, 1991.</w:t>
      </w:r>
    </w:p>
    <w:p w:rsidR="0008799F" w:rsidRDefault="0008799F" w:rsidP="00824ABB">
      <w:pPr>
        <w:pStyle w:val="ListParagraph"/>
      </w:pPr>
      <w:r w:rsidRPr="006E3F84">
        <w:rPr>
          <w:b/>
        </w:rPr>
        <w:t>Nolland, J.</w:t>
      </w:r>
      <w:r w:rsidRPr="003909F2">
        <w:t xml:space="preserve"> “Sib. Or. iii. 265–94, an Early Maccabean Messianic Oracle.” </w:t>
      </w:r>
      <w:r w:rsidRPr="0008799F">
        <w:rPr>
          <w:i/>
        </w:rPr>
        <w:t>JTS</w:t>
      </w:r>
      <w:r w:rsidRPr="003909F2">
        <w:t xml:space="preserve"> </w:t>
      </w:r>
      <w:r w:rsidR="00A50E68">
        <w:t xml:space="preserve">n.s. </w:t>
      </w:r>
      <w:r w:rsidRPr="003909F2">
        <w:t>30 (1979)</w:t>
      </w:r>
      <w:r>
        <w:t>:</w:t>
      </w:r>
      <w:r w:rsidRPr="003909F2">
        <w:t xml:space="preserve"> 158–66. </w:t>
      </w:r>
    </w:p>
    <w:p w:rsidR="005F506D" w:rsidRDefault="005F506D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Noth, M.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Gesammelte Studien zum Alten Testament</w:t>
      </w:r>
      <w:r w:rsidR="00A54A04">
        <w:rPr>
          <w:rFonts w:asciiTheme="minorHAnsi" w:hAnsiTheme="minorHAnsi"/>
          <w:szCs w:val="22"/>
        </w:rPr>
        <w:t xml:space="preserve">. </w:t>
      </w:r>
      <w:r w:rsidR="008A77B1">
        <w:rPr>
          <w:rFonts w:asciiTheme="minorHAnsi" w:hAnsiTheme="minorHAnsi"/>
          <w:szCs w:val="22"/>
        </w:rPr>
        <w:t>Munich: Kaiser, 1957</w:t>
      </w:r>
      <w:r w:rsidR="00A54A04">
        <w:rPr>
          <w:rFonts w:asciiTheme="minorHAnsi" w:hAnsiTheme="minorHAnsi"/>
          <w:szCs w:val="22"/>
        </w:rPr>
        <w:t xml:space="preserve">; </w:t>
      </w:r>
      <w:r w:rsidRPr="00B740B4">
        <w:rPr>
          <w:rFonts w:asciiTheme="minorHAnsi" w:hAnsiTheme="minorHAnsi"/>
          <w:szCs w:val="22"/>
        </w:rPr>
        <w:t>2nd ed., 196</w:t>
      </w:r>
      <w:r w:rsidR="00A54A04">
        <w:rPr>
          <w:rFonts w:asciiTheme="minorHAnsi" w:hAnsiTheme="minorHAnsi"/>
          <w:szCs w:val="22"/>
        </w:rPr>
        <w:t>0. Trans. D. R. Ap-Thomas,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Laws in the Pentateuch and Other Studies</w:t>
      </w:r>
      <w:r w:rsidRPr="00B740B4">
        <w:rPr>
          <w:rFonts w:asciiTheme="minorHAnsi" w:hAnsiTheme="minorHAnsi"/>
          <w:szCs w:val="22"/>
        </w:rPr>
        <w:t xml:space="preserve">. </w:t>
      </w:r>
      <w:r w:rsidR="00A54A04">
        <w:rPr>
          <w:rFonts w:asciiTheme="minorHAnsi" w:hAnsiTheme="minorHAnsi"/>
          <w:szCs w:val="22"/>
        </w:rPr>
        <w:t xml:space="preserve">Edinburgh: Oliver and Boyd </w:t>
      </w:r>
      <w:r w:rsidRPr="00B740B4">
        <w:rPr>
          <w:rFonts w:asciiTheme="minorHAnsi" w:hAnsiTheme="minorHAnsi"/>
          <w:szCs w:val="22"/>
        </w:rPr>
        <w:t>1966.</w:t>
      </w:r>
    </w:p>
    <w:p w:rsidR="00A54A04" w:rsidRPr="00B740B4" w:rsidRDefault="00A54A04" w:rsidP="00824ABB">
      <w:pPr>
        <w:pStyle w:val="ListParagraph"/>
        <w:rPr>
          <w:rFonts w:asciiTheme="minorHAnsi" w:hAnsiTheme="minorHAnsi"/>
          <w:szCs w:val="22"/>
        </w:rPr>
      </w:pPr>
      <w:r w:rsidRPr="00A54A04">
        <w:rPr>
          <w:rFonts w:asciiTheme="minorHAnsi" w:hAnsiTheme="minorHAnsi"/>
          <w:i/>
          <w:szCs w:val="22"/>
        </w:rPr>
        <w:t>———. Gesammelte Studien zum Alten Testament</w:t>
      </w:r>
      <w:r>
        <w:rPr>
          <w:rFonts w:asciiTheme="minorHAnsi" w:hAnsiTheme="minorHAnsi"/>
          <w:i/>
          <w:szCs w:val="22"/>
        </w:rPr>
        <w:t xml:space="preserve"> II</w:t>
      </w:r>
      <w:r>
        <w:rPr>
          <w:rFonts w:asciiTheme="minorHAnsi" w:hAnsiTheme="minorHAnsi"/>
          <w:szCs w:val="22"/>
        </w:rPr>
        <w:t xml:space="preserve">. </w:t>
      </w:r>
      <w:r w:rsidRPr="00A54A04">
        <w:rPr>
          <w:rFonts w:asciiTheme="minorHAnsi" w:hAnsiTheme="minorHAnsi"/>
          <w:szCs w:val="22"/>
        </w:rPr>
        <w:t>Munich: Kaise</w:t>
      </w:r>
      <w:r>
        <w:rPr>
          <w:rFonts w:asciiTheme="minorHAnsi" w:hAnsiTheme="minorHAnsi"/>
          <w:szCs w:val="22"/>
        </w:rPr>
        <w:t>r,</w:t>
      </w:r>
      <w:r w:rsidRPr="00A54A04">
        <w:rPr>
          <w:rFonts w:asciiTheme="minorHAnsi" w:hAnsiTheme="minorHAnsi"/>
          <w:szCs w:val="22"/>
        </w:rPr>
        <w:t xml:space="preserve"> 1969.</w:t>
      </w:r>
    </w:p>
    <w:p w:rsidR="005F506D" w:rsidRPr="00B740B4" w:rsidRDefault="00F641B8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Das geschichtsver</w:t>
      </w:r>
      <w:r w:rsidR="005F506D" w:rsidRPr="00B740B4">
        <w:rPr>
          <w:rFonts w:asciiTheme="minorHAnsi" w:hAnsiTheme="minorHAnsi"/>
          <w:szCs w:val="22"/>
        </w:rPr>
        <w:t>ständnis der alttestamentlichen Apokalyptik.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A54A04">
        <w:rPr>
          <w:rFonts w:asciiTheme="minorHAnsi" w:hAnsiTheme="minorHAnsi"/>
          <w:szCs w:val="22"/>
        </w:rPr>
        <w:t xml:space="preserve">In </w:t>
      </w:r>
      <w:r w:rsidR="00A54A04" w:rsidRPr="00A54A04">
        <w:rPr>
          <w:rFonts w:asciiTheme="minorHAnsi" w:hAnsiTheme="minorHAnsi"/>
          <w:szCs w:val="22"/>
        </w:rPr>
        <w:t>W. Lammers</w:t>
      </w:r>
      <w:r w:rsidR="00A54A04">
        <w:rPr>
          <w:rFonts w:asciiTheme="minorHAnsi" w:hAnsiTheme="minorHAnsi"/>
          <w:szCs w:val="22"/>
        </w:rPr>
        <w:t>,</w:t>
      </w:r>
      <w:r w:rsidR="00A54A04" w:rsidRPr="00A54A04">
        <w:rPr>
          <w:rFonts w:asciiTheme="minorHAnsi" w:hAnsiTheme="minorHAnsi"/>
          <w:i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Geschichtsdenken und Geschichtsbild im Mittelalter</w:t>
      </w:r>
      <w:r w:rsidR="005F506D" w:rsidRPr="00B740B4">
        <w:rPr>
          <w:rFonts w:asciiTheme="minorHAnsi" w:hAnsiTheme="minorHAnsi"/>
          <w:szCs w:val="22"/>
        </w:rPr>
        <w:t xml:space="preserve">, </w:t>
      </w:r>
      <w:r w:rsidR="00A54A04">
        <w:rPr>
          <w:rFonts w:asciiTheme="minorHAnsi" w:hAnsiTheme="minorHAnsi"/>
          <w:szCs w:val="22"/>
        </w:rPr>
        <w:t>30-54</w:t>
      </w:r>
      <w:r w:rsidR="005F506D" w:rsidRPr="00B740B4">
        <w:rPr>
          <w:rFonts w:asciiTheme="minorHAnsi" w:hAnsiTheme="minorHAnsi"/>
          <w:szCs w:val="22"/>
        </w:rPr>
        <w:t>. Darmstadt</w:t>
      </w:r>
      <w:r w:rsidR="00A54A04">
        <w:rPr>
          <w:rFonts w:asciiTheme="minorHAnsi" w:hAnsiTheme="minorHAnsi"/>
          <w:szCs w:val="22"/>
        </w:rPr>
        <w:t>: Wissenschaftliche, 1961</w:t>
      </w:r>
      <w:r w:rsidR="005F506D" w:rsidRPr="00B740B4">
        <w:rPr>
          <w:rFonts w:asciiTheme="minorHAnsi" w:hAnsiTheme="minorHAnsi"/>
          <w:szCs w:val="22"/>
        </w:rPr>
        <w:t xml:space="preserve">. </w:t>
      </w:r>
      <w:r w:rsidR="00CA19AE">
        <w:rPr>
          <w:rFonts w:asciiTheme="minorHAnsi" w:hAnsiTheme="minorHAnsi"/>
          <w:szCs w:val="22"/>
        </w:rPr>
        <w:t xml:space="preserve">Repr. in </w:t>
      </w:r>
      <w:r w:rsidR="005F506D" w:rsidRPr="00B740B4">
        <w:rPr>
          <w:rFonts w:asciiTheme="minorHAnsi" w:hAnsiTheme="minorHAnsi"/>
          <w:szCs w:val="22"/>
        </w:rPr>
        <w:t xml:space="preserve">Noth, </w:t>
      </w:r>
      <w:r w:rsidR="00A54A04" w:rsidRPr="00A54A04">
        <w:rPr>
          <w:rFonts w:asciiTheme="minorHAnsi" w:hAnsiTheme="minorHAnsi"/>
          <w:i/>
          <w:szCs w:val="22"/>
        </w:rPr>
        <w:t xml:space="preserve">Gesammelte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Studien</w:t>
      </w:r>
      <w:r w:rsidR="00A54A04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A54A04" w:rsidRPr="00A54A04">
        <w:rPr>
          <w:rFonts w:asciiTheme="minorHAnsi" w:hAnsiTheme="minorHAnsi"/>
          <w:i/>
          <w:szCs w:val="22"/>
        </w:rPr>
        <w:t>zum AT</w:t>
      </w:r>
      <w:r w:rsidR="00A54A04">
        <w:rPr>
          <w:rFonts w:asciiTheme="minorHAnsi" w:hAnsiTheme="minorHAnsi"/>
          <w:szCs w:val="22"/>
        </w:rPr>
        <w:t xml:space="preserve">, </w:t>
      </w:r>
      <w:r w:rsidR="005F55B4">
        <w:rPr>
          <w:rFonts w:asciiTheme="minorHAnsi" w:hAnsiTheme="minorHAnsi"/>
          <w:szCs w:val="22"/>
        </w:rPr>
        <w:t>248–73. ET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The Understanding of Histo</w:t>
      </w:r>
      <w:r w:rsidR="005F55B4">
        <w:rPr>
          <w:rFonts w:asciiTheme="minorHAnsi" w:hAnsiTheme="minorHAnsi"/>
          <w:szCs w:val="22"/>
        </w:rPr>
        <w:t>ry in Old Testament Apocalyptic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5B4">
        <w:rPr>
          <w:rFonts w:asciiTheme="minorHAnsi" w:hAnsiTheme="minorHAnsi"/>
          <w:szCs w:val="22"/>
        </w:rPr>
        <w:t xml:space="preserve">in </w:t>
      </w:r>
      <w:r w:rsidR="005F55B4" w:rsidRPr="005F55B4">
        <w:rPr>
          <w:rFonts w:asciiTheme="minorHAnsi" w:hAnsiTheme="minorHAnsi"/>
          <w:i/>
          <w:szCs w:val="22"/>
        </w:rPr>
        <w:t>The Laws in the Pentateuch and Other Studies</w:t>
      </w:r>
      <w:r w:rsidR="005F506D" w:rsidRPr="00B740B4">
        <w:rPr>
          <w:rFonts w:asciiTheme="minorHAnsi" w:hAnsiTheme="minorHAnsi"/>
          <w:szCs w:val="22"/>
        </w:rPr>
        <w:t>, 194–214.</w:t>
      </w:r>
    </w:p>
    <w:p w:rsidR="005F55B4" w:rsidRDefault="005F55B4" w:rsidP="00091348">
      <w:pPr>
        <w:pStyle w:val="ListParagraph"/>
      </w:pPr>
      <w:r w:rsidRPr="005F55B4">
        <w:t xml:space="preserve">———. </w:t>
      </w:r>
      <w:r w:rsidRPr="005F55B4">
        <w:rPr>
          <w:i/>
        </w:rPr>
        <w:t>Die Gesetze im Pentateuch</w:t>
      </w:r>
      <w:r>
        <w:t>.</w:t>
      </w:r>
      <w:r w:rsidRPr="00EE02FA">
        <w:t xml:space="preserve"> </w:t>
      </w:r>
      <w:r>
        <w:t xml:space="preserve">Halle: Niemeyer, 1940. </w:t>
      </w:r>
      <w:r w:rsidR="00CA19AE">
        <w:t xml:space="preserve">Repr. </w:t>
      </w:r>
      <w:r w:rsidR="00A54A04">
        <w:t xml:space="preserve">in </w:t>
      </w:r>
      <w:r w:rsidR="00CA19AE">
        <w:t xml:space="preserve">Noth, </w:t>
      </w:r>
      <w:r w:rsidRPr="005F55B4">
        <w:rPr>
          <w:i/>
        </w:rPr>
        <w:t>Gesamm</w:t>
      </w:r>
      <w:r>
        <w:rPr>
          <w:i/>
        </w:rPr>
        <w:t>elte Studien zum AT</w:t>
      </w:r>
      <w:r w:rsidRPr="00EE02FA">
        <w:t xml:space="preserve"> </w:t>
      </w:r>
      <w:r>
        <w:t>1: 9–141.</w:t>
      </w:r>
      <w:r w:rsidRPr="00EE02FA">
        <w:t xml:space="preserve"> ET </w:t>
      </w:r>
      <w:r w:rsidRPr="005F55B4">
        <w:t xml:space="preserve">in </w:t>
      </w:r>
      <w:r w:rsidRPr="005F55B4">
        <w:rPr>
          <w:i/>
        </w:rPr>
        <w:t>The Laws in the Pentateuch and Other Studies</w:t>
      </w:r>
      <w:r w:rsidRPr="005F55B4">
        <w:t xml:space="preserve">, </w:t>
      </w:r>
      <w:r w:rsidRPr="00EE02FA">
        <w:t>1–107</w:t>
      </w:r>
      <w:r w:rsidR="00A54A04">
        <w:t>.</w:t>
      </w:r>
    </w:p>
    <w:p w:rsidR="0088244B" w:rsidRDefault="00A54A04" w:rsidP="00091348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———. “Die Heiligen des Höchsten.</w:t>
      </w:r>
      <w:r w:rsidR="0088244B" w:rsidRPr="0088244B">
        <w:rPr>
          <w:rFonts w:asciiTheme="minorHAnsi" w:hAnsiTheme="minorHAnsi"/>
          <w:szCs w:val="22"/>
        </w:rPr>
        <w:t xml:space="preserve">” in </w:t>
      </w:r>
      <w:r w:rsidR="0088244B" w:rsidRPr="0088244B">
        <w:rPr>
          <w:rFonts w:asciiTheme="minorHAnsi" w:hAnsiTheme="minorHAnsi"/>
          <w:i/>
          <w:szCs w:val="22"/>
        </w:rPr>
        <w:t>Interpretationes ad Vetus Testamentum pertinentes</w:t>
      </w:r>
      <w:r>
        <w:rPr>
          <w:rFonts w:asciiTheme="minorHAnsi" w:hAnsiTheme="minorHAnsi"/>
          <w:szCs w:val="22"/>
        </w:rPr>
        <w:t xml:space="preserve"> (</w:t>
      </w:r>
      <w:r w:rsidR="0088244B" w:rsidRPr="0088244B">
        <w:rPr>
          <w:rFonts w:asciiTheme="minorHAnsi" w:hAnsiTheme="minorHAnsi"/>
          <w:szCs w:val="22"/>
        </w:rPr>
        <w:t>S. Mowinckel</w:t>
      </w:r>
      <w:r>
        <w:rPr>
          <w:rFonts w:asciiTheme="minorHAnsi" w:hAnsiTheme="minorHAnsi"/>
          <w:szCs w:val="22"/>
        </w:rPr>
        <w:t xml:space="preserve"> Festschrift)</w:t>
      </w:r>
      <w:r w:rsidR="0088244B" w:rsidRPr="0088244B">
        <w:rPr>
          <w:rFonts w:asciiTheme="minorHAnsi" w:hAnsiTheme="minorHAnsi"/>
          <w:szCs w:val="22"/>
        </w:rPr>
        <w:t xml:space="preserve">, </w:t>
      </w:r>
      <w:r w:rsidRPr="00A54A04">
        <w:rPr>
          <w:rFonts w:asciiTheme="minorHAnsi" w:hAnsiTheme="minorHAnsi"/>
          <w:szCs w:val="22"/>
        </w:rPr>
        <w:t>146–61</w:t>
      </w:r>
      <w:r>
        <w:rPr>
          <w:rFonts w:asciiTheme="minorHAnsi" w:hAnsiTheme="minorHAnsi"/>
          <w:szCs w:val="22"/>
        </w:rPr>
        <w:t xml:space="preserve">. </w:t>
      </w:r>
      <w:r w:rsidR="0088244B" w:rsidRPr="00AF249D">
        <w:rPr>
          <w:rFonts w:asciiTheme="minorHAnsi" w:hAnsiTheme="minorHAnsi"/>
          <w:i/>
          <w:szCs w:val="22"/>
        </w:rPr>
        <w:t>Norsk teologisk tidsskrift</w:t>
      </w:r>
      <w:r w:rsidR="0088244B" w:rsidRPr="0088244B">
        <w:rPr>
          <w:rFonts w:asciiTheme="minorHAnsi" w:hAnsiTheme="minorHAnsi"/>
          <w:szCs w:val="22"/>
        </w:rPr>
        <w:t xml:space="preserve"> 56 (1955). </w:t>
      </w:r>
      <w:r w:rsidR="00CA19AE">
        <w:rPr>
          <w:rFonts w:asciiTheme="minorHAnsi" w:hAnsiTheme="minorHAnsi"/>
          <w:szCs w:val="22"/>
        </w:rPr>
        <w:t xml:space="preserve">Repr. </w:t>
      </w:r>
      <w:r>
        <w:rPr>
          <w:rFonts w:asciiTheme="minorHAnsi" w:hAnsiTheme="minorHAnsi"/>
          <w:szCs w:val="22"/>
        </w:rPr>
        <w:t xml:space="preserve">in </w:t>
      </w:r>
      <w:r w:rsidR="0088244B" w:rsidRPr="0088244B">
        <w:rPr>
          <w:rFonts w:asciiTheme="minorHAnsi" w:hAnsiTheme="minorHAnsi"/>
          <w:szCs w:val="22"/>
        </w:rPr>
        <w:t xml:space="preserve">Noth, </w:t>
      </w:r>
      <w:r w:rsidRPr="00A54A04">
        <w:rPr>
          <w:rFonts w:asciiTheme="minorHAnsi" w:hAnsiTheme="minorHAnsi"/>
          <w:i/>
          <w:szCs w:val="22"/>
        </w:rPr>
        <w:t>Gesammelte Studien zum AT</w:t>
      </w:r>
      <w:r w:rsidR="00AF249D">
        <w:rPr>
          <w:rFonts w:asciiTheme="minorHAnsi" w:hAnsiTheme="minorHAnsi"/>
          <w:szCs w:val="22"/>
        </w:rPr>
        <w:t>, 274–90. ET</w:t>
      </w:r>
      <w:r w:rsidR="0088244B" w:rsidRPr="0088244B">
        <w:rPr>
          <w:rFonts w:asciiTheme="minorHAnsi" w:hAnsiTheme="minorHAnsi"/>
          <w:szCs w:val="22"/>
        </w:rPr>
        <w:t xml:space="preserve"> “The H</w:t>
      </w:r>
      <w:r>
        <w:rPr>
          <w:rFonts w:asciiTheme="minorHAnsi" w:hAnsiTheme="minorHAnsi"/>
          <w:szCs w:val="22"/>
        </w:rPr>
        <w:t xml:space="preserve">oly Ones of the Most High,” in </w:t>
      </w:r>
      <w:r w:rsidRPr="00A54A04">
        <w:rPr>
          <w:rFonts w:asciiTheme="minorHAnsi" w:hAnsiTheme="minorHAnsi"/>
          <w:i/>
          <w:szCs w:val="22"/>
        </w:rPr>
        <w:t>The Laws in the Pentateuch and Other Studies</w:t>
      </w:r>
      <w:r w:rsidR="0088244B" w:rsidRPr="0088244B">
        <w:rPr>
          <w:rFonts w:asciiTheme="minorHAnsi" w:hAnsiTheme="minorHAnsi"/>
          <w:szCs w:val="22"/>
        </w:rPr>
        <w:t xml:space="preserve">, 215–28.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Zur Komposition des Buches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TSK</w:t>
      </w:r>
      <w:r w:rsidRPr="00B740B4">
        <w:rPr>
          <w:rFonts w:asciiTheme="minorHAnsi" w:hAnsiTheme="minorHAnsi"/>
          <w:szCs w:val="22"/>
        </w:rPr>
        <w:t xml:space="preserve"> 98–99 (192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 xml:space="preserve">143–63. </w:t>
      </w:r>
      <w:r w:rsidR="00CA19AE">
        <w:rPr>
          <w:rFonts w:asciiTheme="minorHAnsi" w:hAnsiTheme="minorHAnsi"/>
          <w:szCs w:val="22"/>
        </w:rPr>
        <w:t xml:space="preserve">Repr. </w:t>
      </w:r>
      <w:r w:rsidR="006C1D6B">
        <w:rPr>
          <w:rFonts w:asciiTheme="minorHAnsi" w:hAnsiTheme="minorHAnsi"/>
          <w:szCs w:val="22"/>
        </w:rPr>
        <w:t xml:space="preserve">in </w:t>
      </w:r>
      <w:r w:rsidRPr="00B740B4">
        <w:rPr>
          <w:rFonts w:asciiTheme="minorHAnsi" w:hAnsiTheme="minorHAnsi"/>
          <w:szCs w:val="22"/>
        </w:rPr>
        <w:t xml:space="preserve">Noth, </w:t>
      </w:r>
      <w:r w:rsidR="006C1D6B" w:rsidRPr="006C1D6B">
        <w:rPr>
          <w:rFonts w:asciiTheme="minorHAnsi" w:hAnsiTheme="minorHAnsi"/>
          <w:i/>
          <w:szCs w:val="22"/>
        </w:rPr>
        <w:t>Gesammelte Studien zum AT</w:t>
      </w:r>
      <w:r w:rsidRPr="00B740B4">
        <w:rPr>
          <w:rFonts w:asciiTheme="minorHAnsi" w:hAnsiTheme="minorHAnsi"/>
          <w:szCs w:val="22"/>
        </w:rPr>
        <w:t xml:space="preserve"> 2:11–28.</w:t>
      </w:r>
    </w:p>
    <w:p w:rsidR="00B53724" w:rsidRPr="00B740B4" w:rsidRDefault="00B53724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Noah, Daniel, und Hiob in Ezechiel xiv.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1 (195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 xml:space="preserve">251–60. 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Novak, M. </w:t>
      </w:r>
      <w:r w:rsidRPr="00B740B4">
        <w:rPr>
          <w:rFonts w:asciiTheme="minorHAnsi" w:hAnsiTheme="minorHAnsi"/>
          <w:szCs w:val="22"/>
        </w:rPr>
        <w:t xml:space="preserve">“Abandoned in a Toxic Culture.” </w:t>
      </w:r>
      <w:r w:rsidRPr="00B740B4">
        <w:rPr>
          <w:rFonts w:asciiTheme="minorHAnsi" w:hAnsiTheme="minorHAnsi"/>
          <w:i/>
          <w:szCs w:val="22"/>
        </w:rPr>
        <w:t>Crisis Magazine</w:t>
      </w:r>
      <w:r w:rsidRPr="00B740B4">
        <w:rPr>
          <w:rFonts w:asciiTheme="minorHAnsi" w:hAnsiTheme="minorHAnsi"/>
          <w:szCs w:val="22"/>
        </w:rPr>
        <w:t xml:space="preserve"> December 1, 1992.</w:t>
      </w:r>
    </w:p>
    <w:p w:rsidR="003D1436" w:rsidRPr="00B740B4" w:rsidRDefault="003D1436" w:rsidP="003D1436">
      <w:pPr>
        <w:pStyle w:val="ListParagraph"/>
        <w:rPr>
          <w:rFonts w:asciiTheme="minorHAnsi" w:eastAsia="Times-Roman" w:hAnsiTheme="minorHAnsi"/>
          <w:szCs w:val="22"/>
        </w:rPr>
      </w:pPr>
      <w:r>
        <w:rPr>
          <w:b/>
        </w:rPr>
        <w:t>Nuñ</w:t>
      </w:r>
      <w:r w:rsidRPr="00AC3955">
        <w:rPr>
          <w:b/>
        </w:rPr>
        <w:t>ez</w:t>
      </w:r>
      <w:r>
        <w:t>, S. “Narrative Structure of</w:t>
      </w:r>
      <w:r w:rsidRPr="00B740B4">
        <w:t xml:space="preserve"> Daniel 8.” </w:t>
      </w:r>
      <w:r w:rsidRPr="00B740B4">
        <w:rPr>
          <w:i/>
        </w:rPr>
        <w:t>JATS</w:t>
      </w:r>
      <w:r w:rsidRPr="00B740B4">
        <w:t xml:space="preserve"> 26/2 (2015)</w:t>
      </w:r>
      <w:r>
        <w:t>: 88-110.</w:t>
      </w:r>
    </w:p>
    <w:p w:rsidR="006B7D2E" w:rsidRPr="00B740B4" w:rsidRDefault="006B7D2E" w:rsidP="00091348">
      <w:pPr>
        <w:pStyle w:val="ListParagraph"/>
        <w:rPr>
          <w:noProof/>
        </w:rPr>
      </w:pPr>
      <w:r w:rsidRPr="00B740B4">
        <w:rPr>
          <w:b/>
          <w:noProof/>
        </w:rPr>
        <w:t>Nyberg, H. S.</w:t>
      </w:r>
      <w:r w:rsidRPr="00B740B4">
        <w:rPr>
          <w:noProof/>
        </w:rPr>
        <w:t xml:space="preserve"> “Ein iranisches Wort im Buche Daniel.” </w:t>
      </w:r>
      <w:r w:rsidRPr="00B740B4">
        <w:rPr>
          <w:i/>
          <w:noProof/>
        </w:rPr>
        <w:t>Le monde orientale</w:t>
      </w:r>
      <w:r w:rsidRPr="00B740B4">
        <w:rPr>
          <w:noProof/>
        </w:rPr>
        <w:t xml:space="preserve"> 25 (1931): 178–204. </w:t>
      </w:r>
    </w:p>
    <w:p w:rsidR="008D0DE9" w:rsidRPr="00B740B4" w:rsidRDefault="008D0DE9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Oden, R.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Ba‘al šāmēm and ’El.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CBQ</w:t>
      </w:r>
      <w:r w:rsidRPr="00B740B4">
        <w:rPr>
          <w:rFonts w:asciiTheme="minorHAnsi" w:hAnsiTheme="minorHAnsi"/>
          <w:szCs w:val="22"/>
        </w:rPr>
        <w:t xml:space="preserve"> 39 (1977): 457–73.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Oecolampadius,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 Danielem prophetam</w:t>
      </w:r>
      <w:r w:rsidRPr="00B740B4">
        <w:rPr>
          <w:rFonts w:asciiTheme="minorHAnsi" w:hAnsiTheme="minorHAnsi"/>
          <w:szCs w:val="22"/>
        </w:rPr>
        <w:t>. 1530. Repr. Geneva: Crispinus, 1553.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Oegema, G. S. “</w:t>
      </w:r>
      <w:r w:rsidRPr="00B740B4">
        <w:rPr>
          <w:rFonts w:asciiTheme="minorHAnsi" w:hAnsiTheme="minorHAnsi"/>
          <w:szCs w:val="22"/>
        </w:rPr>
        <w:t xml:space="preserve">Back to the Future in the Early Church.” In P. G. Kirkpatrick and T. D. Goltz (eds.), </w:t>
      </w:r>
      <w:r w:rsidRPr="00B740B4">
        <w:rPr>
          <w:rFonts w:asciiTheme="minorHAnsi" w:hAnsiTheme="minorHAnsi"/>
          <w:i/>
          <w:szCs w:val="22"/>
        </w:rPr>
        <w:t>The Function of Ancient Historigraphy in Biblical and Cognate Studies</w:t>
      </w:r>
      <w:r w:rsidRPr="00B740B4">
        <w:rPr>
          <w:rFonts w:asciiTheme="minorHAnsi" w:hAnsiTheme="minorHAnsi"/>
          <w:szCs w:val="22"/>
        </w:rPr>
        <w:t>, 152-61. New York: Clark, 2008.</w:t>
      </w:r>
    </w:p>
    <w:p w:rsidR="00D54D3E" w:rsidRPr="00B740B4" w:rsidRDefault="00D54D3E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Ogden, G. S.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Time, and the Verb </w:t>
      </w:r>
      <w:r w:rsidRPr="00B740B4">
        <w:rPr>
          <w:rFonts w:ascii="Arial" w:hAnsi="Arial" w:cs="Arial"/>
          <w:szCs w:val="22"/>
        </w:rPr>
        <w:t>היה</w:t>
      </w:r>
      <w:r w:rsidRPr="00B740B4">
        <w:rPr>
          <w:rFonts w:asciiTheme="minorHAnsi" w:hAnsiTheme="minorHAnsi"/>
          <w:szCs w:val="22"/>
        </w:rPr>
        <w:t xml:space="preserve"> in O. T. Prose.</w:t>
      </w:r>
      <w:r w:rsidR="00934A11" w:rsidRPr="00B740B4">
        <w:rPr>
          <w:rFonts w:asciiTheme="minorHAnsi" w:hAnsiTheme="minorHAnsi" w:cs="Calibr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21 (1971): 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451</w:t>
      </w:r>
      <w:r w:rsidRPr="00B740B4">
        <w:rPr>
          <w:rFonts w:asciiTheme="minorHAnsi" w:hAnsiTheme="minorHAnsi"/>
          <w:szCs w:val="22"/>
        </w:rPr>
        <w:t>-69.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Oliver, W.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Prophets and Millennialists: The Uses of Biblical Prophecy in Englandfrom the 1790s to the 1840s</w:t>
      </w:r>
      <w:r w:rsidR="001D785F">
        <w:rPr>
          <w:rFonts w:asciiTheme="minorHAnsi" w:hAnsiTheme="minorHAnsi"/>
          <w:szCs w:val="22"/>
        </w:rPr>
        <w:t>. [Auckland</w:t>
      </w:r>
      <w:r w:rsidRPr="00B740B4">
        <w:rPr>
          <w:rFonts w:asciiTheme="minorHAnsi" w:hAnsiTheme="minorHAnsi"/>
          <w:szCs w:val="22"/>
        </w:rPr>
        <w:t xml:space="preserve">]: Auckland </w:t>
      </w:r>
      <w:r w:rsidR="00E758E8" w:rsidRPr="00B740B4">
        <w:rPr>
          <w:rFonts w:asciiTheme="minorHAnsi" w:hAnsiTheme="minorHAnsi"/>
          <w:szCs w:val="22"/>
        </w:rPr>
        <w:t>University</w:t>
      </w:r>
      <w:r w:rsidRPr="00B740B4">
        <w:rPr>
          <w:rFonts w:asciiTheme="minorHAnsi" w:hAnsiTheme="minorHAnsi"/>
          <w:szCs w:val="22"/>
        </w:rPr>
        <w:t xml:space="preserve">, 1978.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Olmstead, A. T.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History of the Persian Empire</w:t>
      </w:r>
      <w:r w:rsidR="001D785F">
        <w:rPr>
          <w:rFonts w:asciiTheme="minorHAnsi" w:hAnsiTheme="minorHAnsi"/>
          <w:szCs w:val="22"/>
        </w:rPr>
        <w:t>. Chicago</w:t>
      </w:r>
      <w:r w:rsidRPr="00B740B4">
        <w:rPr>
          <w:rFonts w:asciiTheme="minorHAnsi" w:hAnsiTheme="minorHAnsi"/>
          <w:szCs w:val="22"/>
        </w:rPr>
        <w:t>: U</w:t>
      </w:r>
      <w:r w:rsidR="001D785F">
        <w:rPr>
          <w:rFonts w:asciiTheme="minorHAnsi" w:hAnsiTheme="minorHAnsi"/>
          <w:szCs w:val="22"/>
        </w:rPr>
        <w:t>niversity of</w:t>
      </w:r>
      <w:r w:rsidRPr="00B740B4">
        <w:rPr>
          <w:rFonts w:asciiTheme="minorHAnsi" w:hAnsiTheme="minorHAnsi"/>
          <w:szCs w:val="22"/>
        </w:rPr>
        <w:t xml:space="preserve"> Chicago, 1948.</w:t>
      </w:r>
    </w:p>
    <w:p w:rsidR="00082E43" w:rsidRPr="00082E43" w:rsidRDefault="00082E43" w:rsidP="00082E43">
      <w:pPr>
        <w:pStyle w:val="ListParagraph"/>
        <w:rPr>
          <w:bCs/>
          <w:szCs w:val="22"/>
        </w:rPr>
      </w:pPr>
      <w:r>
        <w:rPr>
          <w:rFonts w:asciiTheme="minorHAnsi" w:hAnsiTheme="minorHAnsi"/>
          <w:b/>
          <w:szCs w:val="22"/>
        </w:rPr>
        <w:t>Olojede, F.</w:t>
      </w:r>
      <w:r w:rsidRPr="00B740B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“</w:t>
      </w:r>
      <w:r>
        <w:rPr>
          <w:bCs/>
          <w:szCs w:val="22"/>
        </w:rPr>
        <w:t>Daniel ‘more than a prophet’</w:t>
      </w:r>
      <w:r w:rsidRPr="00082E43">
        <w:rPr>
          <w:bCs/>
          <w:szCs w:val="22"/>
        </w:rPr>
        <w:t>?</w:t>
      </w:r>
      <w:r>
        <w:rPr>
          <w:bCs/>
          <w:szCs w:val="22"/>
        </w:rPr>
        <w:t xml:space="preserve">” </w:t>
      </w:r>
      <w:r>
        <w:rPr>
          <w:bCs/>
          <w:i/>
          <w:szCs w:val="22"/>
        </w:rPr>
        <w:t xml:space="preserve">OTE </w:t>
      </w:r>
      <w:r>
        <w:rPr>
          <w:bCs/>
          <w:szCs w:val="22"/>
        </w:rPr>
        <w:t>27 (2014): 945-59.</w:t>
      </w:r>
      <w:r w:rsidRPr="00082E43">
        <w:rPr>
          <w:bCs/>
          <w:szCs w:val="22"/>
        </w:rPr>
        <w:t xml:space="preserve"> </w:t>
      </w:r>
    </w:p>
    <w:p w:rsidR="00082E43" w:rsidRPr="00B740B4" w:rsidRDefault="00082E43" w:rsidP="00082E43">
      <w:pPr>
        <w:pStyle w:val="ListParagraph"/>
        <w:rPr>
          <w:rFonts w:asciiTheme="minorHAnsi" w:hAnsiTheme="minorHAnsi"/>
          <w:szCs w:val="22"/>
        </w:rPr>
      </w:pPr>
      <w:r w:rsidRPr="00082E43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>“Sapiential Elements in the Joseph and Daniel Narratives vis-à-vis Woman Wisdom</w:t>
      </w:r>
      <w:r>
        <w:rPr>
          <w:rFonts w:asciiTheme="minorHAnsi" w:hAnsiTheme="minorHAnsi"/>
          <w:szCs w:val="22"/>
        </w:rPr>
        <w:t>.”</w:t>
      </w:r>
      <w:r w:rsidRPr="00B740B4">
        <w:rPr>
          <w:rFonts w:asciiTheme="minorHAnsi" w:hAnsiTheme="minorHAnsi"/>
          <w:szCs w:val="22"/>
        </w:rPr>
        <w:t xml:space="preserve"> </w:t>
      </w:r>
      <w:r w:rsidRPr="00082E43">
        <w:rPr>
          <w:rFonts w:asciiTheme="minorHAnsi" w:hAnsiTheme="minorHAnsi"/>
          <w:i/>
          <w:szCs w:val="22"/>
        </w:rPr>
        <w:t>OTE</w:t>
      </w:r>
      <w:r w:rsidRPr="00B740B4">
        <w:rPr>
          <w:rFonts w:asciiTheme="minorHAnsi" w:hAnsiTheme="minorHAnsi"/>
          <w:szCs w:val="22"/>
        </w:rPr>
        <w:t xml:space="preserve"> 25 (2012): 351-368.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Olyott, S.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Dare to Stand Alone</w:t>
      </w:r>
      <w:r w:rsidRPr="00B740B4">
        <w:rPr>
          <w:rFonts w:asciiTheme="minorHAnsi" w:hAnsiTheme="minorHAnsi"/>
          <w:szCs w:val="22"/>
        </w:rPr>
        <w:t>. Welwyn: Evangelical, 1982.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Oppenheim, A. L.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Ancient Mesopotamia</w:t>
      </w:r>
      <w:r w:rsidR="001D785F">
        <w:rPr>
          <w:rFonts w:asciiTheme="minorHAnsi" w:hAnsiTheme="minorHAnsi"/>
          <w:szCs w:val="22"/>
        </w:rPr>
        <w:t>. Chicago</w:t>
      </w:r>
      <w:r w:rsidRPr="00B740B4">
        <w:rPr>
          <w:rFonts w:asciiTheme="minorHAnsi" w:hAnsiTheme="minorHAnsi"/>
          <w:szCs w:val="22"/>
        </w:rPr>
        <w:t>: U</w:t>
      </w:r>
      <w:r w:rsidR="001D785F">
        <w:rPr>
          <w:rFonts w:asciiTheme="minorHAnsi" w:hAnsiTheme="minorHAnsi"/>
          <w:szCs w:val="22"/>
        </w:rPr>
        <w:t>niversity of</w:t>
      </w:r>
      <w:r w:rsidRPr="00B740B4">
        <w:rPr>
          <w:rFonts w:asciiTheme="minorHAnsi" w:hAnsiTheme="minorHAnsi"/>
          <w:szCs w:val="22"/>
        </w:rPr>
        <w:t xml:space="preserve"> Chicago, 1964; </w:t>
      </w:r>
      <w:r w:rsidR="00557D6F">
        <w:rPr>
          <w:rFonts w:asciiTheme="minorHAnsi" w:hAnsiTheme="minorHAnsi"/>
          <w:szCs w:val="22"/>
        </w:rPr>
        <w:t>rev.</w:t>
      </w:r>
      <w:r w:rsidRPr="00B740B4">
        <w:rPr>
          <w:rFonts w:asciiTheme="minorHAnsi" w:hAnsiTheme="minorHAnsi"/>
          <w:szCs w:val="22"/>
        </w:rPr>
        <w:t xml:space="preserve"> ed., 1977.</w:t>
      </w:r>
    </w:p>
    <w:p w:rsidR="00910A27" w:rsidRPr="00B740B4" w:rsidRDefault="00910A27" w:rsidP="00910A27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“A Babylonian Diviner’s Manual.” </w:t>
      </w:r>
      <w:r w:rsidRPr="00B740B4">
        <w:rPr>
          <w:rStyle w:val="i"/>
          <w:rFonts w:asciiTheme="minorHAnsi" w:hAnsiTheme="minorHAnsi"/>
          <w:color w:val="auto"/>
          <w:szCs w:val="22"/>
        </w:rPr>
        <w:t>JNES</w:t>
      </w:r>
      <w:r w:rsidRPr="00B740B4">
        <w:rPr>
          <w:rFonts w:asciiTheme="minorHAnsi" w:hAnsiTheme="minorHAnsi"/>
          <w:szCs w:val="22"/>
        </w:rPr>
        <w:t xml:space="preserve"> 33 (1974): 197–220.</w:t>
      </w:r>
    </w:p>
    <w:p w:rsidR="00910A27" w:rsidRPr="00B740B4" w:rsidRDefault="00910A27" w:rsidP="00091348">
      <w:pPr>
        <w:pStyle w:val="ListParagraph"/>
        <w:rPr>
          <w:noProof/>
        </w:rPr>
      </w:pPr>
      <w:r w:rsidRPr="00B740B4">
        <w:rPr>
          <w:noProof/>
        </w:rPr>
        <w:t>———. “‘The E</w:t>
      </w:r>
      <w:r w:rsidR="00E43525" w:rsidRPr="00B740B4">
        <w:rPr>
          <w:noProof/>
        </w:rPr>
        <w:t>yes of the Lord.</w:t>
      </w:r>
      <w:r w:rsidRPr="00B740B4">
        <w:rPr>
          <w:noProof/>
        </w:rPr>
        <w:t xml:space="preserve">’” </w:t>
      </w:r>
      <w:r w:rsidRPr="00B740B4">
        <w:rPr>
          <w:i/>
          <w:noProof/>
        </w:rPr>
        <w:t>JAOS</w:t>
      </w:r>
      <w:r w:rsidRPr="00B740B4">
        <w:rPr>
          <w:noProof/>
        </w:rPr>
        <w:t xml:space="preserve"> 88 (1968): 173-80.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Interpretation of Dreams in the Ancient Near East.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Transactions of the American Philosophical Society</w:t>
      </w:r>
      <w:r w:rsidRPr="00B740B4">
        <w:rPr>
          <w:rFonts w:asciiTheme="minorHAnsi" w:hAnsiTheme="minorHAnsi"/>
          <w:szCs w:val="22"/>
        </w:rPr>
        <w:t xml:space="preserve"> 46 (195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179–373.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New Fragments of an Assyrian Dream-Book.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Iraq</w:t>
      </w:r>
      <w:r w:rsidRPr="00B740B4">
        <w:rPr>
          <w:rFonts w:asciiTheme="minorHAnsi" w:hAnsiTheme="minorHAnsi"/>
          <w:szCs w:val="22"/>
        </w:rPr>
        <w:t xml:space="preserve"> 31 (196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153–65.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Orchard, J. B.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St Paul and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Bib</w:t>
      </w:r>
      <w:r w:rsidRPr="00B740B4">
        <w:rPr>
          <w:rFonts w:asciiTheme="minorHAnsi" w:hAnsiTheme="minorHAnsi"/>
          <w:szCs w:val="22"/>
        </w:rPr>
        <w:t xml:space="preserve"> 20 (193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 xml:space="preserve">172–79. </w:t>
      </w:r>
      <w:r w:rsidRPr="00B740B4">
        <w:rPr>
          <w:rFonts w:asciiTheme="minorHAnsi" w:hAnsiTheme="minorHAnsi"/>
          <w:szCs w:val="22"/>
        </w:rPr>
        <w:tab/>
      </w:r>
    </w:p>
    <w:p w:rsidR="00D31357" w:rsidRPr="00962B77" w:rsidRDefault="005F506D" w:rsidP="00D31357">
      <w:pPr>
        <w:pStyle w:val="ListParagraph"/>
        <w:rPr>
          <w:rFonts w:asciiTheme="minorHAnsi" w:hAnsiTheme="minorHAnsi"/>
          <w:szCs w:val="22"/>
          <w:lang w:val="el-GR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Origen.</w:t>
      </w:r>
      <w:r w:rsidR="002E7A77"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Hexaplorum quae supersunt: Daniel</w:t>
      </w:r>
      <w:r w:rsidRPr="00B740B4">
        <w:rPr>
          <w:rFonts w:asciiTheme="minorHAnsi" w:hAnsiTheme="minorHAnsi"/>
          <w:szCs w:val="22"/>
        </w:rPr>
        <w:t xml:space="preserve">. </w:t>
      </w:r>
      <w:r w:rsidRPr="00456C6C">
        <w:rPr>
          <w:rStyle w:val="i"/>
          <w:rFonts w:asciiTheme="minorHAnsi" w:hAnsiTheme="minorHAnsi"/>
          <w:i w:val="0"/>
          <w:color w:val="auto"/>
          <w:szCs w:val="22"/>
        </w:rPr>
        <w:t>PG</w:t>
      </w:r>
      <w:r w:rsidR="00456C6C" w:rsidRPr="00962B77">
        <w:rPr>
          <w:rFonts w:asciiTheme="minorHAnsi" w:hAnsiTheme="minorHAnsi"/>
          <w:szCs w:val="22"/>
          <w:lang w:val="el-GR"/>
        </w:rPr>
        <w:t xml:space="preserve"> 16/3</w:t>
      </w:r>
      <w:r w:rsidR="00263B82" w:rsidRPr="00962B77">
        <w:rPr>
          <w:rFonts w:asciiTheme="minorHAnsi" w:hAnsiTheme="minorHAnsi"/>
          <w:szCs w:val="22"/>
          <w:lang w:val="el-GR"/>
        </w:rPr>
        <w:t xml:space="preserve">: </w:t>
      </w:r>
      <w:r w:rsidRPr="00962B77">
        <w:rPr>
          <w:rFonts w:asciiTheme="minorHAnsi" w:hAnsiTheme="minorHAnsi"/>
          <w:szCs w:val="22"/>
          <w:lang w:val="el-GR"/>
        </w:rPr>
        <w:t>2765–2928.</w:t>
      </w:r>
    </w:p>
    <w:p w:rsidR="002E7A77" w:rsidRPr="00B740B4" w:rsidRDefault="002E7A77" w:rsidP="00D31357">
      <w:pPr>
        <w:pStyle w:val="ListParagraph"/>
        <w:rPr>
          <w:rFonts w:asciiTheme="minorHAnsi" w:hAnsiTheme="minorHAnsi"/>
          <w:szCs w:val="22"/>
        </w:rPr>
      </w:pPr>
      <w:r w:rsidRPr="00962B77">
        <w:rPr>
          <w:lang w:val="el-GR"/>
        </w:rPr>
        <w:t xml:space="preserve">———. </w:t>
      </w:r>
      <w:r w:rsidR="00D31357" w:rsidRPr="00962B77">
        <w:rPr>
          <w:rFonts w:asciiTheme="minorHAnsi" w:eastAsia="Gentium" w:hAnsiTheme="minorHAnsi"/>
          <w:lang w:val="el-GR"/>
        </w:rPr>
        <w:t>ει</w:t>
      </w:r>
      <w:r w:rsidR="00D31357" w:rsidRPr="00962B77">
        <w:rPr>
          <w:rFonts w:asciiTheme="minorHAnsi" w:eastAsiaTheme="minorHAnsi" w:hAnsiTheme="minorHAnsi"/>
          <w:lang w:val="el-GR"/>
        </w:rPr>
        <w:t>ς</w:t>
      </w:r>
      <w:r w:rsidR="00D31357" w:rsidRPr="00962B77">
        <w:rPr>
          <w:rFonts w:asciiTheme="minorHAnsi" w:eastAsia="Gentium" w:hAnsiTheme="minorHAnsi"/>
          <w:lang w:val="el-GR"/>
        </w:rPr>
        <w:t xml:space="preserve"> </w:t>
      </w:r>
      <w:r w:rsidR="00D31357" w:rsidRPr="00962B77">
        <w:rPr>
          <w:rFonts w:asciiTheme="minorHAnsi" w:hAnsiTheme="minorHAnsi"/>
          <w:lang w:val="el-GR"/>
        </w:rPr>
        <w:t>μαρτ</w:t>
      </w:r>
      <w:r w:rsidR="00D31357" w:rsidRPr="001D785F">
        <w:rPr>
          <w:rFonts w:asciiTheme="minorHAnsi" w:hAnsiTheme="minorHAnsi"/>
          <w:lang w:val="el-GR"/>
        </w:rPr>
        <w:t>υ</w:t>
      </w:r>
      <w:r w:rsidR="00D31357" w:rsidRPr="00962B77">
        <w:rPr>
          <w:rFonts w:asciiTheme="minorHAnsi" w:hAnsiTheme="minorHAnsi"/>
          <w:lang w:val="el-GR"/>
        </w:rPr>
        <w:t xml:space="preserve">ριον </w:t>
      </w:r>
      <w:r w:rsidR="00D31357" w:rsidRPr="00962B77">
        <w:rPr>
          <w:rFonts w:asciiTheme="minorHAnsi" w:eastAsia="Gentium" w:hAnsiTheme="minorHAnsi"/>
          <w:lang w:val="el-GR"/>
        </w:rPr>
        <w:t xml:space="preserve"> προτρεπτικο</w:t>
      </w:r>
      <w:r w:rsidR="00D31357" w:rsidRPr="00962B77">
        <w:rPr>
          <w:rFonts w:asciiTheme="minorHAnsi" w:eastAsiaTheme="minorHAnsi" w:hAnsiTheme="minorHAnsi"/>
          <w:lang w:val="el-GR"/>
        </w:rPr>
        <w:t>ς</w:t>
      </w:r>
      <w:r w:rsidR="00D31357" w:rsidRPr="00962B77">
        <w:rPr>
          <w:rFonts w:eastAsia="Gentium"/>
          <w:lang w:val="el-GR"/>
        </w:rPr>
        <w:t xml:space="preserve">. </w:t>
      </w:r>
      <w:r w:rsidR="00456C6C">
        <w:t>PG</w:t>
      </w:r>
      <w:r w:rsidR="00456C6C" w:rsidRPr="00962B77">
        <w:rPr>
          <w:lang w:val="el-GR"/>
        </w:rPr>
        <w:t xml:space="preserve"> 11</w:t>
      </w:r>
      <w:r w:rsidR="001A1965" w:rsidRPr="00962B77">
        <w:rPr>
          <w:lang w:val="el-GR"/>
        </w:rPr>
        <w:t xml:space="preserve">: 563-638. </w:t>
      </w:r>
      <w:r w:rsidR="001A1965" w:rsidRPr="00B740B4">
        <w:t>Trans. J. J. O’Meara in</w:t>
      </w:r>
      <w:r w:rsidR="001D785F">
        <w:t xml:space="preserve"> Origen,</w:t>
      </w:r>
      <w:r w:rsidR="001A1965" w:rsidRPr="00B740B4">
        <w:t xml:space="preserve"> </w:t>
      </w:r>
      <w:r w:rsidRPr="001D785F">
        <w:rPr>
          <w:i/>
        </w:rPr>
        <w:t>Prayer</w:t>
      </w:r>
      <w:r w:rsidRPr="00B740B4">
        <w:t>;</w:t>
      </w:r>
      <w:r w:rsidRPr="00B740B4">
        <w:rPr>
          <w:bCs/>
          <w:i/>
        </w:rPr>
        <w:t xml:space="preserve"> </w:t>
      </w:r>
      <w:r w:rsidRPr="00B740B4">
        <w:rPr>
          <w:bCs/>
          <w:i/>
          <w:iCs/>
        </w:rPr>
        <w:t>Exhortation to Martyrdom</w:t>
      </w:r>
      <w:r w:rsidR="00E97665" w:rsidRPr="00B740B4">
        <w:rPr>
          <w:bCs/>
          <w:iCs/>
        </w:rPr>
        <w:t>, 141-96</w:t>
      </w:r>
      <w:r w:rsidRPr="00B740B4">
        <w:rPr>
          <w:bCs/>
          <w:iCs/>
        </w:rPr>
        <w:t>.</w:t>
      </w:r>
      <w:r w:rsidRPr="00B740B4">
        <w:rPr>
          <w:bCs/>
          <w:i/>
          <w:iCs/>
        </w:rPr>
        <w:t xml:space="preserve"> </w:t>
      </w:r>
      <w:r w:rsidRPr="00B740B4">
        <w:rPr>
          <w:bCs/>
        </w:rPr>
        <w:t>Westminster, MD: Newman, 1954.</w:t>
      </w:r>
    </w:p>
    <w:p w:rsidR="00576D9B" w:rsidRDefault="00576D9B" w:rsidP="00091348">
      <w:pPr>
        <w:pStyle w:val="ListParagraph"/>
      </w:pPr>
      <w:r w:rsidRPr="00557FF7">
        <w:rPr>
          <w:b/>
        </w:rPr>
        <w:lastRenderedPageBreak/>
        <w:t xml:space="preserve">Orrieux, L.-M. </w:t>
      </w:r>
      <w:r w:rsidRPr="004F0A02">
        <w:t xml:space="preserve">“Le problème du Fils de l’Homme dans la littérature apocalyptique.” </w:t>
      </w:r>
      <w:r w:rsidRPr="00557FF7">
        <w:rPr>
          <w:i/>
        </w:rPr>
        <w:t>LumVie</w:t>
      </w:r>
      <w:r w:rsidRPr="004F0A02">
        <w:t xml:space="preserve"> 12 [62] (1963)</w:t>
      </w:r>
      <w:r>
        <w:t>:</w:t>
      </w:r>
      <w:r w:rsidRPr="004F0A02">
        <w:t xml:space="preserve"> </w:t>
      </w:r>
      <w:r>
        <w:t xml:space="preserve">9–31.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Osswald, E.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Zum Problem der </w:t>
      </w:r>
      <w:r w:rsidRPr="00B740B4">
        <w:rPr>
          <w:rStyle w:val="i"/>
          <w:rFonts w:asciiTheme="minorHAnsi" w:hAnsiTheme="minorHAnsi"/>
          <w:color w:val="auto"/>
          <w:szCs w:val="22"/>
        </w:rPr>
        <w:t>vaticinia ex eventu</w:t>
      </w:r>
      <w:r w:rsidRPr="00B740B4">
        <w:rPr>
          <w:rFonts w:asciiTheme="minorHAnsi" w:hAnsiTheme="minorHAnsi"/>
          <w:szCs w:val="22"/>
        </w:rPr>
        <w:t>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75 (196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27–44.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Osten-Sacken, P. von der.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Die Apokalyptik in ihrem Verhältnis zu Prophetie und Weisheit</w:t>
      </w:r>
      <w:r w:rsidR="001D785F">
        <w:rPr>
          <w:rFonts w:asciiTheme="minorHAnsi" w:hAnsiTheme="minorHAnsi"/>
          <w:szCs w:val="22"/>
        </w:rPr>
        <w:t>. Munich: Kaiser, 1969</w:t>
      </w:r>
      <w:r w:rsidRPr="00B740B4">
        <w:rPr>
          <w:rFonts w:asciiTheme="minorHAnsi" w:hAnsiTheme="minorHAnsi"/>
          <w:szCs w:val="22"/>
        </w:rPr>
        <w:t>.</w:t>
      </w:r>
    </w:p>
    <w:p w:rsidR="00522167" w:rsidRPr="00B740B4" w:rsidRDefault="00522167" w:rsidP="00522167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B740B4">
        <w:rPr>
          <w:rFonts w:asciiTheme="minorHAnsi" w:eastAsia="Times-Roman" w:hAnsiTheme="minorHAnsi" w:cs="Times-Roman"/>
          <w:b/>
          <w:szCs w:val="22"/>
        </w:rPr>
        <w:t xml:space="preserve">Ouro, R. </w:t>
      </w:r>
      <w:r w:rsidRPr="00B740B4">
        <w:rPr>
          <w:rFonts w:asciiTheme="minorHAnsi" w:eastAsia="Times-Roman" w:hAnsiTheme="minorHAnsi" w:cs="Times-Roman"/>
          <w:szCs w:val="22"/>
        </w:rPr>
        <w:t xml:space="preserve">“Daniel 9:27a.” </w:t>
      </w:r>
      <w:r w:rsidRPr="00B740B4">
        <w:rPr>
          <w:rFonts w:asciiTheme="minorHAnsi" w:eastAsia="Times-Roman" w:hAnsiTheme="minorHAnsi" w:cs="Times-Roman"/>
          <w:i/>
          <w:szCs w:val="22"/>
        </w:rPr>
        <w:t xml:space="preserve">JATS </w:t>
      </w:r>
      <w:r w:rsidRPr="00B740B4">
        <w:rPr>
          <w:rFonts w:asciiTheme="minorHAnsi" w:eastAsia="Times-Roman" w:hAnsiTheme="minorHAnsi" w:cs="Times-Roman"/>
          <w:szCs w:val="22"/>
        </w:rPr>
        <w:t>12/2 (2001)</w:t>
      </w:r>
      <w:r>
        <w:rPr>
          <w:rFonts w:asciiTheme="minorHAnsi" w:eastAsia="Times-Roman" w:hAnsiTheme="minorHAnsi" w:cs="Times-Roman"/>
          <w:szCs w:val="22"/>
        </w:rPr>
        <w:t>: 180-98.</w:t>
      </w:r>
    </w:p>
    <w:p w:rsidR="00576D9B" w:rsidRDefault="00576D9B" w:rsidP="00091348">
      <w:pPr>
        <w:pStyle w:val="ListParagraph"/>
      </w:pPr>
      <w:r w:rsidRPr="00715A14">
        <w:rPr>
          <w:b/>
        </w:rPr>
        <w:t>Owen, J.</w:t>
      </w:r>
      <w:r>
        <w:t xml:space="preserve"> “Concerning the Kingdom of Christ, and the Power of the Civil Magistrate about the Things of the W</w:t>
      </w:r>
      <w:r w:rsidRPr="004F0A02">
        <w:t xml:space="preserve">orship of God.” 1652. </w:t>
      </w:r>
      <w:r w:rsidR="001634EB">
        <w:t>In</w:t>
      </w:r>
      <w:r w:rsidR="00AF249D">
        <w:t xml:space="preserve"> </w:t>
      </w:r>
      <w:r w:rsidRPr="00576D9B">
        <w:rPr>
          <w:i/>
        </w:rPr>
        <w:t>The Works of John Owen</w:t>
      </w:r>
      <w:r>
        <w:rPr>
          <w:i/>
        </w:rPr>
        <w:t xml:space="preserve"> </w:t>
      </w:r>
      <w:r w:rsidRPr="00576D9B">
        <w:t>7:365–95</w:t>
      </w:r>
      <w:r>
        <w:t xml:space="preserve">. </w:t>
      </w:r>
      <w:r w:rsidR="00A84294">
        <w:t>Repr.</w:t>
      </w:r>
      <w:r w:rsidR="009C07DD">
        <w:t xml:space="preserve"> London: Banner of Truth, 1967.</w:t>
      </w:r>
      <w:r w:rsidRPr="004F0A02">
        <w:t xml:space="preserve"> </w:t>
      </w:r>
    </w:p>
    <w:p w:rsidR="009C07DD" w:rsidRDefault="009C07DD" w:rsidP="00091348">
      <w:pPr>
        <w:pStyle w:val="ListParagraph"/>
        <w:rPr>
          <w:rFonts w:asciiTheme="minorHAnsi" w:hAnsiTheme="minorHAnsi"/>
          <w:b/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 xml:space="preserve">———. </w:t>
      </w:r>
      <w:r w:rsidRPr="002B376E">
        <w:t xml:space="preserve">“The Labouring Saint’s Dismission to Rest.” 1651. </w:t>
      </w:r>
      <w:r w:rsidR="001634EB">
        <w:t>In</w:t>
      </w:r>
      <w:r w:rsidRPr="002B376E">
        <w:t xml:space="preserve"> </w:t>
      </w:r>
      <w:r w:rsidRPr="009C07DD">
        <w:rPr>
          <w:i/>
        </w:rPr>
        <w:t>The Works of John Owen</w:t>
      </w:r>
      <w:r>
        <w:rPr>
          <w:i/>
        </w:rPr>
        <w:t xml:space="preserve"> </w:t>
      </w:r>
      <w:r w:rsidRPr="009C07DD">
        <w:t>8:341–63</w:t>
      </w:r>
      <w:r>
        <w:t xml:space="preserve">. </w:t>
      </w:r>
      <w:r w:rsidR="00A84294">
        <w:t>Repr.</w:t>
      </w:r>
      <w:r w:rsidRPr="002B376E">
        <w:t xml:space="preserve"> London: Banner of Truth, 1965.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Owens, J.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1634EB">
        <w:rPr>
          <w:rFonts w:asciiTheme="minorHAnsi" w:hAnsiTheme="minorHAnsi"/>
          <w:szCs w:val="22"/>
        </w:rPr>
        <w:t xml:space="preserve">In </w:t>
      </w:r>
      <w:r w:rsidR="001634EB" w:rsidRPr="001634EB">
        <w:rPr>
          <w:rFonts w:asciiTheme="minorHAnsi" w:hAnsiTheme="minorHAnsi"/>
          <w:szCs w:val="22"/>
        </w:rPr>
        <w:t xml:space="preserve">C. J. Allen et al. </w:t>
      </w:r>
      <w:r w:rsidR="001634EB">
        <w:rPr>
          <w:rFonts w:asciiTheme="minorHAnsi" w:hAnsiTheme="minorHAnsi"/>
          <w:szCs w:val="22"/>
        </w:rPr>
        <w:t xml:space="preserve">(eds.), </w:t>
      </w:r>
      <w:r w:rsidRPr="00B740B4">
        <w:rPr>
          <w:rStyle w:val="i"/>
          <w:rFonts w:asciiTheme="minorHAnsi" w:hAnsiTheme="minorHAnsi"/>
          <w:color w:val="auto"/>
          <w:szCs w:val="22"/>
        </w:rPr>
        <w:t>The Broadman Bible Commentary</w:t>
      </w:r>
      <w:r w:rsidR="001634EB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1634EB" w:rsidRPr="00B740B4">
        <w:rPr>
          <w:rFonts w:asciiTheme="minorHAnsi" w:hAnsiTheme="minorHAnsi"/>
          <w:szCs w:val="22"/>
        </w:rPr>
        <w:t>6:373–460</w:t>
      </w:r>
      <w:r w:rsidRPr="00B740B4">
        <w:rPr>
          <w:rFonts w:asciiTheme="minorHAnsi" w:hAnsiTheme="minorHAnsi"/>
          <w:szCs w:val="22"/>
        </w:rPr>
        <w:t>. Nashville: Broadman, 1971.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Ozanne, C. G.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Fourth Gentile Kingdom</w:t>
      </w:r>
      <w:r w:rsidRPr="00B740B4">
        <w:rPr>
          <w:rFonts w:asciiTheme="minorHAnsi" w:hAnsiTheme="minorHAnsi"/>
          <w:szCs w:val="22"/>
        </w:rPr>
        <w:t>. Worthing: Walter, 1982.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Three Textual Problems in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JTS</w:t>
      </w:r>
      <w:r w:rsidRPr="00B740B4">
        <w:rPr>
          <w:rFonts w:asciiTheme="minorHAnsi" w:hAnsiTheme="minorHAnsi"/>
          <w:szCs w:val="22"/>
        </w:rPr>
        <w:t xml:space="preserve"> </w:t>
      </w:r>
      <w:r w:rsidR="001634EB">
        <w:rPr>
          <w:rFonts w:asciiTheme="minorHAnsi" w:hAnsiTheme="minorHAnsi"/>
          <w:szCs w:val="22"/>
        </w:rPr>
        <w:t>n.s. 16</w:t>
      </w:r>
      <w:r w:rsidR="00A50E68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(196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>445–48.</w:t>
      </w:r>
    </w:p>
    <w:p w:rsidR="00824ABB" w:rsidRPr="00B740B4" w:rsidRDefault="00824ABB" w:rsidP="00824ABB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>Pace</w:t>
      </w:r>
      <w:r w:rsidR="001634EB">
        <w:rPr>
          <w:rFonts w:asciiTheme="minorHAnsi" w:eastAsiaTheme="minorHAnsi" w:hAnsiTheme="minorHAnsi" w:cs="TimesNewRomanPS-BoldMT"/>
          <w:b/>
          <w:bCs/>
          <w:szCs w:val="22"/>
        </w:rPr>
        <w:t xml:space="preserve"> [</w:t>
      </w:r>
      <w:r w:rsidR="001634EB" w:rsidRPr="001634EB">
        <w:rPr>
          <w:rFonts w:asciiTheme="minorHAnsi" w:eastAsiaTheme="minorHAnsi" w:hAnsiTheme="minorHAnsi" w:cs="TimesNewRomanPS-BoldMT"/>
          <w:b/>
          <w:bCs/>
          <w:szCs w:val="22"/>
        </w:rPr>
        <w:t>Jeansonne</w:t>
      </w:r>
      <w:r w:rsidR="001634EB">
        <w:rPr>
          <w:rFonts w:asciiTheme="minorHAnsi" w:eastAsiaTheme="minorHAnsi" w:hAnsiTheme="minorHAnsi" w:cs="TimesNewRomanPS-BoldMT"/>
          <w:b/>
          <w:bCs/>
          <w:szCs w:val="22"/>
        </w:rPr>
        <w:t>]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, S.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Daniel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Macon, GA: Smith and Helwys, 2008.</w:t>
      </w:r>
    </w:p>
    <w:p w:rsidR="00FB048A" w:rsidRPr="00B740B4" w:rsidRDefault="00FB048A" w:rsidP="00FB048A">
      <w:pPr>
        <w:pStyle w:val="ListParagraph"/>
        <w:rPr>
          <w:rFonts w:eastAsiaTheme="minorHAnsi" w:cs="TimesNewRomanPS-BoldMT"/>
          <w:b/>
          <w:bCs/>
        </w:rPr>
      </w:pPr>
      <w:r w:rsidRPr="00B740B4">
        <w:rPr>
          <w:rFonts w:eastAsiaTheme="minorHAnsi" w:cs="TimesNewRomanPS-BoldMT"/>
          <w:b/>
          <w:bCs/>
        </w:rPr>
        <w:t xml:space="preserve">———. </w:t>
      </w:r>
      <w:r w:rsidRPr="00B740B4">
        <w:rPr>
          <w:rFonts w:eastAsiaTheme="minorHAnsi" w:cs="TimesNewRomanPS-BoldMT"/>
          <w:bCs/>
        </w:rPr>
        <w:t xml:space="preserve">“Diaspora Dangers, Diaspora Dreams.” </w:t>
      </w:r>
      <w:r w:rsidRPr="00B740B4">
        <w:rPr>
          <w:rFonts w:eastAsiaTheme="minorHAnsi" w:cs="TimesNewRomanPS-BoldMT"/>
          <w:bCs/>
          <w:iCs/>
        </w:rPr>
        <w:t xml:space="preserve">In P. W. Flint et al. (eds.), </w:t>
      </w:r>
      <w:r w:rsidRPr="00B740B4">
        <w:rPr>
          <w:rFonts w:eastAsiaTheme="minorHAnsi" w:cs="TimesNewRomanPS-BoldMT"/>
          <w:bCs/>
          <w:i/>
          <w:iCs/>
        </w:rPr>
        <w:t>Studies in the Hebrew Bible</w:t>
      </w:r>
      <w:r w:rsidRPr="00B740B4">
        <w:rPr>
          <w:rFonts w:eastAsiaTheme="minorHAnsi" w:cs="TimesNewRomanPS-BoldMT"/>
          <w:bCs/>
          <w:iCs/>
        </w:rPr>
        <w:t xml:space="preserve">, </w:t>
      </w:r>
      <w:r w:rsidRPr="00B740B4">
        <w:rPr>
          <w:rFonts w:eastAsiaTheme="minorHAnsi" w:cs="TimesNewRomanPS-BoldMT"/>
          <w:bCs/>
          <w:i/>
          <w:iCs/>
        </w:rPr>
        <w:t>Qumran, and the Septuagint</w:t>
      </w:r>
      <w:r w:rsidRPr="00B740B4">
        <w:rPr>
          <w:rFonts w:eastAsiaTheme="minorHAnsi" w:cs="TimesNewRomanPS-BoldMT"/>
          <w:bCs/>
          <w:iCs/>
        </w:rPr>
        <w:t xml:space="preserve"> (E. Ulrich Festschrift), 21-59. Leiden: Brill, 2006.</w:t>
      </w:r>
    </w:p>
    <w:p w:rsidR="005F506D" w:rsidRPr="00B740B4" w:rsidRDefault="00824ABB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The Old Greek Text of Daniel 7–12</w:t>
      </w:r>
      <w:r w:rsidR="005F506D" w:rsidRPr="00B740B4">
        <w:rPr>
          <w:rFonts w:asciiTheme="minorHAnsi" w:hAnsiTheme="minorHAnsi"/>
          <w:szCs w:val="22"/>
        </w:rPr>
        <w:t xml:space="preserve">. Diss., </w:t>
      </w:r>
      <w:r w:rsidR="001634EB">
        <w:rPr>
          <w:rFonts w:asciiTheme="minorHAnsi" w:hAnsiTheme="minorHAnsi"/>
          <w:szCs w:val="22"/>
        </w:rPr>
        <w:t xml:space="preserve">University of </w:t>
      </w:r>
      <w:r w:rsidR="005F506D" w:rsidRPr="00B740B4">
        <w:rPr>
          <w:rFonts w:asciiTheme="minorHAnsi" w:hAnsiTheme="minorHAnsi"/>
          <w:szCs w:val="22"/>
        </w:rPr>
        <w:t>Notre Dame, 1984.</w:t>
      </w:r>
      <w:r w:rsidR="00557D6F">
        <w:rPr>
          <w:rFonts w:asciiTheme="minorHAnsi" w:hAnsiTheme="minorHAnsi"/>
          <w:szCs w:val="22"/>
        </w:rPr>
        <w:t xml:space="preserve"> Rev.</w:t>
      </w:r>
      <w:r w:rsidR="00FB048A" w:rsidRPr="00B740B4">
        <w:rPr>
          <w:rFonts w:asciiTheme="minorHAnsi" w:hAnsiTheme="minorHAnsi"/>
          <w:szCs w:val="22"/>
        </w:rPr>
        <w:t xml:space="preserve"> ed.</w:t>
      </w:r>
      <w:r w:rsidR="001634EB">
        <w:rPr>
          <w:rFonts w:asciiTheme="minorHAnsi" w:hAnsiTheme="minorHAnsi"/>
          <w:szCs w:val="22"/>
        </w:rPr>
        <w:t>,</w:t>
      </w:r>
      <w:r w:rsidR="00FB048A" w:rsidRPr="00B740B4">
        <w:rPr>
          <w:rFonts w:asciiTheme="minorHAnsi" w:hAnsiTheme="minorHAnsi"/>
          <w:i/>
          <w:szCs w:val="22"/>
        </w:rPr>
        <w:t xml:space="preserve"> </w:t>
      </w:r>
      <w:r w:rsidR="00AF31CE" w:rsidRPr="00B740B4">
        <w:rPr>
          <w:rFonts w:asciiTheme="minorHAnsi" w:hAnsiTheme="minorHAnsi"/>
          <w:szCs w:val="22"/>
        </w:rPr>
        <w:t>Washigton, DC: Cathol</w:t>
      </w:r>
      <w:r w:rsidR="00FB048A" w:rsidRPr="00B740B4">
        <w:rPr>
          <w:rFonts w:asciiTheme="minorHAnsi" w:hAnsiTheme="minorHAnsi"/>
          <w:szCs w:val="22"/>
        </w:rPr>
        <w:t>ic Biblical Association, 1988.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The Stratigraphy of the Text of </w:t>
      </w:r>
      <w:r w:rsidRPr="00B740B4">
        <w:rPr>
          <w:rStyle w:val="i"/>
          <w:rFonts w:asciiTheme="minorHAnsi" w:hAnsiTheme="minorHAnsi"/>
          <w:color w:val="auto"/>
          <w:szCs w:val="22"/>
        </w:rPr>
        <w:t>Daniel</w:t>
      </w:r>
      <w:r w:rsidRPr="00B740B4">
        <w:rPr>
          <w:rFonts w:asciiTheme="minorHAnsi" w:hAnsiTheme="minorHAnsi"/>
          <w:szCs w:val="22"/>
        </w:rPr>
        <w:t xml:space="preserve"> and the Question of Theological </w:t>
      </w:r>
      <w:r w:rsidRPr="00B740B4">
        <w:rPr>
          <w:rStyle w:val="i"/>
          <w:rFonts w:asciiTheme="minorHAnsi" w:hAnsiTheme="minorHAnsi"/>
          <w:color w:val="auto"/>
          <w:szCs w:val="22"/>
        </w:rPr>
        <w:t>Tendenz</w:t>
      </w:r>
      <w:r w:rsidRPr="00B740B4">
        <w:rPr>
          <w:rFonts w:asciiTheme="minorHAnsi" w:hAnsiTheme="minorHAnsi"/>
          <w:szCs w:val="22"/>
        </w:rPr>
        <w:t xml:space="preserve"> in the Old Greek.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BIOSCS</w:t>
      </w:r>
      <w:r w:rsidRPr="00B740B4">
        <w:rPr>
          <w:rFonts w:asciiTheme="minorHAnsi" w:hAnsiTheme="minorHAnsi"/>
          <w:szCs w:val="22"/>
        </w:rPr>
        <w:t xml:space="preserve"> 17 (198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 xml:space="preserve">15–35. 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Padley, J. </w:t>
      </w:r>
      <w:r w:rsidRPr="00B740B4">
        <w:rPr>
          <w:rFonts w:asciiTheme="minorHAnsi" w:hAnsiTheme="minorHAnsi"/>
          <w:szCs w:val="22"/>
        </w:rPr>
        <w:t xml:space="preserve">“‘Declare the Interpretation.’” </w:t>
      </w:r>
      <w:r w:rsidRPr="00B740B4">
        <w:rPr>
          <w:rFonts w:asciiTheme="minorHAnsi" w:hAnsiTheme="minorHAnsi"/>
          <w:i/>
          <w:szCs w:val="22"/>
        </w:rPr>
        <w:t>BibInt</w:t>
      </w:r>
      <w:r w:rsidRPr="00B740B4">
        <w:rPr>
          <w:rFonts w:asciiTheme="minorHAnsi" w:hAnsiTheme="minorHAnsi"/>
          <w:szCs w:val="22"/>
        </w:rPr>
        <w:t xml:space="preserve"> 19 (2011): 311-36.</w:t>
      </w:r>
    </w:p>
    <w:p w:rsidR="000234D9" w:rsidRPr="00B740B4" w:rsidRDefault="000234D9" w:rsidP="00091348">
      <w:pPr>
        <w:pStyle w:val="ListParagraph"/>
      </w:pPr>
      <w:r w:rsidRPr="00B740B4">
        <w:rPr>
          <w:b/>
        </w:rPr>
        <w:t xml:space="preserve">Paget, J. C. </w:t>
      </w:r>
      <w:r w:rsidRPr="001634EB">
        <w:t>et al. (</w:t>
      </w:r>
      <w:r w:rsidRPr="00B740B4">
        <w:t xml:space="preserve">eds.), </w:t>
      </w:r>
      <w:r w:rsidRPr="00B740B4">
        <w:rPr>
          <w:i/>
        </w:rPr>
        <w:t>The New Cambridge History of the Bible</w:t>
      </w:r>
      <w:r w:rsidRPr="00B740B4">
        <w:t>. 4 vols. Cambridge: CUP, 2013-15.</w:t>
      </w:r>
    </w:p>
    <w:p w:rsidR="0067733D" w:rsidRPr="00B740B4" w:rsidRDefault="0067733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Pannenberg, W.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Heilsgeschehen und Geschichte.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AB728D">
        <w:rPr>
          <w:rFonts w:asciiTheme="minorHAnsi" w:hAnsiTheme="minorHAnsi"/>
          <w:i/>
          <w:szCs w:val="22"/>
        </w:rPr>
        <w:t xml:space="preserve">Kerygma und Dogma </w:t>
      </w:r>
      <w:r w:rsidRPr="00B740B4">
        <w:rPr>
          <w:rFonts w:asciiTheme="minorHAnsi" w:hAnsiTheme="minorHAnsi"/>
          <w:szCs w:val="22"/>
        </w:rPr>
        <w:t xml:space="preserve"> 5 (1959)</w:t>
      </w:r>
      <w:r w:rsidR="001634EB">
        <w:rPr>
          <w:rFonts w:asciiTheme="minorHAnsi" w:hAnsiTheme="minorHAnsi"/>
          <w:szCs w:val="22"/>
        </w:rPr>
        <w:t>:</w:t>
      </w:r>
      <w:r w:rsidRPr="00B740B4">
        <w:rPr>
          <w:rFonts w:asciiTheme="minorHAnsi" w:hAnsiTheme="minorHAnsi"/>
          <w:szCs w:val="22"/>
        </w:rPr>
        <w:t xml:space="preserve"> 218-37, 259-88</w:t>
      </w:r>
      <w:r w:rsidR="001634EB">
        <w:rPr>
          <w:rFonts w:asciiTheme="minorHAnsi" w:hAnsiTheme="minorHAnsi"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</w:t>
      </w:r>
      <w:r w:rsidR="00CA19AE">
        <w:rPr>
          <w:rFonts w:asciiTheme="minorHAnsi" w:hAnsiTheme="minorHAnsi"/>
          <w:szCs w:val="22"/>
        </w:rPr>
        <w:t xml:space="preserve">Repr. </w:t>
      </w:r>
      <w:r w:rsidR="001634EB">
        <w:rPr>
          <w:rFonts w:asciiTheme="minorHAnsi" w:hAnsiTheme="minorHAnsi"/>
          <w:szCs w:val="22"/>
        </w:rPr>
        <w:t xml:space="preserve">in Pannenberg, </w:t>
      </w:r>
      <w:r w:rsidRPr="00B740B4">
        <w:rPr>
          <w:rFonts w:asciiTheme="minorHAnsi" w:hAnsiTheme="minorHAnsi"/>
          <w:i/>
          <w:szCs w:val="22"/>
        </w:rPr>
        <w:t>Grundfragen systematischer Theologie</w:t>
      </w:r>
      <w:r w:rsidRPr="00B740B4">
        <w:rPr>
          <w:rFonts w:asciiTheme="minorHAnsi" w:hAnsiTheme="minorHAnsi"/>
          <w:szCs w:val="22"/>
        </w:rPr>
        <w:t xml:space="preserve">, 22-78. </w:t>
      </w:r>
      <w:r w:rsidR="00AF249D">
        <w:rPr>
          <w:rFonts w:asciiTheme="minorHAnsi" w:hAnsiTheme="minorHAnsi"/>
          <w:szCs w:val="22"/>
        </w:rPr>
        <w:t xml:space="preserve">Göttingen: Vandenhoeck, 1967. </w:t>
      </w:r>
      <w:r w:rsidR="001634EB">
        <w:rPr>
          <w:rFonts w:asciiTheme="minorHAnsi" w:hAnsiTheme="minorHAnsi"/>
          <w:szCs w:val="22"/>
        </w:rPr>
        <w:t>T</w:t>
      </w:r>
      <w:r w:rsidR="001634EB" w:rsidRPr="001634EB">
        <w:rPr>
          <w:rFonts w:asciiTheme="minorHAnsi" w:hAnsiTheme="minorHAnsi"/>
          <w:szCs w:val="22"/>
        </w:rPr>
        <w:t>rans. G. H. Keim and S. C. Guthrie</w:t>
      </w:r>
      <w:r w:rsidR="001634EB">
        <w:rPr>
          <w:rFonts w:asciiTheme="minorHAnsi" w:hAnsiTheme="minorHAnsi"/>
          <w:szCs w:val="22"/>
        </w:rPr>
        <w:t>,</w:t>
      </w:r>
      <w:r w:rsidR="001634EB" w:rsidRPr="001634EB">
        <w:rPr>
          <w:rFonts w:asciiTheme="minorHAnsi" w:hAnsiTheme="minorHAnsi"/>
          <w:i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Basic Questions in Theology</w:t>
      </w:r>
      <w:r w:rsidRPr="00B740B4">
        <w:rPr>
          <w:rFonts w:asciiTheme="minorHAnsi" w:hAnsiTheme="minorHAnsi"/>
          <w:szCs w:val="22"/>
        </w:rPr>
        <w:t xml:space="preserve"> 1:15-80. London: SCM, 1970.</w:t>
      </w:r>
    </w:p>
    <w:p w:rsidR="009E66A4" w:rsidRPr="00B740B4" w:rsidRDefault="009E66A4" w:rsidP="00824ABB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Pannkuk, J. </w:t>
      </w:r>
      <w:r w:rsidRPr="00B740B4">
        <w:rPr>
          <w:rFonts w:asciiTheme="minorHAnsi" w:hAnsiTheme="minorHAnsi"/>
          <w:szCs w:val="22"/>
        </w:rPr>
        <w:t>“The Preface to Old Greek Daniel 5.” Unpublished paper.</w:t>
      </w:r>
    </w:p>
    <w:p w:rsidR="00D572D0" w:rsidRDefault="00524EA6" w:rsidP="00D572D0">
      <w:pPr>
        <w:pStyle w:val="ListParagraph"/>
        <w:rPr>
          <w:rFonts w:asciiTheme="minorHAnsi" w:hAnsiTheme="minorHAnsi"/>
          <w:szCs w:val="22"/>
        </w:rPr>
      </w:pPr>
      <w:r w:rsidRPr="00524EA6">
        <w:rPr>
          <w:rFonts w:asciiTheme="minorHAnsi" w:hAnsiTheme="minorHAnsi"/>
          <w:b/>
          <w:szCs w:val="22"/>
        </w:rPr>
        <w:t xml:space="preserve">Parente, F. </w:t>
      </w:r>
      <w:r w:rsidRPr="00524EA6">
        <w:rPr>
          <w:rFonts w:asciiTheme="minorHAnsi" w:hAnsiTheme="minorHAnsi"/>
          <w:szCs w:val="22"/>
        </w:rPr>
        <w:t>“Onias III’ Death.”</w:t>
      </w:r>
      <w:r>
        <w:rPr>
          <w:rFonts w:asciiTheme="minorHAnsi" w:hAnsiTheme="minorHAnsi"/>
          <w:szCs w:val="22"/>
        </w:rPr>
        <w:t xml:space="preserve"> In </w:t>
      </w:r>
      <w:r w:rsidRPr="00524EA6">
        <w:rPr>
          <w:rFonts w:asciiTheme="minorHAnsi" w:hAnsiTheme="minorHAnsi"/>
          <w:szCs w:val="22"/>
        </w:rPr>
        <w:t xml:space="preserve">F. </w:t>
      </w:r>
      <w:r w:rsidR="00824ABB" w:rsidRPr="00524EA6">
        <w:rPr>
          <w:rFonts w:asciiTheme="minorHAnsi" w:hAnsiTheme="minorHAnsi"/>
          <w:szCs w:val="22"/>
        </w:rPr>
        <w:t xml:space="preserve">Parente and </w:t>
      </w:r>
      <w:r w:rsidRPr="00524EA6">
        <w:rPr>
          <w:rFonts w:asciiTheme="minorHAnsi" w:hAnsiTheme="minorHAnsi"/>
          <w:szCs w:val="22"/>
        </w:rPr>
        <w:t>J. Sivers</w:t>
      </w:r>
      <w:r w:rsidR="00824ABB" w:rsidRPr="00524EA6">
        <w:rPr>
          <w:rFonts w:asciiTheme="minorHAnsi" w:hAnsiTheme="minorHAnsi"/>
          <w:szCs w:val="22"/>
        </w:rPr>
        <w:t xml:space="preserve"> (eds.)</w:t>
      </w:r>
      <w:r w:rsidRPr="00524EA6">
        <w:rPr>
          <w:rFonts w:asciiTheme="minorHAnsi" w:hAnsiTheme="minorHAnsi"/>
          <w:szCs w:val="22"/>
        </w:rPr>
        <w:t>,</w:t>
      </w:r>
      <w:r w:rsidR="00824ABB" w:rsidRPr="00B740B4">
        <w:rPr>
          <w:rFonts w:asciiTheme="minorHAnsi" w:hAnsiTheme="minorHAnsi"/>
          <w:szCs w:val="22"/>
        </w:rPr>
        <w:t xml:space="preserve"> </w:t>
      </w:r>
      <w:r w:rsidR="00824ABB" w:rsidRPr="00B740B4">
        <w:rPr>
          <w:rFonts w:asciiTheme="minorHAnsi" w:hAnsiTheme="minorHAnsi"/>
          <w:i/>
          <w:szCs w:val="22"/>
        </w:rPr>
        <w:t>Josep</w:t>
      </w:r>
      <w:r w:rsidR="001634EB">
        <w:rPr>
          <w:rFonts w:asciiTheme="minorHAnsi" w:hAnsiTheme="minorHAnsi"/>
          <w:i/>
          <w:szCs w:val="22"/>
        </w:rPr>
        <w:t>hus and the History of the Gre</w:t>
      </w:r>
      <w:r w:rsidR="00824ABB" w:rsidRPr="00B740B4">
        <w:rPr>
          <w:rFonts w:asciiTheme="minorHAnsi" w:hAnsiTheme="minorHAnsi"/>
          <w:i/>
          <w:szCs w:val="22"/>
        </w:rPr>
        <w:t>c</w:t>
      </w:r>
      <w:r w:rsidR="001634EB">
        <w:rPr>
          <w:rFonts w:asciiTheme="minorHAnsi" w:hAnsiTheme="minorHAnsi"/>
          <w:i/>
          <w:szCs w:val="22"/>
        </w:rPr>
        <w:t>o</w:t>
      </w:r>
      <w:r w:rsidR="00824ABB" w:rsidRPr="00B740B4">
        <w:rPr>
          <w:rFonts w:asciiTheme="minorHAnsi" w:hAnsiTheme="minorHAnsi"/>
          <w:i/>
          <w:szCs w:val="22"/>
        </w:rPr>
        <w:t>-Roman Period</w:t>
      </w:r>
      <w:r w:rsidR="00824ABB" w:rsidRPr="00B740B4">
        <w:rPr>
          <w:rFonts w:asciiTheme="minorHAnsi" w:hAnsiTheme="minorHAnsi"/>
          <w:szCs w:val="22"/>
        </w:rPr>
        <w:t xml:space="preserve"> (Morton Smith Memorial)</w:t>
      </w:r>
      <w:r>
        <w:rPr>
          <w:rFonts w:asciiTheme="minorHAnsi" w:hAnsiTheme="minorHAnsi"/>
          <w:szCs w:val="22"/>
        </w:rPr>
        <w:t>, 69-98</w:t>
      </w:r>
      <w:r w:rsidR="00824ABB" w:rsidRPr="00B740B4">
        <w:rPr>
          <w:rFonts w:asciiTheme="minorHAnsi" w:hAnsiTheme="minorHAnsi"/>
          <w:szCs w:val="22"/>
        </w:rPr>
        <w:t>. Leiden:</w:t>
      </w:r>
      <w:r w:rsidR="00D572D0">
        <w:rPr>
          <w:rFonts w:asciiTheme="minorHAnsi" w:hAnsiTheme="minorHAnsi"/>
          <w:szCs w:val="22"/>
        </w:rPr>
        <w:t xml:space="preserve"> Brill 1994.</w:t>
      </w:r>
    </w:p>
    <w:p w:rsidR="0062510A" w:rsidRPr="00D572D0" w:rsidRDefault="00D572D0" w:rsidP="00D572D0">
      <w:pPr>
        <w:pStyle w:val="ListParagraph"/>
        <w:rPr>
          <w:rFonts w:asciiTheme="minorHAnsi" w:hAnsiTheme="minorHAnsi"/>
          <w:szCs w:val="22"/>
        </w:rPr>
      </w:pPr>
      <w:r w:rsidRPr="00D572D0">
        <w:rPr>
          <w:rFonts w:asciiTheme="minorHAnsi" w:eastAsiaTheme="minorHAnsi" w:hAnsiTheme="minorHAnsi"/>
          <w:b/>
          <w:szCs w:val="22"/>
        </w:rPr>
        <w:t>Park, J. H.</w:t>
      </w:r>
      <w:r w:rsidRPr="00D572D0">
        <w:rPr>
          <w:rFonts w:asciiTheme="minorHAnsi" w:eastAsiaTheme="minorHAnsi" w:hAnsiTheme="minorHAnsi"/>
          <w:szCs w:val="22"/>
        </w:rPr>
        <w:t xml:space="preserve"> “Overtones of the Jubilee in the Seventy Weeks of Daniel 9:24-27.” </w:t>
      </w:r>
      <w:r w:rsidRPr="00D572D0">
        <w:rPr>
          <w:rFonts w:asciiTheme="minorHAnsi" w:eastAsiaTheme="minorHAnsi" w:hAnsiTheme="minorHAnsi"/>
          <w:i/>
          <w:iCs/>
          <w:szCs w:val="22"/>
        </w:rPr>
        <w:t xml:space="preserve">Journal of Asia Adventist Seminary </w:t>
      </w:r>
      <w:r>
        <w:rPr>
          <w:rFonts w:eastAsiaTheme="minorHAnsi"/>
        </w:rPr>
        <w:t>14</w:t>
      </w:r>
      <w:r w:rsidRPr="00D572D0">
        <w:rPr>
          <w:rFonts w:asciiTheme="minorHAnsi" w:eastAsiaTheme="minorHAnsi" w:hAnsiTheme="minorHAnsi"/>
          <w:szCs w:val="22"/>
        </w:rPr>
        <w:t xml:space="preserve"> (2011): 41-64</w:t>
      </w:r>
      <w:r>
        <w:rPr>
          <w:rFonts w:eastAsiaTheme="minorHAnsi"/>
        </w:rPr>
        <w:t>.</w:t>
      </w:r>
    </w:p>
    <w:p w:rsidR="0034481F" w:rsidRPr="00B740B4" w:rsidRDefault="0034481F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Parrot, A. </w:t>
      </w:r>
      <w:r w:rsidRPr="00B740B4">
        <w:rPr>
          <w:rFonts w:asciiTheme="minorHAnsi" w:hAnsiTheme="minorHAnsi"/>
          <w:i/>
          <w:szCs w:val="22"/>
        </w:rPr>
        <w:t>Babylone et l’Ancien Testament</w:t>
      </w:r>
      <w:r w:rsidRPr="00B740B4">
        <w:rPr>
          <w:rFonts w:asciiTheme="minorHAnsi" w:hAnsiTheme="minorHAnsi"/>
          <w:szCs w:val="22"/>
        </w:rPr>
        <w:t xml:space="preserve">. Neuchâtel: Delachaux, 1956. Trans. B. E. Hooke, </w:t>
      </w:r>
      <w:r w:rsidRPr="00B740B4">
        <w:rPr>
          <w:rFonts w:asciiTheme="minorHAnsi" w:hAnsiTheme="minorHAnsi"/>
          <w:i/>
          <w:szCs w:val="22"/>
        </w:rPr>
        <w:t>Babylon and the Old Testament</w:t>
      </w:r>
      <w:r w:rsidRPr="00B740B4">
        <w:rPr>
          <w:rFonts w:asciiTheme="minorHAnsi" w:hAnsiTheme="minorHAnsi"/>
          <w:szCs w:val="22"/>
        </w:rPr>
        <w:t>. London: SCM, 1958.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Parry, J. T. </w:t>
      </w:r>
      <w:r w:rsidRPr="00B740B4">
        <w:rPr>
          <w:rFonts w:asciiTheme="minorHAnsi" w:hAnsiTheme="minorHAnsi"/>
          <w:szCs w:val="22"/>
        </w:rPr>
        <w:t>“Desolation of the Temple and Messianic En</w:t>
      </w:r>
      <w:r w:rsidR="001634EB">
        <w:rPr>
          <w:rFonts w:asciiTheme="minorHAnsi" w:hAnsiTheme="minorHAnsi"/>
          <w:szCs w:val="22"/>
        </w:rPr>
        <w:t>thronement in Daniel 11:36—12:3.</w:t>
      </w:r>
      <w:r w:rsidRPr="00B740B4">
        <w:rPr>
          <w:rFonts w:asciiTheme="minorHAnsi" w:hAnsiTheme="minorHAnsi"/>
          <w:szCs w:val="22"/>
        </w:rPr>
        <w:t xml:space="preserve">” </w:t>
      </w:r>
      <w:r w:rsidRPr="00B740B4">
        <w:rPr>
          <w:rFonts w:asciiTheme="minorHAnsi" w:hAnsiTheme="minorHAnsi"/>
          <w:i/>
          <w:szCs w:val="22"/>
        </w:rPr>
        <w:t>JETS</w:t>
      </w:r>
      <w:r w:rsidRPr="00B740B4">
        <w:rPr>
          <w:rFonts w:asciiTheme="minorHAnsi" w:hAnsiTheme="minorHAnsi"/>
          <w:szCs w:val="22"/>
        </w:rPr>
        <w:t xml:space="preserve"> 54 (2100): 485-526.</w:t>
      </w:r>
    </w:p>
    <w:p w:rsidR="00A53064" w:rsidRPr="00B740B4" w:rsidRDefault="00A53064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Pascal, B.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The Thoughts of Blaise Pascal</w:t>
      </w:r>
      <w:r w:rsidRPr="00B740B4">
        <w:rPr>
          <w:rFonts w:asciiTheme="minorHAnsi" w:hAnsiTheme="minorHAnsi"/>
          <w:szCs w:val="22"/>
        </w:rPr>
        <w:t>.  London: Dent, 1904.</w:t>
      </w:r>
    </w:p>
    <w:p w:rsidR="00824ABB" w:rsidRDefault="00824ABB" w:rsidP="00824ABB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>Patterson, R. D. “</w:t>
      </w:r>
      <w:r w:rsidRPr="00B740B4">
        <w:rPr>
          <w:rFonts w:asciiTheme="minorHAnsi" w:eastAsia="Times-Roman" w:hAnsiTheme="minorHAnsi"/>
          <w:szCs w:val="22"/>
        </w:rPr>
        <w:t>Holding onto Daniel’s Court Tales.”</w:t>
      </w:r>
      <w:r w:rsidRPr="00B740B4">
        <w:rPr>
          <w:rFonts w:asciiTheme="minorHAnsi" w:eastAsia="Times-Roman" w:hAnsiTheme="minorHAnsi"/>
          <w:b/>
          <w:szCs w:val="22"/>
        </w:rPr>
        <w:t xml:space="preserve"> </w:t>
      </w:r>
      <w:r w:rsidRPr="00B740B4">
        <w:rPr>
          <w:rFonts w:asciiTheme="minorHAnsi" w:eastAsia="Times-Roman" w:hAnsiTheme="minorHAnsi"/>
          <w:i/>
          <w:szCs w:val="22"/>
        </w:rPr>
        <w:t xml:space="preserve">JETS </w:t>
      </w:r>
      <w:r w:rsidRPr="00B740B4">
        <w:rPr>
          <w:rFonts w:asciiTheme="minorHAnsi" w:eastAsia="Times-Roman" w:hAnsiTheme="minorHAnsi"/>
          <w:szCs w:val="22"/>
        </w:rPr>
        <w:t>36 (1993): 445-54.</w:t>
      </w:r>
    </w:p>
    <w:p w:rsidR="007574C1" w:rsidRPr="007574C1" w:rsidRDefault="007574C1" w:rsidP="007574C1">
      <w:pPr>
        <w:autoSpaceDE w:val="0"/>
        <w:autoSpaceDN w:val="0"/>
        <w:adjustRightInd w:val="0"/>
        <w:ind w:firstLine="0"/>
        <w:rPr>
          <w:rFonts w:eastAsiaTheme="minorHAnsi" w:cs="TimesNewRoman"/>
        </w:rPr>
      </w:pPr>
      <w:r w:rsidRPr="007574C1">
        <w:rPr>
          <w:rFonts w:eastAsiaTheme="minorHAnsi" w:cs="TimesNewRoman"/>
          <w:b/>
        </w:rPr>
        <w:t xml:space="preserve">———. </w:t>
      </w:r>
      <w:r w:rsidRPr="00B740B4">
        <w:rPr>
          <w:rFonts w:eastAsiaTheme="minorHAnsi" w:cs="TimesNewRoman"/>
        </w:rPr>
        <w:t>“</w:t>
      </w:r>
      <w:r>
        <w:rPr>
          <w:rFonts w:eastAsiaTheme="minorHAnsi" w:cs="TimesNewRoman"/>
        </w:rPr>
        <w:t>The Key Role of Daniel 7.</w:t>
      </w:r>
      <w:r w:rsidRPr="00B740B4">
        <w:rPr>
          <w:rFonts w:eastAsiaTheme="minorHAnsi" w:cs="TimesNewRoman"/>
        </w:rPr>
        <w:t xml:space="preserve">” </w:t>
      </w:r>
      <w:r w:rsidRPr="00591F65">
        <w:rPr>
          <w:rFonts w:eastAsiaTheme="minorHAnsi" w:cs="TimesNewRoman"/>
          <w:i/>
        </w:rPr>
        <w:t>GTJ</w:t>
      </w:r>
      <w:r>
        <w:rPr>
          <w:rFonts w:eastAsiaTheme="minorHAnsi" w:cs="TimesNewRoman"/>
        </w:rPr>
        <w:t xml:space="preserve"> 12 (1991): 245-61.</w:t>
      </w:r>
    </w:p>
    <w:p w:rsidR="006B7D2E" w:rsidRPr="00B740B4" w:rsidRDefault="006B7D2E" w:rsidP="00091348">
      <w:pPr>
        <w:pStyle w:val="ListParagraph"/>
        <w:rPr>
          <w:noProof/>
        </w:rPr>
      </w:pPr>
      <w:r w:rsidRPr="00B740B4">
        <w:rPr>
          <w:b/>
          <w:noProof/>
        </w:rPr>
        <w:t>Paul, S. M.</w:t>
      </w:r>
      <w:r w:rsidRPr="00B740B4">
        <w:rPr>
          <w:noProof/>
        </w:rPr>
        <w:t xml:space="preserve"> “Dan 3:29.” </w:t>
      </w:r>
      <w:r w:rsidRPr="00B740B4">
        <w:rPr>
          <w:i/>
          <w:noProof/>
        </w:rPr>
        <w:t>JNES</w:t>
      </w:r>
      <w:r w:rsidRPr="00B740B4">
        <w:rPr>
          <w:noProof/>
        </w:rPr>
        <w:t xml:space="preserve"> 42 (1983): 291–94. </w:t>
      </w:r>
    </w:p>
    <w:p w:rsidR="00FD4A3E" w:rsidRDefault="00FD4A3E" w:rsidP="00091348">
      <w:pPr>
        <w:pStyle w:val="ListParagraph"/>
      </w:pPr>
      <w:r w:rsidRPr="00B740B4">
        <w:t xml:space="preserve">———. “Dan 6,8.” </w:t>
      </w:r>
      <w:r w:rsidRPr="00B740B4">
        <w:rPr>
          <w:rStyle w:val="i"/>
          <w:color w:val="auto"/>
        </w:rPr>
        <w:t>Bib</w:t>
      </w:r>
      <w:r w:rsidRPr="00B740B4">
        <w:t xml:space="preserve"> 65 (1984) 106–10.</w:t>
      </w:r>
    </w:p>
    <w:p w:rsidR="00FE7AAE" w:rsidRDefault="00FE7AAE" w:rsidP="00FE7AAE">
      <w:pPr>
        <w:autoSpaceDE w:val="0"/>
        <w:autoSpaceDN w:val="0"/>
        <w:adjustRightInd w:val="0"/>
        <w:ind w:firstLine="0"/>
        <w:rPr>
          <w:rFonts w:eastAsiaTheme="minorHAnsi" w:cs="Times New Roman"/>
        </w:rPr>
      </w:pPr>
      <w:r w:rsidRPr="00FE7AAE">
        <w:rPr>
          <w:rFonts w:eastAsiaTheme="minorHAnsi" w:cs="Times New Roman"/>
        </w:rPr>
        <w:t>———. “Daniel</w:t>
      </w:r>
      <w:r>
        <w:rPr>
          <w:rFonts w:eastAsiaTheme="minorHAnsi" w:cs="Times New Roman"/>
        </w:rPr>
        <w:t xml:space="preserve"> </w:t>
      </w:r>
      <w:r w:rsidRPr="00FE7AAE">
        <w:rPr>
          <w:rFonts w:eastAsiaTheme="minorHAnsi" w:cs="Times New Roman"/>
        </w:rPr>
        <w:t xml:space="preserve">6:20.” </w:t>
      </w:r>
      <w:r w:rsidRPr="00FE7AAE">
        <w:rPr>
          <w:rFonts w:eastAsiaTheme="minorHAnsi" w:cs="Times New Roman"/>
          <w:i/>
          <w:iCs/>
        </w:rPr>
        <w:t xml:space="preserve">Scriptura </w:t>
      </w:r>
      <w:r w:rsidRPr="00FE7AAE">
        <w:rPr>
          <w:rFonts w:eastAsiaTheme="minorHAnsi" w:cs="Times New Roman"/>
        </w:rPr>
        <w:t>87 (2004): 315-16.</w:t>
      </w:r>
    </w:p>
    <w:p w:rsidR="00B651DC" w:rsidRPr="00B651DC" w:rsidRDefault="00B651DC" w:rsidP="00B651DC">
      <w:pPr>
        <w:pStyle w:val="ListParagraph"/>
        <w:rPr>
          <w:noProof/>
        </w:rPr>
      </w:pPr>
      <w:r w:rsidRPr="00B651DC">
        <w:rPr>
          <w:noProof/>
        </w:rPr>
        <w:t xml:space="preserve">———. </w:t>
      </w:r>
      <w:r>
        <w:rPr>
          <w:noProof/>
        </w:rPr>
        <w:t xml:space="preserve">“Daniel 12:9.” In C. Cohen et. al. (eds.), </w:t>
      </w:r>
      <w:r>
        <w:rPr>
          <w:i/>
          <w:noProof/>
        </w:rPr>
        <w:t>Sefer Moshe</w:t>
      </w:r>
      <w:r>
        <w:rPr>
          <w:noProof/>
        </w:rPr>
        <w:t xml:space="preserve"> (M. Weinfeld Festschrift), 115-18. Winona Lake, IN: Eisenbrauns, 2004.</w:t>
      </w:r>
    </w:p>
    <w:p w:rsidR="0072015E" w:rsidRPr="00B740B4" w:rsidRDefault="0072015E" w:rsidP="00091348">
      <w:pPr>
        <w:pStyle w:val="ListParagraph"/>
        <w:rPr>
          <w:noProof/>
        </w:rPr>
      </w:pPr>
      <w:r w:rsidRPr="00B740B4">
        <w:rPr>
          <w:noProof/>
        </w:rPr>
        <w:t xml:space="preserve">———.”Decoding a ‘Joint’ Expression in Daniel 5:6, 16.” </w:t>
      </w:r>
      <w:r w:rsidRPr="00B740B4">
        <w:rPr>
          <w:i/>
          <w:noProof/>
        </w:rPr>
        <w:t>JANES</w:t>
      </w:r>
      <w:r w:rsidR="00762902">
        <w:rPr>
          <w:i/>
          <w:noProof/>
        </w:rPr>
        <w:t>CU</w:t>
      </w:r>
      <w:r w:rsidRPr="00B740B4">
        <w:rPr>
          <w:i/>
          <w:noProof/>
        </w:rPr>
        <w:t xml:space="preserve"> </w:t>
      </w:r>
      <w:r w:rsidRPr="00B740B4">
        <w:rPr>
          <w:noProof/>
        </w:rPr>
        <w:t>22 (1993): 121-27.</w:t>
      </w:r>
    </w:p>
    <w:p w:rsidR="009C07DD" w:rsidRDefault="009C07DD" w:rsidP="00091348">
      <w:pPr>
        <w:pStyle w:val="ListParagraph"/>
      </w:pPr>
      <w:r w:rsidRPr="009C07DD">
        <w:t>———.</w:t>
      </w:r>
      <w:r w:rsidRPr="002B376E">
        <w:t xml:space="preserve"> “Heavenly Tablets and the Book of Life.” </w:t>
      </w:r>
      <w:r w:rsidRPr="009C07DD">
        <w:rPr>
          <w:i/>
        </w:rPr>
        <w:t>JANESCU</w:t>
      </w:r>
      <w:r w:rsidRPr="002B376E">
        <w:t xml:space="preserve"> 5 (1973)</w:t>
      </w:r>
      <w:r>
        <w:t>:</w:t>
      </w:r>
      <w:r w:rsidRPr="002B376E">
        <w:t xml:space="preserve"> 345–53. </w:t>
      </w:r>
    </w:p>
    <w:p w:rsidR="00352AAB" w:rsidRPr="00B740B4" w:rsidRDefault="00352AAB" w:rsidP="00352AAB">
      <w:pPr>
        <w:pStyle w:val="ListParagraph"/>
        <w:rPr>
          <w:rFonts w:asciiTheme="minorHAnsi" w:eastAsia="Times-Roman" w:hAnsiTheme="minorHAnsi" w:cs="Times-Roman"/>
          <w:b/>
          <w:szCs w:val="22"/>
        </w:rPr>
      </w:pPr>
      <w:r w:rsidRPr="00B740B4">
        <w:rPr>
          <w:rFonts w:asciiTheme="minorHAnsi" w:eastAsia="Times-Roman" w:hAnsiTheme="minorHAnsi" w:cs="Times-Roman"/>
          <w:b/>
          <w:szCs w:val="22"/>
        </w:rPr>
        <w:t>Paulien, J</w:t>
      </w:r>
      <w:r w:rsidRPr="00B740B4">
        <w:rPr>
          <w:rFonts w:asciiTheme="minorHAnsi" w:eastAsia="Times-Roman" w:hAnsiTheme="minorHAnsi" w:cs="Times-Roman"/>
          <w:szCs w:val="22"/>
        </w:rPr>
        <w:t xml:space="preserve">. “The End of Historicism?” </w:t>
      </w:r>
      <w:r w:rsidRPr="00B740B4">
        <w:rPr>
          <w:rFonts w:asciiTheme="minorHAnsi" w:eastAsia="Times-Roman" w:hAnsiTheme="minorHAnsi" w:cs="Times-Roman"/>
          <w:i/>
          <w:szCs w:val="22"/>
        </w:rPr>
        <w:t>JATS</w:t>
      </w:r>
      <w:r w:rsidRPr="00B740B4">
        <w:rPr>
          <w:rFonts w:asciiTheme="minorHAnsi" w:eastAsia="Times-Roman" w:hAnsiTheme="minorHAnsi" w:cs="Times-Roman"/>
          <w:szCs w:val="22"/>
        </w:rPr>
        <w:t xml:space="preserve"> 13/2 (2003): 15-43; 17/1 (2006): 180-208.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Payne, J. B.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Encyclopedia of Biblical Prophecy</w:t>
      </w:r>
      <w:r w:rsidR="00566601" w:rsidRPr="00B740B4">
        <w:rPr>
          <w:rFonts w:asciiTheme="minorHAnsi" w:hAnsiTheme="minorHAnsi"/>
          <w:szCs w:val="22"/>
        </w:rPr>
        <w:t>. New York: Harper</w:t>
      </w:r>
      <w:r w:rsidRPr="00B740B4">
        <w:rPr>
          <w:rFonts w:asciiTheme="minorHAnsi" w:hAnsiTheme="minorHAnsi"/>
          <w:szCs w:val="22"/>
        </w:rPr>
        <w:t>, 1973.</w:t>
      </w:r>
    </w:p>
    <w:p w:rsidR="0008799F" w:rsidRDefault="0008799F" w:rsidP="00091348">
      <w:pPr>
        <w:pStyle w:val="ListParagraph"/>
      </w:pPr>
      <w:r w:rsidRPr="0008799F">
        <w:rPr>
          <w:b/>
        </w:rPr>
        <w:lastRenderedPageBreak/>
        <w:t xml:space="preserve">———. </w:t>
      </w:r>
      <w:r w:rsidRPr="003909F2">
        <w:t xml:space="preserve">“The Goal of Daniel’s Seventy Weeks.” </w:t>
      </w:r>
      <w:r w:rsidRPr="0008799F">
        <w:rPr>
          <w:i/>
        </w:rPr>
        <w:t>JETS</w:t>
      </w:r>
      <w:r w:rsidRPr="003909F2">
        <w:t xml:space="preserve"> 21 (1978)</w:t>
      </w:r>
      <w:r>
        <w:t>:</w:t>
      </w:r>
      <w:r w:rsidRPr="003909F2">
        <w:t xml:space="preserve"> 97–115. </w:t>
      </w:r>
    </w:p>
    <w:p w:rsidR="0008799F" w:rsidRDefault="0008799F" w:rsidP="00091348">
      <w:pPr>
        <w:pStyle w:val="ListParagraph"/>
      </w:pPr>
      <w:r w:rsidRPr="003909F2">
        <w:t xml:space="preserve">———. “The Goal of Daniel’s Seventy Weeks.” </w:t>
      </w:r>
      <w:r w:rsidRPr="0008799F">
        <w:rPr>
          <w:i/>
        </w:rPr>
        <w:t>Presbyterion</w:t>
      </w:r>
      <w:r w:rsidRPr="003909F2">
        <w:t xml:space="preserve"> 4 (1978)</w:t>
      </w:r>
      <w:r>
        <w:t>:</w:t>
      </w:r>
      <w:r w:rsidRPr="003909F2">
        <w:t xml:space="preserve"> 33–38. </w:t>
      </w:r>
    </w:p>
    <w:p w:rsidR="005F506D" w:rsidRPr="00B740B4" w:rsidRDefault="00042F1C" w:rsidP="00091348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———</w:t>
      </w:r>
      <w:r w:rsidR="005F506D" w:rsidRPr="00B740B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(</w:t>
      </w:r>
      <w:r w:rsidR="005F506D" w:rsidRPr="00B740B4">
        <w:rPr>
          <w:rFonts w:asciiTheme="minorHAnsi" w:hAnsiTheme="minorHAnsi"/>
          <w:szCs w:val="22"/>
        </w:rPr>
        <w:t>ed</w:t>
      </w:r>
      <w:r>
        <w:rPr>
          <w:rFonts w:asciiTheme="minorHAnsi" w:hAnsiTheme="minorHAnsi"/>
          <w:szCs w:val="22"/>
        </w:rPr>
        <w:t>)</w:t>
      </w:r>
      <w:r w:rsidR="005F506D" w:rsidRPr="00B740B4">
        <w:rPr>
          <w:rFonts w:asciiTheme="minorHAnsi" w:hAnsiTheme="minorHAnsi"/>
          <w:szCs w:val="22"/>
        </w:rPr>
        <w:t xml:space="preserve">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New Perspectives on the Old Testament</w:t>
      </w:r>
      <w:r w:rsidR="00E047FC" w:rsidRPr="00B740B4">
        <w:rPr>
          <w:rFonts w:asciiTheme="minorHAnsi" w:hAnsiTheme="minorHAnsi"/>
          <w:szCs w:val="22"/>
        </w:rPr>
        <w:t>. Waco, TX</w:t>
      </w:r>
      <w:r w:rsidR="005F506D" w:rsidRPr="00B740B4">
        <w:rPr>
          <w:rFonts w:asciiTheme="minorHAnsi" w:hAnsiTheme="minorHAnsi"/>
          <w:szCs w:val="22"/>
        </w:rPr>
        <w:t>: Word, 1970.</w:t>
      </w:r>
    </w:p>
    <w:p w:rsidR="006F76DF" w:rsidRPr="006F76DF" w:rsidRDefault="006F76DF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Perrin, A. B. </w:t>
      </w:r>
      <w:r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The Dynamics of Dream-Vision Revelation in the Aramaic Dead Sea Scrolls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>. Göttingen: Vandenhoeck, 2015.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Perrin, N.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Interpretation of a Biblical Symbol.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B354C3">
        <w:rPr>
          <w:rStyle w:val="i"/>
          <w:rFonts w:asciiTheme="minorHAnsi" w:hAnsiTheme="minorHAnsi"/>
          <w:color w:val="auto"/>
          <w:szCs w:val="22"/>
        </w:rPr>
        <w:t>Journal of Religion</w:t>
      </w:r>
      <w:r w:rsidRPr="00B740B4">
        <w:rPr>
          <w:rFonts w:asciiTheme="minorHAnsi" w:hAnsiTheme="minorHAnsi"/>
          <w:szCs w:val="22"/>
        </w:rPr>
        <w:t xml:space="preserve"> 55 (197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 xml:space="preserve">348–70. Cf. Perrin, </w:t>
      </w:r>
      <w:r w:rsidRPr="00B740B4">
        <w:rPr>
          <w:rFonts w:asciiTheme="minorHAnsi" w:hAnsiTheme="minorHAnsi"/>
          <w:i/>
          <w:szCs w:val="22"/>
        </w:rPr>
        <w:t xml:space="preserve">Jesus and the Language of the </w:t>
      </w:r>
      <w:r w:rsidRPr="00B740B4">
        <w:rPr>
          <w:rStyle w:val="i"/>
          <w:rFonts w:asciiTheme="minorHAnsi" w:hAnsiTheme="minorHAnsi"/>
          <w:color w:val="auto"/>
          <w:szCs w:val="22"/>
        </w:rPr>
        <w:t>Kingdom</w:t>
      </w:r>
      <w:r w:rsidRPr="00B740B4">
        <w:rPr>
          <w:rFonts w:asciiTheme="minorHAnsi" w:hAnsiTheme="minorHAnsi"/>
          <w:szCs w:val="22"/>
        </w:rPr>
        <w:t xml:space="preserve">, 15–88.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Jesus and the Language of the Kingdom</w:t>
      </w:r>
      <w:r w:rsidR="00042F1C">
        <w:rPr>
          <w:rFonts w:asciiTheme="minorHAnsi" w:hAnsiTheme="minorHAnsi"/>
          <w:szCs w:val="22"/>
        </w:rPr>
        <w:t xml:space="preserve">. Philadelphia: </w:t>
      </w:r>
      <w:r w:rsidRPr="00B740B4">
        <w:rPr>
          <w:rFonts w:asciiTheme="minorHAnsi" w:hAnsiTheme="minorHAnsi"/>
          <w:szCs w:val="22"/>
        </w:rPr>
        <w:t xml:space="preserve">Fortress, 1976. Incorporating material from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93 (197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 xml:space="preserve">3–14 and </w:t>
      </w:r>
      <w:r w:rsidR="00B354C3">
        <w:rPr>
          <w:rStyle w:val="i"/>
          <w:rFonts w:asciiTheme="minorHAnsi" w:hAnsiTheme="minorHAnsi"/>
          <w:color w:val="auto"/>
          <w:szCs w:val="22"/>
        </w:rPr>
        <w:t>Journal of Religion</w:t>
      </w:r>
      <w:r w:rsidRPr="00B740B4">
        <w:rPr>
          <w:rFonts w:asciiTheme="minorHAnsi" w:hAnsiTheme="minorHAnsi"/>
          <w:szCs w:val="22"/>
        </w:rPr>
        <w:t xml:space="preserve"> 55 (197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>348–70.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Son of Man in Ancient Judaism and Primitive Christianity.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BR</w:t>
      </w:r>
      <w:r w:rsidRPr="00B740B4">
        <w:rPr>
          <w:rFonts w:asciiTheme="minorHAnsi" w:hAnsiTheme="minorHAnsi"/>
          <w:szCs w:val="22"/>
        </w:rPr>
        <w:t xml:space="preserve"> 11 (196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 xml:space="preserve">17–28. Cf. Perrin, </w:t>
      </w:r>
      <w:r w:rsidRPr="00B740B4">
        <w:rPr>
          <w:rStyle w:val="i"/>
          <w:rFonts w:asciiTheme="minorHAnsi" w:hAnsiTheme="minorHAnsi"/>
          <w:color w:val="auto"/>
          <w:szCs w:val="22"/>
        </w:rPr>
        <w:t>Rediscovering the Teaching of Jesus</w:t>
      </w:r>
      <w:r w:rsidR="00042F1C">
        <w:rPr>
          <w:rStyle w:val="i"/>
          <w:rFonts w:asciiTheme="minorHAnsi" w:hAnsiTheme="minorHAnsi"/>
          <w:i w:val="0"/>
          <w:color w:val="auto"/>
          <w:szCs w:val="22"/>
        </w:rPr>
        <w:t>,</w:t>
      </w:r>
      <w:r w:rsidR="00042F1C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042F1C" w:rsidRPr="00042F1C">
        <w:rPr>
          <w:rFonts w:asciiTheme="minorHAnsi" w:hAnsiTheme="minorHAnsi"/>
          <w:szCs w:val="22"/>
        </w:rPr>
        <w:t>164–99</w:t>
      </w:r>
      <w:r w:rsidR="00042F1C">
        <w:rPr>
          <w:rFonts w:asciiTheme="minorHAnsi" w:hAnsiTheme="minorHAnsi"/>
          <w:szCs w:val="22"/>
        </w:rPr>
        <w:t xml:space="preserve">. New York: </w:t>
      </w:r>
      <w:r w:rsidRPr="00B740B4">
        <w:rPr>
          <w:rFonts w:asciiTheme="minorHAnsi" w:hAnsiTheme="minorHAnsi"/>
          <w:szCs w:val="22"/>
        </w:rPr>
        <w:t xml:space="preserve">Harper, 1967. </w:t>
      </w:r>
    </w:p>
    <w:p w:rsidR="0088244B" w:rsidRDefault="000026AD" w:rsidP="00091348">
      <w:pPr>
        <w:pStyle w:val="ListParagraph"/>
      </w:pPr>
      <w:r w:rsidRPr="009A1868">
        <w:rPr>
          <w:b/>
        </w:rPr>
        <w:t xml:space="preserve">Pesch, R., </w:t>
      </w:r>
      <w:r w:rsidRPr="00042F1C">
        <w:t>and</w:t>
      </w:r>
      <w:r w:rsidRPr="009A1868">
        <w:rPr>
          <w:b/>
        </w:rPr>
        <w:t xml:space="preserve"> Schnackenburg, R.</w:t>
      </w:r>
      <w:r>
        <w:t xml:space="preserve"> </w:t>
      </w:r>
      <w:r w:rsidRPr="00FE30E1">
        <w:t xml:space="preserve"> </w:t>
      </w:r>
      <w:r>
        <w:t xml:space="preserve">(eds.).  </w:t>
      </w:r>
      <w:r w:rsidRPr="00FE30E1">
        <w:rPr>
          <w:i/>
        </w:rPr>
        <w:t>Jesus und der Menschensohn</w:t>
      </w:r>
      <w:r>
        <w:t xml:space="preserve"> (</w:t>
      </w:r>
      <w:r w:rsidRPr="004F0A02">
        <w:t>A. Vögtle</w:t>
      </w:r>
      <w:r>
        <w:t xml:space="preserve"> Festschrift). Freiburg: Herder, 1975</w:t>
      </w:r>
      <w:r w:rsidRPr="004F0A02">
        <w:t xml:space="preserve">. </w:t>
      </w:r>
    </w:p>
    <w:p w:rsidR="00EA05A6" w:rsidRPr="00B740B4" w:rsidRDefault="00EA05A6" w:rsidP="00EA05A6">
      <w:pPr>
        <w:pStyle w:val="ListParagraph"/>
        <w:rPr>
          <w:rFonts w:eastAsiaTheme="minorHAnsi" w:cs="TimesNewRomanPS-BoldMT"/>
          <w:bCs/>
        </w:rPr>
      </w:pPr>
      <w:r w:rsidRPr="00B740B4">
        <w:rPr>
          <w:rFonts w:eastAsiaTheme="minorHAnsi" w:cs="TimesNewRomanPS-BoldMT"/>
          <w:b/>
          <w:bCs/>
        </w:rPr>
        <w:t xml:space="preserve">Péter-Contesse, R., </w:t>
      </w:r>
      <w:r w:rsidRPr="001C6136">
        <w:rPr>
          <w:rFonts w:eastAsiaTheme="minorHAnsi" w:cs="TimesNewRomanPS-BoldMT"/>
          <w:bCs/>
        </w:rPr>
        <w:t>and</w:t>
      </w:r>
      <w:r w:rsidRPr="00B740B4">
        <w:rPr>
          <w:rFonts w:eastAsiaTheme="minorHAnsi" w:cs="TimesNewRomanPS-BoldMT"/>
          <w:b/>
          <w:bCs/>
        </w:rPr>
        <w:t xml:space="preserve"> Ellington, J. </w:t>
      </w:r>
      <w:r w:rsidRPr="00B740B4">
        <w:rPr>
          <w:rFonts w:eastAsiaTheme="minorHAnsi" w:cs="TimesNewRomanPS-BoldMT"/>
          <w:bCs/>
          <w:i/>
        </w:rPr>
        <w:t>A Handbook on the Book of Daniel</w:t>
      </w:r>
      <w:r w:rsidRPr="00B740B4">
        <w:rPr>
          <w:rFonts w:eastAsiaTheme="minorHAnsi" w:cs="TimesNewRomanPS-BoldMT"/>
          <w:bCs/>
        </w:rPr>
        <w:t>. New York: United Bible Soci</w:t>
      </w:r>
      <w:r>
        <w:rPr>
          <w:rFonts w:eastAsiaTheme="minorHAnsi" w:cs="TimesNewRomanPS-BoldMT"/>
          <w:bCs/>
        </w:rPr>
        <w:t xml:space="preserve">eties, 1993.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Peters, J. P.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Notes on the Old Testament.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15 (189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106–17.</w:t>
      </w:r>
    </w:p>
    <w:p w:rsidR="00CE7CE6" w:rsidRPr="00B740B4" w:rsidRDefault="00CE7CE6" w:rsidP="00CE7CE6">
      <w:pPr>
        <w:autoSpaceDE w:val="0"/>
        <w:autoSpaceDN w:val="0"/>
        <w:adjustRightInd w:val="0"/>
        <w:ind w:firstLine="0"/>
        <w:rPr>
          <w:rFonts w:eastAsia="Times New Roman" w:cs="Times New Roman"/>
        </w:rPr>
      </w:pPr>
      <w:r w:rsidRPr="00B740B4">
        <w:rPr>
          <w:rFonts w:eastAsia="Times New Roman" w:cs="Times New Roman"/>
          <w:b/>
        </w:rPr>
        <w:t>Petersen, P. B.</w:t>
      </w:r>
      <w:r w:rsidRPr="00B740B4">
        <w:rPr>
          <w:rFonts w:eastAsia="Times New Roman" w:cs="Times New Roman"/>
        </w:rPr>
        <w:t xml:space="preserve"> “The Prayers of Daniel.” </w:t>
      </w:r>
      <w:r w:rsidRPr="00B740B4">
        <w:rPr>
          <w:rFonts w:eastAsia="Times New Roman" w:cs="Times New Roman"/>
          <w:i/>
        </w:rPr>
        <w:t>JATS</w:t>
      </w:r>
      <w:r w:rsidRPr="00B740B4">
        <w:rPr>
          <w:rFonts w:eastAsia="Times New Roman" w:cs="Times New Roman"/>
        </w:rPr>
        <w:t xml:space="preserve"> 7/1 (1996)</w:t>
      </w:r>
      <w:r>
        <w:rPr>
          <w:rFonts w:eastAsia="Times New Roman" w:cs="Times New Roman"/>
        </w:rPr>
        <w:t>: 51-63.</w:t>
      </w:r>
    </w:p>
    <w:p w:rsidR="00727681" w:rsidRPr="00727681" w:rsidRDefault="00727681" w:rsidP="00727681">
      <w:pPr>
        <w:pStyle w:val="ListParagraph"/>
        <w:rPr>
          <w:b/>
        </w:rPr>
      </w:pPr>
      <w:r w:rsidRPr="00727681">
        <w:rPr>
          <w:b/>
        </w:rPr>
        <w:t xml:space="preserve">Pfandl, G. </w:t>
      </w:r>
      <w:r w:rsidRPr="00727681">
        <w:t xml:space="preserve">“Daniel’s ‘Time of the End.’” </w:t>
      </w:r>
      <w:r w:rsidRPr="00727681">
        <w:rPr>
          <w:i/>
        </w:rPr>
        <w:t>JATS</w:t>
      </w:r>
      <w:r w:rsidRPr="00727681">
        <w:t xml:space="preserve"> 7/1 (1996): 141-158.</w:t>
      </w:r>
    </w:p>
    <w:p w:rsidR="00824ABB" w:rsidRPr="00B740B4" w:rsidRDefault="00697B16" w:rsidP="00824ABB">
      <w:pPr>
        <w:pStyle w:val="ListParagraph"/>
        <w:rPr>
          <w:b/>
        </w:rPr>
      </w:pPr>
      <w:r w:rsidRPr="00697B16">
        <w:rPr>
          <w:b/>
        </w:rPr>
        <w:t xml:space="preserve">———. </w:t>
      </w:r>
      <w:r w:rsidR="00824ABB" w:rsidRPr="00B740B4">
        <w:t>“Interpretations of the Kingdom of God in Daniel 2:44.”</w:t>
      </w:r>
      <w:r w:rsidR="00824ABB" w:rsidRPr="00B740B4">
        <w:rPr>
          <w:i/>
        </w:rPr>
        <w:t xml:space="preserve">AUSS </w:t>
      </w:r>
      <w:r w:rsidR="00824ABB" w:rsidRPr="00B740B4">
        <w:t>34 (1996): 249-68.</w:t>
      </w:r>
    </w:p>
    <w:p w:rsidR="00824ABB" w:rsidRPr="00B740B4" w:rsidRDefault="00824ABB" w:rsidP="00824ABB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 xml:space="preserve">Pfann, S. </w:t>
      </w:r>
      <w:r w:rsidRPr="00B740B4">
        <w:t>"The Aramaic Text and Language of Daniel and Ezra in the Light of Some Manuscripts from Qumran.”</w:t>
      </w:r>
      <w:r w:rsidRPr="00B740B4">
        <w:rPr>
          <w:rFonts w:asciiTheme="minorHAnsi" w:eastAsia="Times-Roman" w:hAnsiTheme="minorHAnsi"/>
          <w:i/>
          <w:szCs w:val="22"/>
        </w:rPr>
        <w:t xml:space="preserve"> Textus </w:t>
      </w:r>
      <w:r w:rsidRPr="00B740B4">
        <w:rPr>
          <w:rFonts w:asciiTheme="minorHAnsi" w:eastAsia="Times-Roman" w:hAnsiTheme="minorHAnsi"/>
          <w:szCs w:val="22"/>
        </w:rPr>
        <w:t>16 (1991): 127-37.</w:t>
      </w:r>
    </w:p>
    <w:p w:rsidR="00697B16" w:rsidRDefault="00697B16" w:rsidP="00091348">
      <w:pPr>
        <w:pStyle w:val="ListParagraph"/>
      </w:pPr>
      <w:r w:rsidRPr="00885C49">
        <w:rPr>
          <w:b/>
        </w:rPr>
        <w:t>Pfeiffer, R. H.</w:t>
      </w:r>
      <w:r w:rsidRPr="002B376E">
        <w:t xml:space="preserve"> “Wisdom and Vision in the Old Testament.” </w:t>
      </w:r>
      <w:r w:rsidRPr="00697B16">
        <w:rPr>
          <w:i/>
        </w:rPr>
        <w:t>ZAW</w:t>
      </w:r>
      <w:r w:rsidRPr="002B376E">
        <w:t xml:space="preserve"> 52 (1934)</w:t>
      </w:r>
      <w:r>
        <w:t>:</w:t>
      </w:r>
      <w:r w:rsidRPr="002B376E">
        <w:t xml:space="preserve"> 93–101.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Philip,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By the Rivers of Babylon</w:t>
      </w:r>
      <w:r w:rsidRPr="00B740B4">
        <w:rPr>
          <w:rFonts w:asciiTheme="minorHAnsi" w:hAnsiTheme="minorHAnsi"/>
          <w:szCs w:val="22"/>
        </w:rPr>
        <w:t>. 2 parts. Aberdeen: Didasko, 1971–72.</w:t>
      </w:r>
    </w:p>
    <w:p w:rsidR="007B02D7" w:rsidRDefault="007B02D7" w:rsidP="00824ABB">
      <w:pPr>
        <w:pStyle w:val="ListParagraph"/>
        <w:rPr>
          <w:rFonts w:asciiTheme="minorHAnsi" w:eastAsiaTheme="minorEastAsia" w:hAnsiTheme="minorHAnsi" w:cstheme="minorBidi"/>
          <w:szCs w:val="22"/>
        </w:rPr>
      </w:pPr>
      <w:r w:rsidRPr="007B02D7">
        <w:rPr>
          <w:rFonts w:asciiTheme="minorHAnsi" w:eastAsiaTheme="minorEastAsia" w:hAnsiTheme="minorHAnsi" w:cstheme="minorBidi"/>
          <w:b/>
          <w:iCs/>
          <w:szCs w:val="22"/>
        </w:rPr>
        <w:t>Pierce</w:t>
      </w:r>
      <w:r w:rsidRPr="007B02D7">
        <w:rPr>
          <w:rFonts w:asciiTheme="minorHAnsi" w:eastAsiaTheme="minorEastAsia" w:hAnsiTheme="minorHAnsi" w:cstheme="minorBidi"/>
          <w:b/>
          <w:szCs w:val="22"/>
        </w:rPr>
        <w:t>, R. W.</w:t>
      </w:r>
      <w:r>
        <w:rPr>
          <w:rFonts w:asciiTheme="minorHAnsi" w:eastAsiaTheme="minorEastAsia" w:hAnsiTheme="minorHAnsi" w:cstheme="minorBidi"/>
          <w:szCs w:val="22"/>
        </w:rPr>
        <w:t xml:space="preserve"> </w:t>
      </w:r>
      <w:r w:rsidRPr="007B02D7">
        <w:rPr>
          <w:rFonts w:asciiTheme="minorHAnsi" w:eastAsiaTheme="minorEastAsia" w:hAnsiTheme="minorHAnsi" w:cstheme="minorBidi"/>
          <w:szCs w:val="22"/>
        </w:rPr>
        <w:t>“</w:t>
      </w:r>
      <w:r w:rsidRPr="007B02D7">
        <w:rPr>
          <w:rFonts w:asciiTheme="minorHAnsi" w:eastAsiaTheme="minorEastAsia" w:hAnsiTheme="minorHAnsi" w:cstheme="minorBidi"/>
          <w:iCs/>
          <w:szCs w:val="22"/>
        </w:rPr>
        <w:t>Spiritual Failure</w:t>
      </w:r>
      <w:r w:rsidRPr="007B02D7">
        <w:rPr>
          <w:rFonts w:asciiTheme="minorHAnsi" w:eastAsiaTheme="minorEastAsia" w:hAnsiTheme="minorHAnsi" w:cstheme="minorBidi"/>
          <w:szCs w:val="22"/>
        </w:rPr>
        <w:t>, Postponement</w:t>
      </w:r>
      <w:r>
        <w:rPr>
          <w:rFonts w:asciiTheme="minorHAnsi" w:eastAsiaTheme="minorEastAsia" w:hAnsiTheme="minorHAnsi" w:cstheme="minorBidi"/>
          <w:szCs w:val="22"/>
        </w:rPr>
        <w:t xml:space="preserve">, and Daniel 9.” </w:t>
      </w:r>
      <w:r w:rsidRPr="007B02D7">
        <w:rPr>
          <w:rFonts w:asciiTheme="minorHAnsi" w:eastAsiaTheme="minorEastAsia" w:hAnsiTheme="minorHAnsi" w:cstheme="minorBidi"/>
          <w:i/>
          <w:szCs w:val="22"/>
        </w:rPr>
        <w:t>Trinity Journal</w:t>
      </w:r>
      <w:r>
        <w:rPr>
          <w:rFonts w:asciiTheme="minorHAnsi" w:eastAsiaTheme="minorEastAsia" w:hAnsiTheme="minorHAnsi" w:cstheme="minorBidi"/>
          <w:szCs w:val="22"/>
        </w:rPr>
        <w:t xml:space="preserve"> 10 (</w:t>
      </w:r>
      <w:r w:rsidRPr="007B02D7">
        <w:rPr>
          <w:rFonts w:asciiTheme="minorHAnsi" w:eastAsiaTheme="minorEastAsia" w:hAnsiTheme="minorHAnsi" w:cstheme="minorBidi"/>
          <w:szCs w:val="22"/>
        </w:rPr>
        <w:t>1989): 211–222.</w:t>
      </w:r>
    </w:p>
    <w:p w:rsidR="000E277D" w:rsidRPr="00B740B4" w:rsidRDefault="000E277D" w:rsidP="00824ABB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Pinches, T. G.</w:t>
      </w:r>
      <w:r w:rsidRPr="00B740B4">
        <w:rPr>
          <w:szCs w:val="22"/>
        </w:rPr>
        <w:t xml:space="preserve"> “Fresh Light on the Book of Daniel.” </w:t>
      </w:r>
      <w:r w:rsidRPr="00B740B4">
        <w:rPr>
          <w:rStyle w:val="i"/>
          <w:color w:val="auto"/>
          <w:szCs w:val="22"/>
        </w:rPr>
        <w:t>ExpT</w:t>
      </w:r>
      <w:r w:rsidRPr="00B740B4">
        <w:rPr>
          <w:szCs w:val="22"/>
        </w:rPr>
        <w:t xml:space="preserve"> 26 (1914–15): 297–99. </w:t>
      </w:r>
    </w:p>
    <w:p w:rsidR="00E127A1" w:rsidRPr="00E127A1" w:rsidRDefault="00E127A1" w:rsidP="00824ABB">
      <w:pPr>
        <w:pStyle w:val="ListParagraph"/>
        <w:rPr>
          <w:rFonts w:asciiTheme="minorHAnsi" w:eastAsiaTheme="minorHAnsi" w:hAnsiTheme="minorHAnsi" w:cs="TimesNewRoman"/>
          <w:szCs w:val="22"/>
        </w:rPr>
      </w:pPr>
      <w:r>
        <w:rPr>
          <w:rFonts w:asciiTheme="minorHAnsi" w:eastAsiaTheme="minorHAnsi" w:hAnsiTheme="minorHAnsi" w:cs="TimesNewRoman"/>
          <w:b/>
          <w:bCs/>
          <w:szCs w:val="22"/>
        </w:rPr>
        <w:t xml:space="preserve">Pinette, S. B. </w:t>
      </w:r>
      <w:r>
        <w:rPr>
          <w:rFonts w:asciiTheme="minorHAnsi" w:eastAsiaTheme="minorHAnsi" w:hAnsiTheme="minorHAnsi" w:cs="TimesNewRoman"/>
          <w:bCs/>
          <w:szCs w:val="22"/>
        </w:rPr>
        <w:t>“The Lady Vanishes: Wisdom in Ben Sira and D</w:t>
      </w:r>
      <w:r w:rsidR="00042F1C">
        <w:rPr>
          <w:rFonts w:asciiTheme="minorHAnsi" w:eastAsiaTheme="minorHAnsi" w:hAnsiTheme="minorHAnsi" w:cs="TimesNewRoman"/>
          <w:bCs/>
          <w:szCs w:val="22"/>
        </w:rPr>
        <w:t>aniel.” I</w:t>
      </w:r>
      <w:r w:rsidRPr="00E127A1">
        <w:rPr>
          <w:rFonts w:asciiTheme="minorHAnsi" w:eastAsiaTheme="minorHAnsi" w:hAnsiTheme="minorHAnsi" w:cs="TimesNewRoman"/>
          <w:bCs/>
          <w:szCs w:val="22"/>
        </w:rPr>
        <w:t xml:space="preserve">n </w:t>
      </w:r>
      <w:r>
        <w:rPr>
          <w:rFonts w:asciiTheme="minorHAnsi" w:eastAsiaTheme="minorHAnsi" w:hAnsiTheme="minorHAnsi" w:cs="TimesNewRoman"/>
          <w:bCs/>
          <w:szCs w:val="22"/>
        </w:rPr>
        <w:t xml:space="preserve">Harlow </w:t>
      </w:r>
      <w:r w:rsidRPr="00E127A1">
        <w:rPr>
          <w:rFonts w:asciiTheme="minorHAnsi" w:eastAsiaTheme="minorHAnsi" w:hAnsiTheme="minorHAnsi" w:cs="TimesNewRoman"/>
          <w:bCs/>
          <w:szCs w:val="22"/>
        </w:rPr>
        <w:t xml:space="preserve">et </w:t>
      </w:r>
      <w:r>
        <w:rPr>
          <w:rFonts w:asciiTheme="minorHAnsi" w:eastAsiaTheme="minorHAnsi" w:hAnsiTheme="minorHAnsi" w:cs="TimesNewRoman"/>
          <w:bCs/>
          <w:szCs w:val="22"/>
        </w:rPr>
        <w:t>al.</w:t>
      </w:r>
      <w:r w:rsidR="00042F1C">
        <w:rPr>
          <w:rFonts w:asciiTheme="minorHAnsi" w:eastAsiaTheme="minorHAnsi" w:hAnsiTheme="minorHAnsi" w:cs="TimesNewRoman"/>
          <w:bCs/>
          <w:szCs w:val="22"/>
        </w:rPr>
        <w:t xml:space="preserve"> </w:t>
      </w:r>
      <w:r>
        <w:rPr>
          <w:rFonts w:asciiTheme="minorHAnsi" w:eastAsiaTheme="minorHAnsi" w:hAnsiTheme="minorHAnsi" w:cs="TimesNewRoman"/>
          <w:bCs/>
          <w:szCs w:val="22"/>
        </w:rPr>
        <w:t>(eds.),</w:t>
      </w:r>
      <w:r w:rsidRPr="00E127A1">
        <w:rPr>
          <w:rFonts w:asciiTheme="minorHAnsi" w:eastAsiaTheme="minorHAnsi" w:hAnsiTheme="minorHAnsi" w:cs="TimesNewRoman"/>
          <w:bCs/>
          <w:szCs w:val="22"/>
        </w:rPr>
        <w:t xml:space="preserve"> </w:t>
      </w:r>
      <w:r w:rsidRPr="00E127A1">
        <w:rPr>
          <w:rFonts w:asciiTheme="minorHAnsi" w:eastAsiaTheme="minorHAnsi" w:hAnsiTheme="minorHAnsi" w:cs="TimesNewRoman"/>
          <w:bCs/>
          <w:i/>
          <w:szCs w:val="22"/>
        </w:rPr>
        <w:t>The “Other” in Second Temple Judaism</w:t>
      </w:r>
      <w:r>
        <w:rPr>
          <w:rFonts w:asciiTheme="minorHAnsi" w:eastAsiaTheme="minorHAnsi" w:hAnsiTheme="minorHAnsi" w:cs="TimesNewRoman"/>
          <w:bCs/>
          <w:szCs w:val="22"/>
        </w:rPr>
        <w:t>, 160-72.</w:t>
      </w:r>
    </w:p>
    <w:p w:rsidR="00824ABB" w:rsidRPr="00B740B4" w:rsidRDefault="00824ABB" w:rsidP="00824ABB">
      <w:pPr>
        <w:pStyle w:val="ListParagraph"/>
        <w:rPr>
          <w:rFonts w:asciiTheme="minorHAnsi" w:eastAsia="Times-Roman" w:hAnsiTheme="minorHAnsi"/>
          <w:bCs/>
          <w:szCs w:val="22"/>
        </w:rPr>
      </w:pPr>
      <w:r w:rsidRPr="00B740B4">
        <w:rPr>
          <w:rFonts w:asciiTheme="minorHAnsi" w:eastAsiaTheme="minorHAnsi" w:hAnsiTheme="minorHAnsi" w:cs="TimesNewRoman"/>
          <w:b/>
          <w:szCs w:val="22"/>
        </w:rPr>
        <w:t>Pinker, A.</w:t>
      </w:r>
      <w:r w:rsidRPr="00B740B4">
        <w:rPr>
          <w:rFonts w:asciiTheme="minorHAnsi" w:eastAsiaTheme="minorHAnsi" w:hAnsiTheme="minorHAnsi" w:cs="TimesNewRoman"/>
          <w:szCs w:val="22"/>
        </w:rPr>
        <w:t xml:space="preserve"> “A Dream of a Dream in Daniel 2.” </w:t>
      </w:r>
      <w:r w:rsidRPr="00B740B4">
        <w:rPr>
          <w:rFonts w:asciiTheme="minorHAnsi" w:eastAsiaTheme="minorHAnsi" w:hAnsiTheme="minorHAnsi" w:cs="TimesNewRoman"/>
          <w:i/>
          <w:szCs w:val="22"/>
        </w:rPr>
        <w:t>JBQ</w:t>
      </w:r>
      <w:r w:rsidR="00042F1C">
        <w:rPr>
          <w:rFonts w:asciiTheme="minorHAnsi" w:eastAsiaTheme="minorHAnsi" w:hAnsiTheme="minorHAnsi" w:cs="TimesNewRoman"/>
          <w:szCs w:val="22"/>
        </w:rPr>
        <w:t xml:space="preserve"> 33 (2005):</w:t>
      </w:r>
      <w:r w:rsidRPr="00B740B4">
        <w:rPr>
          <w:rFonts w:asciiTheme="minorHAnsi" w:eastAsiaTheme="minorHAnsi" w:hAnsiTheme="minorHAnsi" w:cs="TimesNewRoman"/>
          <w:szCs w:val="22"/>
        </w:rPr>
        <w:t xml:space="preserve"> 231-40.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Piscator,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 prophetam Danielem commentarius</w:t>
      </w:r>
      <w:r w:rsidRPr="00B740B4">
        <w:rPr>
          <w:rFonts w:asciiTheme="minorHAnsi" w:hAnsiTheme="minorHAnsi"/>
          <w:szCs w:val="22"/>
        </w:rPr>
        <w:t>. Herbornae Nassoviorum: [Raben], 1614.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Plöger, O.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Das Buch Daniel</w:t>
      </w:r>
      <w:r w:rsidRPr="00B740B4">
        <w:rPr>
          <w:rFonts w:asciiTheme="minorHAnsi" w:hAnsiTheme="minorHAnsi"/>
          <w:szCs w:val="22"/>
        </w:rPr>
        <w:t>. Gütersloh: Mohn, 1965.</w:t>
      </w:r>
    </w:p>
    <w:p w:rsidR="005F506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Prophecy and Eschatology</w:t>
      </w:r>
      <w:r w:rsidRPr="00B740B4">
        <w:rPr>
          <w:rFonts w:asciiTheme="minorHAnsi" w:hAnsiTheme="minorHAnsi"/>
          <w:szCs w:val="22"/>
        </w:rPr>
        <w:t>. Trans. S. Rudman. Oxford: Blackwell, 1968.</w:t>
      </w:r>
    </w:p>
    <w:p w:rsidR="0008799F" w:rsidRPr="00B740B4" w:rsidRDefault="0008799F" w:rsidP="00091348">
      <w:pPr>
        <w:pStyle w:val="ListParagraph"/>
        <w:rPr>
          <w:rFonts w:asciiTheme="minorHAnsi" w:hAnsiTheme="minorHAnsi"/>
          <w:szCs w:val="22"/>
        </w:rPr>
      </w:pPr>
      <w:r w:rsidRPr="0008799F">
        <w:rPr>
          <w:rFonts w:asciiTheme="minorHAnsi" w:hAnsiTheme="minorHAnsi"/>
          <w:b/>
          <w:szCs w:val="22"/>
        </w:rPr>
        <w:t xml:space="preserve">———. </w:t>
      </w:r>
      <w:r w:rsidRPr="0008799F">
        <w:rPr>
          <w:rFonts w:asciiTheme="minorHAnsi" w:hAnsiTheme="minorHAnsi"/>
          <w:szCs w:val="22"/>
        </w:rPr>
        <w:t xml:space="preserve">“‘Siebzig Jahre.’” In J. Herrmann </w:t>
      </w:r>
      <w:r>
        <w:rPr>
          <w:rFonts w:asciiTheme="minorHAnsi" w:hAnsiTheme="minorHAnsi"/>
          <w:szCs w:val="22"/>
        </w:rPr>
        <w:t xml:space="preserve">(ed.), </w:t>
      </w:r>
      <w:r w:rsidRPr="0008799F">
        <w:rPr>
          <w:rFonts w:asciiTheme="minorHAnsi" w:hAnsiTheme="minorHAnsi"/>
          <w:i/>
          <w:szCs w:val="22"/>
        </w:rPr>
        <w:t>Festschrift Friedrich Baumgärtel</w:t>
      </w:r>
      <w:r w:rsidRPr="0008799F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 xml:space="preserve">124-30. </w:t>
      </w:r>
      <w:r w:rsidRPr="0008799F">
        <w:rPr>
          <w:rFonts w:asciiTheme="minorHAnsi" w:hAnsiTheme="minorHAnsi"/>
          <w:szCs w:val="22"/>
        </w:rPr>
        <w:t>Erlangen:</w:t>
      </w:r>
      <w:r>
        <w:rPr>
          <w:rFonts w:asciiTheme="minorHAnsi" w:hAnsiTheme="minorHAnsi"/>
          <w:szCs w:val="22"/>
        </w:rPr>
        <w:t xml:space="preserve"> Universitä</w:t>
      </w:r>
      <w:r w:rsidR="00042F1C">
        <w:rPr>
          <w:rFonts w:asciiTheme="minorHAnsi" w:hAnsiTheme="minorHAnsi"/>
          <w:szCs w:val="22"/>
        </w:rPr>
        <w:t>t</w:t>
      </w:r>
      <w:r>
        <w:rPr>
          <w:rFonts w:asciiTheme="minorHAnsi" w:hAnsiTheme="minorHAnsi"/>
          <w:szCs w:val="22"/>
        </w:rPr>
        <w:t xml:space="preserve">sbund, 1959. </w:t>
      </w:r>
      <w:r w:rsidR="00CA19AE">
        <w:rPr>
          <w:rFonts w:asciiTheme="minorHAnsi" w:hAnsiTheme="minorHAnsi"/>
          <w:szCs w:val="22"/>
        </w:rPr>
        <w:t xml:space="preserve">Repr. </w:t>
      </w:r>
      <w:r w:rsidR="00042F1C">
        <w:rPr>
          <w:rFonts w:asciiTheme="minorHAnsi" w:hAnsiTheme="minorHAnsi"/>
          <w:szCs w:val="22"/>
        </w:rPr>
        <w:t xml:space="preserve">in </w:t>
      </w:r>
      <w:r w:rsidRPr="0008799F">
        <w:rPr>
          <w:rFonts w:asciiTheme="minorHAnsi" w:hAnsiTheme="minorHAnsi"/>
          <w:szCs w:val="22"/>
        </w:rPr>
        <w:t xml:space="preserve">Plöger, </w:t>
      </w:r>
      <w:r w:rsidRPr="0008799F">
        <w:rPr>
          <w:rFonts w:asciiTheme="minorHAnsi" w:hAnsiTheme="minorHAnsi"/>
          <w:i/>
          <w:szCs w:val="22"/>
        </w:rPr>
        <w:t>Aus der Spätzeit des Alten Testament</w:t>
      </w:r>
      <w:r>
        <w:rPr>
          <w:rFonts w:asciiTheme="minorHAnsi" w:hAnsiTheme="minorHAnsi"/>
          <w:szCs w:val="22"/>
        </w:rPr>
        <w:t>, 67-73</w:t>
      </w:r>
      <w:r>
        <w:rPr>
          <w:rFonts w:asciiTheme="minorHAnsi" w:hAnsiTheme="minorHAnsi"/>
          <w:i/>
          <w:szCs w:val="22"/>
        </w:rPr>
        <w:t xml:space="preserve"> </w:t>
      </w:r>
      <w:r w:rsidRPr="0008799F">
        <w:rPr>
          <w:rFonts w:asciiTheme="minorHAnsi" w:hAnsiTheme="minorHAnsi"/>
          <w:szCs w:val="22"/>
        </w:rPr>
        <w:t>. Gött</w:t>
      </w:r>
      <w:r>
        <w:rPr>
          <w:rFonts w:asciiTheme="minorHAnsi" w:hAnsiTheme="minorHAnsi"/>
          <w:szCs w:val="22"/>
        </w:rPr>
        <w:t>ingen: Vandenhoeck, 1970.</w:t>
      </w:r>
    </w:p>
    <w:p w:rsidR="00782F6D" w:rsidRPr="00B740B4" w:rsidRDefault="00782F6D" w:rsidP="00782F6D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="Times-Roman" w:hAnsiTheme="minorHAnsi"/>
          <w:b/>
          <w:szCs w:val="22"/>
        </w:rPr>
        <w:t xml:space="preserve">Polaski, D. C. </w:t>
      </w:r>
      <w:r w:rsidRPr="00B740B4">
        <w:rPr>
          <w:rFonts w:asciiTheme="minorHAnsi" w:eastAsia="Times-Roman" w:hAnsiTheme="minorHAnsi"/>
          <w:szCs w:val="22"/>
        </w:rPr>
        <w:t>“</w:t>
      </w:r>
      <w:r w:rsidRPr="00B740B4">
        <w:rPr>
          <w:rFonts w:asciiTheme="minorHAnsi" w:eastAsia="Times-Roman" w:hAnsiTheme="minorHAnsi"/>
          <w:i/>
          <w:szCs w:val="22"/>
        </w:rPr>
        <w:t>Mene, Mene, Tekel, Parsin</w:t>
      </w:r>
      <w:r w:rsidRPr="00B740B4">
        <w:rPr>
          <w:rFonts w:asciiTheme="minorHAnsi" w:eastAsia="Times-Roman" w:hAnsiTheme="minorHAnsi"/>
          <w:szCs w:val="22"/>
        </w:rPr>
        <w:t xml:space="preserve">.” </w:t>
      </w:r>
      <w:r w:rsidRPr="00B740B4">
        <w:rPr>
          <w:rFonts w:asciiTheme="minorHAnsi" w:eastAsia="Times-Roman" w:hAnsiTheme="minorHAnsi"/>
          <w:i/>
          <w:szCs w:val="22"/>
        </w:rPr>
        <w:t xml:space="preserve">JBL </w:t>
      </w:r>
      <w:r w:rsidRPr="00B740B4">
        <w:rPr>
          <w:rFonts w:asciiTheme="minorHAnsi" w:eastAsia="Times-Roman" w:hAnsiTheme="minorHAnsi"/>
          <w:szCs w:val="22"/>
        </w:rPr>
        <w:t xml:space="preserve">123 (2004): 649-69.  </w:t>
      </w:r>
    </w:p>
    <w:p w:rsidR="006B7D2E" w:rsidRPr="00B740B4" w:rsidRDefault="006B7D2E" w:rsidP="00091348">
      <w:pPr>
        <w:pStyle w:val="ListParagraph"/>
        <w:rPr>
          <w:noProof/>
        </w:rPr>
      </w:pPr>
      <w:r w:rsidRPr="00B740B4">
        <w:rPr>
          <w:b/>
          <w:noProof/>
        </w:rPr>
        <w:t>Polin, C. C. J.</w:t>
      </w:r>
      <w:r w:rsidRPr="00B740B4">
        <w:rPr>
          <w:noProof/>
        </w:rPr>
        <w:t xml:space="preserve"> </w:t>
      </w:r>
      <w:r w:rsidRPr="00B740B4">
        <w:rPr>
          <w:i/>
          <w:noProof/>
        </w:rPr>
        <w:t>Music of the Ancient Near East</w:t>
      </w:r>
      <w:r w:rsidRPr="00B740B4">
        <w:rPr>
          <w:noProof/>
        </w:rPr>
        <w:t xml:space="preserve">. New York: Vantage, 1954.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Polzin,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Late Biblical Hebrew</w:t>
      </w:r>
      <w:r w:rsidR="00042F1C">
        <w:rPr>
          <w:rFonts w:asciiTheme="minorHAnsi" w:hAnsiTheme="minorHAnsi"/>
          <w:szCs w:val="22"/>
        </w:rPr>
        <w:t xml:space="preserve">. Moussoula, MT: Scholars, </w:t>
      </w:r>
      <w:r w:rsidR="00C264DE">
        <w:rPr>
          <w:rFonts w:asciiTheme="minorHAnsi" w:hAnsiTheme="minorHAnsi"/>
          <w:szCs w:val="22"/>
        </w:rPr>
        <w:t>1976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Poole, M.,</w:t>
      </w:r>
      <w:r w:rsidRPr="00B740B4">
        <w:rPr>
          <w:rFonts w:asciiTheme="minorHAnsi" w:hAnsiTheme="minorHAnsi"/>
          <w:szCs w:val="22"/>
        </w:rPr>
        <w:t xml:space="preserve"> et al. </w:t>
      </w:r>
      <w:r w:rsidRPr="00B740B4">
        <w:rPr>
          <w:rStyle w:val="i"/>
          <w:rFonts w:asciiTheme="minorHAnsi" w:hAnsiTheme="minorHAnsi"/>
          <w:color w:val="auto"/>
          <w:szCs w:val="22"/>
        </w:rPr>
        <w:t>Annotations on the Holy Bible</w:t>
      </w:r>
      <w:r w:rsidRPr="00B740B4">
        <w:rPr>
          <w:rFonts w:asciiTheme="minorHAnsi" w:hAnsiTheme="minorHAnsi"/>
          <w:szCs w:val="22"/>
        </w:rPr>
        <w:t xml:space="preserve">. 1685. </w:t>
      </w:r>
      <w:r w:rsidR="00C264DE">
        <w:rPr>
          <w:rFonts w:asciiTheme="minorHAnsi" w:hAnsiTheme="minorHAnsi"/>
          <w:szCs w:val="22"/>
        </w:rPr>
        <w:t>[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Daniel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is by an unnamed collaborator.</w:t>
      </w:r>
      <w:r w:rsidR="00C264DE">
        <w:rPr>
          <w:rFonts w:asciiTheme="minorHAnsi" w:hAnsiTheme="minorHAnsi"/>
          <w:szCs w:val="22"/>
        </w:rPr>
        <w:t>]</w:t>
      </w:r>
    </w:p>
    <w:p w:rsidR="00232F77" w:rsidRPr="00B740B4" w:rsidRDefault="00232F77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Pope, M. H., </w:t>
      </w:r>
      <w:r w:rsidRPr="00C264DE">
        <w:rPr>
          <w:rFonts w:asciiTheme="minorHAnsi" w:hAnsiTheme="minorHAnsi"/>
          <w:szCs w:val="22"/>
        </w:rPr>
        <w:t>and</w:t>
      </w:r>
      <w:r w:rsidRPr="00B740B4">
        <w:rPr>
          <w:rFonts w:asciiTheme="minorHAnsi" w:hAnsiTheme="minorHAnsi"/>
          <w:b/>
          <w:szCs w:val="22"/>
        </w:rPr>
        <w:t xml:space="preserve"> Tigay, J.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 Description of Baal.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6157B9">
        <w:rPr>
          <w:rFonts w:asciiTheme="minorHAnsi" w:hAnsiTheme="minorHAnsi"/>
          <w:i/>
          <w:szCs w:val="22"/>
        </w:rPr>
        <w:t>UF</w:t>
      </w:r>
      <w:r w:rsidRPr="00B740B4">
        <w:rPr>
          <w:rFonts w:asciiTheme="minorHAnsi" w:hAnsiTheme="minorHAnsi"/>
          <w:szCs w:val="22"/>
        </w:rPr>
        <w:t xml:space="preserve"> 3 (1971): 117–30.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Porteous, N. W.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</w:t>
      </w:r>
      <w:r w:rsidRPr="00B740B4">
        <w:rPr>
          <w:rFonts w:asciiTheme="minorHAnsi" w:hAnsiTheme="minorHAnsi"/>
          <w:szCs w:val="22"/>
        </w:rPr>
        <w:t xml:space="preserve">. </w:t>
      </w:r>
      <w:r w:rsidR="00C264DE">
        <w:rPr>
          <w:rFonts w:asciiTheme="minorHAnsi" w:hAnsiTheme="minorHAnsi"/>
          <w:szCs w:val="22"/>
        </w:rPr>
        <w:t>London: SCM,</w:t>
      </w:r>
      <w:r w:rsidRPr="00B740B4">
        <w:rPr>
          <w:rFonts w:asciiTheme="minorHAnsi" w:hAnsiTheme="minorHAnsi"/>
          <w:szCs w:val="22"/>
        </w:rPr>
        <w:t xml:space="preserve"> 1965; </w:t>
      </w:r>
      <w:r w:rsidR="00557D6F">
        <w:rPr>
          <w:rFonts w:asciiTheme="minorHAnsi" w:hAnsiTheme="minorHAnsi"/>
          <w:szCs w:val="22"/>
        </w:rPr>
        <w:t>rev.</w:t>
      </w:r>
      <w:r w:rsidRPr="00B740B4">
        <w:rPr>
          <w:rFonts w:asciiTheme="minorHAnsi" w:hAnsiTheme="minorHAnsi"/>
          <w:szCs w:val="22"/>
        </w:rPr>
        <w:t xml:space="preserve"> ed., 1979.</w:t>
      </w:r>
    </w:p>
    <w:p w:rsidR="00A14E48" w:rsidRDefault="00A14E48" w:rsidP="000269A9">
      <w:pPr>
        <w:pStyle w:val="ListParagraph"/>
      </w:pPr>
      <w:r w:rsidRPr="00A3319A">
        <w:rPr>
          <w:b/>
        </w:rPr>
        <w:t>Porter, P. A.</w:t>
      </w:r>
      <w:r w:rsidRPr="004F0A02">
        <w:t xml:space="preserve"> </w:t>
      </w:r>
      <w:r w:rsidRPr="00A14E48">
        <w:rPr>
          <w:i/>
        </w:rPr>
        <w:t>Metaphors and Monsters: A Literary-Critical Study of Daniel 7 and 8</w:t>
      </w:r>
      <w:r w:rsidR="00C264DE">
        <w:t>. Gleerup: Lund, 1983</w:t>
      </w:r>
      <w:r w:rsidRPr="004F0A02">
        <w:t xml:space="preserve">. </w:t>
      </w:r>
    </w:p>
    <w:p w:rsidR="006F0421" w:rsidRPr="006F0421" w:rsidRDefault="006F0421" w:rsidP="006F0421">
      <w:pPr>
        <w:autoSpaceDE w:val="0"/>
        <w:autoSpaceDN w:val="0"/>
        <w:adjustRightInd w:val="0"/>
        <w:ind w:firstLine="0"/>
        <w:rPr>
          <w:rFonts w:eastAsia="Times New Roman" w:cs="Times New Roman"/>
        </w:rPr>
      </w:pPr>
      <w:bookmarkStart w:id="1" w:name="_GoBack"/>
      <w:r w:rsidRPr="00A22924">
        <w:rPr>
          <w:rFonts w:eastAsia="Times New Roman" w:cs="Times New Roman"/>
          <w:b/>
        </w:rPr>
        <w:t xml:space="preserve">Portier-Young, A. E. </w:t>
      </w:r>
      <w:r w:rsidRPr="00A22924">
        <w:rPr>
          <w:rFonts w:eastAsia="Times New Roman" w:cs="Times New Roman"/>
          <w:i/>
        </w:rPr>
        <w:t>Apocalypse against Empire</w:t>
      </w:r>
      <w:r w:rsidRPr="00A22924">
        <w:rPr>
          <w:rFonts w:eastAsia="Times New Roman" w:cs="Times New Roman"/>
        </w:rPr>
        <w:t xml:space="preserve">. </w:t>
      </w:r>
      <w:bookmarkEnd w:id="1"/>
      <w:r w:rsidRPr="00A22924">
        <w:rPr>
          <w:rFonts w:eastAsia="Times New Roman" w:cs="Times New Roman"/>
        </w:rPr>
        <w:t>Grand Ra</w:t>
      </w:r>
      <w:r>
        <w:rPr>
          <w:rFonts w:eastAsia="Times New Roman" w:cs="Times New Roman"/>
        </w:rPr>
        <w:t xml:space="preserve">pids: Eerdmans, 2011. </w:t>
      </w:r>
    </w:p>
    <w:p w:rsidR="000269A9" w:rsidRPr="00B740B4" w:rsidRDefault="006F0421" w:rsidP="000269A9">
      <w:pPr>
        <w:pStyle w:val="ListParagraph"/>
        <w:rPr>
          <w:rFonts w:asciiTheme="minorHAnsi" w:hAnsiTheme="minorHAnsi"/>
          <w:szCs w:val="22"/>
        </w:rPr>
      </w:pPr>
      <w:r w:rsidRPr="006F0421">
        <w:rPr>
          <w:rFonts w:asciiTheme="minorHAnsi" w:hAnsiTheme="minorHAnsi"/>
          <w:b/>
          <w:szCs w:val="22"/>
        </w:rPr>
        <w:t xml:space="preserve">———. </w:t>
      </w:r>
      <w:r w:rsidR="000269A9" w:rsidRPr="00B740B4">
        <w:rPr>
          <w:rFonts w:asciiTheme="minorHAnsi" w:hAnsiTheme="minorHAnsi"/>
          <w:szCs w:val="22"/>
        </w:rPr>
        <w:t xml:space="preserve">“Languages of Identity and Obligation.” </w:t>
      </w:r>
      <w:r w:rsidR="000269A9" w:rsidRPr="00B740B4">
        <w:rPr>
          <w:rFonts w:asciiTheme="minorHAnsi" w:hAnsiTheme="minorHAnsi"/>
          <w:i/>
          <w:szCs w:val="22"/>
        </w:rPr>
        <w:t>VT</w:t>
      </w:r>
      <w:r w:rsidR="000269A9" w:rsidRPr="00B740B4">
        <w:rPr>
          <w:rFonts w:asciiTheme="minorHAnsi" w:hAnsiTheme="minorHAnsi"/>
          <w:szCs w:val="22"/>
        </w:rPr>
        <w:t xml:space="preserve"> 60 (2010): 98-115.</w:t>
      </w:r>
    </w:p>
    <w:p w:rsidR="000269A9" w:rsidRPr="00B740B4" w:rsidRDefault="000269A9" w:rsidP="000269A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Portnoy, P. </w:t>
      </w:r>
      <w:r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i/>
          <w:szCs w:val="22"/>
        </w:rPr>
        <w:t xml:space="preserve">Daniel </w:t>
      </w:r>
      <w:r w:rsidRPr="00B740B4">
        <w:rPr>
          <w:rFonts w:asciiTheme="minorHAnsi" w:hAnsiTheme="minorHAnsi"/>
          <w:szCs w:val="22"/>
        </w:rPr>
        <w:t xml:space="preserve">and the Dew-Laden Wind.” In </w:t>
      </w:r>
      <w:r w:rsidR="00C264DE">
        <w:rPr>
          <w:rFonts w:asciiTheme="minorHAnsi" w:hAnsiTheme="minorHAnsi"/>
          <w:szCs w:val="22"/>
        </w:rPr>
        <w:t>M. Fox</w:t>
      </w:r>
      <w:r w:rsidRPr="00B740B4">
        <w:rPr>
          <w:rFonts w:asciiTheme="minorHAnsi" w:hAnsiTheme="minorHAnsi"/>
          <w:szCs w:val="22"/>
        </w:rPr>
        <w:t xml:space="preserve"> and </w:t>
      </w:r>
      <w:r w:rsidR="00C264DE">
        <w:rPr>
          <w:rFonts w:asciiTheme="minorHAnsi" w:hAnsiTheme="minorHAnsi"/>
          <w:szCs w:val="22"/>
        </w:rPr>
        <w:t>M. Sharma</w:t>
      </w:r>
      <w:r w:rsidRPr="00B740B4">
        <w:rPr>
          <w:rFonts w:asciiTheme="minorHAnsi" w:hAnsiTheme="minorHAnsi"/>
          <w:szCs w:val="22"/>
        </w:rPr>
        <w:t xml:space="preserve"> (eds.), </w:t>
      </w:r>
      <w:r w:rsidRPr="00B740B4">
        <w:rPr>
          <w:rFonts w:asciiTheme="minorHAnsi" w:hAnsiTheme="minorHAnsi"/>
          <w:i/>
          <w:szCs w:val="22"/>
        </w:rPr>
        <w:t>Old English Literature and the Old Testament</w:t>
      </w:r>
      <w:r w:rsidRPr="00B740B4">
        <w:rPr>
          <w:rFonts w:asciiTheme="minorHAnsi" w:hAnsiTheme="minorHAnsi"/>
          <w:szCs w:val="22"/>
        </w:rPr>
        <w:t>, 195-226. Toronto: Uiniversity of Toronto, 2012.</w:t>
      </w:r>
    </w:p>
    <w:p w:rsidR="00A22D43" w:rsidRPr="00A22D43" w:rsidRDefault="00A14E48" w:rsidP="00A22D43">
      <w:pPr>
        <w:pStyle w:val="ListParagraph"/>
      </w:pPr>
      <w:r w:rsidRPr="00A3319A">
        <w:rPr>
          <w:b/>
        </w:rPr>
        <w:t>Poythress, V. S.</w:t>
      </w:r>
      <w:r w:rsidRPr="004F0A02">
        <w:t xml:space="preserve"> </w:t>
      </w:r>
      <w:r w:rsidR="00A22D43">
        <w:t>“Hermeneutical Factors in Determining the Beginning of</w:t>
      </w:r>
      <w:r w:rsidR="00C264DE">
        <w:t xml:space="preserve"> the Seventy Weeks</w:t>
      </w:r>
      <w:r w:rsidR="00A22D43">
        <w:t xml:space="preserve">.” </w:t>
      </w:r>
      <w:r w:rsidR="00A22D43">
        <w:rPr>
          <w:i/>
        </w:rPr>
        <w:t>Trinity Journal</w:t>
      </w:r>
      <w:r w:rsidR="00A22D43">
        <w:t xml:space="preserve"> 6 (1985): 131-49.</w:t>
      </w:r>
    </w:p>
    <w:p w:rsidR="00A14E48" w:rsidRDefault="00C264DE" w:rsidP="00091348">
      <w:pPr>
        <w:pStyle w:val="ListParagraph"/>
      </w:pPr>
      <w:r w:rsidRPr="00C264DE">
        <w:rPr>
          <w:b/>
        </w:rPr>
        <w:t xml:space="preserve">———. </w:t>
      </w:r>
      <w:r w:rsidR="00A14E48" w:rsidRPr="004F0A02">
        <w:t>“The Holy Ones of the Most High in Daniel vii.” VT 26 (1976)</w:t>
      </w:r>
      <w:r w:rsidR="00A14E48">
        <w:t>:</w:t>
      </w:r>
      <w:r w:rsidR="00A14E48" w:rsidRPr="004F0A02">
        <w:t xml:space="preserve"> 208–13.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lastRenderedPageBreak/>
        <w:t>Prado,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Carácter histórico del libro de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Sefarad</w:t>
      </w:r>
      <w:r w:rsidRPr="00B740B4">
        <w:rPr>
          <w:rFonts w:asciiTheme="minorHAnsi" w:hAnsiTheme="minorHAnsi"/>
          <w:szCs w:val="22"/>
        </w:rPr>
        <w:t xml:space="preserve"> 3 (194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167–94.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Preiswerk,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Der Sprachenwechsel im Buche Daniel</w:t>
      </w:r>
      <w:r w:rsidRPr="00B740B4">
        <w:rPr>
          <w:rFonts w:asciiTheme="minorHAnsi" w:hAnsiTheme="minorHAnsi"/>
          <w:szCs w:val="22"/>
        </w:rPr>
        <w:t>. Bern: Tagblatt, 1903.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Prete, S.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Declino e corrompimento morale nella escatologia occidentale: Nota alle interpretazioni su Dan. 2, 31; 7, 3 di Ippolito e Girolamo.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Divus Thomas</w:t>
      </w:r>
      <w:r w:rsidRPr="00B740B4">
        <w:rPr>
          <w:rFonts w:asciiTheme="minorHAnsi" w:hAnsiTheme="minorHAnsi"/>
          <w:szCs w:val="22"/>
        </w:rPr>
        <w:t xml:space="preserve"> 82 (197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 xml:space="preserve">145–56. </w:t>
      </w:r>
    </w:p>
    <w:p w:rsidR="00697B16" w:rsidRDefault="00697B16" w:rsidP="000269A9">
      <w:pPr>
        <w:pStyle w:val="ListParagraph"/>
      </w:pPr>
      <w:r w:rsidRPr="00885C49">
        <w:rPr>
          <w:b/>
        </w:rPr>
        <w:t xml:space="preserve">Preuss, H. D. </w:t>
      </w:r>
      <w:r w:rsidRPr="002B376E">
        <w:t xml:space="preserve">“‘Auferstehung’ in Texten alttestamentlicher Apokalyptik.” In </w:t>
      </w:r>
      <w:r w:rsidRPr="00697B16">
        <w:t xml:space="preserve">U. Gerber and E. Güttgemanns </w:t>
      </w:r>
      <w:r>
        <w:t xml:space="preserve">(eds.), </w:t>
      </w:r>
      <w:r w:rsidRPr="00697B16">
        <w:rPr>
          <w:i/>
        </w:rPr>
        <w:t>“Linguistische” Theologie</w:t>
      </w:r>
      <w:r w:rsidRPr="002B376E">
        <w:t>,</w:t>
      </w:r>
      <w:r>
        <w:t xml:space="preserve"> 101-33. </w:t>
      </w:r>
      <w:r w:rsidRPr="002B376E">
        <w:t>Bonn: Lin</w:t>
      </w:r>
      <w:r>
        <w:t xml:space="preserve">guistica Biblica, 1972. </w:t>
      </w:r>
    </w:p>
    <w:p w:rsidR="0003141F" w:rsidRPr="0003141F" w:rsidRDefault="0003141F" w:rsidP="000269A9">
      <w:pPr>
        <w:pStyle w:val="ListParagraph"/>
        <w:rPr>
          <w:rStyle w:val="b"/>
          <w:b w:val="0"/>
          <w:color w:val="auto"/>
          <w:sz w:val="22"/>
          <w:szCs w:val="22"/>
        </w:rPr>
      </w:pPr>
      <w:r>
        <w:rPr>
          <w:rStyle w:val="b"/>
          <w:color w:val="auto"/>
          <w:sz w:val="22"/>
          <w:szCs w:val="22"/>
        </w:rPr>
        <w:t xml:space="preserve">Price, J. R. </w:t>
      </w:r>
      <w:r>
        <w:rPr>
          <w:rStyle w:val="b"/>
          <w:b w:val="0"/>
          <w:color w:val="auto"/>
          <w:sz w:val="22"/>
          <w:szCs w:val="22"/>
        </w:rPr>
        <w:t xml:space="preserve"> “</w:t>
      </w:r>
      <w:r w:rsidR="006E1F99">
        <w:rPr>
          <w:rStyle w:val="b"/>
          <w:b w:val="0"/>
          <w:color w:val="auto"/>
          <w:sz w:val="22"/>
          <w:szCs w:val="22"/>
        </w:rPr>
        <w:t>Prop</w:t>
      </w:r>
      <w:r>
        <w:rPr>
          <w:rStyle w:val="b"/>
          <w:b w:val="0"/>
          <w:color w:val="auto"/>
          <w:sz w:val="22"/>
          <w:szCs w:val="22"/>
        </w:rPr>
        <w:t xml:space="preserve">hetic Postponement in Daniel 9 and Other Texts.” In W. R. Willis et al. (eds.), </w:t>
      </w:r>
      <w:r>
        <w:rPr>
          <w:rStyle w:val="b"/>
          <w:b w:val="0"/>
          <w:i/>
          <w:color w:val="auto"/>
          <w:sz w:val="22"/>
          <w:szCs w:val="22"/>
        </w:rPr>
        <w:t>Issues in Dispensationalism</w:t>
      </w:r>
      <w:r>
        <w:rPr>
          <w:rStyle w:val="b"/>
          <w:b w:val="0"/>
          <w:color w:val="auto"/>
          <w:sz w:val="22"/>
          <w:szCs w:val="22"/>
        </w:rPr>
        <w:t>, 133-65. Chicago: Moody, 1994.</w:t>
      </w:r>
    </w:p>
    <w:p w:rsidR="000E277D" w:rsidRPr="00B740B4" w:rsidRDefault="000E277D" w:rsidP="000269A9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Prince, J. D.</w:t>
      </w:r>
      <w:r w:rsidRPr="00B740B4">
        <w:rPr>
          <w:szCs w:val="22"/>
        </w:rPr>
        <w:t xml:space="preserve"> </w:t>
      </w:r>
      <w:r w:rsidRPr="00B740B4">
        <w:rPr>
          <w:rStyle w:val="i"/>
          <w:color w:val="auto"/>
          <w:szCs w:val="22"/>
        </w:rPr>
        <w:t>Mene Mene Tekel Upharsin</w:t>
      </w:r>
      <w:r w:rsidRPr="00B740B4">
        <w:rPr>
          <w:szCs w:val="22"/>
        </w:rPr>
        <w:t xml:space="preserve">. Diss., Johns Hopkins, 1893. </w:t>
      </w:r>
    </w:p>
    <w:p w:rsidR="000269A9" w:rsidRPr="00B740B4" w:rsidRDefault="000269A9" w:rsidP="000269A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Prinsloo, G. T. M.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“Daniel 3.”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APB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16 (2005): 70-90.</w:t>
      </w:r>
    </w:p>
    <w:p w:rsidR="00AF7ADB" w:rsidRDefault="000269A9" w:rsidP="00AF7ADB">
      <w:pPr>
        <w:pStyle w:val="ListParagraph"/>
        <w:rPr>
          <w:rFonts w:eastAsiaTheme="minorHAnsi"/>
          <w:bCs/>
          <w:szCs w:val="22"/>
        </w:rPr>
      </w:pPr>
      <w:r w:rsidRPr="00B740B4">
        <w:rPr>
          <w:rFonts w:eastAsiaTheme="minorHAnsi"/>
          <w:b/>
          <w:bCs/>
          <w:szCs w:val="22"/>
        </w:rPr>
        <w:t xml:space="preserve">———.  </w:t>
      </w:r>
      <w:r w:rsidRPr="00B740B4">
        <w:rPr>
          <w:rFonts w:eastAsiaTheme="minorHAnsi"/>
          <w:bCs/>
          <w:szCs w:val="22"/>
        </w:rPr>
        <w:t xml:space="preserve">“Two Poems in a Sea of Prose.” </w:t>
      </w:r>
      <w:r w:rsidRPr="00B740B4">
        <w:rPr>
          <w:rFonts w:eastAsiaTheme="minorHAnsi"/>
          <w:bCs/>
          <w:i/>
          <w:szCs w:val="22"/>
        </w:rPr>
        <w:t xml:space="preserve">JSOT </w:t>
      </w:r>
      <w:r w:rsidR="00AF7ADB">
        <w:rPr>
          <w:rFonts w:eastAsiaTheme="minorHAnsi"/>
          <w:bCs/>
          <w:szCs w:val="22"/>
        </w:rPr>
        <w:t>59 (1993): 93-108.</w:t>
      </w:r>
    </w:p>
    <w:p w:rsidR="00A14E48" w:rsidRDefault="00A14E48" w:rsidP="00091348">
      <w:pPr>
        <w:pStyle w:val="ListParagraph"/>
      </w:pPr>
      <w:r w:rsidRPr="00A3319A">
        <w:rPr>
          <w:b/>
        </w:rPr>
        <w:t>Procksch, O.</w:t>
      </w:r>
      <w:r w:rsidRPr="004F0A02">
        <w:t xml:space="preserve"> “Die Berufungsvision Hesekie</w:t>
      </w:r>
      <w:r w:rsidR="00C264DE">
        <w:t>ls.” I</w:t>
      </w:r>
      <w:r>
        <w:t xml:space="preserve">n </w:t>
      </w:r>
      <w:r w:rsidR="00C264DE">
        <w:t xml:space="preserve">K. Marti (ed.), </w:t>
      </w:r>
      <w:r w:rsidRPr="00C264DE">
        <w:rPr>
          <w:i/>
        </w:rPr>
        <w:t>Beiträge zur alttestamentlichen Wissenschaft</w:t>
      </w:r>
      <w:r w:rsidRPr="004F0A02">
        <w:t xml:space="preserve"> </w:t>
      </w:r>
      <w:r w:rsidR="00C264DE">
        <w:t>(</w:t>
      </w:r>
      <w:r w:rsidRPr="004F0A02">
        <w:t>K. Budde</w:t>
      </w:r>
      <w:r w:rsidR="00C264DE">
        <w:t xml:space="preserve"> Festschrift)</w:t>
      </w:r>
      <w:r w:rsidRPr="004F0A02">
        <w:t xml:space="preserve">, </w:t>
      </w:r>
      <w:r w:rsidR="00C264DE">
        <w:t>141-49. Giessen: Töpelmann, 1920</w:t>
      </w:r>
      <w:r w:rsidRPr="004F0A02">
        <w:t>.</w:t>
      </w:r>
    </w:p>
    <w:p w:rsidR="00A14E48" w:rsidRDefault="00A14E48" w:rsidP="00091348">
      <w:pPr>
        <w:pStyle w:val="ListParagraph"/>
      </w:pPr>
      <w:r w:rsidRPr="00A14E48">
        <w:t xml:space="preserve">———. </w:t>
      </w:r>
      <w:r w:rsidRPr="004F0A02">
        <w:t xml:space="preserve">“Christus im Alten Testament.” </w:t>
      </w:r>
      <w:r w:rsidRPr="00A14E48">
        <w:rPr>
          <w:i/>
        </w:rPr>
        <w:t>NKZ</w:t>
      </w:r>
      <w:r w:rsidRPr="004F0A02">
        <w:t xml:space="preserve"> 44 (1933)</w:t>
      </w:r>
      <w:r>
        <w:t>:</w:t>
      </w:r>
      <w:r w:rsidRPr="004F0A02">
        <w:t xml:space="preserve"> 57–83. </w:t>
      </w:r>
    </w:p>
    <w:p w:rsidR="005F506D" w:rsidRPr="00B740B4" w:rsidRDefault="00A14E48" w:rsidP="00091348">
      <w:pPr>
        <w:pStyle w:val="ListParagraph"/>
        <w:rPr>
          <w:rFonts w:asciiTheme="minorHAnsi" w:hAnsiTheme="minorHAnsi"/>
          <w:szCs w:val="22"/>
        </w:rPr>
      </w:pPr>
      <w:r w:rsidRPr="00A14E48">
        <w:rPr>
          <w:rFonts w:asciiTheme="minorHAnsi" w:hAnsiTheme="minorHAnsi"/>
          <w:b/>
          <w:szCs w:val="22"/>
        </w:rPr>
        <w:t>———.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Tetraplarische Studien.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Fonts w:asciiTheme="minorHAnsi" w:hAnsiTheme="minorHAnsi"/>
          <w:i/>
          <w:szCs w:val="22"/>
        </w:rPr>
        <w:t>ZAW</w:t>
      </w:r>
      <w:r w:rsidR="005F506D" w:rsidRPr="00B740B4">
        <w:rPr>
          <w:rFonts w:asciiTheme="minorHAnsi" w:hAnsiTheme="minorHAnsi"/>
          <w:szCs w:val="22"/>
        </w:rPr>
        <w:t xml:space="preserve"> 53 (193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="005F506D" w:rsidRPr="00B740B4">
        <w:rPr>
          <w:rFonts w:asciiTheme="minorHAnsi" w:hAnsiTheme="minorHAnsi"/>
          <w:szCs w:val="22"/>
        </w:rPr>
        <w:t>240–69.</w:t>
      </w:r>
    </w:p>
    <w:p w:rsidR="009A1868" w:rsidRPr="00B740B4" w:rsidRDefault="009A1868" w:rsidP="009A1868">
      <w:pPr>
        <w:autoSpaceDE w:val="0"/>
        <w:autoSpaceDN w:val="0"/>
        <w:adjustRightInd w:val="0"/>
        <w:ind w:firstLine="0"/>
        <w:rPr>
          <w:rFonts w:eastAsiaTheme="minorHAnsi" w:cs="CenturySchoolbook-Bold"/>
          <w:bCs/>
        </w:rPr>
      </w:pPr>
      <w:r w:rsidRPr="00B740B4">
        <w:rPr>
          <w:rFonts w:eastAsiaTheme="minorHAnsi" w:cs="CenturySchoolbook"/>
          <w:b/>
        </w:rPr>
        <w:t>Pröbstle, M. T.</w:t>
      </w:r>
      <w:r w:rsidRPr="00B740B4">
        <w:rPr>
          <w:rFonts w:eastAsiaTheme="minorHAnsi" w:cs="CenturySchoolbook"/>
        </w:rPr>
        <w:t xml:space="preserve"> “</w:t>
      </w:r>
      <w:r w:rsidRPr="00B740B4">
        <w:rPr>
          <w:rFonts w:eastAsiaTheme="minorHAnsi" w:cs="CenturySchoolbook-Bold"/>
          <w:bCs/>
        </w:rPr>
        <w:t xml:space="preserve">A Linguistic Analysis of Daniel 8:11, 12.” </w:t>
      </w:r>
      <w:r w:rsidRPr="00B740B4">
        <w:rPr>
          <w:rFonts w:eastAsiaTheme="minorHAnsi" w:cs="CenturySchoolbook-Bold"/>
          <w:bCs/>
          <w:i/>
        </w:rPr>
        <w:t>JATS</w:t>
      </w:r>
      <w:r w:rsidRPr="00B740B4">
        <w:rPr>
          <w:rFonts w:eastAsiaTheme="minorHAnsi" w:cs="CenturySchoolbook-Bold"/>
          <w:bCs/>
        </w:rPr>
        <w:t xml:space="preserve"> </w:t>
      </w:r>
      <w:r w:rsidRPr="00B740B4">
        <w:rPr>
          <w:rFonts w:ascii="CenturySchoolbook" w:eastAsiaTheme="minorHAnsi" w:hAnsi="CenturySchoolbook" w:cs="CenturySchoolbook"/>
          <w:sz w:val="18"/>
          <w:szCs w:val="18"/>
        </w:rPr>
        <w:t>7/1 (1996): 81-106.</w:t>
      </w:r>
    </w:p>
    <w:p w:rsidR="00A14E48" w:rsidRDefault="00A14E48" w:rsidP="00091348">
      <w:pPr>
        <w:pStyle w:val="ListParagraph"/>
      </w:pPr>
      <w:r w:rsidRPr="00A3319A">
        <w:rPr>
          <w:b/>
        </w:rPr>
        <w:t>Proudman, C. L.</w:t>
      </w:r>
      <w:r w:rsidRPr="004F0A02">
        <w:t xml:space="preserve"> J. “Remarks on the ‘Son of Man.’” </w:t>
      </w:r>
      <w:r w:rsidR="0048623E">
        <w:rPr>
          <w:i/>
        </w:rPr>
        <w:t xml:space="preserve">Canadian Journal of Theology </w:t>
      </w:r>
      <w:r w:rsidRPr="004F0A02">
        <w:t>12 (1966)</w:t>
      </w:r>
      <w:r>
        <w:t>:</w:t>
      </w:r>
      <w:r w:rsidRPr="004F0A02">
        <w:t xml:space="preserve"> 128–31. </w:t>
      </w:r>
    </w:p>
    <w:p w:rsidR="00370F2C" w:rsidRDefault="00370F2C" w:rsidP="00370F2C">
      <w:pPr>
        <w:pStyle w:val="ListParagraph"/>
        <w:rPr>
          <w:rFonts w:asciiTheme="minorHAnsi" w:eastAsiaTheme="minorHAnsi" w:hAnsiTheme="minorHAnsi" w:cs="TimesNewRomanPSMT-Identity-H"/>
          <w:b/>
          <w:bCs/>
          <w:szCs w:val="22"/>
        </w:rPr>
      </w:pPr>
      <w:r>
        <w:rPr>
          <w:rFonts w:asciiTheme="minorHAnsi" w:eastAsiaTheme="minorHAnsi" w:hAnsiTheme="minorHAnsi" w:cs="TimesNewRomanPSMT-Identity-H"/>
          <w:b/>
          <w:bCs/>
          <w:szCs w:val="22"/>
        </w:rPr>
        <w:t xml:space="preserve">Provan, I. </w:t>
      </w:r>
      <w:r>
        <w:rPr>
          <w:rFonts w:asciiTheme="minorHAnsi" w:eastAsiaTheme="minorHAnsi" w:hAnsiTheme="minorHAnsi" w:cs="TimesNewRomanPSMT-Identity-H"/>
          <w:bCs/>
          <w:szCs w:val="22"/>
        </w:rPr>
        <w:t xml:space="preserve">“Daniel.” In J. D. G. Dunn and J. W. Rogerson (eds.), </w:t>
      </w:r>
      <w:r>
        <w:rPr>
          <w:rFonts w:asciiTheme="minorHAnsi" w:eastAsiaTheme="minorHAnsi" w:hAnsiTheme="minorHAnsi" w:cs="TimesNewRomanPSMT-Identity-H"/>
          <w:bCs/>
          <w:i/>
          <w:szCs w:val="22"/>
        </w:rPr>
        <w:t xml:space="preserve">Eerdmans Commentary on the </w:t>
      </w:r>
      <w:r w:rsidRPr="00370F2C">
        <w:rPr>
          <w:rFonts w:asciiTheme="minorHAnsi" w:eastAsiaTheme="minorHAnsi" w:hAnsiTheme="minorHAnsi" w:cs="TimesNewRomanPSMT-Identity-H"/>
          <w:bCs/>
          <w:szCs w:val="22"/>
        </w:rPr>
        <w:t>Bible</w:t>
      </w:r>
      <w:r>
        <w:rPr>
          <w:rFonts w:asciiTheme="minorHAnsi" w:eastAsiaTheme="minorHAnsi" w:hAnsiTheme="minorHAnsi" w:cs="TimesNewRomanPSMT-Identity-H"/>
          <w:bCs/>
          <w:szCs w:val="22"/>
        </w:rPr>
        <w:t>, 665-75. Grand Rapids: Eeerdmans, 2003</w:t>
      </w:r>
      <w:r w:rsidR="005F5262">
        <w:rPr>
          <w:rFonts w:asciiTheme="minorHAnsi" w:eastAsiaTheme="minorHAnsi" w:hAnsiTheme="minorHAnsi" w:cs="TimesNewRomanPSMT-Identity-H"/>
          <w:bCs/>
          <w:szCs w:val="22"/>
        </w:rPr>
        <w:t>.</w:t>
      </w:r>
    </w:p>
    <w:p w:rsidR="005F506D" w:rsidRPr="00B740B4" w:rsidRDefault="00370F2C" w:rsidP="00370F2C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 </w:t>
      </w:r>
      <w:r w:rsidR="005F506D" w:rsidRPr="00B740B4">
        <w:rPr>
          <w:rStyle w:val="b"/>
          <w:rFonts w:asciiTheme="minorHAnsi" w:hAnsiTheme="minorHAnsi"/>
          <w:color w:val="auto"/>
          <w:sz w:val="22"/>
          <w:szCs w:val="22"/>
        </w:rPr>
        <w:t>[Ps</w:t>
      </w:r>
      <w:r w:rsidR="00CF1BD4" w:rsidRPr="00B740B4">
        <w:rPr>
          <w:rStyle w:val="b"/>
          <w:rFonts w:asciiTheme="minorHAnsi" w:hAnsiTheme="minorHAnsi"/>
          <w:color w:val="auto"/>
          <w:sz w:val="22"/>
          <w:szCs w:val="22"/>
        </w:rPr>
        <w:t>eudo</w:t>
      </w:r>
      <w:r w:rsidR="005F506D" w:rsidRPr="00B740B4">
        <w:rPr>
          <w:rStyle w:val="b"/>
          <w:rFonts w:asciiTheme="minorHAnsi" w:hAnsiTheme="minorHAnsi"/>
          <w:color w:val="auto"/>
          <w:sz w:val="22"/>
          <w:szCs w:val="22"/>
        </w:rPr>
        <w:t>-]Sa</w:t>
      </w:r>
      <w:r w:rsidR="003B45B7">
        <w:rPr>
          <w:rStyle w:val="b"/>
          <w:rFonts w:asciiTheme="minorHAnsi" w:hAnsiTheme="minorHAnsi"/>
          <w:color w:val="auto"/>
          <w:sz w:val="22"/>
          <w:szCs w:val="22"/>
        </w:rPr>
        <w:t>‘</w:t>
      </w:r>
      <w:r w:rsidR="005F506D" w:rsidRPr="00B740B4">
        <w:rPr>
          <w:rStyle w:val="b"/>
          <w:rFonts w:asciiTheme="minorHAnsi" w:hAnsiTheme="minorHAnsi"/>
          <w:color w:val="auto"/>
          <w:sz w:val="22"/>
          <w:szCs w:val="22"/>
        </w:rPr>
        <w:t>adia.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heb"/>
          <w:rFonts w:ascii="Arial" w:hAnsi="Arial" w:cs="Arial"/>
          <w:color w:val="auto"/>
          <w:szCs w:val="22"/>
        </w:rPr>
        <w:t>דניאל</w:t>
      </w:r>
      <w:r w:rsidR="005F506D" w:rsidRPr="00B740B4">
        <w:rPr>
          <w:rFonts w:asciiTheme="minorHAnsi" w:hAnsiTheme="minorHAnsi"/>
          <w:szCs w:val="22"/>
        </w:rPr>
        <w:t xml:space="preserve">. </w:t>
      </w:r>
      <w:r w:rsidR="00A84294">
        <w:rPr>
          <w:rFonts w:asciiTheme="minorHAnsi" w:hAnsiTheme="minorHAnsi"/>
          <w:szCs w:val="22"/>
        </w:rPr>
        <w:t>Repr.</w:t>
      </w:r>
      <w:r w:rsidR="005F506D" w:rsidRPr="00B740B4">
        <w:rPr>
          <w:rFonts w:asciiTheme="minorHAnsi" w:hAnsiTheme="minorHAnsi"/>
          <w:szCs w:val="22"/>
        </w:rPr>
        <w:t xml:space="preserve"> in </w:t>
      </w:r>
      <w:r w:rsidR="005F506D" w:rsidRPr="00B740B4">
        <w:rPr>
          <w:rStyle w:val="heb"/>
          <w:rFonts w:ascii="Arial" w:hAnsi="Arial" w:cs="Arial"/>
          <w:color w:val="auto"/>
          <w:szCs w:val="22"/>
        </w:rPr>
        <w:t>גדולות</w:t>
      </w:r>
      <w:r w:rsidR="005F5262">
        <w:rPr>
          <w:rStyle w:val="heb"/>
          <w:rFonts w:ascii="Arial" w:hAnsi="Arial" w:cs="Arial"/>
          <w:color w:val="auto"/>
          <w:szCs w:val="22"/>
        </w:rPr>
        <w:t xml:space="preserve">  </w:t>
      </w:r>
      <w:r w:rsidR="005F5262" w:rsidRPr="005F5262">
        <w:rPr>
          <w:rFonts w:ascii="Arial" w:hAnsi="Arial" w:cs="Arial"/>
          <w:szCs w:val="22"/>
        </w:rPr>
        <w:t>מקראות</w:t>
      </w:r>
      <w:r w:rsidR="005F506D" w:rsidRPr="00B740B4">
        <w:rPr>
          <w:rFonts w:asciiTheme="minorHAnsi" w:hAnsiTheme="minorHAnsi"/>
          <w:szCs w:val="22"/>
        </w:rPr>
        <w:t>. [See also Gallé.]</w:t>
      </w:r>
    </w:p>
    <w:p w:rsidR="000269A9" w:rsidRPr="00B740B4" w:rsidRDefault="000269A9" w:rsidP="000269A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hAnsiTheme="minorHAnsi"/>
          <w:b/>
          <w:szCs w:val="22"/>
        </w:rPr>
        <w:t>Puech, É.</w:t>
      </w:r>
      <w:r w:rsidRPr="00B740B4">
        <w:rPr>
          <w:rFonts w:asciiTheme="minorHAnsi" w:hAnsiTheme="minorHAnsi"/>
          <w:szCs w:val="22"/>
        </w:rPr>
        <w:t xml:space="preserve"> </w:t>
      </w:r>
      <w:hyperlink r:id="rId10" w:tgtFrame="parent" w:history="1">
        <w:r w:rsidRPr="00B740B4">
          <w:rPr>
            <w:rStyle w:val="Hyperlink"/>
            <w:rFonts w:asciiTheme="minorHAnsi" w:hAnsiTheme="minorHAnsi"/>
            <w:bCs/>
            <w:i/>
            <w:szCs w:val="22"/>
            <w:u w:val="none"/>
          </w:rPr>
          <w:t xml:space="preserve">Qumran Grotte 4.XXII: Textes araméens, première partie: 4Q529–549. </w:t>
        </w:r>
      </w:hyperlink>
      <w:r w:rsidRPr="00B740B4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Strong"/>
          <w:rFonts w:asciiTheme="minorHAnsi" w:hAnsiTheme="minorHAnsi"/>
          <w:b w:val="0"/>
          <w:szCs w:val="22"/>
        </w:rPr>
        <w:t>DJD 31</w:t>
      </w:r>
      <w:r w:rsidRPr="00B740B4">
        <w:rPr>
          <w:rStyle w:val="Strong"/>
          <w:rFonts w:asciiTheme="minorHAnsi" w:hAnsiTheme="minorHAnsi"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Oxford: Clarendon, 2001.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Pusey, E. B.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Daniel, the Prophet</w:t>
      </w:r>
      <w:r w:rsidRPr="00B740B4">
        <w:rPr>
          <w:rFonts w:asciiTheme="minorHAnsi" w:hAnsiTheme="minorHAnsi"/>
          <w:szCs w:val="22"/>
        </w:rPr>
        <w:t>. 2nd ed. Oxford: Parker, 1868.</w:t>
      </w:r>
    </w:p>
    <w:p w:rsidR="000269A9" w:rsidRPr="00B740B4" w:rsidRDefault="000269A9" w:rsidP="000269A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>Pyper, H. S.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“Looking into the Lions’ Den.” In </w:t>
      </w:r>
      <w:r w:rsidRPr="00B740B4">
        <w:rPr>
          <w:rFonts w:asciiTheme="minorHAnsi" w:hAnsiTheme="minorHAnsi"/>
          <w:szCs w:val="22"/>
        </w:rPr>
        <w:t xml:space="preserve">C. Vander Stichele and </w:t>
      </w:r>
      <w:r w:rsidR="005F5262">
        <w:rPr>
          <w:rFonts w:asciiTheme="minorHAnsi" w:hAnsiTheme="minorHAnsi"/>
          <w:szCs w:val="22"/>
        </w:rPr>
        <w:t>H. S. Pyper</w:t>
      </w:r>
      <w:r w:rsidRPr="00B740B4">
        <w:rPr>
          <w:rFonts w:asciiTheme="minorHAnsi" w:hAnsiTheme="minorHAnsi"/>
          <w:szCs w:val="22"/>
        </w:rPr>
        <w:t xml:space="preserve"> (eds.), </w:t>
      </w:r>
      <w:r w:rsidRPr="00B740B4">
        <w:rPr>
          <w:rFonts w:asciiTheme="minorHAnsi" w:hAnsiTheme="minorHAnsi"/>
          <w:i/>
          <w:szCs w:val="22"/>
        </w:rPr>
        <w:t>Text, Image, and Otherness in Children's Bibles</w:t>
      </w:r>
      <w:r w:rsidRPr="00B740B4">
        <w:rPr>
          <w:rFonts w:asciiTheme="minorHAnsi" w:hAnsiTheme="minorHAnsi"/>
          <w:szCs w:val="22"/>
        </w:rPr>
        <w:t>, 51-71. Atlanta: SBL, 2012.</w:t>
      </w:r>
    </w:p>
    <w:p w:rsidR="008F6D35" w:rsidRPr="00446FC0" w:rsidRDefault="008F6D35" w:rsidP="008F6D35">
      <w:pPr>
        <w:pStyle w:val="ListParagraph"/>
        <w:rPr>
          <w:rFonts w:asciiTheme="minorHAnsi" w:eastAsiaTheme="minorHAnsi" w:hAnsiTheme="minorHAnsi" w:cs="TimesNewRomanPSMT-Identity-H"/>
          <w:bCs/>
          <w:szCs w:val="22"/>
        </w:rPr>
      </w:pPr>
      <w:r w:rsidRPr="00A14E48">
        <w:t xml:space="preserve">———. </w:t>
      </w:r>
      <w:r>
        <w:rPr>
          <w:rFonts w:asciiTheme="minorHAnsi" w:eastAsiaTheme="minorHAnsi" w:hAnsiTheme="minorHAnsi" w:cs="TimesNewRomanPSMT-Identity-H"/>
          <w:bCs/>
          <w:szCs w:val="22"/>
        </w:rPr>
        <w:t>“Reading in the Dark</w:t>
      </w:r>
      <w:r w:rsidRPr="008F6D35">
        <w:rPr>
          <w:rFonts w:asciiTheme="minorHAnsi" w:eastAsiaTheme="minorHAnsi" w:hAnsiTheme="minorHAnsi" w:cs="TimesNewRomanPSMT-Identity-H"/>
          <w:bCs/>
          <w:szCs w:val="22"/>
        </w:rPr>
        <w:t xml:space="preserve">: </w:t>
      </w:r>
      <w:r w:rsidRPr="008F6D35">
        <w:rPr>
          <w:rFonts w:asciiTheme="minorHAnsi" w:eastAsiaTheme="minorHAnsi" w:hAnsiTheme="minorHAnsi" w:cs="TimesNewRomanPS-BoldMT"/>
          <w:bCs/>
          <w:szCs w:val="22"/>
        </w:rPr>
        <w:t>Zechariah, Daniel and the Difficulty of Scripture</w:t>
      </w:r>
      <w:r w:rsidRPr="008F6D35">
        <w:rPr>
          <w:rFonts w:asciiTheme="minorHAnsi" w:eastAsiaTheme="minorHAnsi" w:hAnsiTheme="minorHAnsi" w:cs="TimesNewRomanPSMT-Identity-H"/>
          <w:bCs/>
          <w:szCs w:val="22"/>
        </w:rPr>
        <w:t>.”</w:t>
      </w:r>
      <w:r>
        <w:rPr>
          <w:rFonts w:asciiTheme="minorHAnsi" w:eastAsiaTheme="minorHAnsi" w:hAnsiTheme="minorHAnsi" w:cs="TimesNewRomanPSMT-Identity-H"/>
          <w:bCs/>
          <w:szCs w:val="22"/>
        </w:rPr>
        <w:t xml:space="preserve"> </w:t>
      </w:r>
      <w:r>
        <w:rPr>
          <w:rFonts w:asciiTheme="minorHAnsi" w:eastAsiaTheme="minorHAnsi" w:hAnsiTheme="minorHAnsi" w:cs="TimesNewRomanPSMT-Identity-H"/>
          <w:bCs/>
          <w:i/>
          <w:szCs w:val="22"/>
        </w:rPr>
        <w:t>JSOT</w:t>
      </w:r>
      <w:r>
        <w:rPr>
          <w:rFonts w:asciiTheme="minorHAnsi" w:eastAsiaTheme="minorHAnsi" w:hAnsiTheme="minorHAnsi" w:cs="TimesNewRomanPSMT-Identity-H"/>
          <w:bCs/>
          <w:szCs w:val="22"/>
        </w:rPr>
        <w:t xml:space="preserve"> 29 (2005): 485-504.</w:t>
      </w:r>
    </w:p>
    <w:p w:rsidR="0008799F" w:rsidRDefault="0008799F" w:rsidP="00EB6B62">
      <w:pPr>
        <w:pStyle w:val="ListParagraph"/>
      </w:pPr>
      <w:r w:rsidRPr="006E3F84">
        <w:rPr>
          <w:b/>
        </w:rPr>
        <w:t>Quervain, A. de.</w:t>
      </w:r>
      <w:r w:rsidRPr="003909F2">
        <w:t xml:space="preserve"> </w:t>
      </w:r>
      <w:r w:rsidRPr="0008799F">
        <w:rPr>
          <w:i/>
        </w:rPr>
        <w:t>Busse: Eine Auslegung von Daniel 9,4–19</w:t>
      </w:r>
      <w:r w:rsidR="001634EB">
        <w:t>. Munich: Kaiser, 1936</w:t>
      </w:r>
      <w:r w:rsidRPr="003909F2">
        <w:t xml:space="preserve">. </w:t>
      </w:r>
    </w:p>
    <w:p w:rsidR="00277482" w:rsidRPr="00277482" w:rsidRDefault="00277482" w:rsidP="00EB6B62">
      <w:pPr>
        <w:pStyle w:val="ListParagraph"/>
        <w:rPr>
          <w:rFonts w:asciiTheme="minorHAnsi" w:eastAsiaTheme="minorHAnsi" w:hAnsiTheme="minorHAnsi"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>Raabe, P. R.</w:t>
      </w:r>
      <w:r w:rsidRPr="00B740B4">
        <w:rPr>
          <w:rFonts w:asciiTheme="minorHAnsi" w:eastAsiaTheme="minorHAnsi" w:hAnsiTheme="minorHAnsi"/>
          <w:szCs w:val="22"/>
        </w:rPr>
        <w:t xml:space="preserve"> “Daniel 7.” </w:t>
      </w:r>
      <w:r w:rsidRPr="00B740B4">
        <w:rPr>
          <w:rFonts w:asciiTheme="minorHAnsi" w:eastAsiaTheme="minorHAnsi" w:hAnsiTheme="minorHAnsi"/>
          <w:i/>
          <w:iCs/>
          <w:szCs w:val="22"/>
        </w:rPr>
        <w:t xml:space="preserve">Hebrew Annual Review </w:t>
      </w:r>
      <w:r>
        <w:rPr>
          <w:rFonts w:asciiTheme="minorHAnsi" w:eastAsiaTheme="minorHAnsi" w:hAnsiTheme="minorHAnsi"/>
          <w:szCs w:val="22"/>
        </w:rPr>
        <w:t>9 (1985): 267-75.</w:t>
      </w:r>
    </w:p>
    <w:p w:rsidR="00EB6B62" w:rsidRPr="00B740B4" w:rsidRDefault="00EB6B62" w:rsidP="00EB6B62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b/>
        </w:rPr>
        <w:t>Rabinowitz</w:t>
      </w:r>
      <w:r w:rsidRPr="00B740B4">
        <w:rPr>
          <w:b/>
          <w:i/>
        </w:rPr>
        <w:t xml:space="preserve">, </w:t>
      </w:r>
      <w:r w:rsidRPr="00B740B4">
        <w:rPr>
          <w:b/>
        </w:rPr>
        <w:t xml:space="preserve">I. </w:t>
      </w:r>
      <w:r w:rsidRPr="00B740B4">
        <w:rPr>
          <w:rFonts w:asciiTheme="minorHAnsi" w:hAnsiTheme="minorHAnsi"/>
          <w:szCs w:val="22"/>
        </w:rPr>
        <w:t xml:space="preserve">“‘Pesher/pittaron.’” </w:t>
      </w:r>
      <w:r w:rsidRPr="00B740B4">
        <w:rPr>
          <w:rFonts w:asciiTheme="minorHAnsi" w:hAnsiTheme="minorHAnsi"/>
          <w:i/>
          <w:szCs w:val="22"/>
        </w:rPr>
        <w:t>RevQ</w:t>
      </w:r>
      <w:r w:rsidRPr="00B740B4">
        <w:rPr>
          <w:rFonts w:asciiTheme="minorHAnsi" w:hAnsiTheme="minorHAnsi"/>
          <w:szCs w:val="22"/>
        </w:rPr>
        <w:t xml:space="preserve"> 8 (1972–75): 219–32.</w:t>
      </w:r>
    </w:p>
    <w:p w:rsidR="0018333D" w:rsidRPr="00B740B4" w:rsidRDefault="00EB6B62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Rabinowitz, J. J.</w:t>
      </w:r>
      <w:r w:rsidR="00BF2806" w:rsidRPr="00B740B4">
        <w:rPr>
          <w:rFonts w:asciiTheme="minorHAnsi" w:hAnsiTheme="minorHAnsi"/>
          <w:szCs w:val="22"/>
        </w:rPr>
        <w:t xml:space="preserve"> </w:t>
      </w:r>
      <w:r w:rsidR="00C93CC0" w:rsidRPr="00B740B4">
        <w:rPr>
          <w:rFonts w:asciiTheme="minorHAnsi" w:hAnsiTheme="minorHAnsi"/>
          <w:szCs w:val="22"/>
        </w:rPr>
        <w:t>“A Legal Formula . . . i</w:t>
      </w:r>
      <w:r w:rsidR="007864E5" w:rsidRPr="00B740B4">
        <w:rPr>
          <w:rFonts w:asciiTheme="minorHAnsi" w:hAnsiTheme="minorHAnsi"/>
          <w:szCs w:val="22"/>
        </w:rPr>
        <w:t xml:space="preserve">n </w:t>
      </w:r>
      <w:r w:rsidR="00E96484" w:rsidRPr="00B740B4">
        <w:rPr>
          <w:rFonts w:asciiTheme="minorHAnsi" w:hAnsiTheme="minorHAnsi"/>
          <w:szCs w:val="22"/>
        </w:rPr>
        <w:t>the Book of Daniel</w:t>
      </w:r>
      <w:r w:rsidR="00C93CC0" w:rsidRPr="00B740B4">
        <w:rPr>
          <w:rFonts w:asciiTheme="minorHAnsi" w:hAnsiTheme="minorHAnsi"/>
          <w:szCs w:val="22"/>
        </w:rPr>
        <w:t xml:space="preserve">.” </w:t>
      </w:r>
      <w:r w:rsidR="00C93CC0" w:rsidRPr="00B740B4">
        <w:rPr>
          <w:rFonts w:asciiTheme="minorHAnsi" w:hAnsiTheme="minorHAnsi"/>
          <w:i/>
          <w:szCs w:val="22"/>
        </w:rPr>
        <w:t>Bib</w:t>
      </w:r>
      <w:r w:rsidR="00C93CC0" w:rsidRPr="00B740B4">
        <w:rPr>
          <w:rFonts w:asciiTheme="minorHAnsi" w:hAnsiTheme="minorHAnsi"/>
          <w:szCs w:val="22"/>
        </w:rPr>
        <w:t xml:space="preserve"> 36 (1955)</w:t>
      </w:r>
      <w:r w:rsidR="0018333D" w:rsidRPr="00B740B4">
        <w:rPr>
          <w:rFonts w:asciiTheme="minorHAnsi" w:hAnsiTheme="minorHAnsi"/>
          <w:szCs w:val="22"/>
        </w:rPr>
        <w:t>:</w:t>
      </w:r>
      <w:r w:rsidR="00C93CC0" w:rsidRPr="00B740B4">
        <w:rPr>
          <w:rFonts w:asciiTheme="minorHAnsi" w:hAnsiTheme="minorHAnsi"/>
          <w:szCs w:val="22"/>
        </w:rPr>
        <w:t xml:space="preserve"> 74–77. </w:t>
      </w:r>
    </w:p>
    <w:p w:rsidR="00127B67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Rad, G. von.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127B67" w:rsidRPr="00B740B4">
        <w:rPr>
          <w:rFonts w:asciiTheme="minorHAnsi" w:hAnsiTheme="minorHAnsi"/>
          <w:szCs w:val="22"/>
        </w:rPr>
        <w:t>Der Anfang der Gesch</w:t>
      </w:r>
      <w:r w:rsidR="00933F81">
        <w:rPr>
          <w:rFonts w:asciiTheme="minorHAnsi" w:hAnsiTheme="minorHAnsi"/>
          <w:szCs w:val="22"/>
        </w:rPr>
        <w:t>ichtsschreibung im alten Israel.</w:t>
      </w:r>
      <w:r w:rsidR="00934A11" w:rsidRPr="00B740B4">
        <w:rPr>
          <w:rFonts w:asciiTheme="minorHAnsi" w:hAnsiTheme="minorHAnsi"/>
          <w:szCs w:val="22"/>
        </w:rPr>
        <w:t>”</w:t>
      </w:r>
      <w:r w:rsidR="00933F81">
        <w:rPr>
          <w:rFonts w:asciiTheme="minorHAnsi" w:hAnsiTheme="minorHAnsi"/>
          <w:szCs w:val="22"/>
        </w:rPr>
        <w:t xml:space="preserve"> I</w:t>
      </w:r>
      <w:r w:rsidR="00127B67" w:rsidRPr="00B740B4">
        <w:rPr>
          <w:rFonts w:asciiTheme="minorHAnsi" w:hAnsiTheme="minorHAnsi"/>
          <w:szCs w:val="22"/>
        </w:rPr>
        <w:t xml:space="preserve">n </w:t>
      </w:r>
      <w:r w:rsidR="00127B67" w:rsidRPr="00B740B4">
        <w:rPr>
          <w:rFonts w:asciiTheme="minorHAnsi" w:hAnsiTheme="minorHAnsi"/>
          <w:i/>
          <w:szCs w:val="22"/>
        </w:rPr>
        <w:t>Gesammelte Studien zum Alten Testament</w:t>
      </w:r>
      <w:r w:rsidR="00127B67" w:rsidRPr="00B740B4">
        <w:rPr>
          <w:rFonts w:asciiTheme="minorHAnsi" w:hAnsiTheme="minorHAnsi"/>
          <w:szCs w:val="22"/>
        </w:rPr>
        <w:t>, 148–88.</w:t>
      </w:r>
      <w:r w:rsidR="00127B67" w:rsidRPr="00B740B4">
        <w:rPr>
          <w:rFonts w:asciiTheme="minorHAnsi" w:hAnsiTheme="minorHAnsi"/>
          <w:i/>
          <w:szCs w:val="22"/>
        </w:rPr>
        <w:t xml:space="preserve"> </w:t>
      </w:r>
      <w:r w:rsidR="0067733D" w:rsidRPr="00B740B4">
        <w:rPr>
          <w:rFonts w:asciiTheme="minorHAnsi" w:hAnsiTheme="minorHAnsi"/>
          <w:szCs w:val="22"/>
        </w:rPr>
        <w:t xml:space="preserve">Munich: Kaiser, </w:t>
      </w:r>
      <w:r w:rsidR="00AF249D">
        <w:rPr>
          <w:rFonts w:asciiTheme="minorHAnsi" w:hAnsiTheme="minorHAnsi"/>
          <w:szCs w:val="22"/>
        </w:rPr>
        <w:t xml:space="preserve">1958. </w:t>
      </w:r>
      <w:r w:rsidR="00933F81">
        <w:rPr>
          <w:rFonts w:asciiTheme="minorHAnsi" w:hAnsiTheme="minorHAnsi"/>
          <w:szCs w:val="22"/>
        </w:rPr>
        <w:t>T</w:t>
      </w:r>
      <w:r w:rsidR="00933F81" w:rsidRPr="00933F81">
        <w:rPr>
          <w:rFonts w:asciiTheme="minorHAnsi" w:hAnsiTheme="minorHAnsi"/>
          <w:szCs w:val="22"/>
        </w:rPr>
        <w:t>rans. E. W. T. Dicken</w:t>
      </w:r>
      <w:r w:rsidR="00933F81">
        <w:rPr>
          <w:rFonts w:asciiTheme="minorHAnsi" w:hAnsiTheme="minorHAnsi"/>
          <w:szCs w:val="22"/>
        </w:rPr>
        <w:t>,</w:t>
      </w:r>
      <w:r w:rsidR="00933F81" w:rsidRPr="00933F81">
        <w:rPr>
          <w:rFonts w:asciiTheme="minorHAnsi" w:hAnsiTheme="minorHAnsi"/>
          <w:i/>
          <w:szCs w:val="22"/>
        </w:rPr>
        <w:t xml:space="preserve"> </w:t>
      </w:r>
      <w:r w:rsidR="00127B67" w:rsidRPr="00B740B4">
        <w:rPr>
          <w:rFonts w:asciiTheme="minorHAnsi" w:hAnsiTheme="minorHAnsi"/>
          <w:i/>
          <w:szCs w:val="22"/>
        </w:rPr>
        <w:t>The Problem of the Hexateuch</w:t>
      </w:r>
      <w:r w:rsidR="00933F81">
        <w:rPr>
          <w:rFonts w:asciiTheme="minorHAnsi" w:hAnsiTheme="minorHAnsi"/>
          <w:i/>
          <w:szCs w:val="22"/>
        </w:rPr>
        <w:t xml:space="preserve"> and Other Essays</w:t>
      </w:r>
      <w:r w:rsidR="0067733D" w:rsidRPr="00B740B4">
        <w:rPr>
          <w:rFonts w:asciiTheme="minorHAnsi" w:hAnsiTheme="minorHAnsi"/>
          <w:szCs w:val="22"/>
        </w:rPr>
        <w:t>, 166–204. Edinburgh</w:t>
      </w:r>
      <w:r w:rsidR="00127B67" w:rsidRPr="00B740B4">
        <w:rPr>
          <w:rFonts w:asciiTheme="minorHAnsi" w:hAnsiTheme="minorHAnsi"/>
          <w:szCs w:val="22"/>
        </w:rPr>
        <w:t>: Oliver an</w:t>
      </w:r>
      <w:r w:rsidR="0067733D" w:rsidRPr="00B740B4">
        <w:rPr>
          <w:rFonts w:asciiTheme="minorHAnsi" w:hAnsiTheme="minorHAnsi"/>
          <w:szCs w:val="22"/>
        </w:rPr>
        <w:t>d Boyd, 1966.</w:t>
      </w:r>
      <w:r w:rsidR="00127B67" w:rsidRPr="00B740B4">
        <w:rPr>
          <w:rFonts w:asciiTheme="minorHAnsi" w:hAnsiTheme="minorHAnsi"/>
          <w:szCs w:val="22"/>
        </w:rPr>
        <w:t xml:space="preserve"> </w:t>
      </w:r>
    </w:p>
    <w:p w:rsidR="00D943A9" w:rsidRDefault="00D943A9" w:rsidP="00091348">
      <w:pPr>
        <w:pStyle w:val="ListParagraph"/>
      </w:pPr>
      <w:r w:rsidRPr="00D943A9">
        <w:t xml:space="preserve">———. </w:t>
      </w:r>
      <w:r w:rsidRPr="003909F2">
        <w:t>“Gerichtsdoxologie.” In</w:t>
      </w:r>
      <w:r>
        <w:t xml:space="preserve"> </w:t>
      </w:r>
      <w:r w:rsidRPr="00D943A9">
        <w:t>K.-H. Bernhardt</w:t>
      </w:r>
      <w:r>
        <w:t xml:space="preserve"> (ed.),</w:t>
      </w:r>
      <w:r w:rsidRPr="003909F2">
        <w:t xml:space="preserve"> </w:t>
      </w:r>
      <w:r w:rsidRPr="00D943A9">
        <w:rPr>
          <w:i/>
        </w:rPr>
        <w:t>Schalom</w:t>
      </w:r>
      <w:r>
        <w:t xml:space="preserve"> (</w:t>
      </w:r>
      <w:r w:rsidRPr="003909F2">
        <w:t>A. Jepsen</w:t>
      </w:r>
      <w:r>
        <w:t xml:space="preserve"> Fesstchrift)</w:t>
      </w:r>
      <w:r w:rsidRPr="003909F2">
        <w:t xml:space="preserve">, </w:t>
      </w:r>
      <w:r>
        <w:t>28-37. Stuttgart: Calwer, 1971</w:t>
      </w:r>
      <w:r w:rsidRPr="003909F2">
        <w:t xml:space="preserve">. </w:t>
      </w:r>
      <w:r w:rsidR="00AF249D">
        <w:t xml:space="preserve">Repr. </w:t>
      </w:r>
      <w:r w:rsidR="00933F81">
        <w:t xml:space="preserve">in </w:t>
      </w:r>
      <w:r w:rsidRPr="003909F2">
        <w:t xml:space="preserve">von Rad, </w:t>
      </w:r>
      <w:r w:rsidRPr="00D943A9">
        <w:rPr>
          <w:i/>
        </w:rPr>
        <w:t>Gesammelte Studien zum Alten Testament</w:t>
      </w:r>
      <w:r>
        <w:rPr>
          <w:i/>
        </w:rPr>
        <w:t xml:space="preserve"> </w:t>
      </w:r>
      <w:r>
        <w:t>2:245-54. Munich: Kaiser, 1973.</w:t>
      </w:r>
    </w:p>
    <w:p w:rsidR="005F506D" w:rsidRPr="00B740B4" w:rsidRDefault="0067733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i/>
          <w:szCs w:val="22"/>
        </w:rPr>
        <w:t>———.</w:t>
      </w:r>
      <w:r w:rsidR="00DD32FC">
        <w:rPr>
          <w:rFonts w:asciiTheme="minorHAnsi" w:hAnsiTheme="minorHAnsi"/>
          <w:i/>
          <w:szCs w:val="22"/>
        </w:rPr>
        <w:t xml:space="preserve">Theologie des Alten Testament. </w:t>
      </w:r>
      <w:r w:rsidR="00DD32FC">
        <w:rPr>
          <w:rFonts w:asciiTheme="minorHAnsi" w:hAnsiTheme="minorHAnsi"/>
          <w:szCs w:val="22"/>
        </w:rPr>
        <w:t xml:space="preserve"> 2 vols. Munich: Kaiser, 1957 and 1960. Trans. D. M. G. Stalker,</w:t>
      </w:r>
      <w:r w:rsidR="00DD32FC" w:rsidRPr="00DD32FC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Old Testament Theology</w:t>
      </w:r>
      <w:r w:rsidR="005F506D" w:rsidRPr="00B740B4">
        <w:rPr>
          <w:rFonts w:asciiTheme="minorHAnsi" w:hAnsiTheme="minorHAnsi"/>
          <w:szCs w:val="22"/>
        </w:rPr>
        <w:t>. E</w:t>
      </w:r>
      <w:r w:rsidR="00DD32FC">
        <w:rPr>
          <w:rFonts w:asciiTheme="minorHAnsi" w:hAnsiTheme="minorHAnsi"/>
          <w:szCs w:val="22"/>
        </w:rPr>
        <w:t xml:space="preserve">dinburgh: Oliver and Boyd, 1962 and </w:t>
      </w:r>
      <w:r w:rsidR="005F506D" w:rsidRPr="00B740B4">
        <w:rPr>
          <w:rFonts w:asciiTheme="minorHAnsi" w:hAnsiTheme="minorHAnsi"/>
          <w:szCs w:val="22"/>
        </w:rPr>
        <w:t>1965.</w:t>
      </w:r>
    </w:p>
    <w:p w:rsidR="005F506D" w:rsidRPr="00B740B4" w:rsidRDefault="00DD32FC" w:rsidP="00091348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———. </w:t>
      </w:r>
      <w:r>
        <w:rPr>
          <w:rFonts w:asciiTheme="minorHAnsi" w:hAnsiTheme="minorHAnsi"/>
          <w:i/>
          <w:szCs w:val="22"/>
        </w:rPr>
        <w:t xml:space="preserve">Weisheit in Israel. </w:t>
      </w:r>
      <w:r>
        <w:rPr>
          <w:rFonts w:asciiTheme="minorHAnsi" w:hAnsiTheme="minorHAnsi"/>
          <w:szCs w:val="22"/>
        </w:rPr>
        <w:t xml:space="preserve">Neukirchen: Neukirchener, 1970. </w:t>
      </w:r>
      <w:r w:rsidRPr="00DD32FC">
        <w:rPr>
          <w:rFonts w:asciiTheme="minorHAnsi" w:hAnsiTheme="minorHAnsi"/>
          <w:szCs w:val="22"/>
        </w:rPr>
        <w:t>Trans</w:t>
      </w:r>
      <w:r>
        <w:rPr>
          <w:rFonts w:asciiTheme="minorHAnsi" w:hAnsiTheme="minorHAnsi"/>
          <w:szCs w:val="22"/>
        </w:rPr>
        <w:t xml:space="preserve">. J. D. Martin,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Wisdom in Israel</w:t>
      </w:r>
      <w:r w:rsidR="005F506D" w:rsidRPr="00B740B4">
        <w:rPr>
          <w:rFonts w:asciiTheme="minorHAnsi" w:hAnsiTheme="minorHAnsi"/>
          <w:szCs w:val="22"/>
        </w:rPr>
        <w:t xml:space="preserve">. </w:t>
      </w:r>
      <w:r w:rsidR="00F50664" w:rsidRPr="00B740B4">
        <w:rPr>
          <w:rFonts w:asciiTheme="minorHAnsi" w:hAnsiTheme="minorHAnsi"/>
          <w:szCs w:val="22"/>
        </w:rPr>
        <w:t>London: SCM</w:t>
      </w:r>
      <w:r w:rsidR="005F506D" w:rsidRPr="00B740B4">
        <w:rPr>
          <w:rFonts w:asciiTheme="minorHAnsi" w:hAnsiTheme="minorHAnsi"/>
          <w:szCs w:val="22"/>
        </w:rPr>
        <w:t>, 1972.</w:t>
      </w:r>
    </w:p>
    <w:p w:rsidR="00BF0D99" w:rsidRDefault="00BF0D99" w:rsidP="00BF0D99">
      <w:pPr>
        <w:pStyle w:val="ListParagraph"/>
      </w:pPr>
      <w:r w:rsidRPr="00BF0D99">
        <w:rPr>
          <w:b/>
        </w:rPr>
        <w:t>Rahner, K.</w:t>
      </w:r>
      <w:r>
        <w:t xml:space="preserve"> </w:t>
      </w:r>
      <w:r w:rsidRPr="00B825FF">
        <w:t>“Wel</w:t>
      </w:r>
      <w:r>
        <w:t>tgeschichte und Heilsgeschichte.</w:t>
      </w:r>
      <w:r w:rsidRPr="00B825FF">
        <w:t xml:space="preserve">” </w:t>
      </w:r>
      <w:r>
        <w:t xml:space="preserve">In Rahner, </w:t>
      </w:r>
      <w:r w:rsidRPr="00BF0D99">
        <w:rPr>
          <w:i/>
        </w:rPr>
        <w:t>Schriften zur Theologie</w:t>
      </w:r>
      <w:r>
        <w:t xml:space="preserve"> 5:115–35. Einsiedeln: Benziger, 1962.</w:t>
      </w:r>
      <w:r w:rsidRPr="00B825FF">
        <w:t xml:space="preserve"> </w:t>
      </w:r>
      <w:r>
        <w:t>Trans</w:t>
      </w:r>
      <w:r w:rsidR="00BB73A2">
        <w:t>.</w:t>
      </w:r>
      <w:r>
        <w:t xml:space="preserve"> </w:t>
      </w:r>
      <w:r w:rsidRPr="00BF0D99">
        <w:t>K. H. Kruger</w:t>
      </w:r>
      <w:r>
        <w:t xml:space="preserve">, </w:t>
      </w:r>
      <w:r w:rsidRPr="00BF0D99">
        <w:rPr>
          <w:i/>
        </w:rPr>
        <w:t>Theological Investigations</w:t>
      </w:r>
      <w:r>
        <w:t xml:space="preserve"> 5:97–114. London: DLT, 1966</w:t>
      </w:r>
      <w:r w:rsidRPr="00B825FF">
        <w:t>.</w:t>
      </w:r>
    </w:p>
    <w:p w:rsidR="00232F77" w:rsidRPr="00B740B4" w:rsidRDefault="00232F77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Rappaport,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124267" w:rsidRPr="00B740B4">
        <w:rPr>
          <w:rFonts w:ascii="Arial" w:hAnsi="Arial" w:cs="Arial"/>
          <w:szCs w:val="22"/>
        </w:rPr>
        <w:t>דניאל</w:t>
      </w:r>
      <w:r w:rsidR="000F5F17" w:rsidRPr="00B740B4">
        <w:rPr>
          <w:rFonts w:ascii="Arial" w:hAnsi="Arial" w:cs="Arial"/>
          <w:szCs w:val="22"/>
        </w:rPr>
        <w:t xml:space="preserve"> בספר </w:t>
      </w:r>
      <w:r w:rsidR="00124267" w:rsidRPr="00B740B4">
        <w:rPr>
          <w:rFonts w:ascii="Arial" w:hAnsi="Arial" w:cs="Arial"/>
          <w:szCs w:val="22"/>
        </w:rPr>
        <w:t>הרביעית</w:t>
      </w:r>
      <w:r w:rsidR="00124267" w:rsidRPr="00B740B4">
        <w:rPr>
          <w:rFonts w:asciiTheme="minorHAnsi" w:hAnsiTheme="minorHAnsi"/>
          <w:szCs w:val="22"/>
        </w:rPr>
        <w:t xml:space="preserve">  </w:t>
      </w:r>
      <w:r w:rsidR="00124267" w:rsidRPr="00B740B4">
        <w:rPr>
          <w:rFonts w:ascii="Arial" w:hAnsi="Arial" w:cs="Arial"/>
          <w:szCs w:val="22"/>
        </w:rPr>
        <w:t>המלכות</w:t>
      </w:r>
      <w:r w:rsidR="00124267" w:rsidRPr="00B740B4">
        <w:rPr>
          <w:rFonts w:asciiTheme="minorHAnsi" w:hAnsiTheme="minorHAnsi"/>
          <w:szCs w:val="22"/>
        </w:rPr>
        <w:t>.</w:t>
      </w:r>
      <w:r w:rsidR="00934A11" w:rsidRPr="00B740B4">
        <w:rPr>
          <w:rFonts w:asciiTheme="minorHAnsi" w:hAnsiTheme="minorHAnsi"/>
          <w:szCs w:val="22"/>
        </w:rPr>
        <w:t>”</w:t>
      </w:r>
      <w:r w:rsidR="00124267" w:rsidRPr="00B740B4">
        <w:rPr>
          <w:rFonts w:asciiTheme="minorHAnsi" w:hAnsiTheme="minorHAnsi"/>
          <w:b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BetM</w:t>
      </w:r>
      <w:r w:rsidR="004D3462" w:rsidRPr="00B740B4">
        <w:rPr>
          <w:rFonts w:asciiTheme="minorHAnsi" w:hAnsiTheme="minorHAnsi"/>
          <w:szCs w:val="22"/>
        </w:rPr>
        <w:t xml:space="preserve"> 10, 1 [22] (1965</w:t>
      </w:r>
      <w:r w:rsidRPr="00B740B4">
        <w:rPr>
          <w:rFonts w:asciiTheme="minorHAnsi" w:hAnsiTheme="minorHAnsi"/>
          <w:szCs w:val="22"/>
        </w:rPr>
        <w:t>): 10–25.</w:t>
      </w:r>
    </w:p>
    <w:p w:rsidR="000F6C5E" w:rsidRPr="00B740B4" w:rsidRDefault="000F6C5E" w:rsidP="000F6C5E">
      <w:pPr>
        <w:pStyle w:val="ListParagraph"/>
        <w:rPr>
          <w:rFonts w:asciiTheme="minorHAnsi" w:eastAsia="Times-Roman" w:hAnsiTheme="minorHAnsi"/>
          <w:b/>
          <w:szCs w:val="22"/>
        </w:rPr>
      </w:pPr>
      <w:r w:rsidRPr="000563CF">
        <w:rPr>
          <w:rFonts w:asciiTheme="minorHAnsi" w:eastAsiaTheme="minorHAnsi" w:hAnsiTheme="minorHAnsi"/>
          <w:b/>
          <w:szCs w:val="22"/>
        </w:rPr>
        <w:t>Rappaport,</w:t>
      </w:r>
      <w:r w:rsidRPr="00B740B4">
        <w:rPr>
          <w:rFonts w:asciiTheme="minorHAnsi" w:eastAsiaTheme="minorHAnsi" w:hAnsiTheme="minorHAnsi"/>
          <w:szCs w:val="22"/>
        </w:rPr>
        <w:t xml:space="preserve"> </w:t>
      </w:r>
      <w:r w:rsidRPr="000F6C5E">
        <w:rPr>
          <w:rFonts w:asciiTheme="minorHAnsi" w:eastAsiaTheme="minorHAnsi" w:hAnsiTheme="minorHAnsi"/>
          <w:b/>
          <w:szCs w:val="22"/>
        </w:rPr>
        <w:t>U</w:t>
      </w:r>
      <w:r>
        <w:rPr>
          <w:rFonts w:asciiTheme="minorHAnsi" w:eastAsiaTheme="minorHAnsi" w:hAnsiTheme="minorHAnsi"/>
          <w:szCs w:val="22"/>
        </w:rPr>
        <w:t xml:space="preserve">. </w:t>
      </w:r>
      <w:r w:rsidRPr="00B740B4">
        <w:rPr>
          <w:rFonts w:asciiTheme="minorHAnsi" w:eastAsiaTheme="minorHAnsi" w:hAnsiTheme="minorHAnsi"/>
          <w:szCs w:val="22"/>
        </w:rPr>
        <w:t>“Apocalyptic Vision and Pr</w:t>
      </w:r>
      <w:r>
        <w:rPr>
          <w:rFonts w:asciiTheme="minorHAnsi" w:eastAsiaTheme="minorHAnsi" w:hAnsiTheme="minorHAnsi"/>
          <w:szCs w:val="22"/>
        </w:rPr>
        <w:t>eservation of Historical Memory.</w:t>
      </w:r>
      <w:r w:rsidRPr="00B740B4">
        <w:rPr>
          <w:rFonts w:asciiTheme="minorHAnsi" w:eastAsiaTheme="minorHAnsi" w:hAnsiTheme="minorHAnsi"/>
          <w:szCs w:val="22"/>
        </w:rPr>
        <w:t xml:space="preserve">” </w:t>
      </w:r>
      <w:r w:rsidRPr="00B740B4">
        <w:rPr>
          <w:rFonts w:asciiTheme="minorHAnsi" w:eastAsiaTheme="minorHAnsi" w:hAnsiTheme="minorHAnsi"/>
          <w:i/>
          <w:iCs/>
          <w:szCs w:val="22"/>
        </w:rPr>
        <w:t xml:space="preserve">JSJ </w:t>
      </w:r>
      <w:r>
        <w:rPr>
          <w:rFonts w:asciiTheme="minorHAnsi" w:eastAsiaTheme="minorHAnsi" w:hAnsiTheme="minorHAnsi"/>
          <w:szCs w:val="22"/>
        </w:rPr>
        <w:t>23</w:t>
      </w:r>
      <w:r w:rsidRPr="00B740B4">
        <w:rPr>
          <w:rFonts w:asciiTheme="minorHAnsi" w:eastAsiaTheme="minorHAnsi" w:hAnsiTheme="minorHAnsi"/>
          <w:szCs w:val="22"/>
        </w:rPr>
        <w:t xml:space="preserve"> (1992)</w:t>
      </w:r>
      <w:r>
        <w:rPr>
          <w:rFonts w:asciiTheme="minorHAnsi" w:eastAsiaTheme="minorHAnsi" w:hAnsiTheme="minorHAnsi"/>
          <w:szCs w:val="22"/>
        </w:rPr>
        <w:t>: 217-26</w:t>
      </w:r>
      <w:r w:rsidRPr="00B740B4">
        <w:rPr>
          <w:rFonts w:asciiTheme="minorHAnsi" w:eastAsia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Rashi.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heb"/>
          <w:rFonts w:ascii="Arial" w:hAnsi="Arial" w:cs="Arial"/>
          <w:color w:val="auto"/>
          <w:szCs w:val="22"/>
        </w:rPr>
        <w:t>דניאל</w:t>
      </w:r>
      <w:r w:rsidRPr="00B740B4">
        <w:rPr>
          <w:rFonts w:asciiTheme="minorHAnsi" w:hAnsiTheme="minorHAnsi"/>
          <w:szCs w:val="22"/>
        </w:rPr>
        <w:t xml:space="preserve">. Repr. in </w:t>
      </w:r>
      <w:r w:rsidRPr="00B740B4">
        <w:rPr>
          <w:rStyle w:val="heb"/>
          <w:rFonts w:ascii="Arial" w:hAnsi="Arial" w:cs="Arial"/>
          <w:color w:val="auto"/>
          <w:szCs w:val="22"/>
        </w:rPr>
        <w:t>גדולות</w:t>
      </w:r>
      <w:r w:rsidR="00E47231">
        <w:rPr>
          <w:rStyle w:val="heb"/>
          <w:rFonts w:ascii="Arial" w:hAnsi="Arial" w:cs="Arial"/>
          <w:color w:val="auto"/>
          <w:szCs w:val="22"/>
        </w:rPr>
        <w:t xml:space="preserve">  </w:t>
      </w:r>
      <w:r w:rsidR="00E47231" w:rsidRPr="00E47231">
        <w:rPr>
          <w:rFonts w:ascii="Arial" w:hAnsi="Arial" w:cs="Arial"/>
          <w:szCs w:val="22"/>
        </w:rPr>
        <w:t>מקראות</w:t>
      </w:r>
      <w:r w:rsidRPr="00B740B4">
        <w:rPr>
          <w:rFonts w:asciiTheme="minorHAnsi" w:hAnsiTheme="minorHAnsi"/>
          <w:szCs w:val="22"/>
        </w:rPr>
        <w:t>. [See also Gallé.]</w:t>
      </w:r>
    </w:p>
    <w:p w:rsidR="000269A9" w:rsidRPr="00B740B4" w:rsidRDefault="000269A9" w:rsidP="000269A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Reaburn, M.</w:t>
      </w:r>
      <w:r w:rsidRPr="00B740B4">
        <w:rPr>
          <w:rFonts w:asciiTheme="minorHAnsi" w:hAnsiTheme="minorHAnsi"/>
          <w:szCs w:val="22"/>
        </w:rPr>
        <w:t xml:space="preserve"> “St Jerome and Porphyry Interpret the Book of Daniel.” </w:t>
      </w:r>
      <w:r w:rsidR="004C6803">
        <w:rPr>
          <w:rFonts w:asciiTheme="minorHAnsi" w:hAnsiTheme="minorHAnsi"/>
          <w:i/>
          <w:szCs w:val="22"/>
        </w:rPr>
        <w:t>ABR</w:t>
      </w:r>
      <w:r w:rsidRPr="00B740B4">
        <w:rPr>
          <w:rFonts w:asciiTheme="minorHAnsi" w:hAnsiTheme="minorHAnsi"/>
          <w:szCs w:val="22"/>
        </w:rPr>
        <w:t xml:space="preserve"> 52 (2004): 1-18.</w:t>
      </w:r>
    </w:p>
    <w:p w:rsidR="004B33FA" w:rsidRPr="00B740B4" w:rsidRDefault="000269A9" w:rsidP="004B33FA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Redditt, P. L. </w:t>
      </w:r>
      <w:r w:rsidR="004B33FA" w:rsidRPr="00B740B4">
        <w:rPr>
          <w:rFonts w:asciiTheme="minorHAnsi" w:eastAsiaTheme="minorHAnsi" w:hAnsiTheme="minorHAnsi" w:cs="TimesNewRoman"/>
          <w:szCs w:val="22"/>
        </w:rPr>
        <w:t>“Calculat</w:t>
      </w:r>
      <w:r w:rsidR="004B33FA">
        <w:rPr>
          <w:rFonts w:asciiTheme="minorHAnsi" w:eastAsiaTheme="minorHAnsi" w:hAnsiTheme="minorHAnsi" w:cs="TimesNewRoman"/>
          <w:szCs w:val="22"/>
        </w:rPr>
        <w:t>ing the 'Times': Daniel 12:5-13.</w:t>
      </w:r>
      <w:r w:rsidR="004B33FA" w:rsidRPr="00B740B4">
        <w:rPr>
          <w:rFonts w:asciiTheme="minorHAnsi" w:eastAsiaTheme="minorHAnsi" w:hAnsiTheme="minorHAnsi" w:cs="TimesNewRoman"/>
          <w:szCs w:val="22"/>
        </w:rPr>
        <w:t>”</w:t>
      </w:r>
      <w:r w:rsidR="004B33FA">
        <w:rPr>
          <w:rFonts w:asciiTheme="minorHAnsi" w:eastAsiaTheme="minorHAnsi" w:hAnsiTheme="minorHAnsi" w:cs="TimesNewRoman"/>
          <w:szCs w:val="22"/>
        </w:rPr>
        <w:t xml:space="preserve"> </w:t>
      </w:r>
      <w:r w:rsidR="004B33FA" w:rsidRPr="004B33FA">
        <w:rPr>
          <w:rFonts w:asciiTheme="minorHAnsi" w:eastAsiaTheme="minorHAnsi" w:hAnsiTheme="minorHAnsi" w:cs="TimesNewRoman"/>
          <w:i/>
          <w:szCs w:val="22"/>
        </w:rPr>
        <w:t>P</w:t>
      </w:r>
      <w:r w:rsidR="002D02E9">
        <w:rPr>
          <w:rFonts w:asciiTheme="minorHAnsi" w:eastAsiaTheme="minorHAnsi" w:hAnsiTheme="minorHAnsi" w:cs="TimesNewRoman"/>
          <w:i/>
          <w:szCs w:val="22"/>
        </w:rPr>
        <w:t>RS</w:t>
      </w:r>
      <w:r w:rsidR="004B33FA">
        <w:rPr>
          <w:rFonts w:asciiTheme="minorHAnsi" w:eastAsiaTheme="minorHAnsi" w:hAnsiTheme="minorHAnsi" w:cs="TimesNewRoman"/>
          <w:szCs w:val="22"/>
        </w:rPr>
        <w:t xml:space="preserve"> 25 (1998):</w:t>
      </w:r>
      <w:r w:rsidR="004B33FA" w:rsidRPr="00B740B4">
        <w:rPr>
          <w:rFonts w:asciiTheme="minorHAnsi" w:eastAsiaTheme="minorHAnsi" w:hAnsiTheme="minorHAnsi" w:cs="TimesNewRoman"/>
          <w:szCs w:val="22"/>
        </w:rPr>
        <w:t xml:space="preserve"> 373-79.</w:t>
      </w:r>
    </w:p>
    <w:p w:rsidR="002D02E9" w:rsidRPr="00B740B4" w:rsidRDefault="002D02E9" w:rsidP="002D02E9">
      <w:pPr>
        <w:pStyle w:val="ListParagraph"/>
        <w:rPr>
          <w:rFonts w:asciiTheme="minorHAnsi" w:eastAsiaTheme="minorHAnsi" w:hAnsiTheme="minorHAnsi" w:cs="TimesNewRomanPSMT-Identity-H"/>
          <w:bCs/>
          <w:szCs w:val="22"/>
        </w:rPr>
      </w:pPr>
      <w:r w:rsidRPr="002D02E9">
        <w:rPr>
          <w:rFonts w:asciiTheme="minorHAnsi" w:eastAsiaTheme="minorHAnsi" w:hAnsiTheme="minorHAnsi" w:cs="TimesNewRomanPSMT-Identity-H"/>
          <w:b/>
          <w:bCs/>
          <w:i/>
          <w:szCs w:val="22"/>
        </w:rPr>
        <w:lastRenderedPageBreak/>
        <w:t xml:space="preserve">———. </w:t>
      </w:r>
      <w:r w:rsidRPr="00B740B4">
        <w:rPr>
          <w:rFonts w:asciiTheme="minorHAnsi" w:eastAsiaTheme="minorHAnsi" w:hAnsiTheme="minorHAnsi" w:cs="TimesNewRomanPSMT-Identity-H"/>
          <w:bCs/>
          <w:szCs w:val="22"/>
        </w:rPr>
        <w:t xml:space="preserve"> “The Community behind the Book of Daniel.” </w:t>
      </w:r>
      <w:r w:rsidRPr="00B740B4">
        <w:rPr>
          <w:rFonts w:asciiTheme="minorHAnsi" w:eastAsiaTheme="minorHAnsi" w:hAnsiTheme="minorHAnsi" w:cs="TimesNewRomanPSMT-Identity-H"/>
          <w:bCs/>
          <w:i/>
          <w:szCs w:val="22"/>
        </w:rPr>
        <w:t>P</w:t>
      </w:r>
      <w:r>
        <w:rPr>
          <w:rFonts w:asciiTheme="minorHAnsi" w:eastAsiaTheme="minorHAnsi" w:hAnsiTheme="minorHAnsi" w:cs="TimesNewRomanPSMT-Identity-H"/>
          <w:bCs/>
          <w:i/>
          <w:szCs w:val="22"/>
        </w:rPr>
        <w:t>RS</w:t>
      </w:r>
      <w:r w:rsidRPr="00B740B4">
        <w:rPr>
          <w:rFonts w:asciiTheme="minorHAnsi" w:eastAsiaTheme="minorHAnsi" w:hAnsiTheme="minorHAnsi" w:cs="TimesNewRomanPSMT-Identity-H"/>
          <w:bCs/>
          <w:szCs w:val="22"/>
        </w:rPr>
        <w:t xml:space="preserve"> 36 (2009): 321-39</w:t>
      </w:r>
    </w:p>
    <w:p w:rsidR="000269A9" w:rsidRPr="00B740B4" w:rsidRDefault="004B33FA" w:rsidP="000269A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4B33FA">
        <w:rPr>
          <w:rFonts w:asciiTheme="minorHAnsi" w:eastAsiaTheme="minorHAnsi" w:hAnsiTheme="minorHAnsi" w:cs="TimesNewRomanPS-BoldMT"/>
          <w:b/>
          <w:bCs/>
          <w:i/>
          <w:szCs w:val="22"/>
        </w:rPr>
        <w:t xml:space="preserve">———. </w:t>
      </w:r>
      <w:r w:rsidR="000269A9" w:rsidRPr="00B740B4">
        <w:rPr>
          <w:rFonts w:asciiTheme="minorHAnsi" w:eastAsiaTheme="minorHAnsi" w:hAnsiTheme="minorHAnsi" w:cs="TimesNewRomanPS-BoldMT"/>
          <w:bCs/>
          <w:i/>
          <w:szCs w:val="22"/>
        </w:rPr>
        <w:t>Daniel</w:t>
      </w:r>
      <w:r w:rsidR="000269A9" w:rsidRPr="00B740B4">
        <w:rPr>
          <w:rFonts w:asciiTheme="minorHAnsi" w:eastAsiaTheme="minorHAnsi" w:hAnsiTheme="minorHAnsi" w:cs="TimesNewRomanPS-BoldMT"/>
          <w:bCs/>
          <w:szCs w:val="22"/>
        </w:rPr>
        <w:t>. Sheffield: Sheffield Academic Press, 1999.</w:t>
      </w:r>
    </w:p>
    <w:p w:rsidR="00910433" w:rsidRDefault="00910433" w:rsidP="00910433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910433">
        <w:rPr>
          <w:rFonts w:asciiTheme="minorHAnsi" w:eastAsia="Times-Roman" w:hAnsiTheme="minorHAnsi" w:cs="Times-Roman"/>
          <w:b/>
          <w:szCs w:val="22"/>
        </w:rPr>
        <w:t xml:space="preserve">———. </w:t>
      </w:r>
      <w:r w:rsidRPr="00B740B4">
        <w:rPr>
          <w:rFonts w:asciiTheme="minorHAnsi" w:eastAsia="Times-Roman" w:hAnsiTheme="minorHAnsi" w:cs="Times-Roman"/>
          <w:szCs w:val="22"/>
        </w:rPr>
        <w:t xml:space="preserve">“Daniel 9.” </w:t>
      </w:r>
      <w:r w:rsidRPr="00B740B4">
        <w:rPr>
          <w:rFonts w:asciiTheme="minorHAnsi" w:eastAsia="Times-Roman" w:hAnsiTheme="minorHAnsi" w:cs="Times-Roman"/>
          <w:i/>
          <w:szCs w:val="22"/>
        </w:rPr>
        <w:t>CBQ</w:t>
      </w:r>
      <w:r w:rsidRPr="00B740B4">
        <w:rPr>
          <w:rFonts w:asciiTheme="minorHAnsi" w:eastAsia="Times-Roman" w:hAnsiTheme="minorHAnsi" w:cs="Times-Roman"/>
          <w:szCs w:val="22"/>
        </w:rPr>
        <w:t xml:space="preserve"> 62 (2000): 236-49.</w:t>
      </w:r>
    </w:p>
    <w:p w:rsidR="00F03A65" w:rsidRPr="00F03A65" w:rsidRDefault="00F03A65" w:rsidP="00910433">
      <w:pPr>
        <w:pStyle w:val="ListParagraph"/>
      </w:pPr>
      <w:r w:rsidRPr="00F03A65">
        <w:rPr>
          <w:b/>
        </w:rPr>
        <w:t>———.</w:t>
      </w:r>
      <w:r w:rsidRPr="00F03A65">
        <w:t xml:space="preserve"> “Daniel 11 and the Sociohistorical Setting of the Book of Daniel.”</w:t>
      </w:r>
      <w:r w:rsidRPr="00F03A65">
        <w:rPr>
          <w:i/>
        </w:rPr>
        <w:t xml:space="preserve"> CBQ </w:t>
      </w:r>
      <w:r>
        <w:t>60 (1998): 463-74</w:t>
      </w:r>
    </w:p>
    <w:p w:rsidR="00517D36" w:rsidRPr="00B740B4" w:rsidRDefault="00517D36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Redford, D. B.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A Study of the Biblical Story of Joseph</w:t>
      </w:r>
      <w:r w:rsidRPr="00B740B4">
        <w:rPr>
          <w:rFonts w:asciiTheme="minorHAnsi" w:hAnsiTheme="minorHAnsi"/>
          <w:szCs w:val="22"/>
        </w:rPr>
        <w:t>. Leiden: Brill, 1970.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Reed, W. L.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Nabonidus, Babylonian Reformer or Renegade?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Lutheran Theological Quarterly</w:t>
      </w:r>
      <w:r w:rsidRPr="00B740B4">
        <w:rPr>
          <w:rFonts w:asciiTheme="minorHAnsi" w:hAnsiTheme="minorHAnsi"/>
          <w:szCs w:val="22"/>
        </w:rPr>
        <w:t xml:space="preserve"> 12 (197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>21–30.</w:t>
      </w:r>
    </w:p>
    <w:p w:rsidR="00A42109" w:rsidRDefault="00A42109" w:rsidP="00A42109">
      <w:pPr>
        <w:pStyle w:val="ListParagraph"/>
        <w:rPr>
          <w:rFonts w:eastAsiaTheme="minorHAnsi"/>
          <w:bCs/>
        </w:rPr>
      </w:pPr>
      <w:r w:rsidRPr="00B740B4">
        <w:rPr>
          <w:rFonts w:eastAsiaTheme="minorHAnsi"/>
          <w:b/>
          <w:bCs/>
        </w:rPr>
        <w:t xml:space="preserve">Regalado, F. </w:t>
      </w:r>
      <w:r w:rsidRPr="00B740B4">
        <w:rPr>
          <w:rFonts w:eastAsiaTheme="minorHAnsi"/>
          <w:bCs/>
        </w:rPr>
        <w:t xml:space="preserve">“Progessions in the Book of Daniel.” </w:t>
      </w:r>
      <w:r w:rsidRPr="00B740B4">
        <w:rPr>
          <w:rFonts w:eastAsiaTheme="minorHAnsi"/>
          <w:bCs/>
          <w:i/>
        </w:rPr>
        <w:t xml:space="preserve">JATS </w:t>
      </w:r>
      <w:r>
        <w:rPr>
          <w:rFonts w:eastAsiaTheme="minorHAnsi"/>
          <w:bCs/>
        </w:rPr>
        <w:t>20/1 (2009): 55-66.</w:t>
      </w:r>
    </w:p>
    <w:p w:rsidR="00232F77" w:rsidRPr="00B740B4" w:rsidRDefault="00232F77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Reichel, H. L.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vier Weltreiche des Propheten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TSK</w:t>
      </w:r>
      <w:r w:rsidRPr="00B740B4">
        <w:rPr>
          <w:rFonts w:asciiTheme="minorHAnsi" w:hAnsiTheme="minorHAnsi"/>
          <w:szCs w:val="22"/>
        </w:rPr>
        <w:t xml:space="preserve"> 21 (1848): 943–62. </w:t>
      </w:r>
    </w:p>
    <w:p w:rsidR="005F506D" w:rsidRPr="00965AD4" w:rsidRDefault="00B425B0" w:rsidP="00091348">
      <w:pPr>
        <w:pStyle w:val="ListParagraph"/>
        <w:rPr>
          <w:rFonts w:asciiTheme="minorHAnsi" w:hAnsiTheme="minorHAnsi"/>
          <w:szCs w:val="22"/>
          <w:u w:val="single"/>
        </w:rPr>
      </w:pPr>
      <w:r w:rsidRPr="00B425B0">
        <w:rPr>
          <w:rFonts w:asciiTheme="minorHAnsi" w:hAnsiTheme="minorHAnsi"/>
          <w:b/>
          <w:bCs/>
          <w:szCs w:val="22"/>
        </w:rPr>
        <w:t xml:space="preserve">Reid, S. B.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The Sociological Setting of the Historical Apocalypses of 1 Enoch and the Book of Daniel</w:t>
      </w:r>
      <w:r w:rsidR="005F506D" w:rsidRPr="00B740B4">
        <w:rPr>
          <w:rFonts w:asciiTheme="minorHAnsi" w:hAnsiTheme="minorHAnsi"/>
          <w:szCs w:val="22"/>
        </w:rPr>
        <w:t>. Diss., Emory, 1981.</w:t>
      </w:r>
      <w:r w:rsidR="00557D6F">
        <w:rPr>
          <w:rFonts w:asciiTheme="minorHAnsi" w:hAnsiTheme="minorHAnsi"/>
          <w:szCs w:val="22"/>
        </w:rPr>
        <w:t xml:space="preserve"> Rev.</w:t>
      </w:r>
      <w:r w:rsidR="00965AD4">
        <w:rPr>
          <w:rFonts w:asciiTheme="minorHAnsi" w:hAnsiTheme="minorHAnsi"/>
          <w:szCs w:val="22"/>
        </w:rPr>
        <w:t xml:space="preserve"> ed., </w:t>
      </w:r>
      <w:r w:rsidR="00965AD4" w:rsidRPr="00965AD4">
        <w:rPr>
          <w:rFonts w:asciiTheme="minorHAnsi" w:hAnsiTheme="minorHAnsi"/>
          <w:i/>
          <w:szCs w:val="22"/>
        </w:rPr>
        <w:t>Enoch and Daniel</w:t>
      </w:r>
      <w:r w:rsidR="00965AD4" w:rsidRPr="00965AD4">
        <w:rPr>
          <w:rFonts w:asciiTheme="minorHAnsi" w:hAnsiTheme="minorHAnsi"/>
          <w:szCs w:val="22"/>
        </w:rPr>
        <w:t>. Berkeley, CA: Bibal, 1988.</w:t>
      </w:r>
    </w:p>
    <w:p w:rsidR="00F94980" w:rsidRPr="00B740B4" w:rsidRDefault="00F94980" w:rsidP="00F94980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 </w:t>
      </w:r>
      <w:r w:rsidR="00B425B0" w:rsidRPr="00B425B0">
        <w:rPr>
          <w:rFonts w:asciiTheme="minorHAnsi" w:eastAsiaTheme="minorHAnsi" w:hAnsiTheme="minorHAnsi" w:cs="TimesNewRomanPS-BoldMT"/>
          <w:b/>
          <w:bCs/>
          <w:szCs w:val="22"/>
        </w:rPr>
        <w:t xml:space="preserve">———.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“The Theology of the Book of Daniel and the Political Theory of W. E. B. DuBois.” In R. C. Bailey and J. Grant (eds.),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The Recovery of Black Presence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(Charles B. Copher Festschrift), 39-49. Nashville: Abingdon, 1995.</w:t>
      </w:r>
    </w:p>
    <w:p w:rsidR="00461081" w:rsidRPr="00B740B4" w:rsidRDefault="00461081" w:rsidP="00091348">
      <w:pPr>
        <w:pStyle w:val="ListParagraph"/>
        <w:rPr>
          <w:szCs w:val="22"/>
        </w:rPr>
      </w:pPr>
      <w:r w:rsidRPr="00B740B4">
        <w:rPr>
          <w:b/>
          <w:szCs w:val="22"/>
        </w:rPr>
        <w:t>Reider</w:t>
      </w:r>
      <w:r w:rsidRPr="00B740B4">
        <w:rPr>
          <w:szCs w:val="22"/>
        </w:rPr>
        <w:t>,</w:t>
      </w:r>
      <w:r w:rsidR="006E07BC" w:rsidRPr="00B740B4">
        <w:rPr>
          <w:szCs w:val="22"/>
        </w:rPr>
        <w:t xml:space="preserve"> </w:t>
      </w:r>
      <w:r w:rsidR="006E07BC" w:rsidRPr="00B740B4">
        <w:rPr>
          <w:b/>
          <w:szCs w:val="22"/>
        </w:rPr>
        <w:t>J.</w:t>
      </w:r>
      <w:r w:rsidRPr="00B740B4">
        <w:rPr>
          <w:szCs w:val="22"/>
        </w:rPr>
        <w:t xml:space="preserve"> “The</w:t>
      </w:r>
      <w:r w:rsidR="006E07BC" w:rsidRPr="00B740B4">
        <w:rPr>
          <w:szCs w:val="22"/>
        </w:rPr>
        <w:t xml:space="preserve"> Brooklyn Museum Aramaic Papyri.</w:t>
      </w:r>
      <w:r w:rsidRPr="00B740B4">
        <w:rPr>
          <w:szCs w:val="22"/>
        </w:rPr>
        <w:t xml:space="preserve">” </w:t>
      </w:r>
      <w:r w:rsidRPr="00B740B4">
        <w:rPr>
          <w:rStyle w:val="i"/>
          <w:color w:val="auto"/>
          <w:szCs w:val="22"/>
        </w:rPr>
        <w:t>JQR</w:t>
      </w:r>
      <w:r w:rsidR="006E07BC" w:rsidRPr="00B740B4">
        <w:rPr>
          <w:szCs w:val="22"/>
        </w:rPr>
        <w:t xml:space="preserve"> 44 (1953–54): 337-40.</w:t>
      </w:r>
      <w:r w:rsidRPr="00B740B4">
        <w:rPr>
          <w:szCs w:val="22"/>
        </w:rPr>
        <w:t xml:space="preserve"> </w:t>
      </w:r>
    </w:p>
    <w:p w:rsidR="008C6E07" w:rsidRPr="00B740B4" w:rsidRDefault="008C6E07" w:rsidP="00091348">
      <w:pPr>
        <w:pStyle w:val="ListParagraph"/>
        <w:rPr>
          <w:noProof/>
        </w:rPr>
      </w:pPr>
      <w:r w:rsidRPr="00B740B4">
        <w:rPr>
          <w:b/>
          <w:noProof/>
        </w:rPr>
        <w:t>Reif, S. C.</w:t>
      </w:r>
      <w:r w:rsidR="00E47231">
        <w:rPr>
          <w:noProof/>
        </w:rPr>
        <w:t xml:space="preserve"> “A Root to Look Up.” In </w:t>
      </w:r>
      <w:r w:rsidRPr="00B740B4">
        <w:rPr>
          <w:i/>
          <w:noProof/>
        </w:rPr>
        <w:t>Congress Volume: Salamanca 1983</w:t>
      </w:r>
      <w:r w:rsidRPr="00B740B4">
        <w:rPr>
          <w:noProof/>
        </w:rPr>
        <w:t>, 230-44. Leiden: Brill, 1985.</w:t>
      </w:r>
    </w:p>
    <w:p w:rsidR="00AB5185" w:rsidRPr="00B740B4" w:rsidRDefault="00AB5185" w:rsidP="00091348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b/>
          <w:szCs w:val="22"/>
        </w:rPr>
        <w:t>Rendtorff, R.</w:t>
      </w:r>
      <w:r w:rsidRPr="00B740B4">
        <w:rPr>
          <w:szCs w:val="22"/>
        </w:rPr>
        <w:t xml:space="preserve"> “Esra und das ‘Gesetz.’” </w:t>
      </w:r>
      <w:r w:rsidRPr="00B740B4">
        <w:rPr>
          <w:rStyle w:val="i"/>
          <w:color w:val="auto"/>
          <w:szCs w:val="22"/>
        </w:rPr>
        <w:t>ZAW</w:t>
      </w:r>
      <w:r w:rsidRPr="00B740B4">
        <w:rPr>
          <w:szCs w:val="22"/>
        </w:rPr>
        <w:t xml:space="preserve"> 96 (1984): 165-84.</w:t>
      </w:r>
    </w:p>
    <w:p w:rsidR="00232F77" w:rsidRPr="00B740B4" w:rsidRDefault="00232F77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Resch,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Der Traum im Heilsplan Gottes</w:t>
      </w:r>
      <w:r w:rsidRPr="00B740B4">
        <w:rPr>
          <w:rFonts w:asciiTheme="minorHAnsi" w:hAnsiTheme="minorHAnsi"/>
          <w:szCs w:val="22"/>
        </w:rPr>
        <w:t xml:space="preserve">. Freiburg: Herder, 1964. </w:t>
      </w:r>
    </w:p>
    <w:p w:rsidR="000269A9" w:rsidRPr="00B740B4" w:rsidRDefault="000269A9" w:rsidP="000269A9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>Reynolds, B. H., III.</w:t>
      </w:r>
      <w:r w:rsidR="004356D8">
        <w:rPr>
          <w:rFonts w:asciiTheme="minorHAnsi" w:hAnsiTheme="minorHAnsi"/>
          <w:bCs/>
          <w:szCs w:val="22"/>
        </w:rPr>
        <w:t xml:space="preserve"> “A</w:t>
      </w:r>
      <w:r w:rsidRPr="00B740B4">
        <w:rPr>
          <w:rFonts w:asciiTheme="minorHAnsi" w:hAnsiTheme="minorHAnsi"/>
          <w:bCs/>
          <w:szCs w:val="22"/>
        </w:rPr>
        <w:t xml:space="preserve">djusting the Apocalypse.” In </w:t>
      </w:r>
      <w:r w:rsidR="004356D8">
        <w:rPr>
          <w:rFonts w:asciiTheme="minorHAnsi" w:hAnsiTheme="minorHAnsi"/>
          <w:bCs/>
          <w:szCs w:val="22"/>
        </w:rPr>
        <w:t>M. Weigold</w:t>
      </w:r>
      <w:r w:rsidRPr="00B740B4">
        <w:rPr>
          <w:rFonts w:asciiTheme="minorHAnsi" w:hAnsiTheme="minorHAnsi"/>
          <w:bCs/>
          <w:szCs w:val="22"/>
        </w:rPr>
        <w:t xml:space="preserve"> et al. (eds.).</w:t>
      </w:r>
      <w:r w:rsidRPr="00B740B4">
        <w:rPr>
          <w:rFonts w:asciiTheme="minorHAnsi" w:hAnsiTheme="minorHAnsi"/>
          <w:bCs/>
          <w:i/>
          <w:szCs w:val="22"/>
        </w:rPr>
        <w:t>The Dea</w:t>
      </w:r>
      <w:r w:rsidR="009D31F3">
        <w:rPr>
          <w:rFonts w:asciiTheme="minorHAnsi" w:hAnsiTheme="minorHAnsi"/>
          <w:bCs/>
          <w:i/>
          <w:szCs w:val="22"/>
        </w:rPr>
        <w:t>d</w:t>
      </w:r>
      <w:r w:rsidRPr="00B740B4">
        <w:rPr>
          <w:rFonts w:asciiTheme="minorHAnsi" w:hAnsiTheme="minorHAnsi"/>
          <w:bCs/>
          <w:i/>
          <w:szCs w:val="22"/>
        </w:rPr>
        <w:t xml:space="preserve"> Sea Scrolls in Context</w:t>
      </w:r>
      <w:r w:rsidRPr="00B740B4">
        <w:rPr>
          <w:rFonts w:asciiTheme="minorHAnsi" w:hAnsiTheme="minorHAnsi"/>
          <w:bCs/>
          <w:szCs w:val="22"/>
        </w:rPr>
        <w:t>, 279-94. Leiden: Brill, 2011.</w:t>
      </w:r>
    </w:p>
    <w:p w:rsidR="004356D8" w:rsidRDefault="004356D8" w:rsidP="004356D8">
      <w:pPr>
        <w:pStyle w:val="ListParagraph"/>
        <w:rPr>
          <w:rFonts w:eastAsiaTheme="minorHAnsi" w:cs="TimesNewRoman"/>
        </w:rPr>
      </w:pPr>
      <w:r w:rsidRPr="004356D8">
        <w:rPr>
          <w:rFonts w:eastAsiaTheme="minorHAnsi" w:cs="TimesNewRoman"/>
          <w:b/>
          <w:i/>
        </w:rPr>
        <w:t xml:space="preserve">———. </w:t>
      </w:r>
      <w:r w:rsidRPr="00B740B4">
        <w:rPr>
          <w:rFonts w:eastAsiaTheme="minorHAnsi" w:cs="TimesNewRoman"/>
          <w:i/>
        </w:rPr>
        <w:t xml:space="preserve">Between Symbolism and </w:t>
      </w:r>
      <w:r w:rsidRPr="004356D8">
        <w:rPr>
          <w:rFonts w:asciiTheme="minorHAnsi" w:eastAsiaTheme="minorHAnsi" w:hAnsiTheme="minorHAnsi" w:cs="TimesNewRoman"/>
          <w:i/>
          <w:szCs w:val="22"/>
        </w:rPr>
        <w:t>Realism: The Use of Symbolic and Non-Symbolic Language in Ancient Jewish Apocalypses.</w:t>
      </w:r>
      <w:r>
        <w:rPr>
          <w:rFonts w:eastAsiaTheme="minorHAnsi" w:cs="TimesNewRoman"/>
        </w:rPr>
        <w:t xml:space="preserve"> Diss.</w:t>
      </w:r>
      <w:r w:rsidR="00D76E58">
        <w:rPr>
          <w:rFonts w:eastAsiaTheme="minorHAnsi" w:cs="TimesNewRoman"/>
        </w:rPr>
        <w:t>,</w:t>
      </w:r>
      <w:r>
        <w:rPr>
          <w:rFonts w:eastAsiaTheme="minorHAnsi" w:cs="TimesNewRoman"/>
        </w:rPr>
        <w:t xml:space="preserve"> Chapel Hill, 2009.</w:t>
      </w:r>
    </w:p>
    <w:p w:rsidR="00796882" w:rsidRDefault="00796882" w:rsidP="00796882">
      <w:pPr>
        <w:pStyle w:val="ListParagraph"/>
        <w:rPr>
          <w:rFonts w:eastAsia="CIDFont+F1" w:cs="CIDFont+F1"/>
        </w:rPr>
      </w:pPr>
      <w:r w:rsidRPr="00745B8A">
        <w:rPr>
          <w:rFonts w:eastAsia="CIDFont+F1" w:cs="CIDFont+F1"/>
          <w:b/>
          <w:i/>
        </w:rPr>
        <w:t xml:space="preserve">———. </w:t>
      </w:r>
      <w:r w:rsidRPr="00D12D80">
        <w:rPr>
          <w:rFonts w:asciiTheme="minorHAnsi" w:eastAsia="CIDFont+F1" w:hAnsiTheme="minorHAnsi" w:cs="CIDFont+F1"/>
          <w:szCs w:val="22"/>
        </w:rPr>
        <w:t>“Symbolic and Non-Symbolic Visions of the Book of Daniel in Light of the Dead Sea Scrolls</w:t>
      </w:r>
      <w:r>
        <w:rPr>
          <w:rFonts w:eastAsia="CIDFont+F1" w:cs="CIDFont+F1"/>
        </w:rPr>
        <w:t>.</w:t>
      </w:r>
      <w:r w:rsidRPr="00D12D80">
        <w:rPr>
          <w:rFonts w:asciiTheme="minorHAnsi" w:eastAsia="CIDFont+F1" w:hAnsiTheme="minorHAnsi" w:cs="CIDFont+F1"/>
          <w:szCs w:val="22"/>
        </w:rPr>
        <w:t xml:space="preserve">” </w:t>
      </w:r>
      <w:r>
        <w:rPr>
          <w:rFonts w:eastAsia="CIDFont+F1" w:cs="CIDFont+F1"/>
        </w:rPr>
        <w:t xml:space="preserve">In </w:t>
      </w:r>
      <w:r w:rsidRPr="00D12D80">
        <w:rPr>
          <w:rFonts w:asciiTheme="minorHAnsi" w:eastAsia="CIDFont+F1" w:hAnsiTheme="minorHAnsi" w:cs="CIDFont+F1"/>
          <w:szCs w:val="22"/>
        </w:rPr>
        <w:t>N</w:t>
      </w:r>
      <w:r>
        <w:rPr>
          <w:rFonts w:eastAsia="CIDFont+F1" w:cs="CIDFont+F1"/>
        </w:rPr>
        <w:t>.</w:t>
      </w:r>
      <w:r w:rsidRPr="00D12D80">
        <w:rPr>
          <w:rFonts w:asciiTheme="minorHAnsi" w:eastAsia="CIDFont+F1" w:hAnsiTheme="minorHAnsi" w:cs="CIDFont+F1"/>
          <w:szCs w:val="22"/>
        </w:rPr>
        <w:t xml:space="preserve"> </w:t>
      </w:r>
      <w:r>
        <w:rPr>
          <w:rFonts w:asciiTheme="minorHAnsi" w:eastAsia="CIDFont+F1" w:hAnsiTheme="minorHAnsi" w:cs="CIDFont+F1"/>
          <w:szCs w:val="22"/>
        </w:rPr>
        <w:t>Dá</w:t>
      </w:r>
      <w:r w:rsidRPr="00D12D80">
        <w:rPr>
          <w:rFonts w:asciiTheme="minorHAnsi" w:eastAsia="CIDFont+F1" w:hAnsiTheme="minorHAnsi" w:cs="CIDFont+F1"/>
          <w:szCs w:val="22"/>
        </w:rPr>
        <w:t>ví</w:t>
      </w:r>
      <w:r>
        <w:rPr>
          <w:rFonts w:eastAsia="CIDFont+F1" w:cs="CIDFont+F1"/>
        </w:rPr>
        <w:t>d</w:t>
      </w:r>
      <w:r w:rsidRPr="00D12D80">
        <w:rPr>
          <w:rFonts w:asciiTheme="minorHAnsi" w:eastAsia="CIDFont+F1" w:hAnsiTheme="minorHAnsi" w:cs="CIDFont+F1"/>
          <w:szCs w:val="22"/>
        </w:rPr>
        <w:t xml:space="preserve"> et</w:t>
      </w:r>
      <w:r>
        <w:rPr>
          <w:rFonts w:eastAsia="CIDFont+F1" w:cs="CIDFont+F1"/>
        </w:rPr>
        <w:t xml:space="preserve"> </w:t>
      </w:r>
      <w:r w:rsidRPr="00D12D80">
        <w:rPr>
          <w:rFonts w:asciiTheme="minorHAnsi" w:eastAsia="CIDFont+F1" w:hAnsiTheme="minorHAnsi" w:cs="CIDFont+F1"/>
          <w:szCs w:val="22"/>
        </w:rPr>
        <w:t xml:space="preserve">al., </w:t>
      </w:r>
      <w:r w:rsidRPr="00745B8A">
        <w:rPr>
          <w:rFonts w:asciiTheme="minorHAnsi" w:eastAsia="CIDFont+F3" w:hAnsiTheme="minorHAnsi" w:cs="CIDFont+F3"/>
          <w:i/>
          <w:szCs w:val="22"/>
        </w:rPr>
        <w:t>The Hebrew Bible in Light of the Dead Sea Scrolls</w:t>
      </w:r>
      <w:r>
        <w:rPr>
          <w:rFonts w:asciiTheme="minorHAnsi" w:eastAsia="CIDFont+F3" w:hAnsiTheme="minorHAnsi" w:cs="CIDFont+F3"/>
          <w:szCs w:val="22"/>
        </w:rPr>
        <w:t>, 218-34</w:t>
      </w:r>
      <w:r>
        <w:rPr>
          <w:rFonts w:eastAsia="CIDFont+F1" w:cs="CIDFont+F1"/>
        </w:rPr>
        <w:t xml:space="preserve">. </w:t>
      </w:r>
      <w:r w:rsidR="004356D8">
        <w:rPr>
          <w:rFonts w:asciiTheme="minorHAnsi" w:eastAsia="CIDFont+F1" w:hAnsiTheme="minorHAnsi" w:cs="CIDFont+F1"/>
          <w:szCs w:val="22"/>
        </w:rPr>
        <w:t>Göttingen: Vandenhoeck</w:t>
      </w:r>
      <w:r>
        <w:rPr>
          <w:rFonts w:eastAsia="CIDFont+F1" w:cs="CIDFont+F1"/>
        </w:rPr>
        <w:t xml:space="preserve">, 2012.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Rhodes, A. B.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Int</w:t>
      </w:r>
      <w:r w:rsidRPr="00B740B4">
        <w:rPr>
          <w:rFonts w:asciiTheme="minorHAnsi" w:hAnsiTheme="minorHAnsi"/>
          <w:szCs w:val="22"/>
        </w:rPr>
        <w:t xml:space="preserve"> 6 (195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436–50.</w:t>
      </w:r>
    </w:p>
    <w:p w:rsidR="00A14E48" w:rsidRDefault="00A14E48" w:rsidP="00091348">
      <w:pPr>
        <w:pStyle w:val="ListParagraph"/>
      </w:pPr>
      <w:r w:rsidRPr="00A14E48">
        <w:rPr>
          <w:b/>
          <w:bCs/>
        </w:rPr>
        <w:t xml:space="preserve">———. </w:t>
      </w:r>
      <w:r w:rsidRPr="004F0A02">
        <w:t>“The Kingdoms of Men and the Kingdom of God.” Int 15 (1961)</w:t>
      </w:r>
      <w:r>
        <w:t>:</w:t>
      </w:r>
      <w:r w:rsidRPr="004F0A02">
        <w:t xml:space="preserve"> 411–30. </w:t>
      </w:r>
    </w:p>
    <w:p w:rsidR="00053E1F" w:rsidRDefault="00053E1F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Cs w:val="22"/>
        </w:rPr>
        <w:t xml:space="preserve">Ricoeur, P. </w:t>
      </w:r>
      <w:r w:rsidRPr="00053E1F">
        <w:rPr>
          <w:rFonts w:asciiTheme="minorHAnsi" w:hAnsiTheme="minorHAnsi"/>
          <w:b/>
          <w:szCs w:val="22"/>
        </w:rPr>
        <w:t xml:space="preserve"> </w:t>
      </w:r>
      <w:r w:rsidR="00811926">
        <w:rPr>
          <w:rFonts w:asciiTheme="minorHAnsi" w:hAnsiTheme="minorHAnsi"/>
          <w:i/>
          <w:szCs w:val="22"/>
        </w:rPr>
        <w:t>La s</w:t>
      </w:r>
      <w:r w:rsidR="00811926" w:rsidRPr="00811926">
        <w:rPr>
          <w:rFonts w:asciiTheme="minorHAnsi" w:hAnsiTheme="minorHAnsi"/>
          <w:i/>
          <w:szCs w:val="22"/>
        </w:rPr>
        <w:t xml:space="preserve">ymbolique du mal. </w:t>
      </w:r>
      <w:r w:rsidR="00811926" w:rsidRPr="00811926">
        <w:rPr>
          <w:rFonts w:asciiTheme="minorHAnsi" w:hAnsiTheme="minorHAnsi"/>
          <w:szCs w:val="22"/>
        </w:rPr>
        <w:t>Paris: Aubier, 1960.</w:t>
      </w:r>
      <w:r w:rsidR="00811926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Trans. E. Buchanan, </w:t>
      </w:r>
      <w:r w:rsidRPr="00053E1F">
        <w:rPr>
          <w:rFonts w:asciiTheme="minorHAnsi" w:hAnsiTheme="minorHAnsi"/>
          <w:i/>
          <w:szCs w:val="22"/>
        </w:rPr>
        <w:t>The Symbolism of Evil</w:t>
      </w:r>
      <w:r>
        <w:rPr>
          <w:rFonts w:asciiTheme="minorHAnsi" w:hAnsiTheme="minorHAnsi"/>
          <w:szCs w:val="22"/>
        </w:rPr>
        <w:t xml:space="preserve">. </w:t>
      </w:r>
      <w:r w:rsidR="00811926">
        <w:rPr>
          <w:rFonts w:asciiTheme="minorHAnsi" w:hAnsiTheme="minorHAnsi"/>
          <w:szCs w:val="22"/>
        </w:rPr>
        <w:t>New York: Harper</w:t>
      </w:r>
      <w:r>
        <w:rPr>
          <w:rFonts w:asciiTheme="minorHAnsi" w:hAnsiTheme="minorHAnsi"/>
          <w:szCs w:val="22"/>
        </w:rPr>
        <w:t>, 1967.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Riessler, P.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9D31F3">
        <w:rPr>
          <w:rFonts w:asciiTheme="minorHAnsi" w:hAnsiTheme="minorHAnsi"/>
          <w:szCs w:val="22"/>
        </w:rPr>
        <w:t>Zu Rosenthal</w:t>
      </w:r>
      <w:r w:rsidRPr="00B740B4">
        <w:rPr>
          <w:rFonts w:asciiTheme="minorHAnsi" w:hAnsiTheme="minorHAnsi"/>
          <w:szCs w:val="22"/>
        </w:rPr>
        <w:t>s Aufsatz, Bd. xv, S. 278ff.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16 (189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182.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Zur Textgeschichte des Buches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AA5E01">
        <w:rPr>
          <w:rStyle w:val="i"/>
          <w:rFonts w:asciiTheme="minorHAnsi" w:hAnsiTheme="minorHAnsi"/>
          <w:color w:val="auto"/>
          <w:szCs w:val="22"/>
        </w:rPr>
        <w:t>Theologische Quartalschrift</w:t>
      </w:r>
      <w:r w:rsidRPr="00B740B4">
        <w:rPr>
          <w:rFonts w:asciiTheme="minorHAnsi" w:hAnsiTheme="minorHAnsi"/>
          <w:szCs w:val="22"/>
        </w:rPr>
        <w:t xml:space="preserve"> 79 (189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 xml:space="preserve">584–603.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Ursprache des Buches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BZ</w:t>
      </w:r>
      <w:r w:rsidRPr="00B740B4">
        <w:rPr>
          <w:rFonts w:asciiTheme="minorHAnsi" w:hAnsiTheme="minorHAnsi"/>
          <w:szCs w:val="22"/>
        </w:rPr>
        <w:t xml:space="preserve"> 3 (190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>140–45.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Rigaux, B.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L’Antéchrist</w:t>
      </w:r>
      <w:r w:rsidR="009D31F3">
        <w:rPr>
          <w:rFonts w:asciiTheme="minorHAnsi" w:hAnsiTheme="minorHAnsi"/>
          <w:szCs w:val="22"/>
        </w:rPr>
        <w:t>. Gembloux: Duculot</w:t>
      </w:r>
      <w:r w:rsidRPr="00B740B4">
        <w:rPr>
          <w:rFonts w:asciiTheme="minorHAnsi" w:hAnsiTheme="minorHAnsi"/>
          <w:szCs w:val="22"/>
        </w:rPr>
        <w:t>, 1932. 151–73.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Βδέλυγμα τῆς ἐρη</w:t>
      </w:r>
      <w:r w:rsidR="00DC319C" w:rsidRPr="00B740B4">
        <w:rPr>
          <w:rFonts w:asciiTheme="minorHAnsi" w:hAnsiTheme="minorHAnsi"/>
          <w:szCs w:val="22"/>
        </w:rPr>
        <w:t>μ</w:t>
      </w:r>
      <w:r w:rsidRPr="00B740B4">
        <w:rPr>
          <w:rFonts w:asciiTheme="minorHAnsi" w:hAnsiTheme="minorHAnsi"/>
          <w:szCs w:val="22"/>
        </w:rPr>
        <w:t>ώσεως: Mc 13,14; Mt 24,15.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Bib</w:t>
      </w:r>
      <w:r w:rsidRPr="00B740B4">
        <w:rPr>
          <w:rFonts w:asciiTheme="minorHAnsi" w:hAnsiTheme="minorHAnsi"/>
          <w:szCs w:val="22"/>
        </w:rPr>
        <w:t xml:space="preserve"> 40 (195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675–83.</w:t>
      </w:r>
    </w:p>
    <w:p w:rsidR="00FE678A" w:rsidRDefault="00FE678A" w:rsidP="00FE678A">
      <w:pPr>
        <w:pStyle w:val="ListParagraph"/>
        <w:rPr>
          <w:rFonts w:asciiTheme="minorHAnsi" w:eastAsia="CIDFont+F1" w:hAnsiTheme="minorHAnsi" w:cs="CIDFont+F1"/>
          <w:szCs w:val="22"/>
        </w:rPr>
      </w:pPr>
      <w:r w:rsidRPr="00745B8A">
        <w:rPr>
          <w:rFonts w:asciiTheme="minorHAnsi" w:eastAsia="CIDFont+F1" w:hAnsiTheme="minorHAnsi" w:cs="CIDFont+F1"/>
          <w:b/>
          <w:szCs w:val="22"/>
        </w:rPr>
        <w:t>Rigger, H</w:t>
      </w:r>
      <w:r w:rsidRPr="00745B8A">
        <w:rPr>
          <w:rFonts w:asciiTheme="minorHAnsi" w:eastAsia="CIDFont+F3" w:hAnsiTheme="minorHAnsi" w:cs="CIDFont+F3"/>
          <w:b/>
          <w:szCs w:val="22"/>
        </w:rPr>
        <w:t>.</w:t>
      </w:r>
      <w:r>
        <w:rPr>
          <w:rFonts w:asciiTheme="minorHAnsi" w:eastAsia="CIDFont+F3" w:hAnsiTheme="minorHAnsi" w:cs="CIDFont+F3"/>
          <w:szCs w:val="22"/>
        </w:rPr>
        <w:t xml:space="preserve"> </w:t>
      </w:r>
      <w:r w:rsidRPr="00745B8A">
        <w:rPr>
          <w:rFonts w:asciiTheme="minorHAnsi" w:eastAsia="CIDFont+F3" w:hAnsiTheme="minorHAnsi" w:cs="CIDFont+F3"/>
          <w:i/>
          <w:szCs w:val="22"/>
        </w:rPr>
        <w:t>Siebzig Siebener</w:t>
      </w:r>
      <w:r>
        <w:rPr>
          <w:rFonts w:asciiTheme="minorHAnsi" w:eastAsia="CIDFont+F3" w:hAnsiTheme="minorHAnsi" w:cs="CIDFont+F3"/>
          <w:szCs w:val="22"/>
        </w:rPr>
        <w:t xml:space="preserve">. </w:t>
      </w:r>
      <w:r>
        <w:rPr>
          <w:rFonts w:asciiTheme="minorHAnsi" w:eastAsia="CIDFont+F1" w:hAnsiTheme="minorHAnsi" w:cs="CIDFont+F1"/>
          <w:szCs w:val="22"/>
        </w:rPr>
        <w:t>Trier: Paulinus, 1997.</w:t>
      </w:r>
    </w:p>
    <w:p w:rsidR="00A14E48" w:rsidRDefault="00A14E48" w:rsidP="00091348">
      <w:pPr>
        <w:pStyle w:val="ListParagraph"/>
      </w:pPr>
      <w:r w:rsidRPr="00A3319A">
        <w:rPr>
          <w:b/>
        </w:rPr>
        <w:t>Rimbach, J. A.</w:t>
      </w:r>
      <w:r w:rsidRPr="004F0A02">
        <w:t xml:space="preserve"> “Bears or Bees? Sefire I A 31 and Daniel 7.” </w:t>
      </w:r>
      <w:r w:rsidRPr="009D31F3">
        <w:rPr>
          <w:i/>
        </w:rPr>
        <w:t>JBL</w:t>
      </w:r>
      <w:r w:rsidRPr="004F0A02">
        <w:t xml:space="preserve"> 97 (1978)</w:t>
      </w:r>
      <w:r>
        <w:t>:</w:t>
      </w:r>
      <w:r w:rsidRPr="004F0A02">
        <w:t xml:space="preserve"> 565–66. </w:t>
      </w:r>
    </w:p>
    <w:p w:rsidR="005F506D" w:rsidRPr="00B740B4" w:rsidRDefault="00F94980" w:rsidP="00091348">
      <w:pPr>
        <w:pStyle w:val="ListParagraph"/>
        <w:rPr>
          <w:rFonts w:asciiTheme="minorHAnsi" w:hAnsiTheme="minorHAnsi"/>
          <w:szCs w:val="22"/>
        </w:rPr>
      </w:pPr>
      <w:r w:rsidRPr="00F94980">
        <w:rPr>
          <w:rFonts w:asciiTheme="minorHAnsi" w:hAnsiTheme="minorHAnsi"/>
          <w:b/>
          <w:szCs w:val="22"/>
        </w:rPr>
        <w:t>Rinaldi, G.</w:t>
      </w:r>
      <w:r w:rsidRPr="00F94980">
        <w:rPr>
          <w:rFonts w:asciiTheme="minorHAnsi" w:hAnsiTheme="minorHAnsi"/>
          <w:i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Daniele</w:t>
      </w:r>
      <w:r w:rsidR="005F506D" w:rsidRPr="00B740B4">
        <w:rPr>
          <w:rFonts w:asciiTheme="minorHAnsi" w:hAnsiTheme="minorHAnsi"/>
          <w:szCs w:val="22"/>
        </w:rPr>
        <w:t>. 4th ed. Turin: Marietti, 1962.</w:t>
      </w:r>
    </w:p>
    <w:p w:rsidR="00735CEE" w:rsidRPr="00B740B4" w:rsidRDefault="00735CEE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Nota.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9D31F3">
        <w:rPr>
          <w:rFonts w:asciiTheme="minorHAnsi" w:hAnsiTheme="minorHAnsi"/>
          <w:i/>
          <w:szCs w:val="22"/>
        </w:rPr>
        <w:t>BibOr</w:t>
      </w:r>
      <w:r w:rsidRPr="00B740B4">
        <w:rPr>
          <w:rFonts w:asciiTheme="minorHAnsi" w:hAnsiTheme="minorHAnsi"/>
          <w:szCs w:val="22"/>
        </w:rPr>
        <w:t xml:space="preserve"> 7 (1965): 60.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Rinaldi,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Danielis prophetiae apud S. Augustinum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VD</w:t>
      </w:r>
      <w:r w:rsidRPr="00B740B4">
        <w:rPr>
          <w:rFonts w:asciiTheme="minorHAnsi" w:hAnsiTheme="minorHAnsi"/>
          <w:szCs w:val="22"/>
        </w:rPr>
        <w:t xml:space="preserve"> 21 (194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 xml:space="preserve">99–107. </w:t>
      </w:r>
    </w:p>
    <w:p w:rsidR="000269A9" w:rsidRPr="00B740B4" w:rsidRDefault="000269A9" w:rsidP="000269A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>Rindge , M. S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. “Jewish Identity under Foreign Rule</w:t>
      </w:r>
      <w:r w:rsidRPr="00B740B4">
        <w:rPr>
          <w:rFonts w:asciiTheme="minorHAnsi" w:eastAsiaTheme="minorHAnsi" w:hAnsiTheme="minorHAnsi" w:cs="TimesNewRomanPS-BoldItalicMT"/>
          <w:bCs/>
          <w:i/>
          <w:iCs/>
          <w:szCs w:val="22"/>
        </w:rPr>
        <w:t xml:space="preserve">.”JBL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129 (2010): 85-104.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Ringgren,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Akkadian Apocalypses.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9D31F3" w:rsidRPr="009D31F3">
        <w:rPr>
          <w:rFonts w:asciiTheme="minorHAnsi" w:hAnsiTheme="minorHAnsi"/>
          <w:szCs w:val="22"/>
        </w:rPr>
        <w:t>Hellholm</w:t>
      </w:r>
      <w:r w:rsidR="009D31F3" w:rsidRPr="009D31F3">
        <w:rPr>
          <w:rFonts w:asciiTheme="minorHAnsi" w:hAnsiTheme="minorHAnsi"/>
          <w:i/>
          <w:szCs w:val="22"/>
        </w:rPr>
        <w:t xml:space="preserve"> </w:t>
      </w:r>
      <w:r w:rsidR="009D31F3">
        <w:rPr>
          <w:rFonts w:asciiTheme="minorHAnsi" w:hAnsiTheme="minorHAnsi"/>
          <w:i/>
          <w:szCs w:val="22"/>
        </w:rPr>
        <w:t xml:space="preserve">(ed.), </w:t>
      </w:r>
      <w:r w:rsidRPr="00B740B4">
        <w:rPr>
          <w:rStyle w:val="i"/>
          <w:rFonts w:asciiTheme="minorHAnsi" w:hAnsiTheme="minorHAnsi"/>
          <w:color w:val="auto"/>
          <w:szCs w:val="22"/>
        </w:rPr>
        <w:t>Apocalypticism</w:t>
      </w:r>
      <w:r w:rsidR="007712AC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7712AC" w:rsidRPr="007712AC">
        <w:rPr>
          <w:rFonts w:asciiTheme="minorHAnsi" w:hAnsiTheme="minorHAnsi"/>
          <w:i/>
          <w:szCs w:val="22"/>
        </w:rPr>
        <w:t>in the Mediterranean World and the Near East</w:t>
      </w:r>
      <w:r w:rsidR="009D31F3">
        <w:rPr>
          <w:rFonts w:asciiTheme="minorHAnsi" w:hAnsiTheme="minorHAnsi"/>
          <w:szCs w:val="22"/>
        </w:rPr>
        <w:t xml:space="preserve">, </w:t>
      </w:r>
      <w:r w:rsidRPr="00B740B4">
        <w:rPr>
          <w:rFonts w:asciiTheme="minorHAnsi" w:hAnsiTheme="minorHAnsi"/>
          <w:szCs w:val="22"/>
        </w:rPr>
        <w:t>379–86.</w:t>
      </w:r>
    </w:p>
    <w:p w:rsidR="000E277D" w:rsidRPr="00B740B4" w:rsidRDefault="000E277D" w:rsidP="00091348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Robinson, A. C.</w:t>
      </w:r>
      <w:r w:rsidRPr="00B740B4">
        <w:rPr>
          <w:szCs w:val="22"/>
        </w:rPr>
        <w:t xml:space="preserve"> “Darius the Median.” </w:t>
      </w:r>
      <w:r w:rsidR="009D31F3" w:rsidRPr="009D31F3">
        <w:rPr>
          <w:i/>
          <w:szCs w:val="22"/>
        </w:rPr>
        <w:t>Journal of the Transactions of the Victoria Institute</w:t>
      </w:r>
      <w:r w:rsidR="009D31F3" w:rsidRPr="009D31F3">
        <w:rPr>
          <w:szCs w:val="22"/>
        </w:rPr>
        <w:t xml:space="preserve"> </w:t>
      </w:r>
      <w:r w:rsidRPr="00B740B4">
        <w:rPr>
          <w:szCs w:val="22"/>
        </w:rPr>
        <w:t xml:space="preserve">54 (1922): 1–30.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Roca-Puig, R.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9D31F3">
        <w:rPr>
          <w:rFonts w:asciiTheme="minorHAnsi" w:hAnsiTheme="minorHAnsi"/>
          <w:szCs w:val="22"/>
        </w:rPr>
        <w:t>Daniele: d</w:t>
      </w:r>
      <w:r w:rsidRPr="00B740B4">
        <w:rPr>
          <w:rFonts w:asciiTheme="minorHAnsi" w:hAnsiTheme="minorHAnsi"/>
          <w:szCs w:val="22"/>
        </w:rPr>
        <w:t>ue semifogli del codice 967.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Aegyptus</w:t>
      </w:r>
      <w:r w:rsidRPr="00B740B4">
        <w:rPr>
          <w:rFonts w:asciiTheme="minorHAnsi" w:hAnsiTheme="minorHAnsi"/>
          <w:szCs w:val="22"/>
        </w:rPr>
        <w:t xml:space="preserve"> 56 (197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 xml:space="preserve">3–18. </w:t>
      </w:r>
    </w:p>
    <w:p w:rsidR="00A42109" w:rsidRPr="00745B8A" w:rsidRDefault="00A42109" w:rsidP="00A42109">
      <w:pPr>
        <w:pStyle w:val="ListParagraph"/>
        <w:rPr>
          <w:rFonts w:eastAsia="CIDFont+F1" w:cs="CIDFont+F1"/>
        </w:rPr>
      </w:pPr>
      <w:r w:rsidRPr="00B740B4">
        <w:rPr>
          <w:rFonts w:eastAsiaTheme="minorHAnsi"/>
          <w:b/>
        </w:rPr>
        <w:t>Rösel, M. “</w:t>
      </w:r>
      <w:r w:rsidRPr="00B740B4">
        <w:t>Der Herr des Daniel</w:t>
      </w:r>
      <w:r w:rsidRPr="00A42109">
        <w:rPr>
          <w:rFonts w:asciiTheme="minorHAnsi" w:hAnsiTheme="minorHAnsi"/>
          <w:szCs w:val="22"/>
        </w:rPr>
        <w:t xml:space="preserve">: </w:t>
      </w:r>
      <w:r w:rsidRPr="00A42109">
        <w:rPr>
          <w:rFonts w:asciiTheme="minorHAnsi" w:eastAsiaTheme="minorHAnsi" w:hAnsiTheme="minorHAnsi" w:cs="TimesNewRomanPSMT"/>
          <w:szCs w:val="22"/>
        </w:rPr>
        <w:t>Zur Übersetzung der Gottesnamen in der Daniel-LXX</w:t>
      </w:r>
      <w:r w:rsidRPr="00A42109">
        <w:rPr>
          <w:rFonts w:asciiTheme="minorHAnsi" w:hAnsiTheme="minorHAnsi"/>
          <w:szCs w:val="22"/>
        </w:rPr>
        <w:t>.” In</w:t>
      </w:r>
      <w:r w:rsidRPr="00B740B4">
        <w:t xml:space="preserve"> </w:t>
      </w:r>
      <w:r>
        <w:t>J. M. Robker</w:t>
      </w:r>
      <w:r w:rsidRPr="00B740B4">
        <w:t xml:space="preserve"> et al. (eds), </w:t>
      </w:r>
      <w:r w:rsidRPr="00B740B4">
        <w:rPr>
          <w:i/>
        </w:rPr>
        <w:t>Text – Textgeschichte – Textwirkung</w:t>
      </w:r>
      <w:r>
        <w:t xml:space="preserve"> (S.</w:t>
      </w:r>
      <w:r w:rsidRPr="00B740B4">
        <w:t xml:space="preserve"> Kreuzer Festschrift), 399-411. Münster: Ugarit, 2014.</w:t>
      </w:r>
    </w:p>
    <w:p w:rsidR="000269A9" w:rsidRPr="00B740B4" w:rsidRDefault="00A42109" w:rsidP="000269A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hAnsiTheme="minorHAnsi"/>
          <w:b/>
          <w:szCs w:val="22"/>
        </w:rPr>
        <w:lastRenderedPageBreak/>
        <w:t xml:space="preserve">———. </w:t>
      </w:r>
      <w:r w:rsidR="000269A9" w:rsidRPr="00B740B4">
        <w:rPr>
          <w:rFonts w:asciiTheme="minorHAnsi" w:eastAsiaTheme="minorHAnsi" w:hAnsiTheme="minorHAnsi" w:cs="TimesNewRomanPS-BoldMT"/>
          <w:bCs/>
          <w:szCs w:val="22"/>
        </w:rPr>
        <w:t xml:space="preserve"> “Theology after the Crisis.” In </w:t>
      </w:r>
      <w:r w:rsidR="00717978">
        <w:rPr>
          <w:rFonts w:asciiTheme="minorHAnsi" w:eastAsiaTheme="minorHAnsi" w:hAnsiTheme="minorHAnsi" w:cs="TimesNewRomanPS-BoldMT"/>
          <w:bCs/>
          <w:szCs w:val="22"/>
        </w:rPr>
        <w:t xml:space="preserve">J. Cook </w:t>
      </w:r>
      <w:r w:rsidR="000269A9" w:rsidRPr="00B740B4">
        <w:rPr>
          <w:rFonts w:asciiTheme="minorHAnsi" w:eastAsiaTheme="minorHAnsi" w:hAnsiTheme="minorHAnsi" w:cs="TimesNewRomanPS-BoldMT"/>
          <w:bCs/>
          <w:szCs w:val="22"/>
        </w:rPr>
        <w:t xml:space="preserve">and </w:t>
      </w:r>
      <w:r w:rsidR="00717978">
        <w:rPr>
          <w:rFonts w:asciiTheme="minorHAnsi" w:eastAsiaTheme="minorHAnsi" w:hAnsiTheme="minorHAnsi" w:cs="TimesNewRomanPS-BoldMT"/>
          <w:bCs/>
          <w:szCs w:val="22"/>
        </w:rPr>
        <w:t>H.-J. Stipp</w:t>
      </w:r>
      <w:r w:rsidR="000269A9" w:rsidRPr="00B740B4">
        <w:rPr>
          <w:rFonts w:asciiTheme="minorHAnsi" w:eastAsiaTheme="minorHAnsi" w:hAnsiTheme="minorHAnsi" w:cs="TimesNewRomanPS-BoldMT"/>
          <w:bCs/>
          <w:szCs w:val="22"/>
        </w:rPr>
        <w:t xml:space="preserve"> (eds.), </w:t>
      </w:r>
      <w:r w:rsidR="000269A9" w:rsidRPr="00B740B4">
        <w:rPr>
          <w:rFonts w:asciiTheme="minorHAnsi" w:eastAsiaTheme="minorHAnsi" w:hAnsiTheme="minorHAnsi" w:cs="TimesNewRomanPS-BoldMT"/>
          <w:bCs/>
          <w:i/>
          <w:szCs w:val="22"/>
        </w:rPr>
        <w:t>Test-Critical and Hermeneutical Studies in the Septuagint</w:t>
      </w:r>
      <w:r w:rsidR="000269A9" w:rsidRPr="00B740B4">
        <w:rPr>
          <w:rFonts w:asciiTheme="minorHAnsi" w:eastAsiaTheme="minorHAnsi" w:hAnsiTheme="minorHAnsi" w:cs="TimesNewRomanPS-BoldMT"/>
          <w:bCs/>
          <w:szCs w:val="22"/>
        </w:rPr>
        <w:t>, 207-19. Leiden: Brill, 2012.</w:t>
      </w:r>
    </w:p>
    <w:p w:rsidR="00E96484" w:rsidRPr="00B740B4" w:rsidRDefault="00E96484" w:rsidP="00091348">
      <w:pPr>
        <w:pStyle w:val="ListParagraph"/>
        <w:rPr>
          <w:noProof/>
        </w:rPr>
      </w:pPr>
      <w:r w:rsidRPr="00B740B4">
        <w:rPr>
          <w:b/>
          <w:noProof/>
        </w:rPr>
        <w:t>Röllig, W.</w:t>
      </w:r>
      <w:r w:rsidRPr="00B740B4">
        <w:rPr>
          <w:noProof/>
        </w:rPr>
        <w:t xml:space="preserve"> “Nabonid und Tēmā.” </w:t>
      </w:r>
      <w:r w:rsidRPr="00B740B4">
        <w:rPr>
          <w:i/>
          <w:noProof/>
        </w:rPr>
        <w:t>Compte Rendu de l’Onzième Rencontre Assyriologique Internationale</w:t>
      </w:r>
      <w:r w:rsidRPr="00B740B4">
        <w:rPr>
          <w:noProof/>
        </w:rPr>
        <w:t>, 21-32. Leiden: Nederlands Instituut voor het Nabije Oosten, 1964.</w:t>
      </w:r>
    </w:p>
    <w:p w:rsidR="00E96484" w:rsidRPr="00B740B4" w:rsidRDefault="00E96484" w:rsidP="00091348">
      <w:pPr>
        <w:pStyle w:val="ListParagraph"/>
        <w:rPr>
          <w:noProof/>
        </w:rPr>
      </w:pPr>
      <w:r w:rsidRPr="00B740B4">
        <w:rPr>
          <w:noProof/>
        </w:rPr>
        <w:t xml:space="preserve">———. “Erwägungen zu neuen Stelen König Nabonids.” </w:t>
      </w:r>
      <w:r w:rsidRPr="00B740B4">
        <w:rPr>
          <w:i/>
          <w:noProof/>
        </w:rPr>
        <w:t>ZA</w:t>
      </w:r>
      <w:r w:rsidRPr="00B740B4">
        <w:rPr>
          <w:noProof/>
        </w:rPr>
        <w:t xml:space="preserve"> 56 (1964): 218–60. </w:t>
      </w:r>
    </w:p>
    <w:p w:rsidR="00255967" w:rsidRDefault="00255967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255967">
        <w:rPr>
          <w:b/>
        </w:rPr>
        <w:t>Rogerson, J. W.</w:t>
      </w:r>
      <w:r>
        <w:t xml:space="preserve"> </w:t>
      </w:r>
      <w:r w:rsidRPr="00BD3922">
        <w:t>“The Hebrew Conc</w:t>
      </w:r>
      <w:r>
        <w:t>eption of Corporate Personality.</w:t>
      </w:r>
      <w:r w:rsidRPr="00BD3922">
        <w:t xml:space="preserve">” </w:t>
      </w:r>
      <w:r w:rsidRPr="00255967">
        <w:rPr>
          <w:i/>
        </w:rPr>
        <w:t>JTS</w:t>
      </w:r>
      <w:r>
        <w:t xml:space="preserve"> </w:t>
      </w:r>
      <w:r w:rsidR="00A50E68">
        <w:t xml:space="preserve">n.s. </w:t>
      </w:r>
      <w:r>
        <w:t>21 (1970):</w:t>
      </w:r>
      <w:r w:rsidRPr="00BD3922">
        <w:t xml:space="preserve"> 1–16 </w:t>
      </w:r>
      <w:r w:rsidR="00CA19AE">
        <w:t xml:space="preserve">Repr. </w:t>
      </w:r>
      <w:r w:rsidR="009D31F3">
        <w:t xml:space="preserve">in </w:t>
      </w:r>
      <w:r w:rsidRPr="00255967">
        <w:t xml:space="preserve">B. Lang </w:t>
      </w:r>
      <w:r>
        <w:t xml:space="preserve">(ed.), </w:t>
      </w:r>
      <w:r w:rsidRPr="00255967">
        <w:rPr>
          <w:i/>
        </w:rPr>
        <w:t>Anthropological Approaches to the Old Testament</w:t>
      </w:r>
      <w:r>
        <w:t>,</w:t>
      </w:r>
      <w:r w:rsidRPr="00BD3922">
        <w:t xml:space="preserve"> 43–59</w:t>
      </w:r>
      <w:r>
        <w:t>. London: SPCK, 1985.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Rohling,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Das Buch des Propheten Daniel</w:t>
      </w:r>
      <w:r w:rsidRPr="00B740B4">
        <w:rPr>
          <w:rFonts w:asciiTheme="minorHAnsi" w:hAnsiTheme="minorHAnsi"/>
          <w:szCs w:val="22"/>
        </w:rPr>
        <w:t>. Mainz: Kirchheim, 1876.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Rollocus,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 librum Danielis prophetae commentarius</w:t>
      </w:r>
      <w:r w:rsidRPr="00B740B4">
        <w:rPr>
          <w:rFonts w:asciiTheme="minorHAnsi" w:hAnsiTheme="minorHAnsi"/>
          <w:szCs w:val="22"/>
        </w:rPr>
        <w:t>. Edinburgh: Waldegrave, 1591.</w:t>
      </w:r>
    </w:p>
    <w:p w:rsidR="00850D45" w:rsidRPr="00B740B4" w:rsidRDefault="00850D45" w:rsidP="00091348">
      <w:pPr>
        <w:pStyle w:val="ListParagraph"/>
        <w:rPr>
          <w:noProof/>
        </w:rPr>
      </w:pPr>
      <w:r w:rsidRPr="00B740B4">
        <w:rPr>
          <w:b/>
          <w:noProof/>
        </w:rPr>
        <w:t>Ron, Z.</w:t>
      </w:r>
      <w:r w:rsidRPr="00B740B4">
        <w:rPr>
          <w:noProof/>
        </w:rPr>
        <w:t xml:space="preserve"> “Rescue from Fiery Death.”</w:t>
      </w:r>
      <w:r w:rsidRPr="00B740B4">
        <w:rPr>
          <w:b/>
          <w:noProof/>
        </w:rPr>
        <w:t xml:space="preserve"> </w:t>
      </w:r>
      <w:r w:rsidR="006B68F5" w:rsidRPr="00B740B4">
        <w:rPr>
          <w:i/>
          <w:noProof/>
        </w:rPr>
        <w:t xml:space="preserve">JBQ </w:t>
      </w:r>
      <w:r w:rsidR="006B68F5" w:rsidRPr="00B740B4">
        <w:rPr>
          <w:noProof/>
        </w:rPr>
        <w:t>41 (2013): 24-27.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Rosén, H. B.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On the Use of the Tenses in the Aramaic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JSS</w:t>
      </w:r>
      <w:r w:rsidRPr="00B740B4">
        <w:rPr>
          <w:rFonts w:asciiTheme="minorHAnsi" w:hAnsiTheme="minorHAnsi"/>
          <w:szCs w:val="22"/>
        </w:rPr>
        <w:t xml:space="preserve"> 6 (196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 xml:space="preserve">183–203. </w:t>
      </w:r>
      <w:r w:rsidR="00CA19AE">
        <w:rPr>
          <w:rFonts w:asciiTheme="minorHAnsi" w:hAnsiTheme="minorHAnsi"/>
          <w:szCs w:val="22"/>
        </w:rPr>
        <w:t xml:space="preserve">Repr. </w:t>
      </w:r>
      <w:r w:rsidR="009D31F3">
        <w:rPr>
          <w:rFonts w:asciiTheme="minorHAnsi" w:hAnsiTheme="minorHAnsi"/>
          <w:szCs w:val="22"/>
        </w:rPr>
        <w:t xml:space="preserve">in </w:t>
      </w:r>
      <w:r w:rsidRPr="00B740B4">
        <w:rPr>
          <w:rFonts w:asciiTheme="minorHAnsi" w:hAnsiTheme="minorHAnsi"/>
          <w:szCs w:val="22"/>
        </w:rPr>
        <w:t xml:space="preserve">Rosén, </w:t>
      </w:r>
      <w:r w:rsidRPr="00B740B4">
        <w:rPr>
          <w:rStyle w:val="i"/>
          <w:rFonts w:asciiTheme="minorHAnsi" w:hAnsiTheme="minorHAnsi"/>
          <w:color w:val="auto"/>
          <w:szCs w:val="22"/>
        </w:rPr>
        <w:t>East and West</w:t>
      </w:r>
      <w:r w:rsidRPr="00B740B4">
        <w:rPr>
          <w:rFonts w:asciiTheme="minorHAnsi" w:hAnsiTheme="minorHAnsi"/>
          <w:szCs w:val="22"/>
        </w:rPr>
        <w:t>. Munich: Fink, 1984. 2:285–305.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Rosenmüller, E. F. C.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Scholia in Vetus Testamentum</w:t>
      </w:r>
      <w:r w:rsidRPr="00B740B4">
        <w:rPr>
          <w:rFonts w:asciiTheme="minorHAnsi" w:hAnsiTheme="minorHAnsi"/>
          <w:szCs w:val="22"/>
        </w:rPr>
        <w:t xml:space="preserve"> 10. Leipzig: Barth, 1832.</w:t>
      </w:r>
    </w:p>
    <w:p w:rsidR="002342A6" w:rsidRPr="00B740B4" w:rsidRDefault="001559E5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Rosenthal, E. I. J</w:t>
      </w:r>
      <w:r w:rsidR="005F506D" w:rsidRPr="00B740B4">
        <w:rPr>
          <w:rStyle w:val="b"/>
          <w:rFonts w:asciiTheme="minorHAnsi" w:hAnsiTheme="minorHAnsi"/>
          <w:color w:val="auto"/>
          <w:sz w:val="22"/>
          <w:szCs w:val="22"/>
        </w:rPr>
        <w:t>.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Don Isaac Abravanel.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BJRL</w:t>
      </w:r>
      <w:r w:rsidR="002342A6" w:rsidRPr="00B740B4">
        <w:rPr>
          <w:rFonts w:asciiTheme="minorHAnsi" w:hAnsiTheme="minorHAnsi"/>
          <w:szCs w:val="22"/>
        </w:rPr>
        <w:t xml:space="preserve"> 21 (193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="002342A6" w:rsidRPr="00B740B4">
        <w:rPr>
          <w:rFonts w:asciiTheme="minorHAnsi" w:hAnsiTheme="minorHAnsi"/>
          <w:szCs w:val="22"/>
        </w:rPr>
        <w:t>445–78. Repr. in</w:t>
      </w:r>
      <w:r w:rsidR="005F506D" w:rsidRPr="00B740B4">
        <w:rPr>
          <w:rFonts w:asciiTheme="minorHAnsi" w:hAnsiTheme="minorHAnsi"/>
          <w:szCs w:val="22"/>
        </w:rPr>
        <w:t xml:space="preserve"> Rosenthal,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Studia semitica</w:t>
      </w:r>
      <w:r w:rsidR="002342A6" w:rsidRPr="00B740B4">
        <w:rPr>
          <w:rFonts w:asciiTheme="minorHAnsi" w:hAnsiTheme="minorHAnsi"/>
          <w:szCs w:val="22"/>
        </w:rPr>
        <w:t xml:space="preserve"> 1:21–54 and in</w:t>
      </w:r>
      <w:r w:rsidR="000B63DD" w:rsidRPr="00B740B4">
        <w:rPr>
          <w:rFonts w:asciiTheme="minorHAnsi" w:hAnsiTheme="minorHAnsi"/>
          <w:szCs w:val="22"/>
        </w:rPr>
        <w:t xml:space="preserve"> </w:t>
      </w:r>
      <w:r w:rsidR="00017B23" w:rsidRPr="00B740B4">
        <w:rPr>
          <w:rFonts w:asciiTheme="minorHAnsi" w:hAnsiTheme="minorHAnsi"/>
          <w:szCs w:val="22"/>
        </w:rPr>
        <w:t xml:space="preserve">Rosenthal, </w:t>
      </w:r>
      <w:r w:rsidR="000B63DD" w:rsidRPr="00B740B4">
        <w:rPr>
          <w:rFonts w:asciiTheme="minorHAnsi" w:hAnsiTheme="minorHAnsi"/>
          <w:i/>
          <w:szCs w:val="22"/>
        </w:rPr>
        <w:t>Judaism, Philosophy, Culture</w:t>
      </w:r>
      <w:r w:rsidR="000B63DD" w:rsidRPr="00B740B4">
        <w:rPr>
          <w:rFonts w:asciiTheme="minorHAnsi" w:hAnsiTheme="minorHAnsi"/>
          <w:szCs w:val="22"/>
        </w:rPr>
        <w:t>, 21-</w:t>
      </w:r>
      <w:r w:rsidR="001C7B4F" w:rsidRPr="00B740B4">
        <w:rPr>
          <w:rFonts w:asciiTheme="minorHAnsi" w:hAnsiTheme="minorHAnsi"/>
          <w:szCs w:val="22"/>
        </w:rPr>
        <w:t>54.</w:t>
      </w:r>
    </w:p>
    <w:p w:rsidR="001C7B4F" w:rsidRPr="00B740B4" w:rsidRDefault="001C7B4F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Edward Lively: Cambridge Hebraist.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 </w:t>
      </w:r>
      <w:r w:rsidR="002342A6" w:rsidRPr="00B740B4">
        <w:rPr>
          <w:rFonts w:asciiTheme="minorHAnsi" w:hAnsiTheme="minorHAnsi"/>
          <w:szCs w:val="22"/>
        </w:rPr>
        <w:t xml:space="preserve">In D. W. Thomas (ed.), </w:t>
      </w:r>
      <w:r w:rsidR="002342A6" w:rsidRPr="00B740B4">
        <w:rPr>
          <w:rFonts w:asciiTheme="minorHAnsi" w:hAnsiTheme="minorHAnsi"/>
          <w:i/>
          <w:szCs w:val="22"/>
        </w:rPr>
        <w:t>Essays Presented to S. A. Cook</w:t>
      </w:r>
      <w:r w:rsidR="002342A6" w:rsidRPr="00B740B4">
        <w:rPr>
          <w:rFonts w:asciiTheme="minorHAnsi" w:hAnsiTheme="minorHAnsi"/>
          <w:szCs w:val="22"/>
        </w:rPr>
        <w:t xml:space="preserve"> (London: </w:t>
      </w:r>
      <w:r w:rsidR="00CA19AE">
        <w:rPr>
          <w:rFonts w:asciiTheme="minorHAnsi" w:hAnsiTheme="minorHAnsi"/>
          <w:szCs w:val="22"/>
        </w:rPr>
        <w:t>Taylor’s, 1950), 95-112. Repr. i</w:t>
      </w:r>
      <w:r w:rsidR="002342A6" w:rsidRPr="00B740B4">
        <w:rPr>
          <w:rFonts w:asciiTheme="minorHAnsi" w:hAnsiTheme="minorHAnsi"/>
          <w:szCs w:val="22"/>
        </w:rPr>
        <w:t xml:space="preserve">n </w:t>
      </w:r>
      <w:r w:rsidRPr="00B740B4">
        <w:rPr>
          <w:rFonts w:asciiTheme="minorHAnsi" w:hAnsiTheme="minorHAnsi"/>
          <w:szCs w:val="22"/>
        </w:rPr>
        <w:t xml:space="preserve">Rosenthal, </w:t>
      </w:r>
      <w:r w:rsidR="00AF3A9F" w:rsidRPr="00B740B4">
        <w:rPr>
          <w:rFonts w:asciiTheme="minorHAnsi" w:hAnsiTheme="minorHAnsi"/>
          <w:i/>
          <w:szCs w:val="22"/>
        </w:rPr>
        <w:t>Studia semitica</w:t>
      </w:r>
      <w:r w:rsidR="00017B23" w:rsidRPr="00B740B4">
        <w:rPr>
          <w:rFonts w:asciiTheme="minorHAnsi" w:hAnsiTheme="minorHAnsi"/>
          <w:szCs w:val="22"/>
        </w:rPr>
        <w:t>, 147-64,</w:t>
      </w:r>
      <w:r w:rsidR="00AF3A9F" w:rsidRPr="00B740B4">
        <w:rPr>
          <w:rFonts w:asciiTheme="minorHAnsi" w:hAnsiTheme="minorHAnsi"/>
          <w:szCs w:val="22"/>
        </w:rPr>
        <w:t xml:space="preserve"> and in </w:t>
      </w:r>
      <w:r w:rsidR="00017B23" w:rsidRPr="00B740B4">
        <w:rPr>
          <w:rFonts w:asciiTheme="minorHAnsi" w:hAnsiTheme="minorHAnsi"/>
          <w:szCs w:val="22"/>
        </w:rPr>
        <w:t xml:space="preserve">Rosenthal, </w:t>
      </w:r>
      <w:r w:rsidRPr="00B740B4">
        <w:rPr>
          <w:rFonts w:asciiTheme="minorHAnsi" w:hAnsiTheme="minorHAnsi"/>
          <w:i/>
          <w:szCs w:val="22"/>
        </w:rPr>
        <w:t>Judaism, Philosophy, Culture</w:t>
      </w:r>
      <w:r w:rsidRPr="00B740B4">
        <w:rPr>
          <w:rFonts w:asciiTheme="minorHAnsi" w:hAnsiTheme="minorHAnsi"/>
          <w:szCs w:val="22"/>
        </w:rPr>
        <w:t>, 147-64.</w:t>
      </w:r>
    </w:p>
    <w:p w:rsidR="000B63DD" w:rsidRPr="00B740B4" w:rsidRDefault="000B63D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 </w:t>
      </w:r>
      <w:r w:rsidRPr="00B740B4">
        <w:rPr>
          <w:rFonts w:asciiTheme="minorHAnsi" w:hAnsiTheme="minorHAnsi"/>
          <w:i/>
          <w:szCs w:val="22"/>
        </w:rPr>
        <w:t>Judaism, Philosophy, Culture</w:t>
      </w:r>
      <w:r w:rsidRPr="00B740B4">
        <w:rPr>
          <w:rFonts w:asciiTheme="minorHAnsi" w:hAnsiTheme="minorHAnsi"/>
          <w:szCs w:val="22"/>
        </w:rPr>
        <w:t xml:space="preserve">. </w:t>
      </w:r>
      <w:r w:rsidR="001C7B4F" w:rsidRPr="00B740B4">
        <w:rPr>
          <w:rFonts w:asciiTheme="minorHAnsi" w:hAnsiTheme="minorHAnsi"/>
          <w:szCs w:val="22"/>
        </w:rPr>
        <w:t>Ab</w:t>
      </w:r>
      <w:r w:rsidRPr="00B740B4">
        <w:rPr>
          <w:rFonts w:asciiTheme="minorHAnsi" w:hAnsiTheme="minorHAnsi"/>
          <w:szCs w:val="22"/>
        </w:rPr>
        <w:t>ingdon: Routledge, 2001.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i/>
          <w:szCs w:val="22"/>
        </w:rPr>
        <w:t>———. Studia semitica</w:t>
      </w:r>
      <w:r w:rsidRPr="00B740B4">
        <w:rPr>
          <w:rFonts w:asciiTheme="minorHAnsi" w:hAnsiTheme="minorHAnsi"/>
          <w:szCs w:val="22"/>
        </w:rPr>
        <w:t xml:space="preserve">. Vol </w:t>
      </w:r>
      <w:r w:rsidR="00B913CB"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1. Cambridge/New York: CUP, 1971. </w:t>
      </w:r>
    </w:p>
    <w:p w:rsidR="002342A6" w:rsidRPr="00B740B4" w:rsidRDefault="002342A6" w:rsidP="002342A6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Rosenthal, F.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Die aramäistische Forschung</w:t>
      </w:r>
      <w:r w:rsidRPr="00B740B4">
        <w:rPr>
          <w:rFonts w:asciiTheme="minorHAnsi" w:hAnsiTheme="minorHAnsi"/>
          <w:szCs w:val="22"/>
        </w:rPr>
        <w:t xml:space="preserve">. Leiden: Brill, 1939. </w:t>
      </w:r>
    </w:p>
    <w:p w:rsidR="002342A6" w:rsidRPr="00B740B4" w:rsidRDefault="002342A6" w:rsidP="002342A6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Rosenthal, L.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Josephsgeschichte mit den Büchern Ester und Daniel verglichen.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15 (189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>278–84.</w:t>
      </w:r>
    </w:p>
    <w:p w:rsidR="002342A6" w:rsidRPr="00B740B4" w:rsidRDefault="002342A6" w:rsidP="002342A6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Nochmals der Vergleich Ester, Joseph,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17 (189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>125–28.</w:t>
      </w:r>
    </w:p>
    <w:p w:rsidR="009453F8" w:rsidRPr="009453F8" w:rsidRDefault="009453F8" w:rsidP="00091348">
      <w:pPr>
        <w:pStyle w:val="ListParagraph"/>
        <w:rPr>
          <w:b/>
        </w:rPr>
      </w:pPr>
      <w:r>
        <w:rPr>
          <w:b/>
        </w:rPr>
        <w:t>Rosscup, J. E. “</w:t>
      </w:r>
      <w:r>
        <w:rPr>
          <w:rFonts w:asciiTheme="minorHAnsi" w:eastAsiaTheme="minorHAnsi" w:hAnsiTheme="minorHAnsi" w:cs="Book Antiqua"/>
          <w:szCs w:val="22"/>
        </w:rPr>
        <w:t>Prayer Relating to Prophecy i</w:t>
      </w:r>
      <w:r w:rsidRPr="009453F8">
        <w:rPr>
          <w:rFonts w:asciiTheme="minorHAnsi" w:eastAsiaTheme="minorHAnsi" w:hAnsiTheme="minorHAnsi" w:cs="Book Antiqua"/>
          <w:szCs w:val="22"/>
        </w:rPr>
        <w:t>n Daniel 9</w:t>
      </w:r>
      <w:r>
        <w:rPr>
          <w:rFonts w:asciiTheme="minorHAnsi" w:eastAsiaTheme="minorHAnsi" w:hAnsiTheme="minorHAnsi" w:cs="Book Antiqua"/>
          <w:szCs w:val="22"/>
        </w:rPr>
        <w:t xml:space="preserve">.” </w:t>
      </w:r>
      <w:r w:rsidR="002F15DE">
        <w:rPr>
          <w:rFonts w:asciiTheme="minorHAnsi" w:eastAsiaTheme="minorHAnsi" w:hAnsiTheme="minorHAnsi" w:cs="Book Antiqua"/>
          <w:i/>
          <w:szCs w:val="22"/>
        </w:rPr>
        <w:t>MSJ</w:t>
      </w:r>
      <w:r>
        <w:rPr>
          <w:rFonts w:asciiTheme="minorHAnsi" w:eastAsiaTheme="minorHAnsi" w:hAnsiTheme="minorHAnsi" w:cs="Book Antiqua"/>
          <w:szCs w:val="22"/>
        </w:rPr>
        <w:t xml:space="preserve"> 3 (1992): 47-71.</w:t>
      </w:r>
    </w:p>
    <w:p w:rsidR="00697B16" w:rsidRDefault="00697B16" w:rsidP="00091348">
      <w:pPr>
        <w:pStyle w:val="ListParagraph"/>
      </w:pPr>
      <w:r w:rsidRPr="00F51754">
        <w:rPr>
          <w:b/>
          <w:bCs/>
        </w:rPr>
        <w:t xml:space="preserve">Rost, L. </w:t>
      </w:r>
      <w:r w:rsidRPr="00F51754">
        <w:t xml:space="preserve">"Alttestamentliche Wurzeln der ersten Auferstehung." In </w:t>
      </w:r>
      <w:r w:rsidR="00983B22">
        <w:t xml:space="preserve">W. Schmauch (ed.), </w:t>
      </w:r>
      <w:r w:rsidRPr="00F51754">
        <w:rPr>
          <w:i/>
          <w:iCs/>
        </w:rPr>
        <w:t xml:space="preserve">In memoriam Ernst Lohmeyer, </w:t>
      </w:r>
      <w:r w:rsidR="00983B22" w:rsidRPr="00F51754">
        <w:t>67-72</w:t>
      </w:r>
      <w:r w:rsidRPr="00F51754">
        <w:t xml:space="preserve">. Stuttgart: Evangelische, 1951. </w:t>
      </w:r>
      <w:r w:rsidR="00AF249D">
        <w:t xml:space="preserve">Repr. </w:t>
      </w:r>
      <w:r w:rsidR="00983B22">
        <w:t>in</w:t>
      </w:r>
      <w:r w:rsidRPr="00F51754">
        <w:t xml:space="preserve"> Rost, </w:t>
      </w:r>
      <w:r w:rsidR="00CA19AE">
        <w:rPr>
          <w:i/>
          <w:iCs/>
        </w:rPr>
        <w:t>Studien zum Alien Testament</w:t>
      </w:r>
      <w:r w:rsidR="00CA19AE">
        <w:rPr>
          <w:iCs/>
        </w:rPr>
        <w:t>, 61-65.</w:t>
      </w:r>
      <w:r w:rsidR="00CA19AE">
        <w:rPr>
          <w:i/>
          <w:iCs/>
        </w:rPr>
        <w:t xml:space="preserve"> </w:t>
      </w:r>
      <w:r w:rsidR="00983B22">
        <w:t>Stuttgart: Kohlhammer,</w:t>
      </w:r>
      <w:r w:rsidR="00CA19AE">
        <w:t xml:space="preserve"> 1974</w:t>
      </w:r>
      <w:r w:rsidRPr="00F51754">
        <w:t xml:space="preserve">. </w:t>
      </w:r>
    </w:p>
    <w:p w:rsidR="00A14E48" w:rsidRDefault="00697B16" w:rsidP="00091348">
      <w:pPr>
        <w:pStyle w:val="ListParagraph"/>
      </w:pPr>
      <w:r w:rsidRPr="00697B16">
        <w:rPr>
          <w:i/>
        </w:rPr>
        <w:t xml:space="preserve">———. </w:t>
      </w:r>
      <w:r w:rsidR="00A14E48" w:rsidRPr="004F0A02">
        <w:t>“Zur Deutung des Menschensohnes in Daniel</w:t>
      </w:r>
      <w:r w:rsidR="00CA19AE">
        <w:t xml:space="preserve"> 7.</w:t>
      </w:r>
      <w:r w:rsidR="00A14E48">
        <w:t>” i</w:t>
      </w:r>
      <w:r w:rsidR="00A14E48" w:rsidRPr="004F0A02">
        <w:t xml:space="preserve">n </w:t>
      </w:r>
      <w:r w:rsidR="00CA19AE" w:rsidRPr="00CA19AE">
        <w:t>G. Delling</w:t>
      </w:r>
      <w:r w:rsidR="00CA19AE">
        <w:t xml:space="preserve"> (ed.),</w:t>
      </w:r>
      <w:r w:rsidR="00CA19AE" w:rsidRPr="00CA19AE">
        <w:rPr>
          <w:i/>
        </w:rPr>
        <w:t xml:space="preserve"> </w:t>
      </w:r>
      <w:r w:rsidR="00A14E48" w:rsidRPr="00A14E48">
        <w:rPr>
          <w:i/>
        </w:rPr>
        <w:t>Gott und die Götter</w:t>
      </w:r>
      <w:r w:rsidR="00A14E48" w:rsidRPr="004F0A02">
        <w:t xml:space="preserve"> </w:t>
      </w:r>
      <w:r w:rsidR="00CA19AE">
        <w:t>(</w:t>
      </w:r>
      <w:r w:rsidR="00A14E48" w:rsidRPr="004F0A02">
        <w:t>E. Fascher</w:t>
      </w:r>
      <w:r w:rsidR="00CA19AE">
        <w:t xml:space="preserve"> Festschrift)</w:t>
      </w:r>
      <w:r w:rsidR="00A14E48" w:rsidRPr="004F0A02">
        <w:t xml:space="preserve">, </w:t>
      </w:r>
      <w:r w:rsidR="00CA19AE">
        <w:t>41-43</w:t>
      </w:r>
      <w:r w:rsidR="00A14E48" w:rsidRPr="004F0A02">
        <w:t>. Berlin: Evangelisc</w:t>
      </w:r>
      <w:r w:rsidR="00CA19AE">
        <w:t>he, 1958</w:t>
      </w:r>
      <w:r w:rsidR="00A14E48" w:rsidRPr="004F0A02">
        <w:t xml:space="preserve">. </w:t>
      </w:r>
      <w:r w:rsidR="00AF249D">
        <w:t xml:space="preserve">Repr. </w:t>
      </w:r>
      <w:r w:rsidR="00CA19AE">
        <w:t>in</w:t>
      </w:r>
      <w:r w:rsidR="00A14E48" w:rsidRPr="004F0A02">
        <w:t xml:space="preserve"> Rost, </w:t>
      </w:r>
      <w:r w:rsidR="00A14E48" w:rsidRPr="00A14E48">
        <w:rPr>
          <w:i/>
        </w:rPr>
        <w:t>Studien zum Alten Testament</w:t>
      </w:r>
      <w:r w:rsidR="00CA19AE">
        <w:t xml:space="preserve">. 72-75. </w:t>
      </w:r>
      <w:r w:rsidR="00983B22" w:rsidRPr="00983B22">
        <w:t xml:space="preserve">Stuttgart: Kohlhammer, </w:t>
      </w:r>
      <w:r w:rsidR="00CA19AE">
        <w:t>1974</w:t>
      </w:r>
      <w:r w:rsidR="00A14E48" w:rsidRPr="004F0A02">
        <w:t xml:space="preserve">. </w:t>
      </w:r>
    </w:p>
    <w:p w:rsidR="00A14E48" w:rsidRDefault="00A14E48" w:rsidP="00091348">
      <w:pPr>
        <w:pStyle w:val="ListParagraph"/>
      </w:pPr>
      <w:r w:rsidRPr="00A3319A">
        <w:rPr>
          <w:b/>
        </w:rPr>
        <w:t>Rowe, R. D.</w:t>
      </w:r>
      <w:r w:rsidRPr="004F0A02">
        <w:t xml:space="preserve"> “Is Dan</w:t>
      </w:r>
      <w:r w:rsidR="00983B22">
        <w:t>iel’s ‘Son of Man’ Messianic?” I</w:t>
      </w:r>
      <w:r w:rsidRPr="004F0A02">
        <w:t xml:space="preserve">n </w:t>
      </w:r>
      <w:r w:rsidR="00983B22" w:rsidRPr="00983B22">
        <w:t>H. H. Rowdon</w:t>
      </w:r>
      <w:r w:rsidR="00983B22" w:rsidRPr="00983B22">
        <w:rPr>
          <w:i/>
        </w:rPr>
        <w:t xml:space="preserve"> </w:t>
      </w:r>
      <w:r w:rsidR="00983B22">
        <w:t xml:space="preserve">(ed.), </w:t>
      </w:r>
      <w:r w:rsidRPr="00A14E48">
        <w:rPr>
          <w:i/>
        </w:rPr>
        <w:t>Christ the Lord</w:t>
      </w:r>
      <w:r w:rsidRPr="004F0A02">
        <w:t xml:space="preserve"> </w:t>
      </w:r>
      <w:r w:rsidR="00983B22">
        <w:t>(D. Guthrie Festschrift), 71-96</w:t>
      </w:r>
      <w:r w:rsidR="001E358A">
        <w:t>. Leicester</w:t>
      </w:r>
      <w:r w:rsidR="00983B22">
        <w:t>: IVP, 1982</w:t>
      </w:r>
      <w:r w:rsidRPr="004F0A02">
        <w:t xml:space="preserve">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Rowland, C.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Open Heaven</w:t>
      </w:r>
      <w:r w:rsidRPr="00B740B4">
        <w:rPr>
          <w:rFonts w:asciiTheme="minorHAnsi" w:hAnsiTheme="minorHAnsi"/>
          <w:szCs w:val="22"/>
        </w:rPr>
        <w:t>. L</w:t>
      </w:r>
      <w:r w:rsidR="001E358A">
        <w:rPr>
          <w:rFonts w:asciiTheme="minorHAnsi" w:hAnsiTheme="minorHAnsi"/>
          <w:szCs w:val="22"/>
        </w:rPr>
        <w:t>ondon: SPCK</w:t>
      </w:r>
      <w:r w:rsidRPr="00B740B4">
        <w:rPr>
          <w:rFonts w:asciiTheme="minorHAnsi" w:hAnsiTheme="minorHAnsi"/>
          <w:szCs w:val="22"/>
        </w:rPr>
        <w:t>, 1982.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Rowley, H.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Aramaic of the Old Testament</w:t>
      </w:r>
      <w:r w:rsidR="001E358A">
        <w:rPr>
          <w:rFonts w:asciiTheme="minorHAnsi" w:hAnsiTheme="minorHAnsi"/>
          <w:szCs w:val="22"/>
        </w:rPr>
        <w:t>. London</w:t>
      </w:r>
      <w:r w:rsidRPr="00B740B4">
        <w:rPr>
          <w:rFonts w:asciiTheme="minorHAnsi" w:hAnsiTheme="minorHAnsi"/>
          <w:szCs w:val="22"/>
        </w:rPr>
        <w:t>: OUP, 1929.</w:t>
      </w:r>
    </w:p>
    <w:p w:rsidR="000E277D" w:rsidRPr="00B740B4" w:rsidRDefault="000E277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szCs w:val="22"/>
        </w:rPr>
        <w:t xml:space="preserve">———. “The Belshazzar of Daniel and of History.” </w:t>
      </w:r>
      <w:r w:rsidRPr="00B740B4">
        <w:rPr>
          <w:rStyle w:val="i"/>
          <w:color w:val="auto"/>
          <w:szCs w:val="22"/>
        </w:rPr>
        <w:t>Exp</w:t>
      </w:r>
      <w:r w:rsidRPr="00B740B4">
        <w:rPr>
          <w:szCs w:val="22"/>
        </w:rPr>
        <w:t xml:space="preserve"> ix, 2 (1924): 182–95, 255–72.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Bilingual Problem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50 (193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256–68.</w:t>
      </w:r>
    </w:p>
    <w:p w:rsidR="00B24262" w:rsidRPr="00B740B4" w:rsidRDefault="00B24262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Chaldaeans.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ExpT</w:t>
      </w:r>
      <w:r w:rsidRPr="00B740B4">
        <w:rPr>
          <w:rFonts w:asciiTheme="minorHAnsi" w:hAnsiTheme="minorHAnsi"/>
          <w:szCs w:val="22"/>
        </w:rPr>
        <w:t xml:space="preserve"> 39 (1927–2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Pr="00B740B4">
        <w:rPr>
          <w:rFonts w:asciiTheme="minorHAnsi" w:hAnsiTheme="minorHAnsi"/>
          <w:szCs w:val="22"/>
        </w:rPr>
        <w:t xml:space="preserve">188–89. </w:t>
      </w:r>
    </w:p>
    <w:p w:rsidR="00B24262" w:rsidRPr="00B740B4" w:rsidRDefault="00B24262" w:rsidP="00B2426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Chaldaeans in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ExpT</w:t>
      </w:r>
      <w:r w:rsidRPr="00B740B4">
        <w:rPr>
          <w:rFonts w:asciiTheme="minorHAnsi" w:hAnsiTheme="minorHAnsi"/>
          <w:szCs w:val="22"/>
        </w:rPr>
        <w:t xml:space="preserve"> 38 (1926–2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 xml:space="preserve">423–28. </w:t>
      </w:r>
    </w:p>
    <w:p w:rsidR="005F506D" w:rsidRPr="00B740B4" w:rsidRDefault="00B24262" w:rsidP="00B24262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The Composition of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="005F506D" w:rsidRPr="00B740B4">
        <w:rPr>
          <w:rFonts w:asciiTheme="minorHAnsi" w:hAnsiTheme="minorHAnsi"/>
          <w:szCs w:val="22"/>
        </w:rPr>
        <w:t xml:space="preserve"> 5 (195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="005F506D" w:rsidRPr="00B740B4">
        <w:rPr>
          <w:rFonts w:asciiTheme="minorHAnsi" w:hAnsiTheme="minorHAnsi"/>
          <w:szCs w:val="22"/>
        </w:rPr>
        <w:t>272–76.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i/>
          <w:szCs w:val="22"/>
        </w:rPr>
        <w:t>Darius the Mede and the Four World Empires in the Book of Daniel</w:t>
      </w:r>
      <w:r w:rsidRPr="00B740B4">
        <w:rPr>
          <w:rFonts w:asciiTheme="minorHAnsi" w:hAnsiTheme="minorHAnsi"/>
          <w:szCs w:val="22"/>
        </w:rPr>
        <w:t xml:space="preserve">. Cardiff: </w:t>
      </w:r>
      <w:r w:rsidR="005B0C1C">
        <w:rPr>
          <w:rFonts w:asciiTheme="minorHAnsi" w:hAnsiTheme="minorHAnsi"/>
          <w:szCs w:val="22"/>
        </w:rPr>
        <w:t xml:space="preserve">University of </w:t>
      </w:r>
      <w:r w:rsidRPr="00B740B4">
        <w:rPr>
          <w:rFonts w:asciiTheme="minorHAnsi" w:hAnsiTheme="minorHAnsi"/>
          <w:szCs w:val="22"/>
        </w:rPr>
        <w:t>Wale</w:t>
      </w:r>
      <w:r w:rsidR="005B0C1C">
        <w:rPr>
          <w:rFonts w:asciiTheme="minorHAnsi" w:hAnsiTheme="minorHAnsi"/>
          <w:szCs w:val="22"/>
        </w:rPr>
        <w:t>s, 1935. Corrected</w:t>
      </w:r>
      <w:r w:rsidRPr="00B740B4">
        <w:rPr>
          <w:rFonts w:asciiTheme="minorHAnsi" w:hAnsiTheme="minorHAnsi"/>
          <w:szCs w:val="22"/>
        </w:rPr>
        <w:t xml:space="preserve"> ed., 1959.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Early Aramaic Dialects and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B354C3">
        <w:rPr>
          <w:rStyle w:val="i"/>
          <w:rFonts w:asciiTheme="minorHAnsi" w:hAnsiTheme="minorHAnsi"/>
          <w:color w:val="auto"/>
          <w:szCs w:val="22"/>
        </w:rPr>
        <w:t>Journal of the Royal Asiatic Society</w:t>
      </w:r>
      <w:r w:rsidRPr="00B740B4">
        <w:rPr>
          <w:rFonts w:asciiTheme="minorHAnsi" w:hAnsiTheme="minorHAnsi"/>
          <w:szCs w:val="22"/>
        </w:rPr>
        <w:t xml:space="preserve"> 1933, 777–</w:t>
      </w:r>
      <w:r w:rsidR="00B354C3">
        <w:rPr>
          <w:rFonts w:asciiTheme="minorHAnsi" w:hAnsiTheme="minorHAnsi"/>
          <w:szCs w:val="22"/>
        </w:rPr>
        <w:tab/>
      </w:r>
      <w:r w:rsidRPr="00B740B4">
        <w:rPr>
          <w:rFonts w:asciiTheme="minorHAnsi" w:hAnsiTheme="minorHAnsi"/>
          <w:szCs w:val="22"/>
        </w:rPr>
        <w:t>805.</w:t>
      </w:r>
    </w:p>
    <w:p w:rsidR="000E277D" w:rsidRPr="00B740B4" w:rsidRDefault="000E277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E13251" w:rsidRPr="00B740B4">
        <w:rPr>
          <w:rFonts w:asciiTheme="minorHAnsi" w:hAnsiTheme="minorHAnsi"/>
          <w:szCs w:val="22"/>
        </w:rPr>
        <w:t xml:space="preserve">“The Historicity of the Fifth Chapter of Daniel.” </w:t>
      </w:r>
      <w:r w:rsidR="00E13251" w:rsidRPr="00B740B4">
        <w:rPr>
          <w:rFonts w:asciiTheme="minorHAnsi" w:hAnsiTheme="minorHAnsi"/>
          <w:i/>
          <w:szCs w:val="22"/>
        </w:rPr>
        <w:t>JTS</w:t>
      </w:r>
      <w:r w:rsidR="00E13251" w:rsidRPr="00B740B4">
        <w:rPr>
          <w:rFonts w:asciiTheme="minorHAnsi" w:hAnsiTheme="minorHAnsi"/>
          <w:szCs w:val="22"/>
        </w:rPr>
        <w:t xml:space="preserve"> 32 (1931)</w:t>
      </w:r>
      <w:r w:rsidRPr="00B740B4">
        <w:rPr>
          <w:rFonts w:asciiTheme="minorHAnsi" w:hAnsiTheme="minorHAnsi"/>
          <w:szCs w:val="22"/>
        </w:rPr>
        <w:t>:</w:t>
      </w:r>
      <w:r w:rsidR="00E13251" w:rsidRPr="00B740B4">
        <w:rPr>
          <w:rFonts w:asciiTheme="minorHAnsi" w:hAnsiTheme="minorHAnsi"/>
          <w:szCs w:val="22"/>
        </w:rPr>
        <w:t xml:space="preserve"> 12–31.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Meaning of Daniel for Today.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Int</w:t>
      </w:r>
      <w:r w:rsidRPr="00B740B4">
        <w:rPr>
          <w:rFonts w:asciiTheme="minorHAnsi" w:hAnsiTheme="minorHAnsi"/>
          <w:szCs w:val="22"/>
        </w:rPr>
        <w:t xml:space="preserve"> 15 (196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387–97.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Menelaus and the Abomination of Desolation.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5B0C1C" w:rsidRPr="005B0C1C">
        <w:rPr>
          <w:rFonts w:asciiTheme="minorHAnsi" w:hAnsiTheme="minorHAnsi"/>
          <w:szCs w:val="22"/>
        </w:rPr>
        <w:t>F. Hvidberg</w:t>
      </w:r>
      <w:r w:rsidR="005B0C1C">
        <w:rPr>
          <w:rFonts w:asciiTheme="minorHAnsi" w:hAnsiTheme="minorHAnsi"/>
          <w:szCs w:val="22"/>
        </w:rPr>
        <w:t xml:space="preserve"> (ed.),</w:t>
      </w:r>
      <w:r w:rsidR="005B0C1C" w:rsidRPr="005B0C1C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Studia orientalia</w:t>
      </w:r>
      <w:r w:rsidR="005B0C1C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5B0C1C" w:rsidRPr="005B0C1C">
        <w:rPr>
          <w:rFonts w:asciiTheme="minorHAnsi" w:hAnsiTheme="minorHAnsi"/>
          <w:szCs w:val="22"/>
        </w:rPr>
        <w:t xml:space="preserve"> </w:t>
      </w:r>
      <w:r w:rsidR="005B0C1C">
        <w:rPr>
          <w:rFonts w:asciiTheme="minorHAnsi" w:hAnsiTheme="minorHAnsi"/>
          <w:szCs w:val="22"/>
        </w:rPr>
        <w:t>(</w:t>
      </w:r>
      <w:r w:rsidR="005B0C1C" w:rsidRPr="005B0C1C">
        <w:rPr>
          <w:rFonts w:asciiTheme="minorHAnsi" w:hAnsiTheme="minorHAnsi"/>
          <w:szCs w:val="22"/>
        </w:rPr>
        <w:t>J. Pedersen</w:t>
      </w:r>
      <w:r w:rsidR="005B0C1C" w:rsidRPr="005B0C1C">
        <w:rPr>
          <w:rFonts w:asciiTheme="minorHAnsi" w:eastAsiaTheme="minorEastAsia" w:hAnsiTheme="minorHAnsi" w:cstheme="minorBidi"/>
          <w:szCs w:val="22"/>
        </w:rPr>
        <w:t xml:space="preserve"> </w:t>
      </w:r>
      <w:r w:rsidR="005B0C1C" w:rsidRPr="005B0C1C">
        <w:rPr>
          <w:rFonts w:asciiTheme="minorHAnsi" w:hAnsiTheme="minorHAnsi"/>
          <w:szCs w:val="22"/>
        </w:rPr>
        <w:t>Festschrift</w:t>
      </w:r>
      <w:r w:rsidR="005B0C1C">
        <w:rPr>
          <w:rFonts w:asciiTheme="minorHAnsi" w:hAnsiTheme="minorHAnsi"/>
          <w:szCs w:val="22"/>
        </w:rPr>
        <w:t xml:space="preserve"> )</w:t>
      </w:r>
      <w:r w:rsidRPr="00B740B4">
        <w:rPr>
          <w:rStyle w:val="i"/>
          <w:rFonts w:asciiTheme="minorHAnsi" w:hAnsiTheme="minorHAnsi"/>
          <w:color w:val="auto"/>
          <w:szCs w:val="22"/>
        </w:rPr>
        <w:t>,</w:t>
      </w:r>
      <w:r w:rsidRPr="00B740B4">
        <w:rPr>
          <w:rFonts w:asciiTheme="minorHAnsi" w:hAnsiTheme="minorHAnsi"/>
          <w:szCs w:val="22"/>
        </w:rPr>
        <w:t xml:space="preserve"> </w:t>
      </w:r>
      <w:r w:rsidR="005B0C1C">
        <w:rPr>
          <w:rFonts w:asciiTheme="minorHAnsi" w:hAnsiTheme="minorHAnsi"/>
          <w:szCs w:val="22"/>
        </w:rPr>
        <w:t>303-15</w:t>
      </w:r>
      <w:r w:rsidRPr="00B740B4">
        <w:rPr>
          <w:rFonts w:asciiTheme="minorHAnsi" w:hAnsiTheme="minorHAnsi"/>
          <w:szCs w:val="22"/>
        </w:rPr>
        <w:t>. Copen</w:t>
      </w:r>
      <w:r w:rsidR="005B0C1C">
        <w:rPr>
          <w:rFonts w:asciiTheme="minorHAnsi" w:hAnsiTheme="minorHAnsi"/>
          <w:szCs w:val="22"/>
        </w:rPr>
        <w:t>hagen: Munksgaard, 1953.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lastRenderedPageBreak/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Notes on the Aramaic of the Genesis Apocryphon.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5B0C1C" w:rsidRPr="005B0C1C">
        <w:rPr>
          <w:rFonts w:asciiTheme="minorHAnsi" w:hAnsiTheme="minorHAnsi"/>
          <w:szCs w:val="22"/>
        </w:rPr>
        <w:t>D. W. Thomas and W. D. McHardy</w:t>
      </w:r>
      <w:r w:rsidR="005B0C1C">
        <w:rPr>
          <w:rFonts w:asciiTheme="minorHAnsi" w:hAnsiTheme="minorHAnsi"/>
          <w:szCs w:val="22"/>
        </w:rPr>
        <w:t xml:space="preserve">, </w:t>
      </w:r>
      <w:r w:rsidR="005B0C1C" w:rsidRPr="005B0C1C">
        <w:rPr>
          <w:rFonts w:asciiTheme="minorHAnsi" w:hAnsiTheme="minorHAnsi"/>
          <w:i/>
          <w:szCs w:val="22"/>
        </w:rPr>
        <w:t>Hebrew and Semitic Studies</w:t>
      </w:r>
      <w:r w:rsidR="005B0C1C">
        <w:rPr>
          <w:rFonts w:asciiTheme="minorHAnsi" w:hAnsiTheme="minorHAnsi"/>
          <w:szCs w:val="22"/>
        </w:rPr>
        <w:t xml:space="preserve"> (</w:t>
      </w:r>
      <w:r w:rsidR="005B0C1C" w:rsidRPr="005B0C1C">
        <w:rPr>
          <w:rFonts w:asciiTheme="minorHAnsi" w:hAnsiTheme="minorHAnsi"/>
          <w:szCs w:val="22"/>
        </w:rPr>
        <w:t>G. R. Driver</w:t>
      </w:r>
      <w:r w:rsidR="005B0C1C" w:rsidRPr="005B0C1C">
        <w:rPr>
          <w:rFonts w:asciiTheme="minorHAnsi" w:eastAsiaTheme="minorEastAsia" w:hAnsiTheme="minorHAnsi" w:cstheme="minorBidi"/>
          <w:szCs w:val="22"/>
        </w:rPr>
        <w:t xml:space="preserve"> </w:t>
      </w:r>
      <w:r w:rsidR="005B0C1C" w:rsidRPr="005B0C1C">
        <w:rPr>
          <w:rFonts w:asciiTheme="minorHAnsi" w:hAnsiTheme="minorHAnsi"/>
          <w:szCs w:val="22"/>
        </w:rPr>
        <w:t>Festschrift</w:t>
      </w:r>
      <w:r w:rsidR="005B0C1C">
        <w:rPr>
          <w:rFonts w:asciiTheme="minorHAnsi" w:hAnsiTheme="minorHAnsi"/>
          <w:szCs w:val="22"/>
        </w:rPr>
        <w:t>), 116-29. Oxford; Clarendon, 1963</w:t>
      </w:r>
      <w:r w:rsidRPr="00B740B4">
        <w:rPr>
          <w:rFonts w:asciiTheme="minorHAnsi" w:hAnsiTheme="minorHAnsi"/>
          <w:szCs w:val="22"/>
        </w:rPr>
        <w:t>.</w:t>
      </w:r>
    </w:p>
    <w:p w:rsidR="00400625" w:rsidRDefault="00400625" w:rsidP="00091348">
      <w:pPr>
        <w:pStyle w:val="ListParagraph"/>
      </w:pPr>
      <w:r w:rsidRPr="00400625">
        <w:rPr>
          <w:b/>
          <w:bCs/>
        </w:rPr>
        <w:t>———.</w:t>
      </w:r>
      <w:r w:rsidRPr="00F51754">
        <w:rPr>
          <w:b/>
          <w:bCs/>
        </w:rPr>
        <w:t xml:space="preserve"> </w:t>
      </w:r>
      <w:r w:rsidRPr="00F51754">
        <w:t xml:space="preserve">"The 'Prince of the Covenant' in Daniel xi. 22." </w:t>
      </w:r>
      <w:r w:rsidRPr="00F51754">
        <w:rPr>
          <w:i/>
          <w:iCs/>
        </w:rPr>
        <w:t xml:space="preserve">ExpT </w:t>
      </w:r>
      <w:r w:rsidRPr="00F51754">
        <w:t>55 (1943-44)</w:t>
      </w:r>
      <w:r>
        <w:t>: 24-</w:t>
      </w:r>
      <w:r w:rsidRPr="00F51754">
        <w:t xml:space="preserve">27.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A Rejoinder [to Ginsberg,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68 (194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402–7].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69 (195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>201–3.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The Relevance of Apocalyptic</w:t>
      </w:r>
      <w:r w:rsidRPr="00B740B4">
        <w:rPr>
          <w:rFonts w:asciiTheme="minorHAnsi" w:hAnsiTheme="minorHAnsi"/>
          <w:szCs w:val="22"/>
        </w:rPr>
        <w:t xml:space="preserve">. London: Lutterworth, 1944; </w:t>
      </w:r>
      <w:r w:rsidR="00557D6F">
        <w:rPr>
          <w:rFonts w:asciiTheme="minorHAnsi" w:hAnsiTheme="minorHAnsi"/>
          <w:szCs w:val="22"/>
        </w:rPr>
        <w:t xml:space="preserve">rev. </w:t>
      </w:r>
      <w:r w:rsidRPr="00B740B4">
        <w:rPr>
          <w:rFonts w:asciiTheme="minorHAnsi" w:hAnsiTheme="minorHAnsi"/>
          <w:szCs w:val="22"/>
        </w:rPr>
        <w:t>ed., 1963.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Some Problems in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ExpT</w:t>
      </w:r>
      <w:r w:rsidRPr="00B740B4">
        <w:rPr>
          <w:rFonts w:asciiTheme="minorHAnsi" w:hAnsiTheme="minorHAnsi"/>
          <w:szCs w:val="22"/>
        </w:rPr>
        <w:t xml:space="preserve"> 47 (1935–3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216–20.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Style w:val="i"/>
          <w:rFonts w:asciiTheme="minorHAnsi" w:hAnsiTheme="minorHAnsi"/>
          <w:color w:val="auto"/>
          <w:szCs w:val="22"/>
        </w:rPr>
        <w:t>Studies in Daniel</w:t>
      </w:r>
      <w:r w:rsidRPr="00B740B4">
        <w:rPr>
          <w:rFonts w:asciiTheme="minorHAnsi" w:hAnsiTheme="minorHAnsi"/>
          <w:szCs w:val="22"/>
        </w:rPr>
        <w:t>, by H. Louis Ginsberg.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68 (194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173–77.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Unity of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HUCA</w:t>
      </w:r>
      <w:r w:rsidRPr="00B740B4">
        <w:rPr>
          <w:rFonts w:asciiTheme="minorHAnsi" w:hAnsiTheme="minorHAnsi"/>
          <w:szCs w:val="22"/>
        </w:rPr>
        <w:t xml:space="preserve"> 23, 1 (1950–5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 xml:space="preserve">233–73. </w:t>
      </w:r>
      <w:r w:rsidR="00CA19AE">
        <w:rPr>
          <w:rFonts w:asciiTheme="minorHAnsi" w:hAnsiTheme="minorHAnsi"/>
          <w:szCs w:val="22"/>
        </w:rPr>
        <w:t xml:space="preserve">Repr. in </w:t>
      </w:r>
      <w:r w:rsidRPr="00B740B4">
        <w:rPr>
          <w:rFonts w:asciiTheme="minorHAnsi" w:hAnsiTheme="minorHAnsi"/>
          <w:szCs w:val="22"/>
        </w:rPr>
        <w:t xml:space="preserve">Rowley, </w:t>
      </w:r>
      <w:r w:rsidRPr="00B740B4">
        <w:rPr>
          <w:rStyle w:val="i"/>
          <w:rFonts w:asciiTheme="minorHAnsi" w:hAnsiTheme="minorHAnsi"/>
          <w:color w:val="auto"/>
          <w:szCs w:val="22"/>
        </w:rPr>
        <w:t>The Servant of the Lord and Other Essays on the Old Testament</w:t>
      </w:r>
      <w:r w:rsidR="005B0C1C">
        <w:rPr>
          <w:rStyle w:val="i"/>
          <w:rFonts w:asciiTheme="minorHAnsi" w:hAnsiTheme="minorHAnsi"/>
          <w:i w:val="0"/>
          <w:color w:val="auto"/>
          <w:szCs w:val="22"/>
        </w:rPr>
        <w:t>, 237-68</w:t>
      </w:r>
      <w:r w:rsidRPr="00B740B4">
        <w:rPr>
          <w:rFonts w:asciiTheme="minorHAnsi" w:hAnsiTheme="minorHAnsi"/>
          <w:szCs w:val="22"/>
        </w:rPr>
        <w:t>. Lo</w:t>
      </w:r>
      <w:r w:rsidR="005B0C1C">
        <w:rPr>
          <w:rFonts w:asciiTheme="minorHAnsi" w:hAnsiTheme="minorHAnsi"/>
          <w:szCs w:val="22"/>
        </w:rPr>
        <w:t>ndon: Lutter worth, 1952</w:t>
      </w:r>
      <w:r w:rsidRPr="00B740B4">
        <w:rPr>
          <w:rFonts w:asciiTheme="minorHAnsi" w:hAnsiTheme="minorHAnsi"/>
          <w:szCs w:val="22"/>
        </w:rPr>
        <w:t xml:space="preserve">. </w:t>
      </w:r>
      <w:r w:rsidR="00557D6F">
        <w:rPr>
          <w:rFonts w:asciiTheme="minorHAnsi" w:hAnsiTheme="minorHAnsi"/>
          <w:szCs w:val="22"/>
        </w:rPr>
        <w:t>Rev.</w:t>
      </w:r>
      <w:r w:rsidRPr="00B740B4">
        <w:rPr>
          <w:rFonts w:asciiTheme="minorHAnsi" w:hAnsiTheme="minorHAnsi"/>
          <w:szCs w:val="22"/>
        </w:rPr>
        <w:t xml:space="preserve"> ed., </w:t>
      </w:r>
      <w:r w:rsidR="005B0C1C">
        <w:rPr>
          <w:rFonts w:asciiTheme="minorHAnsi" w:hAnsiTheme="minorHAnsi"/>
          <w:szCs w:val="22"/>
        </w:rPr>
        <w:t>249-80. Oxford: Blackwell, 1965</w:t>
      </w:r>
      <w:r w:rsidRPr="00B740B4">
        <w:rPr>
          <w:rFonts w:asciiTheme="minorHAnsi" w:hAnsiTheme="minorHAnsi"/>
          <w:szCs w:val="22"/>
        </w:rPr>
        <w:t>.</w:t>
      </w:r>
    </w:p>
    <w:p w:rsidR="00A14E48" w:rsidRDefault="00A14E48" w:rsidP="00214C99">
      <w:pPr>
        <w:pStyle w:val="ListParagraph"/>
      </w:pPr>
      <w:r w:rsidRPr="00A3319A">
        <w:rPr>
          <w:b/>
        </w:rPr>
        <w:t>Roxas, A. de.</w:t>
      </w:r>
      <w:r w:rsidRPr="004F0A02">
        <w:t xml:space="preserve"> </w:t>
      </w:r>
      <w:r w:rsidRPr="00A14E48">
        <w:rPr>
          <w:i/>
        </w:rPr>
        <w:t>Commentarii in Apocalypsin, et in cap. iv. Zachariae, et vii. Danielis</w:t>
      </w:r>
      <w:r w:rsidR="005B0C1C">
        <w:t xml:space="preserve">, </w:t>
      </w:r>
      <w:r w:rsidR="005B0C1C" w:rsidRPr="004F0A02">
        <w:t>526–42</w:t>
      </w:r>
      <w:r w:rsidR="005B0C1C">
        <w:t>. Seville: Diaz, 1732</w:t>
      </w:r>
      <w:r w:rsidRPr="004F0A02">
        <w:t xml:space="preserve">. </w:t>
      </w:r>
    </w:p>
    <w:p w:rsidR="00214C99" w:rsidRPr="00B740B4" w:rsidRDefault="00214C99" w:rsidP="00214C9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Royer, W. S.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“The Ancient of Days.” </w:t>
      </w:r>
      <w:r w:rsidRPr="00B740B4">
        <w:rPr>
          <w:rFonts w:asciiTheme="minorHAnsi" w:eastAsiaTheme="minorHAnsi" w:hAnsiTheme="minorHAnsi" w:cstheme="minorBidi"/>
          <w:bCs/>
          <w:i/>
          <w:iCs/>
          <w:szCs w:val="22"/>
        </w:rPr>
        <w:t xml:space="preserve">St Vladimir's Theological Quarterly </w:t>
      </w:r>
      <w:r w:rsidRPr="00B740B4">
        <w:rPr>
          <w:rFonts w:asciiTheme="minorHAnsi" w:eastAsiaTheme="minorHAnsi" w:hAnsiTheme="minorHAnsi" w:cstheme="minorBidi"/>
          <w:bCs/>
          <w:iCs/>
          <w:szCs w:val="22"/>
        </w:rPr>
        <w:t>45 (2001): 137-62.</w:t>
      </w:r>
    </w:p>
    <w:p w:rsidR="00510E5B" w:rsidRPr="00B740B4" w:rsidRDefault="00510E5B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Rüger, H. P.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Das Tor des Königs.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Bib</w:t>
      </w:r>
      <w:r w:rsidRPr="00B740B4">
        <w:rPr>
          <w:rFonts w:asciiTheme="minorHAnsi" w:hAnsiTheme="minorHAnsi"/>
          <w:szCs w:val="22"/>
        </w:rPr>
        <w:t xml:space="preserve"> 50 (1968): 247–50.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Rule, W.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An Historical Exposition of the Book of Daniel the Prophet</w:t>
      </w:r>
      <w:r w:rsidRPr="00B740B4">
        <w:rPr>
          <w:rFonts w:asciiTheme="minorHAnsi" w:hAnsiTheme="minorHAnsi"/>
          <w:szCs w:val="22"/>
        </w:rPr>
        <w:t>. London: Seeley, 1869.</w:t>
      </w:r>
    </w:p>
    <w:p w:rsidR="00E078E3" w:rsidRPr="00B740B4" w:rsidRDefault="00E078E3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Rundgren, F.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An Aramaic Loanword in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8C002C" w:rsidRPr="008C002C">
        <w:rPr>
          <w:rFonts w:asciiTheme="minorHAnsi" w:eastAsiaTheme="minorEastAsia" w:hAnsiTheme="minorHAnsi" w:cstheme="minorBidi"/>
          <w:i/>
          <w:szCs w:val="22"/>
        </w:rPr>
        <w:t>Orientalia Suecana</w:t>
      </w:r>
      <w:r w:rsidRPr="00B740B4">
        <w:rPr>
          <w:rFonts w:asciiTheme="minorHAnsi" w:hAnsiTheme="minorHAnsi"/>
          <w:szCs w:val="22"/>
        </w:rPr>
        <w:t xml:space="preserve"> 25–26 (1976–77): 45–55.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Rupert of Deutz.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De Trinitate . . .: in Danielem prophetam commentarium liber unus</w:t>
      </w:r>
      <w:r w:rsidR="00856259" w:rsidRPr="00B740B4">
        <w:rPr>
          <w:rFonts w:asciiTheme="minorHAnsi" w:hAnsiTheme="minorHAnsi"/>
          <w:szCs w:val="22"/>
        </w:rPr>
        <w:t xml:space="preserve"> c. 1115.</w:t>
      </w:r>
      <w:r w:rsidRPr="00B740B4">
        <w:rPr>
          <w:rFonts w:asciiTheme="minorHAnsi" w:hAnsiTheme="minorHAnsi"/>
          <w:szCs w:val="22"/>
        </w:rPr>
        <w:t xml:space="preserve"> </w:t>
      </w:r>
      <w:r w:rsidRPr="00456C6C">
        <w:rPr>
          <w:rStyle w:val="i"/>
          <w:rFonts w:asciiTheme="minorHAnsi" w:hAnsiTheme="minorHAnsi"/>
          <w:i w:val="0"/>
          <w:color w:val="auto"/>
          <w:szCs w:val="22"/>
        </w:rPr>
        <w:t>PL</w:t>
      </w:r>
      <w:r w:rsidR="00456C6C">
        <w:rPr>
          <w:rFonts w:asciiTheme="minorHAnsi" w:hAnsiTheme="minorHAnsi"/>
          <w:szCs w:val="22"/>
        </w:rPr>
        <w:t xml:space="preserve"> 167</w:t>
      </w:r>
      <w:r w:rsidR="00263B82" w:rsidRPr="00B740B4">
        <w:rPr>
          <w:rFonts w:asciiTheme="minorHAnsi" w:hAnsiTheme="minorHAnsi"/>
          <w:szCs w:val="22"/>
        </w:rPr>
        <w:t xml:space="preserve">: </w:t>
      </w:r>
      <w:r w:rsidRPr="00B740B4">
        <w:rPr>
          <w:rFonts w:asciiTheme="minorHAnsi" w:hAnsiTheme="minorHAnsi"/>
          <w:szCs w:val="22"/>
        </w:rPr>
        <w:t>1499–1536.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Russell, D. S.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</w:t>
      </w:r>
      <w:r w:rsidR="005B0C1C">
        <w:rPr>
          <w:rFonts w:asciiTheme="minorHAnsi" w:hAnsiTheme="minorHAnsi"/>
          <w:szCs w:val="22"/>
        </w:rPr>
        <w:t>. Edinburgh: St Andrew</w:t>
      </w:r>
      <w:r w:rsidRPr="00B740B4">
        <w:rPr>
          <w:rFonts w:asciiTheme="minorHAnsi" w:hAnsiTheme="minorHAnsi"/>
          <w:szCs w:val="22"/>
        </w:rPr>
        <w:t>, 1981.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The Method and Message of Jewish Apocalyptic</w:t>
      </w:r>
      <w:r w:rsidRPr="00B740B4">
        <w:rPr>
          <w:rFonts w:asciiTheme="minorHAnsi" w:hAnsiTheme="minorHAnsi"/>
          <w:szCs w:val="22"/>
        </w:rPr>
        <w:t>. OTL (1964).</w:t>
      </w:r>
    </w:p>
    <w:p w:rsidR="005F506D" w:rsidRPr="00B740B4" w:rsidRDefault="003B45B7" w:rsidP="00091348">
      <w:pPr>
        <w:pStyle w:val="ListParagraph"/>
        <w:rPr>
          <w:rFonts w:asciiTheme="minorHAnsi" w:hAnsiTheme="minorHAnsi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>Sa‘adia ben Yosef</w:t>
      </w:r>
      <w:r w:rsidR="005F506D" w:rsidRPr="00B740B4">
        <w:rPr>
          <w:rStyle w:val="b"/>
          <w:rFonts w:asciiTheme="minorHAnsi" w:hAnsiTheme="minorHAnsi"/>
          <w:color w:val="auto"/>
          <w:sz w:val="22"/>
          <w:szCs w:val="22"/>
        </w:rPr>
        <w:t>.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The Book of Daniel with Saadia’s Arabic Translation. A Babylonian-Yemenite Manuscript</w:t>
      </w:r>
      <w:r w:rsidR="005F506D" w:rsidRPr="00B740B4">
        <w:rPr>
          <w:rFonts w:asciiTheme="minorHAnsi" w:hAnsiTheme="minorHAnsi"/>
          <w:szCs w:val="22"/>
        </w:rPr>
        <w:t>. Ed. S. Morag. Leiden: Brill, 1973.</w:t>
      </w:r>
    </w:p>
    <w:p w:rsidR="00B21391" w:rsidRPr="00B21391" w:rsidRDefault="00B21391" w:rsidP="00091348">
      <w:pPr>
        <w:pStyle w:val="ListParagraph"/>
        <w:rPr>
          <w:rFonts w:eastAsiaTheme="minorHAnsi" w:cs="TimesNewRomanPS-BoldMT"/>
          <w:bCs/>
        </w:rPr>
      </w:pPr>
      <w:r w:rsidRPr="00B21391">
        <w:rPr>
          <w:rFonts w:asciiTheme="minorHAnsi" w:hAnsiTheme="minorHAnsi"/>
          <w:b/>
          <w:szCs w:val="22"/>
        </w:rPr>
        <w:t>———.</w:t>
      </w:r>
      <w:r w:rsidRPr="00B740B4">
        <w:rPr>
          <w:rFonts w:eastAsiaTheme="minorHAnsi" w:cs="TimesNewRomanPS-BoldMT"/>
          <w:bCs/>
          <w:i/>
        </w:rPr>
        <w:t>The Book of Daniel: The Commentary of R. Saadia Gaon</w:t>
      </w:r>
      <w:r w:rsidRPr="00B740B4">
        <w:rPr>
          <w:rFonts w:eastAsiaTheme="minorHAnsi" w:cs="TimesNewRomanPS-BoldMT"/>
          <w:b/>
          <w:bCs/>
        </w:rPr>
        <w:t xml:space="preserve">. </w:t>
      </w:r>
      <w:r w:rsidRPr="00B21391">
        <w:rPr>
          <w:rFonts w:eastAsiaTheme="minorHAnsi" w:cs="TimesNewRomanPS-BoldMT"/>
          <w:bCs/>
        </w:rPr>
        <w:t>Ed. and trans. J. Alobaidi.</w:t>
      </w:r>
      <w:r>
        <w:rPr>
          <w:rFonts w:eastAsiaTheme="minorHAnsi" w:cs="TimesNewRomanPS-BoldMT"/>
          <w:b/>
          <w:bCs/>
        </w:rPr>
        <w:t xml:space="preserve"> </w:t>
      </w:r>
      <w:r w:rsidR="00613E80">
        <w:rPr>
          <w:rFonts w:eastAsiaTheme="minorHAnsi" w:cs="TimesNewRomanPS-BoldMT"/>
          <w:bCs/>
        </w:rPr>
        <w:t>Berne</w:t>
      </w:r>
      <w:r w:rsidRPr="00B740B4">
        <w:rPr>
          <w:rFonts w:eastAsiaTheme="minorHAnsi" w:cs="TimesNewRomanPS-BoldMT"/>
          <w:b/>
          <w:bCs/>
        </w:rPr>
        <w:t xml:space="preserve">: </w:t>
      </w:r>
      <w:r w:rsidRPr="00B740B4">
        <w:rPr>
          <w:rFonts w:eastAsiaTheme="minorHAnsi" w:cs="TimesNewRomanPS-BoldMT"/>
          <w:bCs/>
        </w:rPr>
        <w:t>Lang, 2006.</w:t>
      </w:r>
    </w:p>
    <w:p w:rsidR="004040C8" w:rsidRDefault="004040C8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4040C8">
        <w:rPr>
          <w:b/>
        </w:rPr>
        <w:t>Sabourin, L.</w:t>
      </w:r>
      <w:r>
        <w:t xml:space="preserve"> “The Biblical Cloud” </w:t>
      </w:r>
      <w:r w:rsidR="000B58CE">
        <w:rPr>
          <w:i/>
        </w:rPr>
        <w:t>Biblical Theology Bulletin</w:t>
      </w:r>
      <w:r>
        <w:t xml:space="preserve"> 4 (1974): 290-311.</w:t>
      </w:r>
    </w:p>
    <w:p w:rsidR="00F50A75" w:rsidRPr="00B740B4" w:rsidRDefault="00F50A75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Sachs, A. J.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Babylonian Horoscopes.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JCS</w:t>
      </w:r>
      <w:r w:rsidRPr="00B740B4">
        <w:rPr>
          <w:rFonts w:asciiTheme="minorHAnsi" w:hAnsiTheme="minorHAnsi"/>
          <w:szCs w:val="22"/>
        </w:rPr>
        <w:t xml:space="preserve"> 6 (1952): 44–75</w:t>
      </w:r>
    </w:p>
    <w:p w:rsidR="005F506D" w:rsidRPr="00B740B4" w:rsidRDefault="00091FB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5F506D" w:rsidRPr="00B740B4">
        <w:rPr>
          <w:rFonts w:asciiTheme="minorHAnsi" w:hAnsiTheme="minorHAnsi"/>
          <w:szCs w:val="22"/>
        </w:rPr>
        <w:t xml:space="preserve">and </w:t>
      </w:r>
      <w:r w:rsidR="005F506D" w:rsidRPr="00B740B4">
        <w:rPr>
          <w:rStyle w:val="b"/>
          <w:rFonts w:asciiTheme="minorHAnsi" w:hAnsiTheme="minorHAnsi"/>
          <w:color w:val="auto"/>
          <w:sz w:val="22"/>
          <w:szCs w:val="22"/>
        </w:rPr>
        <w:t>Wiseman, D. J.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A Babylonian King-List of the Hellenistic Period.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Iraq</w:t>
      </w:r>
      <w:r w:rsidR="005F506D" w:rsidRPr="00B740B4">
        <w:rPr>
          <w:rFonts w:asciiTheme="minorHAnsi" w:hAnsiTheme="minorHAnsi"/>
          <w:szCs w:val="22"/>
        </w:rPr>
        <w:t xml:space="preserve"> 16 (195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="005F506D" w:rsidRPr="00B740B4">
        <w:rPr>
          <w:rFonts w:asciiTheme="minorHAnsi" w:hAnsiTheme="minorHAnsi"/>
          <w:szCs w:val="22"/>
        </w:rPr>
        <w:t>202–12.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Sack, R.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Nabonidus Legend.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8E5A7F" w:rsidRPr="008E5A7F">
        <w:rPr>
          <w:rFonts w:asciiTheme="minorHAnsi" w:hAnsiTheme="minorHAnsi"/>
          <w:i/>
          <w:iCs/>
          <w:szCs w:val="22"/>
        </w:rPr>
        <w:t>Revue d'assyriologie et d'archeologie orientale</w:t>
      </w:r>
      <w:r w:rsidRPr="00B740B4">
        <w:rPr>
          <w:rFonts w:asciiTheme="minorHAnsi" w:hAnsiTheme="minorHAnsi"/>
          <w:szCs w:val="22"/>
        </w:rPr>
        <w:t xml:space="preserve"> 77 (198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59–67.</w:t>
      </w:r>
    </w:p>
    <w:p w:rsidR="00BD7726" w:rsidRPr="00B740B4" w:rsidRDefault="00BD7726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———.</w:t>
      </w:r>
      <w:r w:rsidR="001E358A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Images of Nebuchadnezzar</w:t>
      </w:r>
      <w:r w:rsidRPr="00B740B4">
        <w:rPr>
          <w:rFonts w:asciiTheme="minorHAnsi" w:hAnsiTheme="minorHAnsi"/>
          <w:szCs w:val="22"/>
        </w:rPr>
        <w:t>. Selinsgrove: Susquehanna University.</w:t>
      </w:r>
      <w:r w:rsidR="004442D3">
        <w:rPr>
          <w:rFonts w:asciiTheme="minorHAnsi" w:hAnsiTheme="minorHAnsi"/>
          <w:szCs w:val="22"/>
        </w:rPr>
        <w:t xml:space="preserve"> 1991.</w:t>
      </w:r>
    </w:p>
    <w:p w:rsidR="00965AD4" w:rsidRPr="00965AD4" w:rsidRDefault="00965AD4" w:rsidP="00965AD4">
      <w:pPr>
        <w:pStyle w:val="ListParagraph"/>
        <w:rPr>
          <w:rFonts w:asciiTheme="minorHAnsi" w:eastAsia="Times-Roman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Sänger, D. (</w:t>
      </w:r>
      <w:r w:rsidRPr="00A92A55">
        <w:rPr>
          <w:rFonts w:asciiTheme="minorHAnsi" w:hAnsiTheme="minorHAnsi"/>
          <w:szCs w:val="22"/>
        </w:rPr>
        <w:t>ed</w:t>
      </w:r>
      <w:r>
        <w:rPr>
          <w:rFonts w:asciiTheme="minorHAnsi" w:hAnsiTheme="minorHAnsi"/>
          <w:b/>
          <w:szCs w:val="22"/>
        </w:rPr>
        <w:t>.).</w:t>
      </w:r>
      <w:r w:rsidRPr="00B740B4">
        <w:rPr>
          <w:rFonts w:asciiTheme="minorHAnsi" w:hAnsiTheme="minorHAnsi"/>
          <w:szCs w:val="22"/>
        </w:rPr>
        <w:t xml:space="preserve">  </w:t>
      </w:r>
      <w:r w:rsidRPr="002F40FF">
        <w:rPr>
          <w:rFonts w:asciiTheme="minorHAnsi" w:hAnsiTheme="minorHAnsi"/>
          <w:i/>
          <w:szCs w:val="22"/>
        </w:rPr>
        <w:t xml:space="preserve">Gottessohn und </w:t>
      </w:r>
      <w:r w:rsidRPr="00965AD4">
        <w:rPr>
          <w:rFonts w:asciiTheme="minorHAnsi" w:hAnsiTheme="minorHAnsi"/>
          <w:i/>
          <w:szCs w:val="22"/>
        </w:rPr>
        <w:t>Menschensohn</w:t>
      </w:r>
      <w:r w:rsidRPr="00965AD4">
        <w:rPr>
          <w:rFonts w:asciiTheme="minorHAnsi" w:hAnsiTheme="minorHAnsi"/>
          <w:szCs w:val="22"/>
        </w:rPr>
        <w:t>. Neukirchen: Neukirchener, 2004.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Saggs, H. W. F.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Greatness That Was Babylon</w:t>
      </w:r>
      <w:r w:rsidRPr="00B740B4">
        <w:rPr>
          <w:rFonts w:asciiTheme="minorHAnsi" w:hAnsiTheme="minorHAnsi"/>
          <w:szCs w:val="22"/>
        </w:rPr>
        <w:t>. London: Sidgwick, 1962.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Sahlin,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Antiochus IV. Epiphanes und Judas Mackabäus.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ST</w:t>
      </w:r>
      <w:r w:rsidRPr="00B740B4">
        <w:rPr>
          <w:rFonts w:asciiTheme="minorHAnsi" w:hAnsiTheme="minorHAnsi"/>
          <w:szCs w:val="22"/>
        </w:rPr>
        <w:t xml:space="preserve"> 23 (197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41–68.</w:t>
      </w:r>
    </w:p>
    <w:p w:rsidR="00A14E48" w:rsidRDefault="00A14E48" w:rsidP="00091348">
      <w:pPr>
        <w:pStyle w:val="ListParagraph"/>
      </w:pPr>
      <w:r w:rsidRPr="00A14E48">
        <w:rPr>
          <w:b/>
        </w:rPr>
        <w:t xml:space="preserve">———. </w:t>
      </w:r>
      <w:r w:rsidRPr="004F0A02">
        <w:t xml:space="preserve"> “Wie wurde ursprünglich die Benennung ‘Der Menschensohn’ verstanden?” </w:t>
      </w:r>
      <w:r w:rsidRPr="00A14E48">
        <w:rPr>
          <w:i/>
        </w:rPr>
        <w:t>ST</w:t>
      </w:r>
      <w:r w:rsidRPr="004F0A02">
        <w:t xml:space="preserve"> 37 (1983</w:t>
      </w:r>
      <w:r>
        <w:t>):</w:t>
      </w:r>
      <w:r w:rsidRPr="004F0A02">
        <w:t xml:space="preserve"> 147–79.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Sakenfeld, K.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Meaning of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theb-i"/>
          <w:rFonts w:asciiTheme="minorHAnsi" w:hAnsiTheme="minorHAnsi"/>
          <w:color w:val="auto"/>
          <w:szCs w:val="22"/>
        </w:rPr>
        <w:t>Ḥesed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 the Hebrew Bible</w:t>
      </w:r>
      <w:r w:rsidR="00C264DE">
        <w:rPr>
          <w:rFonts w:asciiTheme="minorHAnsi" w:hAnsiTheme="minorHAnsi"/>
          <w:szCs w:val="22"/>
        </w:rPr>
        <w:t>. Missoula, MT: Scholars, 1978</w:t>
      </w:r>
      <w:r w:rsidRPr="00B740B4">
        <w:rPr>
          <w:rFonts w:asciiTheme="minorHAnsi" w:hAnsiTheme="minorHAnsi"/>
          <w:szCs w:val="22"/>
        </w:rPr>
        <w:t>.</w:t>
      </w:r>
    </w:p>
    <w:p w:rsidR="006B7D2E" w:rsidRPr="00B740B4" w:rsidRDefault="006B7D2E" w:rsidP="00091348">
      <w:pPr>
        <w:pStyle w:val="ListParagraph"/>
        <w:rPr>
          <w:noProof/>
        </w:rPr>
      </w:pPr>
      <w:r w:rsidRPr="00B740B4">
        <w:rPr>
          <w:b/>
          <w:noProof/>
        </w:rPr>
        <w:t>Sanders, B. G.</w:t>
      </w:r>
      <w:r w:rsidRPr="00B740B4">
        <w:rPr>
          <w:noProof/>
        </w:rPr>
        <w:t xml:space="preserve"> “The Burning Fiery Furnace.” </w:t>
      </w:r>
      <w:r w:rsidRPr="00B740B4">
        <w:rPr>
          <w:i/>
          <w:noProof/>
        </w:rPr>
        <w:t>Theology</w:t>
      </w:r>
      <w:r w:rsidRPr="00B740B4">
        <w:rPr>
          <w:noProof/>
        </w:rPr>
        <w:t xml:space="preserve"> 58 (1955): 340–45. </w:t>
      </w:r>
    </w:p>
    <w:p w:rsidR="00BC59B5" w:rsidRDefault="00BC59B5" w:rsidP="000269A9">
      <w:pPr>
        <w:pStyle w:val="ListParagraph"/>
      </w:pPr>
      <w:r w:rsidRPr="00BC59B5">
        <w:rPr>
          <w:b/>
        </w:rPr>
        <w:t>Sanders, E. P.</w:t>
      </w:r>
      <w:r>
        <w:t xml:space="preserve">  </w:t>
      </w:r>
      <w:r w:rsidRPr="00BC59B5">
        <w:rPr>
          <w:i/>
        </w:rPr>
        <w:t>Paul and Palestinian Judaism</w:t>
      </w:r>
      <w:r>
        <w:t>. Philadelphia: Fortress</w:t>
      </w:r>
      <w:r w:rsidRPr="00052219">
        <w:t>, 1977</w:t>
      </w:r>
      <w:r>
        <w:t>.</w:t>
      </w:r>
    </w:p>
    <w:p w:rsidR="000269A9" w:rsidRPr="00B740B4" w:rsidRDefault="000269A9" w:rsidP="000269A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Sang Tin Uk.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“</w:t>
      </w:r>
      <w:r w:rsidRPr="00B740B4">
        <w:rPr>
          <w:rFonts w:asciiTheme="minorHAnsi" w:eastAsiaTheme="minorHAnsi" w:hAnsiTheme="minorHAnsi" w:cs="Arial"/>
          <w:bCs/>
          <w:szCs w:val="22"/>
        </w:rPr>
        <w:t>Daniel: A Counter Paradigm to the Hellenistic Imperialism vis-à-vis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</w:t>
      </w:r>
      <w:r w:rsidRPr="00B740B4">
        <w:rPr>
          <w:rFonts w:asciiTheme="minorHAnsi" w:eastAsiaTheme="minorHAnsi" w:hAnsiTheme="minorHAnsi" w:cs="Arial"/>
          <w:bCs/>
          <w:szCs w:val="22"/>
        </w:rPr>
        <w:t xml:space="preserve">Burmanization in Chin State.” </w:t>
      </w:r>
      <w:r w:rsidRPr="00B740B4">
        <w:rPr>
          <w:rFonts w:asciiTheme="minorHAnsi" w:eastAsiaTheme="minorHAnsi" w:hAnsiTheme="minorHAnsi" w:cs="Arial"/>
          <w:bCs/>
          <w:i/>
          <w:szCs w:val="22"/>
        </w:rPr>
        <w:t>Asia Journal of Theology</w:t>
      </w:r>
      <w:r w:rsidRPr="00B740B4">
        <w:rPr>
          <w:rFonts w:asciiTheme="minorHAnsi" w:eastAsiaTheme="minorHAnsi" w:hAnsiTheme="minorHAnsi" w:cs="Arial"/>
          <w:bCs/>
          <w:szCs w:val="22"/>
        </w:rPr>
        <w:t xml:space="preserve"> 24 (2010): 32-51.</w:t>
      </w:r>
    </w:p>
    <w:p w:rsidR="00FC1305" w:rsidRDefault="00FC1305" w:rsidP="00FC1305">
      <w:pPr>
        <w:ind w:left="288" w:hanging="288"/>
        <w:rPr>
          <w:rFonts w:ascii="Calibri" w:eastAsia="Times New Roman" w:hAnsi="Calibri" w:cs="Times New Roman"/>
          <w:szCs w:val="20"/>
        </w:rPr>
      </w:pPr>
      <w:r w:rsidRPr="00A22924">
        <w:rPr>
          <w:rFonts w:ascii="Calibri" w:eastAsia="Times New Roman" w:hAnsi="Calibri" w:cs="Times New Roman"/>
          <w:b/>
          <w:szCs w:val="20"/>
        </w:rPr>
        <w:t xml:space="preserve">Sappington, T. J. </w:t>
      </w:r>
      <w:r w:rsidRPr="00A22924">
        <w:rPr>
          <w:rFonts w:ascii="Calibri" w:eastAsia="Times New Roman" w:hAnsi="Calibri" w:cs="Times New Roman"/>
          <w:szCs w:val="20"/>
        </w:rPr>
        <w:t xml:space="preserve">“The Factor of Function in Defining Jewish Apocalyptic Literature.” </w:t>
      </w:r>
      <w:r w:rsidR="00934BEC">
        <w:rPr>
          <w:rFonts w:ascii="Calibri" w:eastAsia="Times New Roman" w:hAnsi="Calibri" w:cs="Times New Roman"/>
          <w:i/>
          <w:iCs/>
          <w:szCs w:val="20"/>
        </w:rPr>
        <w:t xml:space="preserve">JSP </w:t>
      </w:r>
      <w:r w:rsidRPr="00A22924">
        <w:rPr>
          <w:rFonts w:ascii="Calibri" w:eastAsia="Times New Roman" w:hAnsi="Calibri" w:cs="Times New Roman"/>
          <w:szCs w:val="20"/>
        </w:rPr>
        <w:t>12 (1994): 83-123.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Sarachek,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Doctrine of the Messiah in Medieval Jewish Literature</w:t>
      </w:r>
      <w:r w:rsidRPr="00B740B4">
        <w:rPr>
          <w:rFonts w:asciiTheme="minorHAnsi" w:hAnsiTheme="minorHAnsi"/>
          <w:szCs w:val="22"/>
        </w:rPr>
        <w:t>. New York: Je</w:t>
      </w:r>
      <w:r w:rsidR="00A92A55">
        <w:rPr>
          <w:rFonts w:asciiTheme="minorHAnsi" w:hAnsiTheme="minorHAnsi"/>
          <w:szCs w:val="22"/>
        </w:rPr>
        <w:t>wish Theological Seminary, 1932.</w:t>
      </w:r>
      <w:r w:rsidRPr="00B740B4">
        <w:rPr>
          <w:rFonts w:asciiTheme="minorHAnsi" w:hAnsiTheme="minorHAnsi"/>
          <w:szCs w:val="22"/>
        </w:rPr>
        <w:t xml:space="preserve"> 2nd ed., New York: Hermon, 1968.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Satran, D.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A92A55">
        <w:rPr>
          <w:rFonts w:asciiTheme="minorHAnsi" w:hAnsiTheme="minorHAnsi"/>
          <w:szCs w:val="22"/>
        </w:rPr>
        <w:t>Nickelsburg/</w:t>
      </w:r>
      <w:r w:rsidRPr="00B740B4">
        <w:rPr>
          <w:rFonts w:asciiTheme="minorHAnsi" w:hAnsiTheme="minorHAnsi"/>
          <w:szCs w:val="22"/>
        </w:rPr>
        <w:t>Collins</w:t>
      </w:r>
      <w:r w:rsidR="00A92A55">
        <w:rPr>
          <w:rFonts w:asciiTheme="minorHAnsi" w:hAnsiTheme="minorHAnsi"/>
          <w:szCs w:val="22"/>
        </w:rPr>
        <w:t xml:space="preserve"> (ed.), </w:t>
      </w:r>
      <w:r w:rsidR="00A92A55" w:rsidRPr="00A92A55">
        <w:rPr>
          <w:rFonts w:asciiTheme="minorHAnsi" w:hAnsiTheme="minorHAnsi"/>
          <w:i/>
          <w:szCs w:val="22"/>
        </w:rPr>
        <w:t>Ideal Figures in Ancient Judaism</w:t>
      </w:r>
      <w:r w:rsidRPr="00B740B4">
        <w:rPr>
          <w:rFonts w:asciiTheme="minorHAnsi" w:hAnsiTheme="minorHAnsi"/>
          <w:szCs w:val="22"/>
        </w:rPr>
        <w:t xml:space="preserve">, 33–48.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Sadler,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Book of the Prophet Daniel</w:t>
      </w:r>
      <w:r w:rsidRPr="00B740B4">
        <w:rPr>
          <w:rFonts w:asciiTheme="minorHAnsi" w:hAnsiTheme="minorHAnsi"/>
          <w:szCs w:val="22"/>
        </w:rPr>
        <w:t>. London: Sheppard, 1895.</w:t>
      </w:r>
    </w:p>
    <w:p w:rsidR="00400625" w:rsidRDefault="00400625" w:rsidP="00091348">
      <w:pPr>
        <w:pStyle w:val="ListParagraph"/>
      </w:pPr>
      <w:r w:rsidRPr="003E081C">
        <w:rPr>
          <w:b/>
        </w:rPr>
        <w:t>Sawyer, J. F. A.</w:t>
      </w:r>
      <w:r w:rsidRPr="00F51754">
        <w:t xml:space="preserve"> "Hebrew Words for the Resurrection of the Dead." </w:t>
      </w:r>
      <w:r w:rsidRPr="00F51754">
        <w:rPr>
          <w:i/>
          <w:iCs/>
        </w:rPr>
        <w:t xml:space="preserve">VT </w:t>
      </w:r>
      <w:r w:rsidRPr="00F51754">
        <w:t>23 (1973)</w:t>
      </w:r>
      <w:r>
        <w:t>:</w:t>
      </w:r>
      <w:r w:rsidRPr="00F51754">
        <w:t xml:space="preserve"> 218-34. </w:t>
      </w:r>
    </w:p>
    <w:p w:rsidR="006A5DAC" w:rsidRDefault="00400625" w:rsidP="00091348">
      <w:pPr>
        <w:pStyle w:val="ListParagraph"/>
      </w:pPr>
      <w:r w:rsidRPr="002218AB">
        <w:rPr>
          <w:b/>
        </w:rPr>
        <w:t xml:space="preserve">——— </w:t>
      </w:r>
      <w:r w:rsidR="006A5DAC" w:rsidRPr="003909F2">
        <w:t xml:space="preserve"> “Types of Prayer in the Old Testament.” </w:t>
      </w:r>
      <w:r w:rsidR="006A5DAC" w:rsidRPr="006A5DAC">
        <w:rPr>
          <w:i/>
        </w:rPr>
        <w:t>Semitics</w:t>
      </w:r>
      <w:r w:rsidR="006A5DAC" w:rsidRPr="003909F2">
        <w:t xml:space="preserve"> 7 (1980)</w:t>
      </w:r>
      <w:r w:rsidR="006A5DAC">
        <w:t>:</w:t>
      </w:r>
      <w:r w:rsidR="006A5DAC" w:rsidRPr="003909F2">
        <w:t xml:space="preserve"> 131–43.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Sawyer, L.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</w:t>
      </w:r>
      <w:r w:rsidRPr="00B740B4">
        <w:rPr>
          <w:rFonts w:asciiTheme="minorHAnsi" w:hAnsiTheme="minorHAnsi"/>
          <w:szCs w:val="22"/>
        </w:rPr>
        <w:t>. Boston: Walker, 1864.</w:t>
      </w:r>
    </w:p>
    <w:p w:rsidR="00CD0323" w:rsidRDefault="00CD0323" w:rsidP="00091348">
      <w:pPr>
        <w:pStyle w:val="ListParagraph"/>
      </w:pPr>
      <w:r w:rsidRPr="00CD0323">
        <w:rPr>
          <w:b/>
        </w:rPr>
        <w:lastRenderedPageBreak/>
        <w:t>Saydon, P. P.</w:t>
      </w:r>
      <w:r>
        <w:t xml:space="preserve"> </w:t>
      </w:r>
      <w:r w:rsidRPr="003909F2">
        <w:t xml:space="preserve">“Meanings and Uses of the Particle </w:t>
      </w:r>
      <w:r w:rsidRPr="003909F2">
        <w:rPr>
          <w:rFonts w:ascii="Arial" w:hAnsi="Arial" w:cs="Arial"/>
        </w:rPr>
        <w:t>את</w:t>
      </w:r>
      <w:r>
        <w:t>.</w:t>
      </w:r>
      <w:r w:rsidRPr="003909F2">
        <w:t xml:space="preserve">” </w:t>
      </w:r>
      <w:r w:rsidRPr="00CD0323">
        <w:rPr>
          <w:i/>
        </w:rPr>
        <w:t>VT</w:t>
      </w:r>
      <w:r>
        <w:t xml:space="preserve"> 14 (1964): 192–210.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Schaberg,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Daniel 7, 12 and the New Testament Passion-Resurrection Predictions.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NTS</w:t>
      </w:r>
      <w:r w:rsidRPr="00B740B4">
        <w:rPr>
          <w:rFonts w:asciiTheme="minorHAnsi" w:hAnsiTheme="minorHAnsi"/>
          <w:szCs w:val="22"/>
        </w:rPr>
        <w:t xml:space="preserve"> 31 (198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 xml:space="preserve">208–22. </w:t>
      </w:r>
    </w:p>
    <w:p w:rsidR="006A1B8E" w:rsidRDefault="006A1B8E" w:rsidP="006A1B8E">
      <w:pPr>
        <w:pStyle w:val="ListParagraph"/>
      </w:pPr>
      <w:r>
        <w:rPr>
          <w:b/>
          <w:bCs/>
        </w:rPr>
        <w:t>Schä</w:t>
      </w:r>
      <w:r w:rsidRPr="00F51754">
        <w:rPr>
          <w:b/>
          <w:bCs/>
        </w:rPr>
        <w:t xml:space="preserve">fer, P. </w:t>
      </w:r>
      <w:r w:rsidRPr="00F51754">
        <w:t>"The Hellenis</w:t>
      </w:r>
      <w:r>
        <w:t>tic and Maccabaean Periods.” Trans. F. C. Prussner</w:t>
      </w:r>
      <w:r w:rsidRPr="00F51754">
        <w:t xml:space="preserve">. In </w:t>
      </w:r>
      <w:r w:rsidR="00A92A55" w:rsidRPr="00A92A55">
        <w:t>J. H. Hayes and J. M. Miller</w:t>
      </w:r>
      <w:r w:rsidR="00A92A55">
        <w:t xml:space="preserve"> (eds.),</w:t>
      </w:r>
      <w:r w:rsidR="00A92A55" w:rsidRPr="00A92A55">
        <w:rPr>
          <w:i/>
          <w:iCs/>
        </w:rPr>
        <w:t xml:space="preserve"> </w:t>
      </w:r>
      <w:r w:rsidRPr="00F51754">
        <w:rPr>
          <w:i/>
          <w:iCs/>
        </w:rPr>
        <w:t xml:space="preserve">Israelite and Judaean History, </w:t>
      </w:r>
      <w:r w:rsidRPr="00400625">
        <w:rPr>
          <w:iCs/>
        </w:rPr>
        <w:t>539-604</w:t>
      </w:r>
      <w:r w:rsidR="00A92A55">
        <w:rPr>
          <w:i/>
          <w:iCs/>
        </w:rPr>
        <w:t>.</w:t>
      </w:r>
      <w:r w:rsidR="00A92A55">
        <w:rPr>
          <w:iCs/>
        </w:rPr>
        <w:t>London: SCM,</w:t>
      </w:r>
      <w:r w:rsidRPr="00F51754">
        <w:t xml:space="preserve"> 1977. </w:t>
      </w:r>
    </w:p>
    <w:p w:rsidR="000269A9" w:rsidRPr="00B740B4" w:rsidRDefault="006A1B8E" w:rsidP="000269A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6A1B8E">
        <w:rPr>
          <w:rFonts w:asciiTheme="minorHAnsi" w:eastAsiaTheme="minorHAnsi" w:hAnsiTheme="minorHAnsi" w:cs="TimesNewRomanPS-BoldMT"/>
          <w:b/>
          <w:bCs/>
          <w:i/>
          <w:szCs w:val="22"/>
        </w:rPr>
        <w:t xml:space="preserve">——— </w:t>
      </w:r>
      <w:r>
        <w:rPr>
          <w:rFonts w:asciiTheme="minorHAnsi" w:eastAsiaTheme="minorHAnsi" w:hAnsiTheme="minorHAnsi" w:cs="TimesNewRomanPS-BoldMT"/>
          <w:bCs/>
          <w:i/>
          <w:szCs w:val="22"/>
        </w:rPr>
        <w:t xml:space="preserve"> </w:t>
      </w:r>
      <w:r w:rsidR="000269A9" w:rsidRPr="00B740B4">
        <w:rPr>
          <w:rFonts w:asciiTheme="minorHAnsi" w:eastAsiaTheme="minorHAnsi" w:hAnsiTheme="minorHAnsi" w:cs="TimesNewRomanPS-BoldMT"/>
          <w:bCs/>
          <w:i/>
          <w:szCs w:val="22"/>
        </w:rPr>
        <w:t>The Jewish Jesus</w:t>
      </w:r>
      <w:r w:rsidR="000269A9" w:rsidRPr="00B740B4">
        <w:rPr>
          <w:rFonts w:asciiTheme="minorHAnsi" w:eastAsiaTheme="minorHAnsi" w:hAnsiTheme="minorHAnsi" w:cs="TimesNewRomanPS-BoldMT"/>
          <w:bCs/>
          <w:szCs w:val="22"/>
        </w:rPr>
        <w:t xml:space="preserve">. Princeton: Princeton </w:t>
      </w:r>
      <w:r w:rsidR="00E758E8" w:rsidRPr="00B740B4">
        <w:rPr>
          <w:rFonts w:asciiTheme="minorHAnsi" w:eastAsiaTheme="minorHAnsi" w:hAnsiTheme="minorHAnsi" w:cs="TimesNewRomanPS-BoldMT"/>
          <w:bCs/>
          <w:szCs w:val="22"/>
        </w:rPr>
        <w:t>University</w:t>
      </w:r>
      <w:r w:rsidR="000269A9" w:rsidRPr="00B740B4">
        <w:rPr>
          <w:rFonts w:asciiTheme="minorHAnsi" w:eastAsiaTheme="minorHAnsi" w:hAnsiTheme="minorHAnsi" w:cs="TimesNewRomanPS-BoldMT"/>
          <w:bCs/>
          <w:szCs w:val="22"/>
        </w:rPr>
        <w:t>, 2012.</w:t>
      </w:r>
    </w:p>
    <w:p w:rsidR="00B627B4" w:rsidRDefault="00B627B4" w:rsidP="00091348">
      <w:pPr>
        <w:pStyle w:val="ListParagraph"/>
      </w:pPr>
      <w:r w:rsidRPr="00B627B4">
        <w:rPr>
          <w:b/>
        </w:rPr>
        <w:t>Schafer, B. E.</w:t>
      </w:r>
      <w:r w:rsidRPr="00B627B4">
        <w:t xml:space="preserve"> </w:t>
      </w:r>
      <w:r w:rsidRPr="002B376E">
        <w:t>“</w:t>
      </w:r>
      <w:r w:rsidRPr="002B376E">
        <w:rPr>
          <w:rFonts w:ascii="Arial" w:hAnsi="Arial" w:cs="Arial"/>
        </w:rPr>
        <w:t>מבחור</w:t>
      </w:r>
      <w:r w:rsidRPr="002B376E">
        <w:t>/</w:t>
      </w:r>
      <w:r w:rsidRPr="002B376E">
        <w:rPr>
          <w:rFonts w:ascii="Arial" w:hAnsi="Arial" w:cs="Arial"/>
        </w:rPr>
        <w:t>מבחר</w:t>
      </w:r>
      <w:r>
        <w:t xml:space="preserve"> = ‘Fortress.</w:t>
      </w:r>
      <w:r w:rsidRPr="002B376E">
        <w:t xml:space="preserve">’” </w:t>
      </w:r>
      <w:r w:rsidRPr="00B627B4">
        <w:rPr>
          <w:i/>
        </w:rPr>
        <w:t>CBQ</w:t>
      </w:r>
      <w:r>
        <w:t xml:space="preserve"> 33 (1971): 389-96.</w:t>
      </w:r>
    </w:p>
    <w:p w:rsidR="005F506D" w:rsidRPr="00B740B4" w:rsidRDefault="00A92A55" w:rsidP="00091348">
      <w:pPr>
        <w:pStyle w:val="ListParagraph"/>
        <w:rPr>
          <w:rFonts w:asciiTheme="minorHAnsi" w:hAnsiTheme="minorHAnsi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>Schalit, A.</w:t>
      </w:r>
      <w:r w:rsidR="005F506D" w:rsidRPr="00B740B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(</w:t>
      </w:r>
      <w:r w:rsidR="005F506D" w:rsidRPr="00B740B4">
        <w:rPr>
          <w:rFonts w:asciiTheme="minorHAnsi" w:hAnsiTheme="minorHAnsi"/>
          <w:szCs w:val="22"/>
        </w:rPr>
        <w:t>ed</w:t>
      </w:r>
      <w:r>
        <w:rPr>
          <w:rFonts w:asciiTheme="minorHAnsi" w:hAnsiTheme="minorHAnsi"/>
          <w:szCs w:val="22"/>
        </w:rPr>
        <w:t>)</w:t>
      </w:r>
      <w:r w:rsidR="005F506D" w:rsidRPr="00B740B4">
        <w:rPr>
          <w:rFonts w:asciiTheme="minorHAnsi" w:hAnsiTheme="minorHAnsi"/>
          <w:szCs w:val="22"/>
        </w:rPr>
        <w:t xml:space="preserve">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The Hellenistic Age</w:t>
      </w:r>
      <w:r w:rsidR="005F506D" w:rsidRPr="00B740B4">
        <w:rPr>
          <w:rFonts w:asciiTheme="minorHAnsi" w:hAnsiTheme="minorHAnsi"/>
          <w:szCs w:val="22"/>
        </w:rPr>
        <w:t>. The World History of the Jewish People i, 6. Jerusalem: Masada, 1972.</w:t>
      </w:r>
    </w:p>
    <w:p w:rsidR="005F506D" w:rsidRPr="00B740B4" w:rsidRDefault="002218AB" w:rsidP="00091348">
      <w:pPr>
        <w:pStyle w:val="ListParagraph"/>
        <w:rPr>
          <w:rFonts w:asciiTheme="minorHAnsi" w:hAnsiTheme="minorHAnsi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>Schedl, C</w:t>
      </w:r>
      <w:r w:rsidR="005F506D" w:rsidRPr="00B740B4">
        <w:rPr>
          <w:rStyle w:val="b"/>
          <w:rFonts w:asciiTheme="minorHAnsi" w:hAnsiTheme="minorHAnsi"/>
          <w:color w:val="auto"/>
          <w:sz w:val="22"/>
          <w:szCs w:val="22"/>
        </w:rPr>
        <w:t>.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Der Prophet Daniel.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Geschichte des Alten Testaments</w:t>
      </w:r>
      <w:r w:rsidR="00A92A55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A92A55">
        <w:rPr>
          <w:rFonts w:asciiTheme="minorHAnsi" w:hAnsiTheme="minorHAnsi"/>
          <w:szCs w:val="22"/>
        </w:rPr>
        <w:t>5:53–90</w:t>
      </w:r>
      <w:r w:rsidR="005F506D" w:rsidRPr="00B740B4">
        <w:rPr>
          <w:rFonts w:asciiTheme="minorHAnsi" w:hAnsiTheme="minorHAnsi"/>
          <w:szCs w:val="22"/>
        </w:rPr>
        <w:t>. Inns</w:t>
      </w:r>
      <w:r w:rsidR="00AF249D">
        <w:rPr>
          <w:rFonts w:asciiTheme="minorHAnsi" w:hAnsiTheme="minorHAnsi"/>
          <w:szCs w:val="22"/>
        </w:rPr>
        <w:t xml:space="preserve">bruck: Tyrolia, 1964. </w:t>
      </w:r>
      <w:r w:rsidR="00A92A55">
        <w:rPr>
          <w:rFonts w:asciiTheme="minorHAnsi" w:hAnsiTheme="minorHAnsi"/>
          <w:szCs w:val="22"/>
        </w:rPr>
        <w:t xml:space="preserve">ET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The Fullness of Time</w:t>
      </w:r>
      <w:r w:rsidR="00A92A55">
        <w:rPr>
          <w:rFonts w:asciiTheme="minorHAnsi" w:hAnsiTheme="minorHAnsi"/>
          <w:szCs w:val="22"/>
        </w:rPr>
        <w:t>. History of the Old Testament</w:t>
      </w:r>
      <w:r w:rsidR="005F506D" w:rsidRPr="00B740B4">
        <w:rPr>
          <w:rFonts w:asciiTheme="minorHAnsi" w:hAnsiTheme="minorHAnsi"/>
          <w:szCs w:val="22"/>
        </w:rPr>
        <w:t xml:space="preserve"> 5. New York: Alba, 1973.</w:t>
      </w:r>
    </w:p>
    <w:p w:rsidR="002218AB" w:rsidRDefault="002218AB" w:rsidP="000269A9">
      <w:pPr>
        <w:pStyle w:val="ListParagraph"/>
      </w:pPr>
      <w:r w:rsidRPr="002218AB">
        <w:rPr>
          <w:b/>
        </w:rPr>
        <w:t xml:space="preserve">——— </w:t>
      </w:r>
      <w:r w:rsidRPr="00CC03AD">
        <w:t xml:space="preserve">“Mystische Arithmetik oder geschichtliche Zahlen?” </w:t>
      </w:r>
      <w:r w:rsidRPr="002218AB">
        <w:rPr>
          <w:i/>
        </w:rPr>
        <w:t>BZ</w:t>
      </w:r>
      <w:r w:rsidRPr="00CC03AD">
        <w:t xml:space="preserve"> 8 (1964)</w:t>
      </w:r>
      <w:r>
        <w:t>:</w:t>
      </w:r>
      <w:r w:rsidRPr="00CC03AD">
        <w:t xml:space="preserve"> 101–5. </w:t>
      </w:r>
    </w:p>
    <w:p w:rsidR="000269A9" w:rsidRPr="00B740B4" w:rsidRDefault="000269A9" w:rsidP="000269A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>Scheetz, J. M.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</w:t>
      </w:r>
      <w:r w:rsidRPr="00B740B4">
        <w:rPr>
          <w:rFonts w:asciiTheme="minorHAnsi" w:eastAsiaTheme="minorHAnsi" w:hAnsiTheme="minorHAnsi" w:cs="TimesNewRomanPS-BoldItalicMT"/>
          <w:bCs/>
          <w:i/>
          <w:iCs/>
          <w:szCs w:val="22"/>
        </w:rPr>
        <w:t xml:space="preserve">The Concept of Canonical Intertextuality and the Book of Daniel. </w:t>
      </w:r>
      <w:r w:rsidRPr="00B740B4">
        <w:rPr>
          <w:rFonts w:asciiTheme="minorHAnsi" w:eastAsiaTheme="minorHAnsi" w:hAnsiTheme="minorHAnsi" w:cs="TimesNewRomanPS-BoldItalicMT"/>
          <w:bCs/>
          <w:iCs/>
          <w:szCs w:val="22"/>
        </w:rPr>
        <w:t>E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ugene, OR: Pickwick, 2011.</w:t>
      </w:r>
    </w:p>
    <w:p w:rsidR="004C73D0" w:rsidRPr="00B740B4" w:rsidRDefault="004C73D0" w:rsidP="004C73D0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eastAsiaTheme="minorHAnsi" w:hAnsiTheme="minorHAnsi" w:cs="TimesNewRomanPS-BoldMT"/>
          <w:b/>
          <w:bCs/>
          <w:i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 xml:space="preserve">“Daniel's Position in the Tanach, the LXX-Vulgate, and the Protestant Canon.” </w:t>
      </w:r>
      <w:r w:rsidRPr="00B740B4">
        <w:rPr>
          <w:rFonts w:asciiTheme="minorHAnsi" w:hAnsiTheme="minorHAnsi"/>
          <w:i/>
          <w:szCs w:val="22"/>
        </w:rPr>
        <w:t>OTE</w:t>
      </w:r>
      <w:r w:rsidRPr="00B740B4">
        <w:rPr>
          <w:rFonts w:asciiTheme="minorHAnsi" w:hAnsiTheme="minorHAnsi"/>
          <w:szCs w:val="22"/>
        </w:rPr>
        <w:t> 23 (2010): 178-193.</w:t>
      </w:r>
    </w:p>
    <w:p w:rsidR="00A14E48" w:rsidRDefault="00A14E48" w:rsidP="002B1BB7">
      <w:pPr>
        <w:pStyle w:val="ListParagraph"/>
      </w:pPr>
      <w:r w:rsidRPr="00A3319A">
        <w:rPr>
          <w:b/>
        </w:rPr>
        <w:t>Scheifler, J. R.</w:t>
      </w:r>
      <w:r w:rsidRPr="004F0A02">
        <w:t xml:space="preserve"> “El hijo del hombre en Daniel.” </w:t>
      </w:r>
      <w:r w:rsidRPr="00A14E48">
        <w:rPr>
          <w:i/>
        </w:rPr>
        <w:t>Estudios Eclesiásticos</w:t>
      </w:r>
      <w:r w:rsidRPr="004F0A02">
        <w:t xml:space="preserve"> 34 (1960)</w:t>
      </w:r>
      <w:r>
        <w:t>:</w:t>
      </w:r>
      <w:r w:rsidRPr="004F0A02">
        <w:t xml:space="preserve"> 789–804. </w:t>
      </w:r>
    </w:p>
    <w:p w:rsidR="001D5110" w:rsidRDefault="001D5110" w:rsidP="002B1BB7">
      <w:pPr>
        <w:pStyle w:val="ListParagraph"/>
        <w:rPr>
          <w:b/>
        </w:rPr>
      </w:pPr>
      <w:r w:rsidRPr="001D5110">
        <w:rPr>
          <w:b/>
        </w:rPr>
        <w:t xml:space="preserve">Schell, </w:t>
      </w:r>
      <w:r>
        <w:rPr>
          <w:b/>
        </w:rPr>
        <w:t xml:space="preserve">J. </w:t>
      </w:r>
      <w:r w:rsidRPr="001D5110">
        <w:rPr>
          <w:i/>
        </w:rPr>
        <w:t>The Fate of the Earth</w:t>
      </w:r>
      <w:r>
        <w:rPr>
          <w:b/>
        </w:rPr>
        <w:t xml:space="preserve">. </w:t>
      </w:r>
      <w:r w:rsidRPr="001D5110">
        <w:t>London: Pan, 1982</w:t>
      </w:r>
      <w:r>
        <w:t>.</w:t>
      </w:r>
    </w:p>
    <w:p w:rsidR="00400625" w:rsidRDefault="00400625" w:rsidP="002B1BB7">
      <w:pPr>
        <w:pStyle w:val="ListParagraph"/>
      </w:pPr>
      <w:r w:rsidRPr="00F51754">
        <w:rPr>
          <w:b/>
          <w:bCs/>
        </w:rPr>
        <w:t xml:space="preserve">Schlatter, A. </w:t>
      </w:r>
      <w:r w:rsidR="0003207E">
        <w:t>"Die B</w:t>
      </w:r>
      <w:r w:rsidR="0003207E">
        <w:rPr>
          <w:vertAlign w:val="superscript"/>
        </w:rPr>
        <w:t>e</w:t>
      </w:r>
      <w:r w:rsidRPr="00F51754">
        <w:t xml:space="preserve">ne parisim bei Daniel: 11, 14." </w:t>
      </w:r>
      <w:r w:rsidRPr="00F51754">
        <w:rPr>
          <w:i/>
          <w:iCs/>
        </w:rPr>
        <w:t xml:space="preserve">ZAW </w:t>
      </w:r>
      <w:r w:rsidRPr="00F51754">
        <w:t>14 (1894)</w:t>
      </w:r>
      <w:r>
        <w:t>:</w:t>
      </w:r>
      <w:r w:rsidRPr="00F51754">
        <w:t xml:space="preserve"> 145—51. </w:t>
      </w:r>
    </w:p>
    <w:p w:rsidR="003A228D" w:rsidRPr="00B740B4" w:rsidRDefault="003A228D" w:rsidP="002B1BB7">
      <w:pPr>
        <w:pStyle w:val="ListParagraph"/>
      </w:pPr>
      <w:r w:rsidRPr="00B740B4">
        <w:rPr>
          <w:b/>
        </w:rPr>
        <w:t xml:space="preserve">Schlenke, B. </w:t>
      </w:r>
      <w:r w:rsidRPr="00B740B4">
        <w:rPr>
          <w:i/>
        </w:rPr>
        <w:t>Gottes Reich und Königs Macht</w:t>
      </w:r>
      <w:r w:rsidRPr="00B740B4">
        <w:t>. Freiburg: Herder, 2013.</w:t>
      </w:r>
    </w:p>
    <w:p w:rsidR="00A14E48" w:rsidRDefault="00A14E48" w:rsidP="002B1BB7">
      <w:pPr>
        <w:pStyle w:val="ListParagraph"/>
      </w:pPr>
      <w:r w:rsidRPr="00A3319A">
        <w:rPr>
          <w:b/>
        </w:rPr>
        <w:t>Schmid, H.</w:t>
      </w:r>
      <w:r w:rsidRPr="004F0A02">
        <w:t xml:space="preserve"> “Daniel, der Menschensohn.” </w:t>
      </w:r>
      <w:r w:rsidRPr="00A92A55">
        <w:rPr>
          <w:i/>
        </w:rPr>
        <w:t>Judaica</w:t>
      </w:r>
      <w:r w:rsidRPr="004F0A02">
        <w:t xml:space="preserve"> 27 (1971)</w:t>
      </w:r>
      <w:r>
        <w:t>:</w:t>
      </w:r>
      <w:r w:rsidRPr="004F0A02">
        <w:t xml:space="preserve"> 192–220. </w:t>
      </w:r>
    </w:p>
    <w:p w:rsidR="002B1BB7" w:rsidRPr="00B740B4" w:rsidRDefault="002B1BB7" w:rsidP="002B1BB7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Schmid, W. P.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Zu griech. ἀστάνδης ‘Bote.’</w:t>
      </w:r>
      <w:r w:rsidR="00934A11" w:rsidRPr="00B740B4">
        <w:rPr>
          <w:rFonts w:asciiTheme="minorHAnsi" w:hAnsiTheme="minorHAnsi"/>
          <w:szCs w:val="22"/>
        </w:rPr>
        <w:t>”</w:t>
      </w:r>
      <w:r w:rsidR="003450D6"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Glotta</w:t>
      </w:r>
      <w:r w:rsidRPr="00B740B4">
        <w:rPr>
          <w:rFonts w:asciiTheme="minorHAnsi" w:hAnsiTheme="minorHAnsi"/>
          <w:szCs w:val="22"/>
        </w:rPr>
        <w:t xml:space="preserve"> 40 (1962): 321.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Schmidt, J. M.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Die jüdische Apokalyptik</w:t>
      </w:r>
      <w:r w:rsidRPr="00B740B4">
        <w:rPr>
          <w:rFonts w:asciiTheme="minorHAnsi" w:hAnsiTheme="minorHAnsi"/>
          <w:szCs w:val="22"/>
        </w:rPr>
        <w:t xml:space="preserve">. Neukirchen: Neukirchener, 1969; </w:t>
      </w:r>
      <w:r w:rsidR="00557D6F">
        <w:rPr>
          <w:rFonts w:asciiTheme="minorHAnsi" w:hAnsiTheme="minorHAnsi"/>
          <w:szCs w:val="22"/>
        </w:rPr>
        <w:t>rev.</w:t>
      </w:r>
      <w:r w:rsidRPr="00B740B4">
        <w:rPr>
          <w:rFonts w:asciiTheme="minorHAnsi" w:hAnsiTheme="minorHAnsi"/>
          <w:szCs w:val="22"/>
        </w:rPr>
        <w:t xml:space="preserve"> ed., 1976. </w:t>
      </w:r>
    </w:p>
    <w:p w:rsidR="00ED5B9F" w:rsidRPr="00B740B4" w:rsidRDefault="00ED5B9F" w:rsidP="00ED5B9F">
      <w:pPr>
        <w:pStyle w:val="ListParagraph"/>
      </w:pPr>
      <w:r w:rsidRPr="00ED5B9F">
        <w:rPr>
          <w:rStyle w:val="b"/>
          <w:color w:val="auto"/>
          <w:sz w:val="22"/>
          <w:szCs w:val="22"/>
        </w:rPr>
        <w:t>Schmidt, N.</w:t>
      </w:r>
      <w:r w:rsidRPr="00ED5B9F">
        <w:rPr>
          <w:szCs w:val="22"/>
        </w:rPr>
        <w:t xml:space="preserve"> “Daniel</w:t>
      </w:r>
      <w:r w:rsidRPr="00B740B4">
        <w:t xml:space="preserve"> and Androcles.” </w:t>
      </w:r>
      <w:r w:rsidRPr="00B740B4">
        <w:rPr>
          <w:rStyle w:val="i"/>
          <w:color w:val="auto"/>
        </w:rPr>
        <w:t>JAOS</w:t>
      </w:r>
      <w:r w:rsidRPr="00B740B4">
        <w:t xml:space="preserve"> 46 (1926): 1–7. </w:t>
      </w:r>
    </w:p>
    <w:p w:rsidR="00ED5B9F" w:rsidRDefault="00ED5B9F" w:rsidP="00373807">
      <w:pPr>
        <w:pStyle w:val="ListParagraph"/>
      </w:pPr>
      <w:r w:rsidRPr="00ED5B9F">
        <w:rPr>
          <w:b/>
        </w:rPr>
        <w:t xml:space="preserve">——— </w:t>
      </w:r>
      <w:r w:rsidRPr="004F0A02">
        <w:t xml:space="preserve">“The ‘Son of Man’ in the Book of Daniel.” </w:t>
      </w:r>
      <w:r w:rsidRPr="00A92A55">
        <w:rPr>
          <w:i/>
        </w:rPr>
        <w:t>JBL</w:t>
      </w:r>
      <w:r w:rsidRPr="004F0A02">
        <w:t xml:space="preserve"> 19 (1900)</w:t>
      </w:r>
      <w:r>
        <w:t>:</w:t>
      </w:r>
      <w:r w:rsidRPr="004F0A02">
        <w:t xml:space="preserve"> 22–28. </w:t>
      </w:r>
    </w:p>
    <w:p w:rsidR="00373807" w:rsidRPr="00B740B4" w:rsidRDefault="00373807" w:rsidP="00373807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Schmidtke, F.</w:t>
      </w:r>
      <w:r w:rsidRPr="00B740B4">
        <w:rPr>
          <w:rFonts w:asciiTheme="minorHAnsi" w:hAnsiTheme="minorHAnsi"/>
          <w:szCs w:val="22"/>
        </w:rPr>
        <w:t xml:space="preserve"> “Traüme, Orakel, und Totengeister als Künder der Zerkunft in Israel und Babylonien.” </w:t>
      </w:r>
      <w:r w:rsidRPr="00B740B4">
        <w:rPr>
          <w:rStyle w:val="i"/>
          <w:rFonts w:asciiTheme="minorHAnsi" w:hAnsiTheme="minorHAnsi"/>
          <w:color w:val="auto"/>
          <w:szCs w:val="22"/>
        </w:rPr>
        <w:t>BZ</w:t>
      </w:r>
      <w:r w:rsidRPr="00B740B4">
        <w:rPr>
          <w:rFonts w:asciiTheme="minorHAnsi" w:hAnsiTheme="minorHAnsi"/>
          <w:szCs w:val="22"/>
        </w:rPr>
        <w:t xml:space="preserve"> 11 (1967): 240–46.</w:t>
      </w:r>
    </w:p>
    <w:p w:rsidR="00373807" w:rsidRPr="00B740B4" w:rsidRDefault="00373807" w:rsidP="00373807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Schmithals, W.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Die Apokalyptik</w:t>
      </w:r>
      <w:r w:rsidRPr="00B740B4">
        <w:rPr>
          <w:rFonts w:asciiTheme="minorHAnsi" w:hAnsiTheme="minorHAnsi"/>
          <w:szCs w:val="22"/>
        </w:rPr>
        <w:t xml:space="preserve">. </w:t>
      </w:r>
      <w:r w:rsidR="00A92A55">
        <w:rPr>
          <w:rFonts w:asciiTheme="minorHAnsi" w:hAnsiTheme="minorHAnsi"/>
          <w:szCs w:val="22"/>
        </w:rPr>
        <w:t>Göttingen: Vandenhoeck, 1973. Trans. J. E. Steely,</w:t>
      </w:r>
      <w:r w:rsidR="00AF249D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Apocalyptic Movement</w:t>
      </w:r>
      <w:r w:rsidRPr="00B740B4">
        <w:rPr>
          <w:rFonts w:asciiTheme="minorHAnsi" w:hAnsiTheme="minorHAnsi"/>
          <w:szCs w:val="22"/>
        </w:rPr>
        <w:t>. Nashville: Abingdon, 1975.</w:t>
      </w:r>
    </w:p>
    <w:p w:rsidR="000269A9" w:rsidRPr="00B740B4" w:rsidRDefault="000269A9" w:rsidP="000269A9">
      <w:pPr>
        <w:autoSpaceDE w:val="0"/>
        <w:autoSpaceDN w:val="0"/>
        <w:adjustRightInd w:val="0"/>
        <w:ind w:firstLine="0"/>
        <w:rPr>
          <w:rFonts w:eastAsia="Times New Roman" w:cs="Times New Roman"/>
        </w:rPr>
      </w:pPr>
      <w:r w:rsidRPr="00B740B4">
        <w:rPr>
          <w:rFonts w:eastAsia="Times New Roman" w:cs="Times New Roman"/>
          <w:b/>
        </w:rPr>
        <w:t>Schmitt, A.</w:t>
      </w:r>
      <w:r w:rsidRPr="00B740B4">
        <w:rPr>
          <w:rFonts w:eastAsia="Times New Roman" w:cs="Times New Roman"/>
        </w:rPr>
        <w:t xml:space="preserve"> </w:t>
      </w:r>
      <w:r w:rsidR="0077428C">
        <w:rPr>
          <w:rFonts w:eastAsia="Times New Roman" w:cs="Times New Roman"/>
        </w:rPr>
        <w:t>“Die griechischen Danieltexte (‘θ’</w:t>
      </w:r>
      <w:r w:rsidRPr="00B740B4">
        <w:rPr>
          <w:rFonts w:eastAsia="Times New Roman" w:cs="Times New Roman"/>
        </w:rPr>
        <w:t xml:space="preserve"> und o′) und das Theodotionproblem”, </w:t>
      </w:r>
      <w:r w:rsidRPr="00B740B4">
        <w:rPr>
          <w:rFonts w:eastAsia="Times New Roman" w:cs="Times New Roman"/>
          <w:i/>
        </w:rPr>
        <w:t>BZ</w:t>
      </w:r>
      <w:r w:rsidRPr="00B740B4">
        <w:rPr>
          <w:rFonts w:eastAsia="Times New Roman" w:cs="Times New Roman"/>
        </w:rPr>
        <w:t xml:space="preserve"> 36 (1992): 1-29.</w:t>
      </w:r>
    </w:p>
    <w:p w:rsidR="005F506D" w:rsidRPr="00B740B4" w:rsidRDefault="000269A9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 xml:space="preserve">Stammt der sogenannte </w:t>
      </w:r>
      <w:r w:rsidR="00934A11" w:rsidRPr="00B740B4">
        <w:rPr>
          <w:rStyle w:val="i"/>
          <w:rFonts w:asciiTheme="minorHAnsi" w:hAnsiTheme="minorHAnsi"/>
          <w:color w:val="auto"/>
          <w:szCs w:val="22"/>
        </w:rPr>
        <w:t>“</w:t>
      </w:r>
      <w:r w:rsidR="005F506D" w:rsidRPr="00B740B4">
        <w:rPr>
          <w:rStyle w:val="grc"/>
          <w:rFonts w:asciiTheme="minorHAnsi" w:hAnsiTheme="minorHAnsi"/>
          <w:color w:val="auto"/>
          <w:szCs w:val="22"/>
        </w:rPr>
        <w:t>θ</w:t>
      </w:r>
      <w:r w:rsidR="00934A11" w:rsidRPr="00B740B4">
        <w:rPr>
          <w:rStyle w:val="i"/>
          <w:rFonts w:asciiTheme="minorHAnsi" w:hAnsiTheme="minorHAnsi"/>
          <w:color w:val="auto"/>
          <w:szCs w:val="22"/>
        </w:rPr>
        <w:t>”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-Text bei Daniel wirklich von Theodotion</w:t>
      </w:r>
      <w:r w:rsidR="005F506D" w:rsidRPr="00B740B4">
        <w:rPr>
          <w:rFonts w:asciiTheme="minorHAnsi" w:hAnsiTheme="minorHAnsi"/>
          <w:szCs w:val="22"/>
        </w:rPr>
        <w:t xml:space="preserve">? Göttingen: Vandenhoeck, 1966. </w:t>
      </w:r>
    </w:p>
    <w:p w:rsidR="000269A9" w:rsidRPr="00B740B4" w:rsidRDefault="000269A9" w:rsidP="000269A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>Schmitz, B.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“Die Juditerzählung—eine Rezeption von Dan 3</w:t>
      </w:r>
      <w:r w:rsidRPr="00B740B4">
        <w:rPr>
          <w:rFonts w:asciiTheme="minorHAnsi" w:eastAsiaTheme="minorHAnsi" w:hAnsiTheme="minorHAnsi" w:cs="TimesNewRomanPS-BoldMT"/>
          <w:bCs/>
          <w:szCs w:val="22"/>
          <w:vertAlign w:val="superscript"/>
        </w:rPr>
        <w:t>LXX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?” In </w:t>
      </w:r>
      <w:r w:rsidR="00A92A55">
        <w:rPr>
          <w:rFonts w:asciiTheme="minorHAnsi" w:eastAsiaTheme="minorHAnsi" w:hAnsiTheme="minorHAnsi" w:cs="TimesNewRomanPS-BoldMT"/>
          <w:bCs/>
          <w:szCs w:val="22"/>
        </w:rPr>
        <w:t>W. Kraus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et al. (eds.),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Die Septuaginta—Text, Wirkung, Rezeption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, 467-82. Tübingen: Mohr, 2012.</w:t>
      </w:r>
    </w:p>
    <w:p w:rsidR="00373807" w:rsidRPr="00B740B4" w:rsidRDefault="00373807" w:rsidP="00373807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Schmoldt, H.</w:t>
      </w:r>
      <w:r w:rsidRPr="00B740B4">
        <w:rPr>
          <w:rFonts w:asciiTheme="minorHAnsi" w:hAnsiTheme="minorHAnsi"/>
          <w:szCs w:val="22"/>
        </w:rPr>
        <w:t xml:space="preserve"> “Die Schrift ‘Vom jungen Daniel’ und</w:t>
      </w:r>
      <w:r w:rsidR="00A92A55">
        <w:rPr>
          <w:rFonts w:asciiTheme="minorHAnsi" w:hAnsiTheme="minorHAnsi"/>
          <w:szCs w:val="22"/>
        </w:rPr>
        <w:t xml:space="preserve"> ‘Daniels letzte Vision.’”</w:t>
      </w:r>
      <w:r w:rsidRPr="00B740B4">
        <w:rPr>
          <w:rFonts w:asciiTheme="minorHAnsi" w:hAnsiTheme="minorHAnsi"/>
          <w:szCs w:val="22"/>
        </w:rPr>
        <w:t>Dis</w:t>
      </w:r>
      <w:r w:rsidR="00A92A55">
        <w:rPr>
          <w:rFonts w:asciiTheme="minorHAnsi" w:hAnsiTheme="minorHAnsi"/>
          <w:szCs w:val="22"/>
        </w:rPr>
        <w:t xml:space="preserve">s., Hamburg, 1972. </w:t>
      </w:r>
      <w:r w:rsidRPr="00B740B4">
        <w:rPr>
          <w:rStyle w:val="i"/>
          <w:rFonts w:asciiTheme="minorHAnsi" w:hAnsiTheme="minorHAnsi"/>
          <w:color w:val="auto"/>
          <w:szCs w:val="22"/>
        </w:rPr>
        <w:t>TLZ</w:t>
      </w:r>
      <w:r w:rsidRPr="00B740B4">
        <w:rPr>
          <w:rFonts w:asciiTheme="minorHAnsi" w:hAnsiTheme="minorHAnsi"/>
          <w:szCs w:val="22"/>
        </w:rPr>
        <w:t xml:space="preserve"> 97 (1972): 952–53. </w:t>
      </w:r>
    </w:p>
    <w:p w:rsidR="006A5DAC" w:rsidRDefault="006A5DAC" w:rsidP="00DB2757">
      <w:pPr>
        <w:pStyle w:val="ListParagraph"/>
      </w:pPr>
      <w:r w:rsidRPr="006E3F84">
        <w:rPr>
          <w:b/>
        </w:rPr>
        <w:t>Scholl, Dr.</w:t>
      </w:r>
      <w:r w:rsidRPr="003909F2">
        <w:t xml:space="preserve"> </w:t>
      </w:r>
      <w:r w:rsidRPr="006A5DAC">
        <w:rPr>
          <w:i/>
        </w:rPr>
        <w:t>Commentatio exegetica de septuaginta hebdomadibus Danielis</w:t>
      </w:r>
      <w:r w:rsidRPr="003909F2">
        <w:t xml:space="preserve">. Frankfurt: Andreae, 1829. </w:t>
      </w:r>
    </w:p>
    <w:p w:rsidR="00DB2757" w:rsidRDefault="00DB2757" w:rsidP="00DB2757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DB2757">
        <w:rPr>
          <w:b/>
        </w:rPr>
        <w:t>Schoors, A.</w:t>
      </w:r>
      <w:r>
        <w:t xml:space="preserve"> </w:t>
      </w:r>
      <w:r w:rsidRPr="003909F2">
        <w:t xml:space="preserve">“The Particle </w:t>
      </w:r>
      <w:r w:rsidRPr="003909F2">
        <w:rPr>
          <w:rFonts w:ascii="Arial" w:hAnsi="Arial" w:cs="Arial"/>
        </w:rPr>
        <w:t>כי</w:t>
      </w:r>
      <w:r>
        <w:t xml:space="preserve">.” </w:t>
      </w:r>
      <w:r w:rsidRPr="00DB2757">
        <w:rPr>
          <w:i/>
        </w:rPr>
        <w:t>OTS</w:t>
      </w:r>
      <w:r>
        <w:t xml:space="preserve"> 21 (1981): 240-76</w:t>
      </w:r>
      <w:r w:rsidRPr="003909F2">
        <w:t>.</w:t>
      </w:r>
    </w:p>
    <w:p w:rsidR="00373807" w:rsidRPr="00B740B4" w:rsidRDefault="00373807" w:rsidP="00373807">
      <w:pPr>
        <w:pStyle w:val="ListParagraph"/>
        <w:rPr>
          <w:rFonts w:asciiTheme="minorHAnsi" w:eastAsiaTheme="minorEastAsia" w:hAnsiTheme="minorHAnsi" w:cstheme="minorBidi"/>
          <w:szCs w:val="22"/>
        </w:rPr>
      </w:pPr>
      <w:r w:rsidRPr="00B740B4">
        <w:rPr>
          <w:rFonts w:asciiTheme="minorHAnsi" w:eastAsiaTheme="minorEastAsia" w:hAnsiTheme="minorHAnsi" w:cstheme="minorBidi"/>
          <w:b/>
          <w:szCs w:val="22"/>
        </w:rPr>
        <w:t xml:space="preserve">Schrader, E. </w:t>
      </w:r>
      <w:r w:rsidRPr="00B740B4">
        <w:rPr>
          <w:rFonts w:asciiTheme="minorHAnsi" w:eastAsiaTheme="minorEastAsia" w:hAnsiTheme="minorHAnsi" w:cstheme="minorBidi"/>
          <w:i/>
          <w:iCs/>
          <w:szCs w:val="22"/>
        </w:rPr>
        <w:t>“</w:t>
      </w:r>
      <w:r w:rsidRPr="00B740B4">
        <w:rPr>
          <w:rFonts w:asciiTheme="minorHAnsi" w:eastAsiaTheme="minorEastAsia" w:hAnsiTheme="minorHAnsi" w:cstheme="minorBidi"/>
          <w:szCs w:val="22"/>
        </w:rPr>
        <w:t xml:space="preserve">Die Sage vom </w:t>
      </w:r>
      <w:r w:rsidRPr="00B740B4">
        <w:rPr>
          <w:rFonts w:asciiTheme="minorHAnsi" w:eastAsiaTheme="minorEastAsia" w:hAnsiTheme="minorHAnsi" w:cstheme="minorBidi"/>
          <w:iCs/>
          <w:szCs w:val="22"/>
        </w:rPr>
        <w:t>Wahnsinn</w:t>
      </w:r>
      <w:r w:rsidR="00A92A55">
        <w:rPr>
          <w:rFonts w:asciiTheme="minorHAnsi" w:eastAsiaTheme="minorEastAsia" w:hAnsiTheme="minorHAnsi" w:cstheme="minorBidi"/>
          <w:szCs w:val="22"/>
        </w:rPr>
        <w:t xml:space="preserve"> Nebukadnezar's.” </w:t>
      </w:r>
      <w:r w:rsidRPr="00B740B4">
        <w:rPr>
          <w:i/>
        </w:rPr>
        <w:t>Jahrbucher für Protestantische Theologie</w:t>
      </w:r>
      <w:r w:rsidRPr="00B740B4">
        <w:rPr>
          <w:rFonts w:asciiTheme="minorHAnsi" w:eastAsiaTheme="minorEastAsia" w:hAnsiTheme="minorHAnsi" w:cstheme="minorBidi"/>
          <w:szCs w:val="22"/>
        </w:rPr>
        <w:t xml:space="preserve"> 7 (1881): 618–629.</w:t>
      </w:r>
    </w:p>
    <w:p w:rsidR="00373807" w:rsidRPr="00B740B4" w:rsidRDefault="00373807" w:rsidP="00373807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Schreiner, J.</w:t>
      </w:r>
      <w:r w:rsidRPr="00B740B4">
        <w:rPr>
          <w:rFonts w:asciiTheme="minorHAnsi" w:hAnsiTheme="minorHAnsi"/>
          <w:szCs w:val="22"/>
        </w:rPr>
        <w:t xml:space="preserve"> “‘. . . wird der Gott des Himmels ein Reich errichten, das in Ewigkeit nicht untergeht’ (Dan 2, 44).” In H. Merklein and E. Zenger (eds.), </w:t>
      </w:r>
      <w:r w:rsidRPr="00B740B4">
        <w:rPr>
          <w:rFonts w:asciiTheme="minorHAnsi" w:hAnsiTheme="minorHAnsi"/>
          <w:i/>
          <w:szCs w:val="22"/>
        </w:rPr>
        <w:t>“Ich will euer Gott werden,”</w:t>
      </w:r>
      <w:r w:rsidRPr="00B740B4">
        <w:rPr>
          <w:rFonts w:asciiTheme="minorHAnsi" w:hAnsiTheme="minorHAnsi"/>
          <w:szCs w:val="22"/>
        </w:rPr>
        <w:t xml:space="preserve"> 123-49. Stuttgart: KBW, 1981.</w:t>
      </w:r>
    </w:p>
    <w:p w:rsidR="00BA0438" w:rsidRPr="00B740B4" w:rsidRDefault="00BA0438" w:rsidP="00BA0438">
      <w:pPr>
        <w:autoSpaceDE w:val="0"/>
        <w:autoSpaceDN w:val="0"/>
        <w:adjustRightInd w:val="0"/>
        <w:ind w:firstLine="0"/>
        <w:rPr>
          <w:rFonts w:eastAsiaTheme="minorHAnsi" w:cs="Times New Roman"/>
          <w:lang w:bidi="he-IL"/>
        </w:rPr>
      </w:pPr>
      <w:r w:rsidRPr="00B740B4">
        <w:rPr>
          <w:rFonts w:eastAsiaTheme="minorHAnsi" w:cs="Times New Roman"/>
          <w:b/>
          <w:lang w:bidi="he-IL"/>
        </w:rPr>
        <w:t>Schreiner</w:t>
      </w:r>
      <w:r w:rsidRPr="00B740B4">
        <w:rPr>
          <w:rFonts w:eastAsiaTheme="minorHAnsi" w:cs="Times New Roman"/>
          <w:lang w:bidi="he-IL"/>
        </w:rPr>
        <w:t xml:space="preserve">, P. </w:t>
      </w:r>
      <w:r w:rsidR="00934A11" w:rsidRPr="00B740B4">
        <w:rPr>
          <w:rFonts w:eastAsiaTheme="minorHAnsi" w:cs="Times New Roman"/>
          <w:lang w:bidi="he-IL"/>
        </w:rPr>
        <w:t>“</w:t>
      </w:r>
      <w:r w:rsidRPr="00B740B4">
        <w:rPr>
          <w:rFonts w:eastAsiaTheme="minorHAnsi" w:cs="Times New Roman"/>
          <w:bCs/>
        </w:rPr>
        <w:t>Peter, the Rock.</w:t>
      </w:r>
      <w:r w:rsidR="00934A11" w:rsidRPr="00B740B4">
        <w:rPr>
          <w:rFonts w:eastAsiaTheme="minorHAnsi" w:cs="Times New Roman"/>
          <w:bCs/>
        </w:rPr>
        <w:t>”</w:t>
      </w:r>
      <w:r w:rsidRPr="00B740B4">
        <w:rPr>
          <w:rFonts w:eastAsiaTheme="minorHAnsi" w:cs="Times New Roman"/>
          <w:bCs/>
        </w:rPr>
        <w:t xml:space="preserve"> </w:t>
      </w:r>
      <w:r w:rsidRPr="00B740B4">
        <w:rPr>
          <w:rFonts w:eastAsiaTheme="minorHAnsi" w:cs="Times New Roman"/>
          <w:bCs/>
          <w:i/>
        </w:rPr>
        <w:t>Criswell Theological Review</w:t>
      </w:r>
      <w:r w:rsidRPr="00B740B4">
        <w:rPr>
          <w:rFonts w:eastAsiaTheme="minorHAnsi" w:cs="Times New Roman"/>
          <w:bCs/>
        </w:rPr>
        <w:t xml:space="preserve"> 13 (2016): 99-217.</w:t>
      </w:r>
    </w:p>
    <w:p w:rsidR="004E74C9" w:rsidRDefault="00400625" w:rsidP="00373807">
      <w:pPr>
        <w:pStyle w:val="ListParagraph"/>
      </w:pPr>
      <w:r w:rsidRPr="00F51754">
        <w:rPr>
          <w:b/>
          <w:bCs/>
        </w:rPr>
        <w:t xml:space="preserve">Schubert, K. </w:t>
      </w:r>
      <w:r w:rsidRPr="00F51754">
        <w:t>"Die Entwicklung der Auferstehungslehre von</w:t>
      </w:r>
      <w:r w:rsidR="003E1DE7">
        <w:t xml:space="preserve"> der nachexilischen bis zur frü</w:t>
      </w:r>
      <w:r w:rsidRPr="00F51754">
        <w:t xml:space="preserve">hrabbinischen Zeit." </w:t>
      </w:r>
      <w:r w:rsidRPr="00F51754">
        <w:rPr>
          <w:i/>
          <w:iCs/>
        </w:rPr>
        <w:t xml:space="preserve">BZ </w:t>
      </w:r>
      <w:r w:rsidRPr="00F51754">
        <w:t>6 (1962)</w:t>
      </w:r>
      <w:r w:rsidR="003E1DE7">
        <w:t>:</w:t>
      </w:r>
      <w:r w:rsidRPr="00F51754">
        <w:t xml:space="preserve"> 177-214. </w:t>
      </w:r>
    </w:p>
    <w:p w:rsidR="00373807" w:rsidRPr="00B740B4" w:rsidRDefault="00373807" w:rsidP="00373807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Schüssler Fiorenza, E.</w:t>
      </w:r>
      <w:r w:rsidRPr="00B740B4">
        <w:rPr>
          <w:rFonts w:asciiTheme="minorHAnsi" w:hAnsiTheme="minorHAnsi"/>
          <w:szCs w:val="22"/>
        </w:rPr>
        <w:t xml:space="preserve"> “The Phenomenon of Early Christian Apocalyptic.” In </w:t>
      </w:r>
      <w:r w:rsidR="003E1DE7" w:rsidRPr="003E1DE7">
        <w:rPr>
          <w:rFonts w:asciiTheme="minorHAnsi" w:hAnsiTheme="minorHAnsi"/>
          <w:szCs w:val="22"/>
        </w:rPr>
        <w:t>Hellholm</w:t>
      </w:r>
      <w:r w:rsidR="003E1DE7">
        <w:rPr>
          <w:rFonts w:asciiTheme="minorHAnsi" w:hAnsiTheme="minorHAnsi"/>
          <w:szCs w:val="22"/>
        </w:rPr>
        <w:t xml:space="preserve"> (ed.),</w:t>
      </w:r>
      <w:r w:rsidR="003E1DE7" w:rsidRPr="003E1DE7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Apocalypticism</w:t>
      </w:r>
      <w:r w:rsidR="007712AC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7712AC" w:rsidRPr="007712AC">
        <w:rPr>
          <w:rFonts w:asciiTheme="minorHAnsi" w:hAnsiTheme="minorHAnsi"/>
          <w:i/>
          <w:szCs w:val="22"/>
        </w:rPr>
        <w:t>in the Mediterranean World and the Near East</w:t>
      </w:r>
      <w:r w:rsidRPr="00B740B4">
        <w:rPr>
          <w:rFonts w:asciiTheme="minorHAnsi" w:hAnsiTheme="minorHAnsi"/>
          <w:szCs w:val="22"/>
        </w:rPr>
        <w:t>, 295–316.</w:t>
      </w:r>
    </w:p>
    <w:p w:rsidR="002218AB" w:rsidRDefault="002218AB" w:rsidP="00BA0438">
      <w:pPr>
        <w:pStyle w:val="ListParagraph"/>
      </w:pPr>
      <w:r w:rsidRPr="00CC03AD">
        <w:rPr>
          <w:b/>
        </w:rPr>
        <w:lastRenderedPageBreak/>
        <w:t>Schwantes, S. J.</w:t>
      </w:r>
      <w:r w:rsidR="003E1DE7">
        <w:t xml:space="preserve"> “‘</w:t>
      </w:r>
      <w:r w:rsidR="00C047B1">
        <w:t>Ereb</w:t>
      </w:r>
      <w:r>
        <w:t xml:space="preserve"> </w:t>
      </w:r>
      <w:r w:rsidRPr="00CC03AD">
        <w:t>bōqer of Dan</w:t>
      </w:r>
      <w:r w:rsidR="00C047B1">
        <w:t>iel</w:t>
      </w:r>
      <w:r w:rsidRPr="00CC03AD">
        <w:t xml:space="preserve"> 8:14 Re-examined.” </w:t>
      </w:r>
      <w:r w:rsidRPr="002218AB">
        <w:rPr>
          <w:i/>
        </w:rPr>
        <w:t>AUSS</w:t>
      </w:r>
      <w:r w:rsidRPr="00CC03AD">
        <w:t xml:space="preserve"> 16 (1978)</w:t>
      </w:r>
      <w:r>
        <w:t>:</w:t>
      </w:r>
      <w:r w:rsidRPr="00CC03AD">
        <w:t xml:space="preserve"> 375–85. </w:t>
      </w:r>
    </w:p>
    <w:p w:rsidR="00ED5B9F" w:rsidRDefault="00ED5B9F" w:rsidP="00BA0438">
      <w:pPr>
        <w:pStyle w:val="ListParagraph"/>
      </w:pPr>
      <w:r w:rsidRPr="00A3319A">
        <w:rPr>
          <w:b/>
        </w:rPr>
        <w:t>Schweizer, E.</w:t>
      </w:r>
      <w:r w:rsidRPr="004F0A02">
        <w:t xml:space="preserve"> “The Son of Man Again.” </w:t>
      </w:r>
      <w:r w:rsidRPr="00ED5B9F">
        <w:rPr>
          <w:i/>
        </w:rPr>
        <w:t>NTS</w:t>
      </w:r>
      <w:r w:rsidRPr="004F0A02">
        <w:t xml:space="preserve"> 9 (1962–63)</w:t>
      </w:r>
      <w:r>
        <w:t>:</w:t>
      </w:r>
      <w:r w:rsidRPr="004F0A02">
        <w:t xml:space="preserve"> 256–61. </w:t>
      </w:r>
    </w:p>
    <w:p w:rsidR="00F63DF6" w:rsidRDefault="00913720" w:rsidP="00F63DF6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Scolnic, B. 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“Antiochus IV and the Three Horns in Daniel 7.” </w:t>
      </w:r>
      <w:r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JHS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14/2 (2014).</w:t>
      </w:r>
    </w:p>
    <w:p w:rsidR="00F63DF6" w:rsidRPr="00F63DF6" w:rsidRDefault="00F63DF6" w:rsidP="00F63DF6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>
        <w:rPr>
          <w:rFonts w:eastAsiaTheme="minorHAnsi"/>
          <w:b/>
          <w:bCs/>
        </w:rPr>
        <w:t xml:space="preserve">——— </w:t>
      </w:r>
      <w:r w:rsidRPr="003E1DE7">
        <w:rPr>
          <w:rFonts w:eastAsiaTheme="minorHAnsi"/>
          <w:bCs/>
        </w:rPr>
        <w:t>and</w:t>
      </w:r>
      <w:r>
        <w:rPr>
          <w:rFonts w:eastAsiaTheme="minorHAnsi"/>
          <w:b/>
          <w:bCs/>
        </w:rPr>
        <w:t xml:space="preserve"> Davis, T. “</w:t>
      </w:r>
      <w:r w:rsidRPr="00F63DF6">
        <w:rPr>
          <w:rFonts w:asciiTheme="minorHAnsi" w:eastAsiaTheme="minorHAnsi" w:hAnsiTheme="minorHAnsi"/>
          <w:bCs/>
          <w:szCs w:val="22"/>
        </w:rPr>
        <w:t xml:space="preserve">How </w:t>
      </w:r>
      <w:r w:rsidRPr="00F63DF6">
        <w:rPr>
          <w:rFonts w:asciiTheme="minorHAnsi" w:eastAsiaTheme="minorHAnsi" w:hAnsiTheme="minorHAnsi"/>
          <w:bCs/>
          <w:i/>
          <w:iCs/>
          <w:szCs w:val="22"/>
        </w:rPr>
        <w:t xml:space="preserve">Kittim </w:t>
      </w:r>
      <w:r>
        <w:rPr>
          <w:rFonts w:eastAsiaTheme="minorHAnsi"/>
          <w:bCs/>
        </w:rPr>
        <w:t xml:space="preserve">Became ‘Rome’: </w:t>
      </w:r>
      <w:r>
        <w:rPr>
          <w:rFonts w:asciiTheme="minorHAnsi" w:eastAsiaTheme="minorHAnsi" w:hAnsiTheme="minorHAnsi"/>
          <w:bCs/>
          <w:szCs w:val="22"/>
        </w:rPr>
        <w:t>Dan 11,30 and the I</w:t>
      </w:r>
      <w:r w:rsidRPr="00F63DF6">
        <w:rPr>
          <w:rFonts w:asciiTheme="minorHAnsi" w:eastAsiaTheme="minorHAnsi" w:hAnsiTheme="minorHAnsi"/>
          <w:bCs/>
          <w:szCs w:val="22"/>
        </w:rPr>
        <w:t>mportance of Cyprus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eastAsiaTheme="minorHAnsi" w:hAnsiTheme="minorHAnsi"/>
          <w:bCs/>
          <w:szCs w:val="22"/>
        </w:rPr>
        <w:t>i</w:t>
      </w:r>
      <w:r w:rsidRPr="00F63DF6">
        <w:rPr>
          <w:rFonts w:asciiTheme="minorHAnsi" w:eastAsiaTheme="minorHAnsi" w:hAnsiTheme="minorHAnsi"/>
          <w:bCs/>
          <w:szCs w:val="22"/>
        </w:rPr>
        <w:t>n the Sixth Syrian War</w:t>
      </w:r>
      <w:r>
        <w:rPr>
          <w:rFonts w:asciiTheme="minorHAnsi" w:eastAsiaTheme="minorHAnsi" w:hAnsiTheme="minorHAnsi"/>
          <w:bCs/>
          <w:szCs w:val="22"/>
        </w:rPr>
        <w:t xml:space="preserve">.” </w:t>
      </w:r>
      <w:r>
        <w:rPr>
          <w:rFonts w:asciiTheme="minorHAnsi" w:eastAsiaTheme="minorHAnsi" w:hAnsiTheme="minorHAnsi"/>
          <w:bCs/>
          <w:i/>
          <w:szCs w:val="22"/>
        </w:rPr>
        <w:t>ZAW</w:t>
      </w:r>
      <w:r>
        <w:rPr>
          <w:rFonts w:asciiTheme="minorHAnsi" w:eastAsiaTheme="minorHAnsi" w:hAnsiTheme="minorHAnsi"/>
          <w:bCs/>
          <w:szCs w:val="22"/>
        </w:rPr>
        <w:t xml:space="preserve"> 127 (2015): 304-19.</w:t>
      </w:r>
    </w:p>
    <w:p w:rsidR="00ED5B9F" w:rsidRDefault="00ED5B9F" w:rsidP="00BA0438">
      <w:pPr>
        <w:pStyle w:val="ListParagraph"/>
      </w:pPr>
      <w:r w:rsidRPr="008777E3">
        <w:rPr>
          <w:b/>
        </w:rPr>
        <w:t>Scott, R. B. Y.</w:t>
      </w:r>
      <w:r w:rsidRPr="004F0A02">
        <w:t xml:space="preserve"> “Behold, He Cometh with Clouds.” </w:t>
      </w:r>
      <w:r w:rsidRPr="00ED5B9F">
        <w:rPr>
          <w:i/>
        </w:rPr>
        <w:t>NTS</w:t>
      </w:r>
      <w:r w:rsidRPr="004F0A02">
        <w:t xml:space="preserve"> 5 (1958–59)</w:t>
      </w:r>
      <w:r>
        <w:t>:</w:t>
      </w:r>
      <w:r w:rsidRPr="004F0A02">
        <w:t xml:space="preserve"> 127–32. </w:t>
      </w:r>
    </w:p>
    <w:p w:rsidR="005F506D" w:rsidRPr="00B740B4" w:rsidRDefault="00ED5B9F" w:rsidP="00BA0438">
      <w:pPr>
        <w:pStyle w:val="ListParagraph"/>
        <w:rPr>
          <w:rFonts w:asciiTheme="minorHAnsi" w:hAnsiTheme="minorHAnsi"/>
          <w:szCs w:val="22"/>
        </w:rPr>
      </w:pPr>
      <w:r w:rsidRPr="00ED5B9F">
        <w:rPr>
          <w:rFonts w:asciiTheme="minorHAnsi" w:hAnsiTheme="minorHAnsi"/>
          <w:b/>
          <w:szCs w:val="22"/>
        </w:rPr>
        <w:t>———.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I Daniel, the Original Apocalypse.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AJSL</w:t>
      </w:r>
      <w:r w:rsidR="005F506D" w:rsidRPr="00B740B4">
        <w:rPr>
          <w:rFonts w:asciiTheme="minorHAnsi" w:hAnsiTheme="minorHAnsi"/>
          <w:szCs w:val="22"/>
        </w:rPr>
        <w:t xml:space="preserve"> 47 (1930–3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="005F506D" w:rsidRPr="00B740B4">
        <w:rPr>
          <w:rFonts w:asciiTheme="minorHAnsi" w:hAnsiTheme="minorHAnsi"/>
          <w:szCs w:val="22"/>
        </w:rPr>
        <w:t>289–96.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[Seeley, R. B.]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Atlas of Prophecy</w:t>
      </w:r>
      <w:r w:rsidRPr="00B740B4">
        <w:rPr>
          <w:rFonts w:asciiTheme="minorHAnsi" w:hAnsiTheme="minorHAnsi"/>
          <w:szCs w:val="22"/>
        </w:rPr>
        <w:t>. London: Seeley, 1849.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Seeligmann, I. L.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Voraussetzungen der Midraschexegese.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3E1DE7">
        <w:rPr>
          <w:rFonts w:asciiTheme="minorHAnsi" w:hAnsiTheme="minorHAnsi"/>
          <w:szCs w:val="22"/>
        </w:rPr>
        <w:t xml:space="preserve">In </w:t>
      </w:r>
      <w:r w:rsidRPr="00B740B4">
        <w:rPr>
          <w:rStyle w:val="i"/>
          <w:rFonts w:asciiTheme="minorHAnsi" w:hAnsiTheme="minorHAnsi"/>
          <w:color w:val="auto"/>
          <w:szCs w:val="22"/>
        </w:rPr>
        <w:t>Congress Volume: Copenhagen 1953</w:t>
      </w:r>
      <w:r w:rsidR="003E1DE7">
        <w:rPr>
          <w:rFonts w:asciiTheme="minorHAnsi" w:hAnsiTheme="minorHAnsi"/>
          <w:szCs w:val="22"/>
        </w:rPr>
        <w:t xml:space="preserve">, 150-81. </w:t>
      </w:r>
      <w:r w:rsidR="00AA5E01" w:rsidRPr="00AA5E01">
        <w:rPr>
          <w:rFonts w:asciiTheme="minorHAnsi" w:hAnsiTheme="minorHAnsi"/>
          <w:szCs w:val="22"/>
        </w:rPr>
        <w:t xml:space="preserve">Leiden: Brill, </w:t>
      </w:r>
      <w:r w:rsidRPr="00B740B4">
        <w:rPr>
          <w:rFonts w:asciiTheme="minorHAnsi" w:hAnsiTheme="minorHAnsi"/>
          <w:szCs w:val="22"/>
        </w:rPr>
        <w:t>195</w:t>
      </w:r>
      <w:r w:rsidR="00AA5E01">
        <w:rPr>
          <w:rFonts w:asciiTheme="minorHAnsi" w:hAnsiTheme="minorHAnsi"/>
          <w:szCs w:val="22"/>
        </w:rPr>
        <w:t>2.</w:t>
      </w:r>
    </w:p>
    <w:p w:rsidR="000269A9" w:rsidRPr="00B740B4" w:rsidRDefault="000269A9" w:rsidP="000269A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Segal, A. F.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Two Powers in Heaven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.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Leiden: Brill, 1977.</w:t>
      </w:r>
    </w:p>
    <w:p w:rsidR="00C275DF" w:rsidRDefault="008858F3" w:rsidP="00C275DF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Segal, J. B. </w:t>
      </w:r>
      <w:r w:rsidR="00934A11" w:rsidRPr="00B740B4">
        <w:rPr>
          <w:rFonts w:asciiTheme="minorHAnsi" w:hAnsiTheme="minorHAnsi"/>
          <w:szCs w:val="22"/>
        </w:rPr>
        <w:t>“</w:t>
      </w:r>
      <w:r w:rsidR="003E1DE7">
        <w:rPr>
          <w:rFonts w:asciiTheme="minorHAnsi" w:hAnsiTheme="minorHAnsi"/>
          <w:szCs w:val="22"/>
        </w:rPr>
        <w:t>Numerals in the Old Testament.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JSS</w:t>
      </w:r>
      <w:r w:rsidRPr="00B740B4">
        <w:rPr>
          <w:rFonts w:asciiTheme="minorHAnsi" w:hAnsiTheme="minorHAnsi"/>
          <w:szCs w:val="22"/>
        </w:rPr>
        <w:t xml:space="preserve"> 10 (1965): 2–20.</w:t>
      </w:r>
    </w:p>
    <w:p w:rsidR="00C275DF" w:rsidRPr="00C275DF" w:rsidRDefault="000269A9" w:rsidP="00C275DF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Segal, M. </w:t>
      </w:r>
      <w:r w:rsidR="00C275DF">
        <w:rPr>
          <w:rFonts w:eastAsiaTheme="minorHAnsi" w:cs="TimesNewRomanPS-BoldMT"/>
          <w:b/>
          <w:bCs/>
        </w:rPr>
        <w:t>“</w:t>
      </w:r>
      <w:r w:rsidR="00C275DF" w:rsidRPr="00C275DF">
        <w:rPr>
          <w:rFonts w:asciiTheme="minorHAnsi" w:eastAsiaTheme="minorHAnsi" w:hAnsiTheme="minorHAnsi" w:cs="MetaBoldLF-Roman"/>
          <w:bCs/>
          <w:szCs w:val="22"/>
        </w:rPr>
        <w:t>The Chronological Concep</w:t>
      </w:r>
      <w:r w:rsidR="00C275DF">
        <w:rPr>
          <w:rFonts w:eastAsiaTheme="minorHAnsi" w:cs="MetaBoldLF-Roman"/>
          <w:bCs/>
        </w:rPr>
        <w:t xml:space="preserve">tion of the Persian Period </w:t>
      </w:r>
      <w:r w:rsidR="00C275DF" w:rsidRPr="00C275DF">
        <w:rPr>
          <w:rFonts w:asciiTheme="minorHAnsi" w:eastAsiaTheme="minorHAnsi" w:hAnsiTheme="minorHAnsi" w:cs="MetaBoldLF-Roman"/>
          <w:bCs/>
          <w:szCs w:val="22"/>
        </w:rPr>
        <w:t>in Daniel 9</w:t>
      </w:r>
      <w:r w:rsidR="00C275DF">
        <w:rPr>
          <w:rFonts w:eastAsiaTheme="minorHAnsi" w:cs="MetaBoldLF-Roman"/>
          <w:bCs/>
        </w:rPr>
        <w:t xml:space="preserve">.” </w:t>
      </w:r>
      <w:r w:rsidR="00C275DF">
        <w:rPr>
          <w:rFonts w:eastAsiaTheme="minorHAnsi" w:cs="MetaBoldLF-Roman"/>
          <w:bCs/>
          <w:i/>
        </w:rPr>
        <w:t>Journal of Ancien Judaism</w:t>
      </w:r>
      <w:r w:rsidR="00C275DF">
        <w:rPr>
          <w:rFonts w:eastAsiaTheme="minorHAnsi" w:cs="MetaBoldLF-Roman"/>
          <w:bCs/>
        </w:rPr>
        <w:t xml:space="preserve"> 2 (2011): 283-303.</w:t>
      </w:r>
    </w:p>
    <w:p w:rsidR="000269A9" w:rsidRPr="00B740B4" w:rsidRDefault="00C275DF" w:rsidP="000269A9">
      <w:pPr>
        <w:pStyle w:val="ListParagraph"/>
        <w:rPr>
          <w:rFonts w:asciiTheme="minorHAnsi" w:hAnsiTheme="minorHAnsi"/>
          <w:szCs w:val="22"/>
        </w:rPr>
      </w:pPr>
      <w:r w:rsidRPr="00C275DF">
        <w:rPr>
          <w:rFonts w:asciiTheme="minorHAnsi" w:hAnsiTheme="minorHAnsi"/>
          <w:b/>
          <w:i/>
          <w:szCs w:val="22"/>
        </w:rPr>
        <w:t xml:space="preserve">———. </w:t>
      </w:r>
      <w:r w:rsidR="000269A9" w:rsidRPr="00B740B4">
        <w:rPr>
          <w:rFonts w:asciiTheme="minorHAnsi" w:hAnsiTheme="minorHAnsi"/>
          <w:i/>
          <w:szCs w:val="22"/>
        </w:rPr>
        <w:t>Dreams, Riddles, and Visions</w:t>
      </w:r>
      <w:r w:rsidR="000269A9" w:rsidRPr="00B740B4">
        <w:rPr>
          <w:rFonts w:asciiTheme="minorHAnsi" w:hAnsiTheme="minorHAnsi"/>
          <w:szCs w:val="22"/>
        </w:rPr>
        <w:t>. Berlin: de Gruyter, 2016.</w:t>
      </w:r>
    </w:p>
    <w:p w:rsidR="000269A9" w:rsidRPr="00B740B4" w:rsidRDefault="000269A9" w:rsidP="000269A9">
      <w:pPr>
        <w:pStyle w:val="Default"/>
        <w:rPr>
          <w:rFonts w:asciiTheme="minorHAnsi" w:eastAsiaTheme="minorHAnsi" w:hAnsiTheme="minorHAnsi"/>
          <w:bCs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color w:val="auto"/>
          <w:sz w:val="22"/>
          <w:szCs w:val="22"/>
        </w:rPr>
        <w:t xml:space="preserve">———. </w:t>
      </w:r>
      <w:r w:rsidRPr="00B740B4">
        <w:rPr>
          <w:rFonts w:asciiTheme="minorHAnsi" w:hAnsiTheme="minorHAnsi"/>
          <w:color w:val="auto"/>
          <w:sz w:val="22"/>
          <w:szCs w:val="22"/>
        </w:rPr>
        <w:t>“</w:t>
      </w:r>
      <w:r w:rsidRPr="00B740B4">
        <w:rPr>
          <w:rFonts w:asciiTheme="minorHAnsi" w:eastAsiaTheme="minorHAnsi" w:hAnsiTheme="minorHAnsi"/>
          <w:bCs/>
          <w:color w:val="auto"/>
          <w:sz w:val="22"/>
          <w:szCs w:val="22"/>
        </w:rPr>
        <w:t xml:space="preserve">From Joseph to Daniel.” </w:t>
      </w:r>
      <w:r w:rsidRPr="00B740B4">
        <w:rPr>
          <w:rFonts w:asciiTheme="minorHAnsi" w:eastAsiaTheme="minorHAnsi" w:hAnsiTheme="minorHAnsi"/>
          <w:bCs/>
          <w:i/>
          <w:color w:val="auto"/>
          <w:sz w:val="22"/>
          <w:szCs w:val="22"/>
        </w:rPr>
        <w:t>VT</w:t>
      </w:r>
      <w:r w:rsidRPr="00B740B4">
        <w:rPr>
          <w:rFonts w:asciiTheme="minorHAnsi" w:eastAsiaTheme="minorHAnsi" w:hAnsiTheme="minorHAnsi"/>
          <w:bCs/>
          <w:color w:val="auto"/>
          <w:sz w:val="22"/>
          <w:szCs w:val="22"/>
        </w:rPr>
        <w:t xml:space="preserve"> 59 (2009): 123-49.</w:t>
      </w:r>
    </w:p>
    <w:p w:rsidR="00566BE7" w:rsidRPr="00B740B4" w:rsidRDefault="000C05F0" w:rsidP="00566BE7">
      <w:pPr>
        <w:pStyle w:val="Default"/>
        <w:rPr>
          <w:rFonts w:asciiTheme="minorHAnsi" w:eastAsiaTheme="minorHAnsi" w:hAnsiTheme="minorHAnsi"/>
          <w:color w:val="auto"/>
          <w:sz w:val="22"/>
          <w:szCs w:val="22"/>
        </w:rPr>
      </w:pPr>
      <w:r w:rsidRPr="00B740B4">
        <w:rPr>
          <w:rFonts w:asciiTheme="minorHAnsi" w:eastAsiaTheme="minorHAnsi" w:hAnsiTheme="minorHAnsi"/>
          <w:b/>
          <w:color w:val="auto"/>
          <w:sz w:val="22"/>
          <w:szCs w:val="22"/>
        </w:rPr>
        <w:t xml:space="preserve">———. </w:t>
      </w:r>
      <w:r w:rsidR="00566BE7" w:rsidRPr="00B740B4">
        <w:rPr>
          <w:rFonts w:asciiTheme="minorHAnsi" w:eastAsiaTheme="minorHAnsi" w:hAnsiTheme="minorHAnsi"/>
          <w:color w:val="auto"/>
          <w:sz w:val="22"/>
          <w:szCs w:val="22"/>
        </w:rPr>
        <w:t xml:space="preserve">“Rereading the Writing on the Wall.” </w:t>
      </w:r>
      <w:r w:rsidR="00566BE7" w:rsidRPr="00B740B4">
        <w:rPr>
          <w:rFonts w:asciiTheme="minorHAnsi" w:eastAsiaTheme="minorHAnsi" w:hAnsiTheme="minorHAnsi"/>
          <w:i/>
          <w:iCs/>
          <w:color w:val="auto"/>
          <w:sz w:val="22"/>
          <w:szCs w:val="22"/>
        </w:rPr>
        <w:t xml:space="preserve">ZAW </w:t>
      </w:r>
      <w:r w:rsidR="00566BE7" w:rsidRPr="00B740B4">
        <w:rPr>
          <w:rFonts w:asciiTheme="minorHAnsi" w:eastAsiaTheme="minorHAnsi" w:hAnsiTheme="minorHAnsi"/>
          <w:color w:val="auto"/>
          <w:sz w:val="22"/>
          <w:szCs w:val="22"/>
        </w:rPr>
        <w:t>125 (2013): 161-76.</w:t>
      </w:r>
    </w:p>
    <w:p w:rsidR="00514098" w:rsidRPr="00514098" w:rsidRDefault="00514098" w:rsidP="0051409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Segert, S. </w:t>
      </w:r>
      <w:r>
        <w:rPr>
          <w:rStyle w:val="b"/>
          <w:rFonts w:asciiTheme="minorHAnsi" w:hAnsiTheme="minorHAnsi"/>
          <w:b w:val="0"/>
          <w:color w:val="auto"/>
          <w:sz w:val="22"/>
          <w:szCs w:val="22"/>
        </w:rPr>
        <w:t>“</w:t>
      </w:r>
      <w:r w:rsidRPr="00514098">
        <w:rPr>
          <w:rFonts w:asciiTheme="minorHAnsi" w:eastAsiaTheme="minorHAnsi" w:hAnsiTheme="minorHAnsi"/>
          <w:szCs w:val="22"/>
        </w:rPr>
        <w:t>Poetic Structures in the Hebrew Sections</w:t>
      </w:r>
      <w:r>
        <w:rPr>
          <w:rFonts w:asciiTheme="minorHAnsi" w:eastAsiaTheme="minorHAnsi" w:hAnsiTheme="minorHAnsi"/>
          <w:szCs w:val="22"/>
        </w:rPr>
        <w:t xml:space="preserve"> </w:t>
      </w:r>
      <w:r w:rsidRPr="00514098">
        <w:rPr>
          <w:rFonts w:asciiTheme="minorHAnsi" w:eastAsiaTheme="minorHAnsi" w:hAnsiTheme="minorHAnsi"/>
          <w:szCs w:val="22"/>
        </w:rPr>
        <w:t>of the Book of Daniel</w:t>
      </w:r>
      <w:r>
        <w:rPr>
          <w:rFonts w:asciiTheme="minorHAnsi" w:eastAsiaTheme="minorHAnsi" w:hAnsiTheme="minorHAnsi"/>
          <w:szCs w:val="22"/>
        </w:rPr>
        <w:t xml:space="preserve">.” In Z. </w:t>
      </w:r>
      <w:r>
        <w:rPr>
          <w:rFonts w:asciiTheme="minorHAnsi" w:eastAsiaTheme="minorEastAsia" w:hAnsiTheme="minorHAnsi" w:cstheme="minorBidi"/>
          <w:szCs w:val="22"/>
        </w:rPr>
        <w:t xml:space="preserve">Zevit et al. (eds.), </w:t>
      </w:r>
      <w:r>
        <w:rPr>
          <w:rFonts w:asciiTheme="minorHAnsi" w:eastAsiaTheme="minorEastAsia" w:hAnsiTheme="minorHAnsi" w:cstheme="minorBidi"/>
          <w:i/>
          <w:szCs w:val="22"/>
        </w:rPr>
        <w:t xml:space="preserve">Solving Riddles and Untying Knots </w:t>
      </w:r>
      <w:r>
        <w:rPr>
          <w:rFonts w:asciiTheme="minorHAnsi" w:eastAsiaTheme="minorEastAsia" w:hAnsiTheme="minorHAnsi" w:cstheme="minorBidi"/>
          <w:szCs w:val="22"/>
        </w:rPr>
        <w:t xml:space="preserve"> (J. C. Greenfield Festschrift), 261-75. Winona Lake, IN: Eisenbrauns, 1995.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Seiss, J.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Voices from Babylon: Daniel’s Prophecies</w:t>
      </w:r>
      <w:r w:rsidRPr="00B740B4">
        <w:rPr>
          <w:rFonts w:asciiTheme="minorHAnsi" w:hAnsiTheme="minorHAnsi"/>
          <w:szCs w:val="22"/>
        </w:rPr>
        <w:t>. Philadelphia: Porter and Coates, [1879]</w:t>
      </w:r>
      <w:r w:rsidR="003E1DE7">
        <w:rPr>
          <w:rFonts w:asciiTheme="minorHAnsi" w:hAnsiTheme="minorHAnsi"/>
          <w:szCs w:val="22"/>
        </w:rPr>
        <w:t>.</w:t>
      </w:r>
    </w:p>
    <w:p w:rsidR="000269A9" w:rsidRPr="00B740B4" w:rsidRDefault="000269A9" w:rsidP="000269A9">
      <w:pPr>
        <w:pStyle w:val="ListParagraph"/>
        <w:rPr>
          <w:rFonts w:asciiTheme="minorHAnsi" w:eastAsiaTheme="minorHAnsi" w:hAnsiTheme="minorHAnsi" w:cs="TimesNewRomanPS-BoldMT"/>
          <w:b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Sel, M.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“Daniel—In Arabic Literature.” In I. Singer et al. (eds.),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The Jewish Encyclopedia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4:429.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New York: Funk and Wagnall, 1903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Selby, P.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Apocalyptic—Christian and Nuclear.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Modern Churchman</w:t>
      </w:r>
      <w:r w:rsidRPr="00B740B4">
        <w:rPr>
          <w:rFonts w:asciiTheme="minorHAnsi" w:hAnsiTheme="minorHAnsi"/>
          <w:szCs w:val="22"/>
        </w:rPr>
        <w:t xml:space="preserve"> 26 (198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>3–10.</w:t>
      </w:r>
    </w:p>
    <w:p w:rsidR="00B24262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Selms, A. van.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B24262" w:rsidRPr="00B740B4">
        <w:rPr>
          <w:rFonts w:asciiTheme="minorHAnsi" w:hAnsiTheme="minorHAnsi"/>
          <w:szCs w:val="22"/>
        </w:rPr>
        <w:t>The Name Nebuchadnezzar.</w:t>
      </w:r>
      <w:r w:rsidR="00934A11" w:rsidRPr="00B740B4">
        <w:rPr>
          <w:rFonts w:asciiTheme="minorHAnsi" w:hAnsiTheme="minorHAnsi"/>
          <w:szCs w:val="22"/>
        </w:rPr>
        <w:t>”</w:t>
      </w:r>
      <w:r w:rsidR="00B24262" w:rsidRPr="00B740B4">
        <w:rPr>
          <w:rFonts w:asciiTheme="minorHAnsi" w:hAnsiTheme="minorHAnsi"/>
          <w:szCs w:val="22"/>
        </w:rPr>
        <w:t xml:space="preserve"> In M. S. H. G. Heerma van Voss et al. (eds.), </w:t>
      </w:r>
      <w:r w:rsidR="00B24262" w:rsidRPr="00B740B4">
        <w:rPr>
          <w:rFonts w:asciiTheme="minorHAnsi" w:hAnsiTheme="minorHAnsi"/>
          <w:i/>
          <w:szCs w:val="22"/>
        </w:rPr>
        <w:t>Travels in the World of the Old Testament</w:t>
      </w:r>
      <w:r w:rsidR="00B24262" w:rsidRPr="00B740B4">
        <w:rPr>
          <w:rFonts w:asciiTheme="minorHAnsi" w:hAnsiTheme="minorHAnsi"/>
          <w:szCs w:val="22"/>
        </w:rPr>
        <w:t xml:space="preserve"> (M. A. Beek Festschrift), 223–27. Assen: Van Gorcum, 1974. </w:t>
      </w:r>
    </w:p>
    <w:p w:rsidR="00656AE5" w:rsidRDefault="00656AE5" w:rsidP="00091348">
      <w:pPr>
        <w:pStyle w:val="ListParagraph"/>
        <w:rPr>
          <w:rFonts w:asciiTheme="minorHAnsi" w:hAnsiTheme="minorHAnsi"/>
          <w:szCs w:val="22"/>
        </w:rPr>
      </w:pPr>
      <w:r w:rsidRPr="00656AE5">
        <w:rPr>
          <w:rFonts w:asciiTheme="minorHAnsi" w:hAnsiTheme="minorHAnsi"/>
          <w:szCs w:val="22"/>
        </w:rPr>
        <w:t>———. “The Origin of the Name Tyropoeo</w:t>
      </w:r>
      <w:r>
        <w:rPr>
          <w:rFonts w:asciiTheme="minorHAnsi" w:hAnsiTheme="minorHAnsi"/>
          <w:szCs w:val="22"/>
        </w:rPr>
        <w:t>n in Jerusalem.</w:t>
      </w:r>
      <w:r w:rsidRPr="00656AE5">
        <w:rPr>
          <w:rFonts w:asciiTheme="minorHAnsi" w:hAnsiTheme="minorHAnsi"/>
          <w:szCs w:val="22"/>
        </w:rPr>
        <w:t xml:space="preserve">” </w:t>
      </w:r>
      <w:r w:rsidRPr="00656AE5">
        <w:rPr>
          <w:rFonts w:asciiTheme="minorHAnsi" w:hAnsiTheme="minorHAnsi"/>
          <w:i/>
          <w:szCs w:val="22"/>
        </w:rPr>
        <w:t>ZAW</w:t>
      </w:r>
      <w:r>
        <w:rPr>
          <w:rFonts w:asciiTheme="minorHAnsi" w:hAnsiTheme="minorHAnsi"/>
          <w:szCs w:val="22"/>
        </w:rPr>
        <w:t xml:space="preserve"> 91 (1979): 170-76.</w:t>
      </w:r>
    </w:p>
    <w:p w:rsidR="005F506D" w:rsidRPr="00B740B4" w:rsidRDefault="00B24262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Temporary Henotheism.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In </w:t>
      </w:r>
      <w:r w:rsidRPr="00B740B4">
        <w:rPr>
          <w:rFonts w:asciiTheme="minorHAnsi" w:hAnsiTheme="minorHAnsi"/>
          <w:szCs w:val="22"/>
        </w:rPr>
        <w:t xml:space="preserve">M. A. Beek et al. (eds.),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Symbolae F. M. T. de Liagre Bohl</w:t>
      </w:r>
      <w:r w:rsidRPr="00B740B4">
        <w:rPr>
          <w:rFonts w:asciiTheme="minorHAnsi" w:hAnsiTheme="minorHAnsi"/>
          <w:szCs w:val="22"/>
        </w:rPr>
        <w:t xml:space="preserve">), 341-48. Leiden: Brill, 1973. </w:t>
      </w:r>
    </w:p>
    <w:p w:rsidR="00CC7E48" w:rsidRDefault="000269A9" w:rsidP="00CC7E48">
      <w:pPr>
        <w:pStyle w:val="ListParagraph"/>
        <w:rPr>
          <w:rFonts w:asciiTheme="minorHAnsi" w:eastAsiaTheme="minorHAnsi" w:hAnsiTheme="minorHAnsi" w:cs="TimesNewRomanPS-BoldMT"/>
          <w:b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Seow, C. L.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Daniel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>.</w:t>
      </w:r>
      <w:r w:rsidR="003E1DE7">
        <w:rPr>
          <w:rFonts w:asciiTheme="minorHAnsi" w:eastAsiaTheme="minorHAnsi" w:hAnsiTheme="minorHAnsi" w:cs="TimesNewRomanPS-BoldMT"/>
          <w:b/>
          <w:bCs/>
          <w:szCs w:val="22"/>
        </w:rPr>
        <w:t xml:space="preserve"> </w:t>
      </w:r>
      <w:r w:rsidR="003E1DE7" w:rsidRPr="003E1DE7">
        <w:rPr>
          <w:rFonts w:asciiTheme="minorHAnsi" w:eastAsiaTheme="minorHAnsi" w:hAnsiTheme="minorHAnsi" w:cs="TimesNewRomanPS-BoldMT"/>
          <w:bCs/>
          <w:szCs w:val="22"/>
        </w:rPr>
        <w:t>Louisville: WJK, 2003.</w:t>
      </w:r>
    </w:p>
    <w:p w:rsidR="00CC7E48" w:rsidRDefault="000269A9" w:rsidP="00CC7E48">
      <w:pPr>
        <w:pStyle w:val="ListParagraph"/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From Mountain to Mountain: The Reign of God in Daniel 2.” In B. A. Strawn and N. R. Bowen (eds.), </w:t>
      </w:r>
      <w:r w:rsidRPr="00B740B4">
        <w:rPr>
          <w:rFonts w:asciiTheme="minorHAnsi" w:hAnsiTheme="minorHAnsi"/>
          <w:i/>
          <w:szCs w:val="22"/>
        </w:rPr>
        <w:t>A God So Near</w:t>
      </w:r>
      <w:r w:rsidRPr="00B740B4">
        <w:rPr>
          <w:rFonts w:asciiTheme="minorHAnsi" w:hAnsiTheme="minorHAnsi"/>
          <w:szCs w:val="22"/>
        </w:rPr>
        <w:t xml:space="preserve"> (P. D. Miller Festschrift), 355-74. Winona Lake, IN: Eisenbrauns, 2003.</w:t>
      </w:r>
      <w:r w:rsidR="00CC7E48" w:rsidRPr="00CC7E48">
        <w:t xml:space="preserve"> </w:t>
      </w:r>
    </w:p>
    <w:p w:rsidR="00B00E3B" w:rsidRPr="00B740B4" w:rsidRDefault="00CC7E48" w:rsidP="00B00E3B">
      <w:pPr>
        <w:pStyle w:val="ListParagraph"/>
        <w:rPr>
          <w:rFonts w:asciiTheme="minorHAnsi" w:hAnsiTheme="minorHAnsi"/>
          <w:szCs w:val="22"/>
        </w:rPr>
      </w:pPr>
      <w:r w:rsidRPr="00CC7E48">
        <w:rPr>
          <w:rFonts w:asciiTheme="minorHAnsi" w:hAnsiTheme="minorHAnsi"/>
          <w:sz w:val="24"/>
          <w:szCs w:val="24"/>
        </w:rPr>
        <w:t>———.</w:t>
      </w:r>
      <w:r w:rsidR="00B00E3B">
        <w:rPr>
          <w:rFonts w:asciiTheme="minorHAnsi" w:hAnsiTheme="minorHAnsi"/>
          <w:sz w:val="24"/>
          <w:szCs w:val="24"/>
        </w:rPr>
        <w:t xml:space="preserve"> </w:t>
      </w:r>
      <w:r w:rsidR="00B00E3B" w:rsidRPr="00B740B4">
        <w:rPr>
          <w:rFonts w:asciiTheme="minorHAnsi" w:eastAsiaTheme="minorHAnsi" w:hAnsiTheme="minorHAnsi" w:cs="TimesNewRoman"/>
          <w:szCs w:val="22"/>
        </w:rPr>
        <w:t xml:space="preserve">“The Rule of God </w:t>
      </w:r>
      <w:r w:rsidR="00B00E3B">
        <w:rPr>
          <w:rFonts w:asciiTheme="minorHAnsi" w:eastAsiaTheme="minorHAnsi" w:hAnsiTheme="minorHAnsi" w:cs="TimesNewRoman"/>
          <w:szCs w:val="22"/>
        </w:rPr>
        <w:t>in the Book of Daniel.</w:t>
      </w:r>
      <w:r w:rsidR="00B00E3B" w:rsidRPr="00B740B4">
        <w:rPr>
          <w:rFonts w:asciiTheme="minorHAnsi" w:eastAsiaTheme="minorHAnsi" w:hAnsiTheme="minorHAnsi" w:cs="TimesNewRoman"/>
          <w:szCs w:val="22"/>
        </w:rPr>
        <w:t>”</w:t>
      </w:r>
      <w:r w:rsidR="00B00E3B">
        <w:rPr>
          <w:rFonts w:asciiTheme="minorHAnsi" w:eastAsiaTheme="minorHAnsi" w:hAnsiTheme="minorHAnsi" w:cs="TimesNewRoman"/>
          <w:szCs w:val="22"/>
        </w:rPr>
        <w:t xml:space="preserve"> In B. F. Batto and K. L. Roberts (eds.),</w:t>
      </w:r>
      <w:r w:rsidR="00B00E3B" w:rsidRPr="00B740B4">
        <w:rPr>
          <w:rFonts w:asciiTheme="minorHAnsi" w:eastAsiaTheme="minorHAnsi" w:hAnsiTheme="minorHAnsi" w:cs="TimesNewRoman"/>
          <w:szCs w:val="22"/>
        </w:rPr>
        <w:t xml:space="preserve"> </w:t>
      </w:r>
      <w:r w:rsidR="00B00E3B" w:rsidRPr="00B740B4">
        <w:rPr>
          <w:rFonts w:asciiTheme="minorHAnsi" w:eastAsiaTheme="minorHAnsi" w:hAnsiTheme="minorHAnsi" w:cs="TimesNewRoman,Italic"/>
          <w:i/>
          <w:iCs/>
          <w:szCs w:val="22"/>
        </w:rPr>
        <w:t>David and  Zion</w:t>
      </w:r>
      <w:r w:rsidR="00B00E3B">
        <w:rPr>
          <w:rFonts w:asciiTheme="minorHAnsi" w:eastAsiaTheme="minorHAnsi" w:hAnsiTheme="minorHAnsi" w:cs="TimesNewRoman,Italic"/>
          <w:i/>
          <w:iCs/>
          <w:szCs w:val="22"/>
        </w:rPr>
        <w:t xml:space="preserve"> </w:t>
      </w:r>
      <w:r w:rsidR="00B00E3B">
        <w:rPr>
          <w:rFonts w:asciiTheme="minorHAnsi" w:hAnsiTheme="minorHAnsi"/>
          <w:szCs w:val="22"/>
        </w:rPr>
        <w:t>(J. J. M. Roberts Festschrift)</w:t>
      </w:r>
      <w:r w:rsidR="00B00E3B" w:rsidRPr="00B740B4">
        <w:rPr>
          <w:rFonts w:asciiTheme="minorHAnsi" w:eastAsiaTheme="minorHAnsi" w:hAnsiTheme="minorHAnsi" w:cs="TimesNewRoman"/>
          <w:szCs w:val="22"/>
        </w:rPr>
        <w:t>, 219-46. Winona Lake: Eisenbrauns, 2004.</w:t>
      </w:r>
      <w:r w:rsidR="00B00E3B">
        <w:rPr>
          <w:rFonts w:asciiTheme="minorHAnsi" w:eastAsiaTheme="minorHAnsi" w:hAnsiTheme="minorHAnsi" w:cs="TimesNewRoman"/>
          <w:szCs w:val="22"/>
        </w:rPr>
        <w:t xml:space="preserve"> </w:t>
      </w:r>
    </w:p>
    <w:p w:rsidR="000269A9" w:rsidRPr="00B740B4" w:rsidRDefault="000269A9" w:rsidP="000269A9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>Sérandour, A. “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Hébreu et Araméen dans la Bible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 xml:space="preserve">.” Revue des études juives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15 (2000): 345-55.</w:t>
      </w:r>
    </w:p>
    <w:p w:rsidR="00D30A14" w:rsidRPr="001417B7" w:rsidRDefault="00D30A14" w:rsidP="00091348">
      <w:pPr>
        <w:pStyle w:val="ListParagraph"/>
        <w:rPr>
          <w:rStyle w:val="b"/>
          <w:color w:val="auto"/>
          <w:sz w:val="22"/>
          <w:szCs w:val="20"/>
        </w:rPr>
      </w:pPr>
      <w:r w:rsidRPr="00D30A14">
        <w:rPr>
          <w:b/>
        </w:rPr>
        <w:t>Setio</w:t>
      </w:r>
      <w:r w:rsidR="001417B7">
        <w:rPr>
          <w:b/>
        </w:rPr>
        <w:t>, R. “</w:t>
      </w:r>
      <w:r w:rsidR="001417B7" w:rsidRPr="001417B7">
        <w:rPr>
          <w:rFonts w:asciiTheme="minorHAnsi" w:eastAsiaTheme="minorHAnsi" w:hAnsiTheme="minorHAnsi" w:cs="Arial"/>
          <w:bCs/>
          <w:color w:val="212121"/>
          <w:szCs w:val="22"/>
        </w:rPr>
        <w:t>Fantasy in Apocalyptic Daniel 7</w:t>
      </w:r>
      <w:r w:rsidR="001417B7">
        <w:rPr>
          <w:rFonts w:asciiTheme="minorHAnsi" w:eastAsiaTheme="minorHAnsi" w:hAnsiTheme="minorHAnsi" w:cs="Arial"/>
          <w:bCs/>
          <w:color w:val="212121"/>
          <w:szCs w:val="22"/>
        </w:rPr>
        <w:t xml:space="preserve">.” </w:t>
      </w:r>
      <w:r w:rsidR="001417B7" w:rsidRPr="001417B7">
        <w:rPr>
          <w:rFonts w:asciiTheme="minorHAnsi" w:hAnsiTheme="minorHAnsi"/>
          <w:i/>
          <w:szCs w:val="22"/>
        </w:rPr>
        <w:t>Asia</w:t>
      </w:r>
      <w:r w:rsidR="001417B7" w:rsidRPr="001417B7">
        <w:rPr>
          <w:i/>
        </w:rPr>
        <w:t xml:space="preserve"> Journal of Theology</w:t>
      </w:r>
      <w:r w:rsidR="001417B7">
        <w:t xml:space="preserve"> 27 (2013): 185-207.</w:t>
      </w:r>
    </w:p>
    <w:p w:rsidR="00014BDF" w:rsidRDefault="00014BDF" w:rsidP="00091348">
      <w:pPr>
        <w:pStyle w:val="ListParagraph"/>
      </w:pPr>
      <w:r w:rsidRPr="00014BDF">
        <w:rPr>
          <w:b/>
        </w:rPr>
        <w:t>Seybold, K.</w:t>
      </w:r>
      <w:r>
        <w:t xml:space="preserve"> “Reverenz und Gebet.” ZAW 88 (1976):</w:t>
      </w:r>
      <w:r w:rsidRPr="00A0040D">
        <w:t xml:space="preserve"> 2–16</w:t>
      </w:r>
      <w: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Shaked, S.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Fragments of Two Karaite Commentaries on Daniel in Judaeo-Persian.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3E1DE7" w:rsidRPr="003E1DE7">
        <w:rPr>
          <w:rFonts w:asciiTheme="minorHAnsi" w:hAnsiTheme="minorHAnsi"/>
          <w:szCs w:val="22"/>
        </w:rPr>
        <w:t>Shaked</w:t>
      </w:r>
      <w:r w:rsidR="003E1DE7">
        <w:rPr>
          <w:rFonts w:asciiTheme="minorHAnsi" w:hAnsiTheme="minorHAnsi"/>
          <w:szCs w:val="22"/>
        </w:rPr>
        <w:t xml:space="preserve"> (ed.),</w:t>
      </w:r>
      <w:r w:rsidR="003E1DE7" w:rsidRPr="003E1DE7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Irano-Judaica</w:t>
      </w:r>
      <w:r w:rsidR="003E1DE7">
        <w:rPr>
          <w:rStyle w:val="i"/>
          <w:rFonts w:asciiTheme="minorHAnsi" w:hAnsiTheme="minorHAnsi"/>
          <w:i w:val="0"/>
          <w:color w:val="auto"/>
          <w:szCs w:val="22"/>
        </w:rPr>
        <w:t>, 304-22</w:t>
      </w:r>
      <w:r w:rsidR="003E1DE7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. Jerusalem: Ben-Zvi Institute, 1982. </w:t>
      </w:r>
    </w:p>
    <w:p w:rsidR="000E277D" w:rsidRPr="00B740B4" w:rsidRDefault="000E277D" w:rsidP="000E277D">
      <w:pPr>
        <w:pStyle w:val="ListParagraph"/>
        <w:rPr>
          <w:szCs w:val="22"/>
        </w:rPr>
      </w:pPr>
      <w:r w:rsidRPr="00B740B4">
        <w:rPr>
          <w:rStyle w:val="b"/>
          <w:color w:val="auto"/>
          <w:sz w:val="22"/>
          <w:szCs w:val="22"/>
        </w:rPr>
        <w:t>Shea, W. H.</w:t>
      </w:r>
      <w:r w:rsidRPr="00B740B4">
        <w:rPr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“Daniel 3.” </w:t>
      </w:r>
      <w:r w:rsidRPr="00B740B4">
        <w:rPr>
          <w:rFonts w:asciiTheme="minorHAnsi" w:hAnsiTheme="minorHAnsi"/>
          <w:i/>
          <w:szCs w:val="22"/>
        </w:rPr>
        <w:t>AUSS</w:t>
      </w:r>
      <w:r w:rsidRPr="00B740B4">
        <w:rPr>
          <w:rFonts w:asciiTheme="minorHAnsi" w:hAnsiTheme="minorHAnsi"/>
          <w:szCs w:val="22"/>
        </w:rPr>
        <w:t xml:space="preserve"> 20 (1982): 29–52.</w:t>
      </w:r>
    </w:p>
    <w:p w:rsidR="004E621C" w:rsidRPr="00B740B4" w:rsidRDefault="004E621C" w:rsidP="004E621C">
      <w:pPr>
        <w:pStyle w:val="ListParagraph"/>
      </w:pPr>
      <w:r w:rsidRPr="00B740B4">
        <w:t xml:space="preserve">———. “Darius the Mede.” </w:t>
      </w:r>
      <w:r w:rsidRPr="00B740B4">
        <w:rPr>
          <w:i/>
        </w:rPr>
        <w:t>AUSS</w:t>
      </w:r>
      <w:r w:rsidRPr="00B740B4">
        <w:t xml:space="preserve"> 20 (1982): 229–47. </w:t>
      </w:r>
    </w:p>
    <w:p w:rsidR="00BF2EA1" w:rsidRPr="00B740B4" w:rsidRDefault="008D7449" w:rsidP="00BF2EA1">
      <w:pPr>
        <w:autoSpaceDE w:val="0"/>
        <w:autoSpaceDN w:val="0"/>
        <w:adjustRightInd w:val="0"/>
        <w:ind w:firstLine="0"/>
        <w:rPr>
          <w:rFonts w:eastAsiaTheme="minorHAnsi" w:cs="TimesNewRomanPS-ItalicMT"/>
          <w:i/>
          <w:iCs/>
        </w:rPr>
      </w:pPr>
      <w:r w:rsidRPr="00B740B4">
        <w:rPr>
          <w:rFonts w:eastAsiaTheme="minorHAnsi" w:cs="TimesNewRomanPSMT"/>
        </w:rPr>
        <w:t xml:space="preserve">———. </w:t>
      </w:r>
      <w:r w:rsidR="00BF2EA1" w:rsidRPr="00B740B4">
        <w:rPr>
          <w:rFonts w:eastAsiaTheme="minorHAnsi" w:cs="TimesNewRomanPSMT"/>
        </w:rPr>
        <w:t xml:space="preserve">“Darius the Mede in His Persian-Babylonian Setting.” </w:t>
      </w:r>
      <w:r w:rsidRPr="00B740B4">
        <w:rPr>
          <w:rFonts w:eastAsiaTheme="minorHAnsi" w:cs="TimesNewRomanPS-ItalicMT"/>
          <w:i/>
          <w:iCs/>
        </w:rPr>
        <w:t>AUSS</w:t>
      </w:r>
      <w:r w:rsidR="00BF2EA1" w:rsidRPr="00B740B4">
        <w:rPr>
          <w:rFonts w:eastAsiaTheme="minorHAnsi" w:cs="TimesNewRomanPS-ItalicMT"/>
          <w:i/>
          <w:iCs/>
        </w:rPr>
        <w:t xml:space="preserve"> </w:t>
      </w:r>
      <w:r w:rsidRPr="00B740B4">
        <w:rPr>
          <w:rFonts w:eastAsiaTheme="minorHAnsi" w:cs="TimesNewRomanPSMT"/>
        </w:rPr>
        <w:t>29</w:t>
      </w:r>
      <w:r w:rsidR="00BF2EA1" w:rsidRPr="00B740B4">
        <w:rPr>
          <w:rFonts w:eastAsiaTheme="minorHAnsi" w:cs="TimesNewRomanPSMT"/>
        </w:rPr>
        <w:t xml:space="preserve"> (1991): 235-57.</w:t>
      </w:r>
    </w:p>
    <w:p w:rsidR="005F506D" w:rsidRPr="00B740B4" w:rsidRDefault="006B7D2E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Further Literary Structures in Daniel 2–7.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AUSS</w:t>
      </w:r>
      <w:r w:rsidR="005F506D" w:rsidRPr="00B740B4">
        <w:rPr>
          <w:rFonts w:asciiTheme="minorHAnsi" w:hAnsiTheme="minorHAnsi"/>
          <w:szCs w:val="22"/>
        </w:rPr>
        <w:t xml:space="preserve"> 23 (198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="005F506D" w:rsidRPr="00B740B4">
        <w:rPr>
          <w:rFonts w:asciiTheme="minorHAnsi" w:hAnsiTheme="minorHAnsi"/>
          <w:szCs w:val="22"/>
        </w:rPr>
        <w:t>193–202, 277–95.</w:t>
      </w:r>
    </w:p>
    <w:p w:rsidR="00FD4A3E" w:rsidRPr="00B740B4" w:rsidRDefault="00FD4A3E" w:rsidP="00232B2F">
      <w:pPr>
        <w:pStyle w:val="ListParagraph"/>
      </w:pPr>
      <w:r w:rsidRPr="00B740B4">
        <w:t xml:space="preserve">———. “A Further Note on Daniel 6.” </w:t>
      </w:r>
      <w:r w:rsidRPr="00B740B4">
        <w:rPr>
          <w:rStyle w:val="i"/>
          <w:color w:val="auto"/>
        </w:rPr>
        <w:t>AUSS</w:t>
      </w:r>
      <w:r w:rsidRPr="00B740B4">
        <w:t xml:space="preserve"> 21 (1983): 169–71. </w:t>
      </w:r>
    </w:p>
    <w:p w:rsidR="00C43C4C" w:rsidRPr="00B740B4" w:rsidRDefault="003E1DE7" w:rsidP="00C43C4C">
      <w:pPr>
        <w:autoSpaceDE w:val="0"/>
        <w:autoSpaceDN w:val="0"/>
        <w:adjustRightInd w:val="0"/>
        <w:ind w:firstLine="0"/>
        <w:rPr>
          <w:rFonts w:eastAsiaTheme="minorHAnsi" w:cs="CenturySchoolbook-Bold"/>
          <w:bCs/>
        </w:rPr>
      </w:pPr>
      <w:r w:rsidRPr="003E1DE7">
        <w:rPr>
          <w:rFonts w:eastAsiaTheme="minorHAnsi" w:cs="TimesNewRomanPSMT-Identity-H"/>
          <w:b/>
          <w:bCs/>
        </w:rPr>
        <w:t xml:space="preserve">———. </w:t>
      </w:r>
      <w:r w:rsidR="00C43C4C" w:rsidRPr="00B740B4">
        <w:rPr>
          <w:rFonts w:eastAsiaTheme="minorHAnsi" w:cs="TimesNewRomanPSMT-Identity-H"/>
          <w:b/>
          <w:bCs/>
        </w:rPr>
        <w:t>“</w:t>
      </w:r>
      <w:r w:rsidR="00C43C4C" w:rsidRPr="00B740B4">
        <w:rPr>
          <w:rFonts w:eastAsiaTheme="minorHAnsi" w:cs="CenturySchoolbook-Bold"/>
          <w:bCs/>
        </w:rPr>
        <w:t xml:space="preserve">History and Eschatology in the Book of Daniel.” </w:t>
      </w:r>
      <w:r w:rsidR="00C43C4C" w:rsidRPr="00B740B4">
        <w:rPr>
          <w:rFonts w:eastAsiaTheme="minorHAnsi" w:cs="CenturySchoolbook-Bold"/>
          <w:bCs/>
          <w:i/>
        </w:rPr>
        <w:t>JATS</w:t>
      </w:r>
      <w:r w:rsidR="00C43C4C" w:rsidRPr="00B740B4">
        <w:rPr>
          <w:rFonts w:eastAsiaTheme="minorHAnsi" w:cs="CenturySchoolbook-Bold"/>
          <w:bCs/>
        </w:rPr>
        <w:t xml:space="preserve"> </w:t>
      </w:r>
      <w:r w:rsidR="00C43C4C">
        <w:rPr>
          <w:rFonts w:ascii="CenturySchoolbook" w:eastAsiaTheme="minorHAnsi" w:hAnsi="CenturySchoolbook" w:cs="CenturySchoolbook"/>
          <w:sz w:val="18"/>
          <w:szCs w:val="18"/>
        </w:rPr>
        <w:t xml:space="preserve">8 </w:t>
      </w:r>
      <w:r w:rsidR="00C43C4C" w:rsidRPr="00B740B4">
        <w:rPr>
          <w:rFonts w:ascii="CenturySchoolbook" w:eastAsiaTheme="minorHAnsi" w:hAnsi="CenturySchoolbook" w:cs="CenturySchoolbook"/>
          <w:sz w:val="18"/>
          <w:szCs w:val="18"/>
        </w:rPr>
        <w:t>(1997): 195–205.</w:t>
      </w:r>
    </w:p>
    <w:p w:rsidR="00232B2F" w:rsidRPr="00B740B4" w:rsidRDefault="00232B2F" w:rsidP="00232B2F">
      <w:pPr>
        <w:pStyle w:val="ListParagraph"/>
        <w:rPr>
          <w:szCs w:val="22"/>
        </w:rPr>
      </w:pPr>
      <w:r w:rsidRPr="00B740B4">
        <w:rPr>
          <w:szCs w:val="22"/>
        </w:rPr>
        <w:t xml:space="preserve">———. “Nabonidus, Belshazzar, and the Book of Daniel.” </w:t>
      </w:r>
      <w:r w:rsidRPr="00B740B4">
        <w:rPr>
          <w:rStyle w:val="i"/>
          <w:color w:val="auto"/>
          <w:szCs w:val="22"/>
        </w:rPr>
        <w:t>AUSS</w:t>
      </w:r>
      <w:r w:rsidRPr="00B740B4">
        <w:rPr>
          <w:szCs w:val="22"/>
        </w:rPr>
        <w:t xml:space="preserve"> 20 (1982): 133–49. </w:t>
      </w:r>
    </w:p>
    <w:p w:rsidR="00232B2F" w:rsidRPr="00B740B4" w:rsidRDefault="00232B2F" w:rsidP="00232B2F">
      <w:pPr>
        <w:autoSpaceDE w:val="0"/>
        <w:autoSpaceDN w:val="0"/>
        <w:adjustRightInd w:val="0"/>
        <w:ind w:firstLine="0"/>
        <w:rPr>
          <w:rFonts w:eastAsiaTheme="minorHAnsi" w:cs="Times New Roman"/>
        </w:rPr>
      </w:pPr>
      <w:r w:rsidRPr="00B740B4">
        <w:rPr>
          <w:rFonts w:eastAsiaTheme="minorHAnsi" w:cs="TimesNewRomanPSMT"/>
        </w:rPr>
        <w:t>———. “Nabonidus Chronicle: New Readings and the Identity of Darius the</w:t>
      </w:r>
      <w:r w:rsidR="00F77789" w:rsidRPr="00B740B4">
        <w:rPr>
          <w:rFonts w:eastAsiaTheme="minorHAnsi" w:cs="TimesNewRomanPSMT"/>
        </w:rPr>
        <w:t xml:space="preserve"> </w:t>
      </w:r>
      <w:r w:rsidRPr="00B740B4">
        <w:rPr>
          <w:rFonts w:eastAsiaTheme="minorHAnsi" w:cs="TimesNewRomanPSMT"/>
        </w:rPr>
        <w:t xml:space="preserve">Mede.” </w:t>
      </w:r>
      <w:r w:rsidRPr="00B740B4">
        <w:rPr>
          <w:rFonts w:eastAsiaTheme="minorHAnsi" w:cs="TimesNewRomanPS-ItalicMT"/>
          <w:i/>
          <w:iCs/>
        </w:rPr>
        <w:t xml:space="preserve">JATS </w:t>
      </w:r>
      <w:r w:rsidRPr="00B740B4">
        <w:rPr>
          <w:rFonts w:eastAsiaTheme="minorHAnsi" w:cs="TimesNewRomanPSMT"/>
        </w:rPr>
        <w:t>7/1 (1996): 1-20.</w:t>
      </w:r>
    </w:p>
    <w:p w:rsidR="00ED5B9F" w:rsidRDefault="00ED5B9F" w:rsidP="00091348">
      <w:pPr>
        <w:pStyle w:val="ListParagraph"/>
      </w:pPr>
      <w:r w:rsidRPr="00ED5B9F">
        <w:lastRenderedPageBreak/>
        <w:t xml:space="preserve">———. </w:t>
      </w:r>
      <w:r w:rsidR="003E1DE7">
        <w:t>“The N</w:t>
      </w:r>
      <w:r w:rsidRPr="004F0A02">
        <w:t xml:space="preserve">eo-Babylonian Historical Setting for Daniel 7.” </w:t>
      </w:r>
      <w:r w:rsidRPr="006A5DAC">
        <w:rPr>
          <w:i/>
        </w:rPr>
        <w:t>AUSS</w:t>
      </w:r>
      <w:r w:rsidRPr="004F0A02">
        <w:t xml:space="preserve"> 24 (1986)</w:t>
      </w:r>
      <w:r>
        <w:t>:</w:t>
      </w:r>
      <w:r w:rsidRPr="004F0A02">
        <w:t xml:space="preserve"> 31–36. </w:t>
      </w:r>
    </w:p>
    <w:p w:rsidR="006A5DAC" w:rsidRDefault="006A5DAC" w:rsidP="00091348">
      <w:pPr>
        <w:pStyle w:val="ListParagraph"/>
      </w:pPr>
      <w:r w:rsidRPr="006A5DAC">
        <w:t>———</w:t>
      </w:r>
      <w:r>
        <w:t xml:space="preserve">. </w:t>
      </w:r>
      <w:r w:rsidRPr="003909F2">
        <w:t xml:space="preserve">“Poetic Relations of the Time Periods in Dan 9:25.” </w:t>
      </w:r>
      <w:r w:rsidRPr="006A5DAC">
        <w:rPr>
          <w:i/>
        </w:rPr>
        <w:t>AUSS</w:t>
      </w:r>
      <w:r w:rsidRPr="003909F2">
        <w:t xml:space="preserve"> 18 (1980)</w:t>
      </w:r>
      <w:r>
        <w:t>:</w:t>
      </w:r>
      <w:r w:rsidRPr="003909F2">
        <w:t xml:space="preserve"> 59–63. </w:t>
      </w:r>
    </w:p>
    <w:p w:rsidR="00232B2F" w:rsidRDefault="00232B2F" w:rsidP="00091348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szCs w:val="22"/>
        </w:rPr>
        <w:t>———. “</w:t>
      </w:r>
      <w:r w:rsidRPr="00B740B4">
        <w:rPr>
          <w:rFonts w:asciiTheme="minorHAnsi" w:hAnsiTheme="minorHAnsi"/>
          <w:bCs/>
          <w:szCs w:val="22"/>
        </w:rPr>
        <w:t xml:space="preserve">The Search for Darius the Mede (Concluded). </w:t>
      </w:r>
      <w:r w:rsidRPr="00B740B4">
        <w:rPr>
          <w:rFonts w:asciiTheme="minorHAnsi" w:hAnsiTheme="minorHAnsi"/>
          <w:bCs/>
          <w:i/>
          <w:szCs w:val="22"/>
        </w:rPr>
        <w:t xml:space="preserve">JATS </w:t>
      </w:r>
      <w:r w:rsidRPr="00B740B4">
        <w:rPr>
          <w:rFonts w:asciiTheme="minorHAnsi" w:hAnsiTheme="minorHAnsi"/>
          <w:bCs/>
          <w:szCs w:val="22"/>
        </w:rPr>
        <w:t>12/1 (2001): 97-105.</w:t>
      </w:r>
    </w:p>
    <w:p w:rsidR="00F50F5E" w:rsidRPr="00F50F5E" w:rsidRDefault="00F50F5E" w:rsidP="00091348">
      <w:pPr>
        <w:pStyle w:val="ListParagraph"/>
        <w:rPr>
          <w:rFonts w:asciiTheme="minorHAnsi" w:hAnsiTheme="minorHAnsi"/>
          <w:i/>
          <w:szCs w:val="22"/>
        </w:rPr>
      </w:pPr>
      <w:r w:rsidRPr="00F50F5E">
        <w:rPr>
          <w:rFonts w:asciiTheme="minorHAnsi" w:hAnsiTheme="minorHAnsi"/>
          <w:szCs w:val="22"/>
        </w:rPr>
        <w:t>———.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i/>
          <w:szCs w:val="22"/>
        </w:rPr>
        <w:t>Selected Studies on Prophetic Interpretation.</w:t>
      </w:r>
      <w:r>
        <w:rPr>
          <w:rFonts w:asciiTheme="minorHAnsi" w:hAnsiTheme="minorHAnsi"/>
          <w:szCs w:val="22"/>
        </w:rPr>
        <w:t xml:space="preserve"> Silver Spring, MD: Biblical Research Institute, 1992.</w:t>
      </w:r>
    </w:p>
    <w:p w:rsidR="000E277D" w:rsidRPr="00B740B4" w:rsidRDefault="004E621C" w:rsidP="000E277D">
      <w:pPr>
        <w:pStyle w:val="ListParagraph"/>
      </w:pPr>
      <w:r w:rsidRPr="00B740B4">
        <w:t xml:space="preserve">———. </w:t>
      </w:r>
      <w:r w:rsidR="00E13251" w:rsidRPr="00B740B4">
        <w:t xml:space="preserve">“An Unrecognized Vassal King of Babylon in the Early Achaemenid Period.” </w:t>
      </w:r>
      <w:r w:rsidR="00E13251" w:rsidRPr="00B740B4">
        <w:rPr>
          <w:i/>
        </w:rPr>
        <w:t>AUSS</w:t>
      </w:r>
      <w:r w:rsidR="00E13251" w:rsidRPr="00B740B4">
        <w:t xml:space="preserve"> 9 (1971)</w:t>
      </w:r>
      <w:r w:rsidR="000E277D" w:rsidRPr="00B740B4">
        <w:t>:</w:t>
      </w:r>
      <w:r w:rsidR="00E13251" w:rsidRPr="00B740B4">
        <w:t xml:space="preserve"> 51–57, 99–128; 10 (1972)</w:t>
      </w:r>
      <w:r w:rsidRPr="00B740B4">
        <w:t>:</w:t>
      </w:r>
      <w:r w:rsidR="00E13251" w:rsidRPr="00B740B4">
        <w:t xml:space="preserve"> 88–117, 147–78. </w:t>
      </w:r>
    </w:p>
    <w:p w:rsidR="003D2A0A" w:rsidRDefault="003D2A0A" w:rsidP="00214C99">
      <w:pPr>
        <w:autoSpaceDE w:val="0"/>
        <w:autoSpaceDN w:val="0"/>
        <w:adjustRightInd w:val="0"/>
        <w:ind w:firstLine="0"/>
        <w:rPr>
          <w:rFonts w:eastAsia="Times-Roman" w:cs="Times-Roman"/>
        </w:rPr>
      </w:pPr>
      <w:r w:rsidRPr="00ED5B9F">
        <w:t xml:space="preserve">———. </w:t>
      </w:r>
      <w:r w:rsidRPr="00B740B4">
        <w:rPr>
          <w:rFonts w:eastAsia="Times-Roman" w:cs="Times-Roman"/>
        </w:rPr>
        <w:t xml:space="preserve">“When Did the Seventy Weeks of Daniel 9:24 Begin?” </w:t>
      </w:r>
      <w:r w:rsidRPr="00B740B4">
        <w:rPr>
          <w:rFonts w:eastAsia="Times-Roman" w:cs="Times-Roman"/>
          <w:i/>
        </w:rPr>
        <w:t xml:space="preserve">JATS </w:t>
      </w:r>
      <w:r>
        <w:rPr>
          <w:rFonts w:eastAsia="Times-Roman" w:cs="Times-Roman"/>
        </w:rPr>
        <w:t>2/1 (1991): 115-38.</w:t>
      </w:r>
    </w:p>
    <w:p w:rsidR="00400625" w:rsidRDefault="00400625" w:rsidP="00214C99">
      <w:pPr>
        <w:autoSpaceDE w:val="0"/>
        <w:autoSpaceDN w:val="0"/>
        <w:adjustRightInd w:val="0"/>
        <w:ind w:firstLine="0"/>
        <w:rPr>
          <w:rFonts w:eastAsia="Times-Roman" w:cs="Times-Roman"/>
        </w:rPr>
      </w:pPr>
      <w:r w:rsidRPr="00400625">
        <w:rPr>
          <w:rFonts w:eastAsia="Times-Roman" w:cs="Times-Roman"/>
          <w:b/>
          <w:bCs/>
        </w:rPr>
        <w:t xml:space="preserve">———. </w:t>
      </w:r>
      <w:r w:rsidRPr="00400625">
        <w:rPr>
          <w:rFonts w:eastAsia="Times-Roman" w:cs="Times-Roman"/>
        </w:rPr>
        <w:t xml:space="preserve">"Wrestling with the Prince of Persia." </w:t>
      </w:r>
      <w:r w:rsidRPr="00400625">
        <w:rPr>
          <w:rFonts w:eastAsia="Times-Roman" w:cs="Times-Roman"/>
          <w:i/>
          <w:iCs/>
        </w:rPr>
        <w:t xml:space="preserve">AUSS </w:t>
      </w:r>
      <w:r w:rsidRPr="00400625">
        <w:rPr>
          <w:rFonts w:eastAsia="Times-Roman" w:cs="Times-Roman"/>
        </w:rPr>
        <w:t>21 (1983)</w:t>
      </w:r>
      <w:r>
        <w:rPr>
          <w:rFonts w:eastAsia="Times-Roman" w:cs="Times-Roman"/>
        </w:rPr>
        <w:t>:</w:t>
      </w:r>
      <w:r w:rsidRPr="00400625">
        <w:rPr>
          <w:rFonts w:eastAsia="Times-Roman" w:cs="Times-Roman"/>
        </w:rPr>
        <w:t xml:space="preserve"> 225-50.</w:t>
      </w:r>
    </w:p>
    <w:p w:rsidR="00214C99" w:rsidRPr="00B740B4" w:rsidRDefault="00214C99" w:rsidP="00214C99">
      <w:pPr>
        <w:autoSpaceDE w:val="0"/>
        <w:autoSpaceDN w:val="0"/>
        <w:adjustRightInd w:val="0"/>
        <w:ind w:firstLine="0"/>
        <w:rPr>
          <w:rFonts w:eastAsiaTheme="minorHAnsi" w:cs="TimesNewRomanPS-BoldMT"/>
          <w:bCs/>
        </w:rPr>
      </w:pPr>
      <w:r w:rsidRPr="00B740B4">
        <w:rPr>
          <w:rFonts w:eastAsiaTheme="minorHAnsi" w:cs="TimesNewRomanPS-BoldMT"/>
          <w:b/>
          <w:bCs/>
        </w:rPr>
        <w:t>Shepherd, M. B.</w:t>
      </w:r>
      <w:r w:rsidRPr="00B740B4">
        <w:rPr>
          <w:rFonts w:eastAsiaTheme="minorHAnsi" w:cs="TimesNewRomanPS-BoldMT"/>
          <w:bCs/>
        </w:rPr>
        <w:t xml:space="preserve"> </w:t>
      </w:r>
      <w:r w:rsidRPr="00B740B4">
        <w:rPr>
          <w:rFonts w:eastAsiaTheme="minorHAnsi" w:cs="TimesNewRomanPS-BoldItalicMT"/>
          <w:bCs/>
          <w:i/>
          <w:iCs/>
        </w:rPr>
        <w:t xml:space="preserve">Daniel in the Context of the Hebrew Bible. </w:t>
      </w:r>
      <w:r w:rsidR="003E1DE7">
        <w:rPr>
          <w:rFonts w:eastAsiaTheme="minorHAnsi" w:cs="TimesNewRomanPS-BoldMT"/>
          <w:bCs/>
        </w:rPr>
        <w:t xml:space="preserve">New York: </w:t>
      </w:r>
      <w:r w:rsidRPr="00B740B4">
        <w:rPr>
          <w:rFonts w:eastAsiaTheme="minorHAnsi" w:cs="TimesNewRomanPS-BoldMT"/>
          <w:bCs/>
        </w:rPr>
        <w:t>Lang, 2009.</w:t>
      </w:r>
    </w:p>
    <w:p w:rsidR="00214C99" w:rsidRPr="00B740B4" w:rsidRDefault="00214C99" w:rsidP="00214C99">
      <w:pPr>
        <w:autoSpaceDE w:val="0"/>
        <w:autoSpaceDN w:val="0"/>
        <w:adjustRightInd w:val="0"/>
        <w:ind w:firstLine="0"/>
        <w:rPr>
          <w:rFonts w:eastAsiaTheme="minorHAnsi" w:cs="TimesNewRomanPS-BoldMT"/>
          <w:bCs/>
        </w:rPr>
      </w:pPr>
      <w:r w:rsidRPr="00B740B4">
        <w:rPr>
          <w:rFonts w:eastAsiaTheme="minorHAnsi" w:cs="TimesNewRomanPS-BoldMT"/>
          <w:bCs/>
        </w:rPr>
        <w:t xml:space="preserve">———. “Daniel 7:13 and the New Testament Son of Man.” </w:t>
      </w:r>
      <w:r w:rsidRPr="00B740B4">
        <w:rPr>
          <w:rFonts w:eastAsiaTheme="minorHAnsi" w:cs="TimesNewRomanPS-BoldMT"/>
          <w:bCs/>
          <w:i/>
        </w:rPr>
        <w:t>WTJ</w:t>
      </w:r>
      <w:r w:rsidRPr="00B740B4">
        <w:rPr>
          <w:rFonts w:eastAsiaTheme="minorHAnsi" w:cs="TimesNewRomanPS-BoldMT"/>
          <w:bCs/>
        </w:rPr>
        <w:t xml:space="preserve"> 68 (2006): 99-111.</w:t>
      </w:r>
    </w:p>
    <w:p w:rsidR="002054DA" w:rsidRDefault="002054DA" w:rsidP="002054DA">
      <w:pPr>
        <w:pStyle w:val="ListParagraph"/>
        <w:rPr>
          <w:rFonts w:eastAsiaTheme="minorEastAsia"/>
        </w:rPr>
      </w:pPr>
      <w:r w:rsidRPr="002054DA">
        <w:rPr>
          <w:rFonts w:eastAsiaTheme="minorEastAsia"/>
          <w:b/>
        </w:rPr>
        <w:t>Shinan, A. (</w:t>
      </w:r>
      <w:r w:rsidRPr="003E1DE7">
        <w:rPr>
          <w:rFonts w:eastAsiaTheme="minorEastAsia"/>
        </w:rPr>
        <w:t>ed</w:t>
      </w:r>
      <w:r w:rsidRPr="002054DA">
        <w:rPr>
          <w:rFonts w:eastAsiaTheme="minorEastAsia"/>
          <w:b/>
        </w:rPr>
        <w:t xml:space="preserve">.). </w:t>
      </w:r>
      <w:r w:rsidRPr="00AF7ADB">
        <w:rPr>
          <w:rFonts w:eastAsiaTheme="minorEastAsia"/>
          <w:i/>
        </w:rPr>
        <w:t>Proceedings of the Sixth World Congress of Jewish Studies</w:t>
      </w:r>
      <w:r>
        <w:rPr>
          <w:rFonts w:eastAsiaTheme="minorEastAsia"/>
        </w:rPr>
        <w:t>. 4 vols. Jerusalem: World Union of Jewish Studies, 1977.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Shirres, D. L.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 Commentary on the Book of Daniel</w:t>
      </w:r>
      <w:r w:rsidRPr="00B740B4">
        <w:rPr>
          <w:rFonts w:asciiTheme="minorHAnsi" w:hAnsiTheme="minorHAnsi"/>
          <w:szCs w:val="22"/>
        </w:rPr>
        <w:t>. Aberdeen: Brown, [1885].</w:t>
      </w:r>
    </w:p>
    <w:p w:rsidR="00E078E3" w:rsidRPr="00B740B4" w:rsidRDefault="00E078E3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Siegman, E.</w:t>
      </w:r>
      <w:r w:rsidRPr="00B740B4">
        <w:rPr>
          <w:rFonts w:asciiTheme="minorHAnsi" w:hAnsiTheme="minorHAnsi"/>
          <w:szCs w:val="22"/>
        </w:rPr>
        <w:t xml:space="preserve"> F.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Stone Hewn from the Mountain.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CBQ</w:t>
      </w:r>
      <w:r w:rsidRPr="00B740B4">
        <w:rPr>
          <w:rFonts w:asciiTheme="minorHAnsi" w:hAnsiTheme="minorHAnsi"/>
          <w:szCs w:val="22"/>
        </w:rPr>
        <w:t xml:space="preserve"> 18 (1956)</w:t>
      </w:r>
      <w:r w:rsidR="00C338AF" w:rsidRPr="00B740B4">
        <w:rPr>
          <w:rFonts w:asciiTheme="minorHAnsi" w:hAnsiTheme="minorHAnsi"/>
          <w:szCs w:val="22"/>
        </w:rPr>
        <w:t>:</w:t>
      </w:r>
      <w:r w:rsidRPr="00B740B4">
        <w:rPr>
          <w:rFonts w:asciiTheme="minorHAnsi" w:hAnsiTheme="minorHAnsi"/>
          <w:szCs w:val="22"/>
        </w:rPr>
        <w:t xml:space="preserve"> 364–79.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Silberman, L.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Unriddling the Riddle.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RevQ</w:t>
      </w:r>
      <w:r w:rsidRPr="00B740B4">
        <w:rPr>
          <w:rFonts w:asciiTheme="minorHAnsi" w:hAnsiTheme="minorHAnsi"/>
          <w:szCs w:val="22"/>
        </w:rPr>
        <w:t xml:space="preserve"> 3 (1961–6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323–64.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Silver, A.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 History of Messianic Speculation in Israel</w:t>
      </w:r>
      <w:r w:rsidRPr="00B740B4">
        <w:rPr>
          <w:rFonts w:asciiTheme="minorHAnsi" w:hAnsiTheme="minorHAnsi"/>
          <w:szCs w:val="22"/>
        </w:rPr>
        <w:t xml:space="preserve">. New York: Macmillan, 1927. </w:t>
      </w:r>
    </w:p>
    <w:p w:rsidR="00237A8B" w:rsidRPr="00B740B4" w:rsidRDefault="00237A8B" w:rsidP="00237A8B">
      <w:pPr>
        <w:pStyle w:val="ListParagraph"/>
        <w:rPr>
          <w:bCs/>
        </w:rPr>
      </w:pPr>
      <w:r w:rsidRPr="00B740B4">
        <w:rPr>
          <w:b/>
          <w:bCs/>
        </w:rPr>
        <w:t xml:space="preserve">Sims, J. H. </w:t>
      </w:r>
      <w:r w:rsidRPr="00B740B4">
        <w:rPr>
          <w:bCs/>
          <w:i/>
        </w:rPr>
        <w:t>A</w:t>
      </w:r>
      <w:r w:rsidRPr="00B740B4">
        <w:rPr>
          <w:b/>
          <w:bCs/>
          <w:i/>
        </w:rPr>
        <w:t xml:space="preserve"> </w:t>
      </w:r>
      <w:r w:rsidRPr="00B740B4">
        <w:rPr>
          <w:bCs/>
          <w:i/>
        </w:rPr>
        <w:t>Comparative Literary</w:t>
      </w:r>
      <w:r w:rsidRPr="00B740B4">
        <w:rPr>
          <w:bCs/>
        </w:rPr>
        <w:t xml:space="preserve"> </w:t>
      </w:r>
      <w:r w:rsidRPr="00B740B4">
        <w:rPr>
          <w:bCs/>
          <w:i/>
        </w:rPr>
        <w:t xml:space="preserve">Study of Daniel and Revelation. </w:t>
      </w:r>
      <w:r w:rsidRPr="00B740B4">
        <w:rPr>
          <w:bCs/>
        </w:rPr>
        <w:t>Lewiston: Mellen, 1994.</w:t>
      </w:r>
    </w:p>
    <w:p w:rsidR="00BC59EA" w:rsidRPr="00B740B4" w:rsidRDefault="00BC59EA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Singer, K. H. </w:t>
      </w:r>
      <w:r w:rsidRPr="00B740B4">
        <w:rPr>
          <w:rFonts w:asciiTheme="minorHAnsi" w:hAnsiTheme="minorHAnsi"/>
          <w:i/>
          <w:szCs w:val="22"/>
        </w:rPr>
        <w:t>Die Metalle Gold, Silber, Bronze, Kupfer und Eisen im Alten Testament und ihre Symbolik</w:t>
      </w:r>
      <w:r w:rsidRPr="00B740B4">
        <w:rPr>
          <w:rFonts w:asciiTheme="minorHAnsi" w:hAnsiTheme="minorHAnsi"/>
          <w:szCs w:val="22"/>
        </w:rPr>
        <w:t>. Würzburg: Echter, 1980.</w:t>
      </w:r>
    </w:p>
    <w:p w:rsidR="00ED5B9F" w:rsidRDefault="00ED5B9F" w:rsidP="00091348">
      <w:pPr>
        <w:pStyle w:val="ListParagraph"/>
      </w:pPr>
      <w:r w:rsidRPr="00D61D36">
        <w:rPr>
          <w:b/>
        </w:rPr>
        <w:t>Sjöberg, E.</w:t>
      </w:r>
      <w:r w:rsidRPr="004F0A02">
        <w:t xml:space="preserve"> “</w:t>
      </w:r>
      <w:r w:rsidRPr="004F0A02">
        <w:rPr>
          <w:rFonts w:ascii="Arial" w:hAnsi="Arial" w:cs="Arial"/>
        </w:rPr>
        <w:t>אדם</w:t>
      </w:r>
      <w:r>
        <w:rPr>
          <w:rFonts w:ascii="Arial" w:hAnsi="Arial" w:cs="Arial"/>
        </w:rPr>
        <w:t xml:space="preserve"> </w:t>
      </w:r>
      <w:r w:rsidRPr="00ED5B9F">
        <w:rPr>
          <w:rFonts w:ascii="Arial" w:hAnsi="Arial" w:cs="Arial"/>
        </w:rPr>
        <w:t>בן</w:t>
      </w:r>
      <w:r w:rsidRPr="004F0A02">
        <w:t xml:space="preserve"> und </w:t>
      </w:r>
      <w:r w:rsidRPr="004F0A02">
        <w:rPr>
          <w:rFonts w:ascii="Arial" w:hAnsi="Arial" w:cs="Arial"/>
        </w:rPr>
        <w:t>אנש</w:t>
      </w:r>
      <w:r w:rsidRPr="004F0A02">
        <w:t xml:space="preserve"> </w:t>
      </w:r>
      <w:r w:rsidRPr="00ED5B9F">
        <w:rPr>
          <w:rFonts w:ascii="Arial" w:hAnsi="Arial" w:cs="Arial"/>
        </w:rPr>
        <w:t>בר</w:t>
      </w:r>
      <w:r>
        <w:t xml:space="preserve"> </w:t>
      </w:r>
      <w:r w:rsidRPr="004F0A02">
        <w:t xml:space="preserve">im Hebräischen und Aramäischen.” </w:t>
      </w:r>
      <w:r w:rsidRPr="00ED5B9F">
        <w:rPr>
          <w:i/>
        </w:rPr>
        <w:t>AcOr</w:t>
      </w:r>
      <w:r w:rsidRPr="004F0A02">
        <w:t xml:space="preserve"> 21 (1950–53)</w:t>
      </w:r>
      <w:r>
        <w:t>:</w:t>
      </w:r>
      <w:r w:rsidRPr="004F0A02">
        <w:t xml:space="preserve"> 57–65, 91–107. </w:t>
      </w:r>
    </w:p>
    <w:p w:rsidR="005C65EF" w:rsidRDefault="005C65EF" w:rsidP="00091348">
      <w:pPr>
        <w:pStyle w:val="ListParagraph"/>
        <w:rPr>
          <w:rFonts w:asciiTheme="minorHAnsi" w:hAnsiTheme="minorHAnsi"/>
          <w:b/>
          <w:szCs w:val="22"/>
        </w:rPr>
      </w:pPr>
      <w:r w:rsidRPr="005C65EF">
        <w:rPr>
          <w:rFonts w:asciiTheme="minorHAnsi" w:hAnsiTheme="minorHAnsi"/>
          <w:b/>
          <w:szCs w:val="22"/>
        </w:rPr>
        <w:t>Skilton, J. H.</w:t>
      </w:r>
      <w:r w:rsidRPr="002973D2">
        <w:rPr>
          <w:rFonts w:asciiTheme="minorHAnsi" w:hAnsiTheme="minorHAnsi"/>
          <w:i/>
          <w:szCs w:val="22"/>
        </w:rPr>
        <w:t xml:space="preserve"> </w:t>
      </w:r>
      <w:r>
        <w:rPr>
          <w:rFonts w:asciiTheme="minorHAnsi" w:hAnsiTheme="minorHAnsi"/>
          <w:szCs w:val="22"/>
        </w:rPr>
        <w:t>(ed.).</w:t>
      </w:r>
      <w:r w:rsidRPr="002973D2">
        <w:rPr>
          <w:rFonts w:asciiTheme="minorHAnsi" w:hAnsiTheme="minorHAnsi"/>
          <w:szCs w:val="22"/>
        </w:rPr>
        <w:t xml:space="preserve"> </w:t>
      </w:r>
      <w:r w:rsidRPr="002973D2">
        <w:rPr>
          <w:rFonts w:asciiTheme="minorHAnsi" w:hAnsiTheme="minorHAnsi"/>
          <w:i/>
          <w:szCs w:val="22"/>
        </w:rPr>
        <w:t>The Law and the Prophets</w:t>
      </w:r>
      <w:r w:rsidRPr="002973D2">
        <w:rPr>
          <w:rFonts w:asciiTheme="minorHAnsi" w:hAnsiTheme="minorHAnsi"/>
          <w:szCs w:val="22"/>
        </w:rPr>
        <w:t xml:space="preserve"> (O</w:t>
      </w:r>
      <w:r>
        <w:rPr>
          <w:rFonts w:asciiTheme="minorHAnsi" w:hAnsiTheme="minorHAnsi"/>
          <w:szCs w:val="22"/>
        </w:rPr>
        <w:t>. T. Allis Festschrift).</w:t>
      </w:r>
      <w:r w:rsidRPr="002973D2">
        <w:rPr>
          <w:rFonts w:asciiTheme="minorHAnsi" w:hAnsiTheme="minorHAnsi"/>
          <w:szCs w:val="22"/>
        </w:rPr>
        <w:t xml:space="preserve"> [Nutley, NJ]: PRPC, 1974</w:t>
      </w:r>
      <w:r w:rsidRPr="002973D2">
        <w:rPr>
          <w:rFonts w:asciiTheme="minorHAnsi" w:hAnsiTheme="minorHAnsi"/>
          <w:b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Slotki, J.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Daniel, Ezra, and Nehemiah</w:t>
      </w:r>
      <w:r w:rsidRPr="00B740B4">
        <w:rPr>
          <w:rFonts w:asciiTheme="minorHAnsi" w:hAnsiTheme="minorHAnsi"/>
          <w:szCs w:val="22"/>
        </w:rPr>
        <w:t>. London: Soncino, 1951.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Smith, J. Z.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Wisdom and Apocalyptic.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B21718">
        <w:rPr>
          <w:rFonts w:asciiTheme="minorHAnsi" w:hAnsiTheme="minorHAnsi"/>
          <w:szCs w:val="22"/>
        </w:rPr>
        <w:t xml:space="preserve">In </w:t>
      </w:r>
      <w:r w:rsidR="00B21718" w:rsidRPr="00B21718">
        <w:rPr>
          <w:rFonts w:asciiTheme="minorHAnsi" w:hAnsiTheme="minorHAnsi"/>
          <w:szCs w:val="22"/>
        </w:rPr>
        <w:t>B. A. Pearson</w:t>
      </w:r>
      <w:r w:rsidR="00B21718">
        <w:rPr>
          <w:rFonts w:asciiTheme="minorHAnsi" w:hAnsiTheme="minorHAnsi"/>
          <w:szCs w:val="22"/>
        </w:rPr>
        <w:t xml:space="preserve"> (ed.),</w:t>
      </w:r>
      <w:r w:rsidR="00B21718" w:rsidRPr="00B21718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Religious Syncretism in Antiquity: Essays in Conversation with G. Widengren</w:t>
      </w:r>
      <w:r w:rsidR="00B21718">
        <w:rPr>
          <w:rStyle w:val="i"/>
          <w:rFonts w:asciiTheme="minorHAnsi" w:hAnsiTheme="minorHAnsi"/>
          <w:i w:val="0"/>
          <w:color w:val="auto"/>
          <w:szCs w:val="22"/>
        </w:rPr>
        <w:t>)</w:t>
      </w:r>
      <w:r w:rsidR="00B21718">
        <w:rPr>
          <w:rFonts w:asciiTheme="minorHAnsi" w:hAnsiTheme="minorHAnsi"/>
          <w:szCs w:val="22"/>
        </w:rPr>
        <w:t>, 131-56.</w:t>
      </w:r>
      <w:r w:rsidRPr="00B740B4">
        <w:rPr>
          <w:rFonts w:asciiTheme="minorHAnsi" w:hAnsiTheme="minorHAnsi"/>
          <w:szCs w:val="22"/>
        </w:rPr>
        <w:t xml:space="preserve"> Miss</w:t>
      </w:r>
      <w:r w:rsidR="00B21718">
        <w:rPr>
          <w:rFonts w:asciiTheme="minorHAnsi" w:hAnsiTheme="minorHAnsi"/>
          <w:szCs w:val="22"/>
        </w:rPr>
        <w:t>oula, MT: Scholars, 1975</w:t>
      </w:r>
      <w:r w:rsidRPr="00B740B4">
        <w:rPr>
          <w:rFonts w:asciiTheme="minorHAnsi" w:hAnsiTheme="minorHAnsi"/>
          <w:szCs w:val="22"/>
        </w:rPr>
        <w:t xml:space="preserve">. </w:t>
      </w:r>
      <w:r w:rsidR="00CA19AE">
        <w:rPr>
          <w:rFonts w:asciiTheme="minorHAnsi" w:hAnsiTheme="minorHAnsi"/>
          <w:szCs w:val="22"/>
        </w:rPr>
        <w:t xml:space="preserve">Repr. in </w:t>
      </w:r>
      <w:r w:rsidRPr="00B740B4">
        <w:rPr>
          <w:rFonts w:asciiTheme="minorHAnsi" w:hAnsiTheme="minorHAnsi"/>
          <w:szCs w:val="22"/>
        </w:rPr>
        <w:t xml:space="preserve">Smith, </w:t>
      </w:r>
      <w:r w:rsidR="00B21718">
        <w:rPr>
          <w:rStyle w:val="i"/>
          <w:rFonts w:asciiTheme="minorHAnsi" w:hAnsiTheme="minorHAnsi"/>
          <w:color w:val="auto"/>
          <w:szCs w:val="22"/>
        </w:rPr>
        <w:t>Map Is Not Territory</w:t>
      </w:r>
      <w:r w:rsidR="00B21718">
        <w:rPr>
          <w:rStyle w:val="i"/>
          <w:rFonts w:asciiTheme="minorHAnsi" w:hAnsiTheme="minorHAnsi"/>
          <w:i w:val="0"/>
          <w:color w:val="auto"/>
          <w:szCs w:val="22"/>
        </w:rPr>
        <w:t>, 67-87</w:t>
      </w:r>
      <w:r w:rsidR="00B21718">
        <w:rPr>
          <w:rFonts w:asciiTheme="minorHAnsi" w:hAnsiTheme="minorHAnsi"/>
          <w:szCs w:val="22"/>
        </w:rPr>
        <w:t xml:space="preserve">. Leiden: Brill, </w:t>
      </w:r>
      <w:r w:rsidRPr="00B740B4">
        <w:rPr>
          <w:rFonts w:asciiTheme="minorHAnsi" w:hAnsiTheme="minorHAnsi"/>
          <w:szCs w:val="22"/>
        </w:rPr>
        <w:t>197</w:t>
      </w:r>
      <w:r w:rsidR="00B21718">
        <w:rPr>
          <w:rFonts w:asciiTheme="minorHAnsi" w:hAnsiTheme="minorHAnsi"/>
          <w:szCs w:val="22"/>
        </w:rPr>
        <w:t>8</w:t>
      </w:r>
      <w:r w:rsidRPr="00B740B4">
        <w:rPr>
          <w:rFonts w:asciiTheme="minorHAnsi" w:hAnsiTheme="minorHAnsi"/>
          <w:szCs w:val="22"/>
        </w:rPr>
        <w:t xml:space="preserve">. Repr. in </w:t>
      </w:r>
      <w:r w:rsidR="00B21718" w:rsidRPr="00B21718">
        <w:rPr>
          <w:rFonts w:asciiTheme="minorHAnsi" w:hAnsiTheme="minorHAnsi"/>
          <w:szCs w:val="22"/>
        </w:rPr>
        <w:t>Hanson</w:t>
      </w:r>
      <w:r w:rsidR="00B21718" w:rsidRPr="00B21718">
        <w:rPr>
          <w:rFonts w:asciiTheme="minorHAnsi" w:hAnsiTheme="minorHAnsi"/>
          <w:i/>
          <w:szCs w:val="22"/>
        </w:rPr>
        <w:t xml:space="preserve"> </w:t>
      </w:r>
      <w:r w:rsidR="00B21718">
        <w:rPr>
          <w:rFonts w:asciiTheme="minorHAnsi" w:hAnsiTheme="minorHAnsi"/>
          <w:szCs w:val="22"/>
        </w:rPr>
        <w:t xml:space="preserve">(ed.), </w:t>
      </w:r>
      <w:r w:rsidRPr="00B740B4">
        <w:rPr>
          <w:rStyle w:val="i"/>
          <w:rFonts w:asciiTheme="minorHAnsi" w:hAnsiTheme="minorHAnsi"/>
          <w:color w:val="auto"/>
          <w:szCs w:val="22"/>
        </w:rPr>
        <w:t>Visionaries</w:t>
      </w:r>
      <w:r w:rsidR="00B21718">
        <w:rPr>
          <w:rFonts w:asciiTheme="minorHAnsi" w:hAnsiTheme="minorHAnsi"/>
          <w:szCs w:val="22"/>
        </w:rPr>
        <w:t xml:space="preserve"> </w:t>
      </w:r>
      <w:r w:rsidR="00B21718" w:rsidRPr="00B21718">
        <w:rPr>
          <w:rFonts w:asciiTheme="minorHAnsi" w:hAnsiTheme="minorHAnsi"/>
          <w:i/>
          <w:szCs w:val="22"/>
        </w:rPr>
        <w:t>and their Apocalypses</w:t>
      </w:r>
      <w:r w:rsidRPr="00B740B4">
        <w:rPr>
          <w:rFonts w:asciiTheme="minorHAnsi" w:hAnsiTheme="minorHAnsi"/>
          <w:szCs w:val="22"/>
        </w:rPr>
        <w:t>, 101–20.</w:t>
      </w:r>
    </w:p>
    <w:p w:rsidR="00AC267A" w:rsidRPr="00B740B4" w:rsidRDefault="00AC267A" w:rsidP="00AC267A">
      <w:pPr>
        <w:pStyle w:val="ListParagraph"/>
        <w:rPr>
          <w:rFonts w:asciiTheme="minorHAnsi" w:hAnsiTheme="minorHAnsi"/>
          <w:b/>
          <w:iCs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>Smith, M. S</w:t>
      </w:r>
      <w:r w:rsidRPr="00B740B4">
        <w:rPr>
          <w:rFonts w:asciiTheme="minorHAnsi" w:eastAsiaTheme="minorHAnsi" w:hAnsiTheme="minorHAnsi"/>
          <w:szCs w:val="22"/>
        </w:rPr>
        <w:t xml:space="preserve">. “The 'Son of Man' in Ugaritic.” </w:t>
      </w:r>
      <w:r w:rsidRPr="00B740B4">
        <w:rPr>
          <w:rFonts w:asciiTheme="minorHAnsi" w:eastAsiaTheme="minorHAnsi" w:hAnsiTheme="minorHAnsi"/>
          <w:i/>
          <w:iCs/>
          <w:szCs w:val="22"/>
        </w:rPr>
        <w:t xml:space="preserve">CBQ </w:t>
      </w:r>
      <w:r w:rsidRPr="00B740B4">
        <w:rPr>
          <w:rFonts w:asciiTheme="minorHAnsi" w:eastAsiaTheme="minorHAnsi" w:hAnsiTheme="minorHAnsi"/>
          <w:szCs w:val="22"/>
        </w:rPr>
        <w:t>45 (1983): 59-60.</w:t>
      </w:r>
    </w:p>
    <w:p w:rsidR="004E621C" w:rsidRPr="00B740B4" w:rsidRDefault="004E621C" w:rsidP="00214C99">
      <w:pPr>
        <w:pStyle w:val="ListParagraph"/>
      </w:pPr>
      <w:r w:rsidRPr="00B740B4">
        <w:rPr>
          <w:rStyle w:val="b"/>
          <w:color w:val="auto"/>
          <w:sz w:val="22"/>
          <w:szCs w:val="22"/>
        </w:rPr>
        <w:t>Smith, S.</w:t>
      </w:r>
      <w:r w:rsidRPr="00B740B4">
        <w:t xml:space="preserve"> </w:t>
      </w:r>
      <w:r w:rsidRPr="00B740B4">
        <w:rPr>
          <w:rStyle w:val="i"/>
          <w:color w:val="auto"/>
          <w:szCs w:val="22"/>
        </w:rPr>
        <w:t>Babylonian Historical Texts Relating to the Capture and Downfall of Babylon</w:t>
      </w:r>
      <w:r w:rsidRPr="00B740B4">
        <w:t xml:space="preserve">. London: Methuen, 1924. </w:t>
      </w:r>
    </w:p>
    <w:p w:rsidR="00214C99" w:rsidRPr="00B740B4" w:rsidRDefault="00214C99" w:rsidP="00214C9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Smith, U. </w:t>
      </w:r>
      <w:r w:rsidRPr="00B740B4">
        <w:rPr>
          <w:rFonts w:asciiTheme="minorHAnsi" w:hAnsiTheme="minorHAnsi"/>
          <w:i/>
          <w:szCs w:val="22"/>
        </w:rPr>
        <w:t>Daniel and the Revelation</w:t>
      </w:r>
      <w:r w:rsidRPr="00B740B4">
        <w:rPr>
          <w:rFonts w:asciiTheme="minorHAnsi" w:hAnsiTheme="minorHAnsi"/>
          <w:szCs w:val="22"/>
        </w:rPr>
        <w:t xml:space="preserve">. Battle Creek, MI: </w:t>
      </w:r>
      <w:r w:rsidR="00557D6F">
        <w:rPr>
          <w:rFonts w:asciiTheme="minorHAnsi" w:hAnsiTheme="minorHAnsi"/>
          <w:szCs w:val="22"/>
        </w:rPr>
        <w:t>Review and Herald, 1897; rev.</w:t>
      </w:r>
      <w:r w:rsidRPr="00B740B4">
        <w:rPr>
          <w:rFonts w:asciiTheme="minorHAnsi" w:hAnsiTheme="minorHAnsi"/>
          <w:szCs w:val="22"/>
        </w:rPr>
        <w:t xml:space="preserve"> ed., Hagerstown, MD: Review and Herald, 1944.</w:t>
      </w:r>
    </w:p>
    <w:p w:rsidR="00214C99" w:rsidRDefault="00214C99" w:rsidP="00214C9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Smith-Christopher, </w:t>
      </w:r>
      <w:r w:rsidR="00A23E91" w:rsidRPr="00B740B4">
        <w:rPr>
          <w:rFonts w:asciiTheme="minorHAnsi" w:hAnsiTheme="minorHAnsi"/>
          <w:b/>
          <w:szCs w:val="22"/>
        </w:rPr>
        <w:t xml:space="preserve">D. L. </w:t>
      </w:r>
      <w:r w:rsidRPr="00B740B4">
        <w:rPr>
          <w:rFonts w:asciiTheme="minorHAnsi" w:hAnsiTheme="minorHAnsi"/>
          <w:szCs w:val="22"/>
        </w:rPr>
        <w:t>“</w:t>
      </w:r>
      <w:r w:rsidR="00A23E91" w:rsidRPr="00B740B4">
        <w:rPr>
          <w:rFonts w:asciiTheme="minorHAnsi" w:hAnsiTheme="minorHAnsi"/>
          <w:szCs w:val="22"/>
        </w:rPr>
        <w:t xml:space="preserve">The Book of </w:t>
      </w:r>
      <w:r w:rsidRPr="00B740B4">
        <w:rPr>
          <w:rFonts w:asciiTheme="minorHAnsi" w:hAnsiTheme="minorHAnsi"/>
          <w:szCs w:val="22"/>
        </w:rPr>
        <w:t>Daniel</w:t>
      </w:r>
      <w:r w:rsidRPr="00B740B4">
        <w:rPr>
          <w:rFonts w:asciiTheme="minorHAnsi" w:hAnsiTheme="minorHAnsi"/>
          <w:b/>
          <w:szCs w:val="22"/>
        </w:rPr>
        <w:t>.”</w:t>
      </w:r>
      <w:r w:rsidR="00A23E91" w:rsidRPr="00B740B4">
        <w:rPr>
          <w:rFonts w:asciiTheme="minorHAnsi" w:hAnsiTheme="minorHAnsi"/>
          <w:b/>
          <w:szCs w:val="22"/>
        </w:rPr>
        <w:t xml:space="preserve"> </w:t>
      </w:r>
      <w:r w:rsidR="00A23E91" w:rsidRPr="00B740B4">
        <w:rPr>
          <w:rFonts w:asciiTheme="minorHAnsi" w:hAnsiTheme="minorHAnsi"/>
          <w:szCs w:val="22"/>
        </w:rPr>
        <w:t xml:space="preserve">In L. E. Keck et al. (eds.), </w:t>
      </w:r>
      <w:r w:rsidR="00B21718">
        <w:rPr>
          <w:rFonts w:asciiTheme="minorHAnsi" w:hAnsiTheme="minorHAnsi"/>
          <w:i/>
          <w:szCs w:val="22"/>
        </w:rPr>
        <w:t>The N</w:t>
      </w:r>
      <w:r w:rsidR="00A23E91" w:rsidRPr="00B740B4">
        <w:rPr>
          <w:rFonts w:asciiTheme="minorHAnsi" w:hAnsiTheme="minorHAnsi"/>
          <w:i/>
          <w:szCs w:val="22"/>
        </w:rPr>
        <w:t>ew Interpreter’s Bible</w:t>
      </w:r>
      <w:r w:rsidR="00A23E91" w:rsidRPr="00B740B4">
        <w:rPr>
          <w:rFonts w:asciiTheme="minorHAnsi" w:hAnsiTheme="minorHAnsi"/>
          <w:szCs w:val="22"/>
        </w:rPr>
        <w:t xml:space="preserve"> 7:17-152. Nashville: Abingdon, 1996.</w:t>
      </w:r>
    </w:p>
    <w:p w:rsidR="003F2339" w:rsidRDefault="003F2339" w:rsidP="00214C99">
      <w:pPr>
        <w:pStyle w:val="ListParagraph"/>
        <w:rPr>
          <w:rFonts w:asciiTheme="minorHAnsi" w:hAnsiTheme="minorHAnsi"/>
          <w:szCs w:val="22"/>
        </w:rPr>
      </w:pPr>
      <w:r w:rsidRPr="003F2339">
        <w:rPr>
          <w:rFonts w:asciiTheme="minorHAnsi" w:hAnsiTheme="minorHAnsi"/>
          <w:b/>
          <w:szCs w:val="22"/>
        </w:rPr>
        <w:t xml:space="preserve">——— </w:t>
      </w:r>
      <w:r w:rsidRPr="003F2339">
        <w:rPr>
          <w:rFonts w:asciiTheme="minorHAnsi" w:hAnsiTheme="minorHAnsi"/>
          <w:szCs w:val="22"/>
        </w:rPr>
        <w:t>“Gandhi on Daniel 6.”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i/>
          <w:szCs w:val="22"/>
        </w:rPr>
        <w:t>BibInt</w:t>
      </w:r>
      <w:r>
        <w:rPr>
          <w:rFonts w:asciiTheme="minorHAnsi" w:hAnsiTheme="minorHAnsi"/>
          <w:szCs w:val="22"/>
        </w:rPr>
        <w:t xml:space="preserve"> 1 (1993): 321-38.</w:t>
      </w:r>
    </w:p>
    <w:p w:rsidR="004D602F" w:rsidRPr="004D602F" w:rsidRDefault="004D602F" w:rsidP="004D602F">
      <w:pPr>
        <w:pStyle w:val="ListParagraph"/>
        <w:rPr>
          <w:bCs/>
        </w:rPr>
      </w:pPr>
      <w:r w:rsidRPr="004D602F">
        <w:rPr>
          <w:b/>
          <w:bCs/>
        </w:rPr>
        <w:t xml:space="preserve">——— </w:t>
      </w:r>
      <w:r w:rsidRPr="004D602F">
        <w:rPr>
          <w:bCs/>
        </w:rPr>
        <w:t xml:space="preserve">“Prayers and Dreams.” In Collins/Flint (eds.), </w:t>
      </w:r>
      <w:r w:rsidRPr="004D602F">
        <w:rPr>
          <w:bCs/>
          <w:i/>
        </w:rPr>
        <w:t>The Book of Daniel</w:t>
      </w:r>
      <w:r w:rsidRPr="004D602F">
        <w:rPr>
          <w:bCs/>
        </w:rPr>
        <w:t xml:space="preserve"> 1:266-90.</w:t>
      </w:r>
    </w:p>
    <w:p w:rsidR="00214C99" w:rsidRPr="00B740B4" w:rsidRDefault="00214C99" w:rsidP="00214C9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 </w:t>
      </w:r>
      <w:r w:rsidRPr="00B740B4">
        <w:rPr>
          <w:rFonts w:asciiTheme="minorHAnsi" w:hAnsiTheme="minorHAnsi"/>
          <w:szCs w:val="22"/>
        </w:rPr>
        <w:t>et al. “Daniel (Book and Person).”</w:t>
      </w:r>
      <w:r w:rsidRPr="00B740B4">
        <w:rPr>
          <w:rFonts w:asciiTheme="minorHAnsi" w:hAnsiTheme="minorHAnsi"/>
          <w:b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In Allison, D. C., et al. (eds.)</w:t>
      </w:r>
      <w:r w:rsidRPr="00B740B4">
        <w:rPr>
          <w:rFonts w:asciiTheme="minorHAnsi" w:hAnsiTheme="minorHAnsi"/>
          <w:b/>
          <w:szCs w:val="22"/>
        </w:rPr>
        <w:t xml:space="preserve">, </w:t>
      </w:r>
      <w:r w:rsidRPr="00B740B4">
        <w:rPr>
          <w:rFonts w:asciiTheme="minorHAnsi" w:hAnsiTheme="minorHAnsi"/>
          <w:i/>
          <w:szCs w:val="22"/>
        </w:rPr>
        <w:t>Encyclopedia of the Bible and Its Reception</w:t>
      </w:r>
      <w:r w:rsidRPr="00B740B4">
        <w:rPr>
          <w:rFonts w:asciiTheme="minorHAnsi" w:hAnsiTheme="minorHAnsi"/>
          <w:szCs w:val="22"/>
        </w:rPr>
        <w:t xml:space="preserve"> 6: 86-135. Berlin: de Gr</w:t>
      </w:r>
      <w:r w:rsidR="00B21718">
        <w:rPr>
          <w:rFonts w:asciiTheme="minorHAnsi" w:hAnsiTheme="minorHAnsi"/>
          <w:szCs w:val="22"/>
        </w:rPr>
        <w:t>u</w:t>
      </w:r>
      <w:r w:rsidRPr="00B740B4">
        <w:rPr>
          <w:rFonts w:asciiTheme="minorHAnsi" w:hAnsiTheme="minorHAnsi"/>
          <w:szCs w:val="22"/>
        </w:rPr>
        <w:t>yter, 2013.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Snell, D. C.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Why Is There Aramaic in the Bible?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JSOT</w:t>
      </w:r>
      <w:r w:rsidRPr="00B740B4">
        <w:rPr>
          <w:rFonts w:asciiTheme="minorHAnsi" w:hAnsiTheme="minorHAnsi"/>
          <w:szCs w:val="22"/>
        </w:rPr>
        <w:t xml:space="preserve"> 18 (198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>32–51.</w:t>
      </w:r>
    </w:p>
    <w:p w:rsidR="00214C99" w:rsidRPr="00B740B4" w:rsidRDefault="00214C99" w:rsidP="00214C9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Snobelen, S. D. </w:t>
      </w:r>
      <w:r w:rsidRPr="00B740B4">
        <w:rPr>
          <w:rFonts w:asciiTheme="minorHAnsi" w:hAnsiTheme="minorHAnsi"/>
          <w:szCs w:val="22"/>
        </w:rPr>
        <w:t xml:space="preserve">“‘A Time and Times and the Dividing of Time’: Isaac Newton, the Apocalypse, and 2060 A.D.” </w:t>
      </w:r>
      <w:r w:rsidRPr="00B740B4">
        <w:rPr>
          <w:rFonts w:asciiTheme="minorHAnsi" w:hAnsiTheme="minorHAnsi"/>
          <w:i/>
          <w:szCs w:val="22"/>
        </w:rPr>
        <w:t>Canadian Journal of History</w:t>
      </w:r>
      <w:r w:rsidRPr="00B740B4">
        <w:rPr>
          <w:rFonts w:asciiTheme="minorHAnsi" w:hAnsiTheme="minorHAnsi"/>
          <w:szCs w:val="22"/>
        </w:rPr>
        <w:t xml:space="preserve"> 38 (2003): 537-51.</w:t>
      </w:r>
    </w:p>
    <w:p w:rsidR="00214C99" w:rsidRPr="00B740B4" w:rsidRDefault="00214C99" w:rsidP="00214C99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Snow, R. </w:t>
      </w:r>
      <w:r w:rsidRPr="00B740B4">
        <w:rPr>
          <w:rFonts w:asciiTheme="minorHAnsi" w:hAnsiTheme="minorHAnsi"/>
          <w:szCs w:val="22"/>
        </w:rPr>
        <w:t xml:space="preserve">“Daniel’s Son of Man in Mark.” </w:t>
      </w:r>
      <w:r w:rsidRPr="00B740B4">
        <w:rPr>
          <w:rFonts w:asciiTheme="minorHAnsi" w:hAnsiTheme="minorHAnsi"/>
          <w:i/>
          <w:szCs w:val="22"/>
        </w:rPr>
        <w:t xml:space="preserve">TynB </w:t>
      </w:r>
      <w:r w:rsidRPr="00B740B4">
        <w:rPr>
          <w:rFonts w:asciiTheme="minorHAnsi" w:hAnsiTheme="minorHAnsi"/>
          <w:szCs w:val="22"/>
        </w:rPr>
        <w:t>60 (2009): 305-8.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Soden, W. von.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Eine babylonische Volksüberlieferung von Nabonid in den Danielerzählungen.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53 (193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 xml:space="preserve">81–89. </w:t>
      </w:r>
      <w:r w:rsidR="00CA19AE">
        <w:rPr>
          <w:rFonts w:asciiTheme="minorHAnsi" w:hAnsiTheme="minorHAnsi"/>
          <w:szCs w:val="22"/>
        </w:rPr>
        <w:t xml:space="preserve">Repr. in </w:t>
      </w:r>
      <w:r w:rsidRPr="00B740B4">
        <w:rPr>
          <w:rFonts w:asciiTheme="minorHAnsi" w:hAnsiTheme="minorHAnsi"/>
          <w:szCs w:val="22"/>
        </w:rPr>
        <w:t xml:space="preserve">von Soden, </w:t>
      </w:r>
      <w:r w:rsidRPr="00B740B4">
        <w:rPr>
          <w:rStyle w:val="i"/>
          <w:rFonts w:asciiTheme="minorHAnsi" w:hAnsiTheme="minorHAnsi"/>
          <w:color w:val="auto"/>
          <w:szCs w:val="22"/>
        </w:rPr>
        <w:t>Bibel und Alter Orient</w:t>
      </w:r>
      <w:r w:rsidR="00B21718">
        <w:rPr>
          <w:rStyle w:val="i"/>
          <w:rFonts w:asciiTheme="minorHAnsi" w:hAnsiTheme="minorHAnsi"/>
          <w:i w:val="0"/>
          <w:color w:val="auto"/>
          <w:szCs w:val="22"/>
        </w:rPr>
        <w:t>, 1-9</w:t>
      </w:r>
      <w:r w:rsidR="00B21718">
        <w:rPr>
          <w:rFonts w:asciiTheme="minorHAnsi" w:hAnsiTheme="minorHAnsi"/>
          <w:szCs w:val="22"/>
        </w:rPr>
        <w:t xml:space="preserve">. Berlin: de Gruyter, </w:t>
      </w:r>
      <w:r w:rsidRPr="00B740B4">
        <w:rPr>
          <w:rFonts w:asciiTheme="minorHAnsi" w:hAnsiTheme="minorHAnsi"/>
          <w:szCs w:val="22"/>
        </w:rPr>
        <w:t>198</w:t>
      </w:r>
      <w:r w:rsidR="00B21718">
        <w:rPr>
          <w:rFonts w:asciiTheme="minorHAnsi" w:hAnsiTheme="minorHAnsi"/>
          <w:szCs w:val="22"/>
        </w:rPr>
        <w:t>5</w:t>
      </w:r>
      <w:r w:rsidRPr="00B740B4">
        <w:rPr>
          <w:rFonts w:asciiTheme="minorHAnsi" w:hAnsiTheme="minorHAnsi"/>
          <w:szCs w:val="22"/>
        </w:rPr>
        <w:t>.</w:t>
      </w:r>
    </w:p>
    <w:p w:rsidR="00214C99" w:rsidRPr="00B740B4" w:rsidRDefault="00214C99" w:rsidP="00214C99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>Soesilo, D. H</w:t>
      </w:r>
      <w:r w:rsidRPr="00B740B4">
        <w:rPr>
          <w:rFonts w:asciiTheme="minorHAnsi" w:hAnsiTheme="minorHAnsi"/>
          <w:bCs/>
          <w:szCs w:val="22"/>
        </w:rPr>
        <w:t xml:space="preserve">. “Why Did Daniel Reject the King’s Delicacies?” </w:t>
      </w:r>
      <w:r w:rsidRPr="00B740B4">
        <w:rPr>
          <w:rFonts w:asciiTheme="minorHAnsi" w:hAnsiTheme="minorHAnsi"/>
          <w:bCs/>
          <w:i/>
          <w:szCs w:val="22"/>
        </w:rPr>
        <w:t>Bible Translator</w:t>
      </w:r>
      <w:r w:rsidRPr="00B740B4">
        <w:rPr>
          <w:rFonts w:asciiTheme="minorHAnsi" w:hAnsiTheme="minorHAnsi"/>
          <w:bCs/>
          <w:szCs w:val="22"/>
        </w:rPr>
        <w:t xml:space="preserve"> 45 (1944): 441-44.</w:t>
      </w:r>
    </w:p>
    <w:p w:rsidR="00ED5B9F" w:rsidRDefault="00ED5B9F" w:rsidP="00214C99">
      <w:pPr>
        <w:pStyle w:val="ListParagraph"/>
      </w:pPr>
      <w:r w:rsidRPr="00D61D36">
        <w:rPr>
          <w:b/>
        </w:rPr>
        <w:t>Sokoloff, M.</w:t>
      </w:r>
      <w:r w:rsidRPr="004F0A02">
        <w:t xml:space="preserve"> “</w:t>
      </w:r>
      <w:r>
        <w:rPr>
          <w:vertAlign w:val="superscript"/>
        </w:rPr>
        <w:t>c</w:t>
      </w:r>
      <w:r>
        <w:t>ămar nĕqē’, ‘</w:t>
      </w:r>
      <w:r w:rsidRPr="004F0A02">
        <w:t xml:space="preserve">Lamb’s Wool’ (Dan 7:9).” </w:t>
      </w:r>
      <w:r w:rsidRPr="00ED5B9F">
        <w:rPr>
          <w:i/>
        </w:rPr>
        <w:t>JBL</w:t>
      </w:r>
      <w:r w:rsidRPr="004F0A02">
        <w:t xml:space="preserve"> 95 (1976)</w:t>
      </w:r>
      <w:r>
        <w:t>:</w:t>
      </w:r>
      <w:r w:rsidRPr="004F0A02">
        <w:t xml:space="preserve"> 277–79. </w:t>
      </w:r>
    </w:p>
    <w:p w:rsidR="006A5DAC" w:rsidRDefault="006A5DAC" w:rsidP="00214C99">
      <w:pPr>
        <w:pStyle w:val="ListParagraph"/>
      </w:pPr>
      <w:r w:rsidRPr="006A5DAC">
        <w:rPr>
          <w:b/>
        </w:rPr>
        <w:t>Sostmannus, A.</w:t>
      </w:r>
      <w:r w:rsidRPr="006A5DAC">
        <w:t xml:space="preserve"> </w:t>
      </w:r>
      <w:r w:rsidRPr="006A5DAC">
        <w:rPr>
          <w:i/>
        </w:rPr>
        <w:t>Commentarius  chronologicus, philologicus &amp; exegeticus Oraculi Danielis de LXX. Hebdomadibus</w:t>
      </w:r>
      <w:r w:rsidRPr="006A5DAC">
        <w:t>. London: Boutestein, 1710.</w:t>
      </w:r>
    </w:p>
    <w:p w:rsidR="00214C99" w:rsidRPr="00B740B4" w:rsidRDefault="00214C99" w:rsidP="00214C99">
      <w:pPr>
        <w:pStyle w:val="ListParagraph"/>
        <w:rPr>
          <w:rStyle w:val="medium-font"/>
          <w:rFonts w:asciiTheme="minorHAnsi" w:hAnsiTheme="minorHAnsi"/>
          <w:szCs w:val="22"/>
        </w:rPr>
      </w:pPr>
      <w:r w:rsidRPr="00B740B4">
        <w:rPr>
          <w:rStyle w:val="medium-font"/>
          <w:rFonts w:asciiTheme="minorHAnsi" w:hAnsiTheme="minorHAnsi"/>
          <w:b/>
          <w:szCs w:val="22"/>
        </w:rPr>
        <w:t xml:space="preserve">Spangenberg, I. J. J. </w:t>
      </w:r>
      <w:r w:rsidRPr="00B740B4">
        <w:rPr>
          <w:rStyle w:val="medium-font"/>
          <w:rFonts w:asciiTheme="minorHAnsi" w:hAnsiTheme="minorHAnsi"/>
          <w:szCs w:val="22"/>
        </w:rPr>
        <w:t xml:space="preserve">“The Book of Daniel, the Canon, and the Grand Narrative of Chrstianity.” In </w:t>
      </w:r>
      <w:r w:rsidR="00A75B50">
        <w:rPr>
          <w:rStyle w:val="medium-font"/>
          <w:rFonts w:asciiTheme="minorHAnsi" w:hAnsiTheme="minorHAnsi"/>
          <w:szCs w:val="22"/>
        </w:rPr>
        <w:t>D. Burns</w:t>
      </w:r>
      <w:r w:rsidRPr="00B740B4">
        <w:rPr>
          <w:rStyle w:val="medium-font"/>
          <w:rFonts w:asciiTheme="minorHAnsi" w:hAnsiTheme="minorHAnsi"/>
          <w:szCs w:val="22"/>
        </w:rPr>
        <w:t xml:space="preserve"> and </w:t>
      </w:r>
      <w:r w:rsidR="00A75B50">
        <w:rPr>
          <w:rStyle w:val="medium-font"/>
          <w:rFonts w:asciiTheme="minorHAnsi" w:hAnsiTheme="minorHAnsi"/>
          <w:szCs w:val="22"/>
        </w:rPr>
        <w:t>J. W. Rogerson</w:t>
      </w:r>
      <w:r w:rsidR="00B21718">
        <w:rPr>
          <w:rStyle w:val="medium-font"/>
          <w:rFonts w:asciiTheme="minorHAnsi" w:hAnsiTheme="minorHAnsi"/>
          <w:szCs w:val="22"/>
        </w:rPr>
        <w:t xml:space="preserve"> (ed.)</w:t>
      </w:r>
      <w:r w:rsidRPr="00B740B4">
        <w:rPr>
          <w:rStyle w:val="medium-font"/>
          <w:rFonts w:asciiTheme="minorHAnsi" w:hAnsiTheme="minorHAnsi"/>
          <w:szCs w:val="22"/>
        </w:rPr>
        <w:t xml:space="preserve">, </w:t>
      </w:r>
      <w:r w:rsidRPr="00B740B4">
        <w:rPr>
          <w:rStyle w:val="medium-font"/>
          <w:rFonts w:asciiTheme="minorHAnsi" w:hAnsiTheme="minorHAnsi"/>
          <w:i/>
          <w:szCs w:val="22"/>
        </w:rPr>
        <w:t>Far from Minimal</w:t>
      </w:r>
      <w:r w:rsidRPr="00B740B4">
        <w:rPr>
          <w:rStyle w:val="medium-font"/>
          <w:rFonts w:asciiTheme="minorHAnsi" w:hAnsiTheme="minorHAnsi"/>
          <w:szCs w:val="22"/>
        </w:rPr>
        <w:t xml:space="preserve"> (P. R. Davies Festschrift), 410-18. London: Clark, 2012.</w:t>
      </w:r>
    </w:p>
    <w:p w:rsidR="00A75B50" w:rsidRPr="00B740B4" w:rsidRDefault="00A75B50" w:rsidP="00A75B50">
      <w:pPr>
        <w:pStyle w:val="ListParagraph"/>
        <w:rPr>
          <w:rFonts w:asciiTheme="minorHAnsi" w:eastAsia="Times-Roman" w:hAnsiTheme="minorHAnsi"/>
          <w:szCs w:val="22"/>
        </w:rPr>
      </w:pPr>
      <w:r w:rsidRPr="00A75B50">
        <w:rPr>
          <w:rFonts w:asciiTheme="minorHAnsi" w:eastAsia="Times-Roman" w:hAnsiTheme="minorHAnsi"/>
          <w:szCs w:val="22"/>
        </w:rPr>
        <w:lastRenderedPageBreak/>
        <w:t xml:space="preserve">———. </w:t>
      </w:r>
      <w:r w:rsidRPr="00B740B4">
        <w:rPr>
          <w:rFonts w:asciiTheme="minorHAnsi" w:eastAsia="Times-Roman" w:hAnsiTheme="minorHAnsi"/>
          <w:szCs w:val="22"/>
        </w:rPr>
        <w:t>“The Septuagint Tran</w:t>
      </w:r>
      <w:r>
        <w:rPr>
          <w:rFonts w:asciiTheme="minorHAnsi" w:eastAsia="Times-Roman" w:hAnsiTheme="minorHAnsi"/>
          <w:szCs w:val="22"/>
        </w:rPr>
        <w:t>slation of Daniel 9.</w:t>
      </w:r>
      <w:r w:rsidRPr="00B740B4">
        <w:rPr>
          <w:rFonts w:asciiTheme="minorHAnsi" w:eastAsia="Times-Roman" w:hAnsiTheme="minorHAnsi"/>
          <w:szCs w:val="22"/>
        </w:rPr>
        <w:t xml:space="preserve">” in </w:t>
      </w:r>
      <w:r>
        <w:rPr>
          <w:rFonts w:asciiTheme="minorHAnsi" w:eastAsia="Times-Roman" w:hAnsiTheme="minorHAnsi"/>
          <w:szCs w:val="22"/>
        </w:rPr>
        <w:t>M. A. Knibb</w:t>
      </w:r>
      <w:r w:rsidRPr="00B740B4">
        <w:rPr>
          <w:rFonts w:asciiTheme="minorHAnsi" w:eastAsia="Times-Roman" w:hAnsiTheme="minorHAnsi"/>
          <w:szCs w:val="22"/>
        </w:rPr>
        <w:t xml:space="preserve"> (ed.), </w:t>
      </w:r>
      <w:r w:rsidRPr="00B740B4">
        <w:rPr>
          <w:rFonts w:asciiTheme="minorHAnsi" w:eastAsia="Times-Roman" w:hAnsiTheme="minorHAnsi"/>
          <w:i/>
          <w:szCs w:val="22"/>
        </w:rPr>
        <w:t>The Septuagint and Messianism</w:t>
      </w:r>
      <w:r>
        <w:rPr>
          <w:rFonts w:asciiTheme="minorHAnsi" w:eastAsia="Times-Roman" w:hAnsiTheme="minorHAnsi"/>
          <w:szCs w:val="22"/>
        </w:rPr>
        <w:t xml:space="preserve">, </w:t>
      </w:r>
      <w:r w:rsidRPr="00A75B50">
        <w:rPr>
          <w:rFonts w:asciiTheme="minorHAnsi" w:eastAsia="Times-Roman" w:hAnsiTheme="minorHAnsi"/>
          <w:szCs w:val="22"/>
        </w:rPr>
        <w:t>431-42.</w:t>
      </w:r>
      <w:r w:rsidRPr="00B740B4">
        <w:rPr>
          <w:rFonts w:asciiTheme="minorHAnsi" w:eastAsia="Times-Roman" w:hAnsiTheme="minorHAnsi"/>
          <w:i/>
          <w:szCs w:val="22"/>
        </w:rPr>
        <w:t xml:space="preserve"> </w:t>
      </w:r>
      <w:r w:rsidR="00BC178C">
        <w:rPr>
          <w:rFonts w:asciiTheme="minorHAnsi" w:eastAsia="Times-Roman" w:hAnsiTheme="minorHAnsi"/>
          <w:szCs w:val="22"/>
        </w:rPr>
        <w:t>Louvain</w:t>
      </w:r>
      <w:r w:rsidRPr="00B740B4">
        <w:rPr>
          <w:rFonts w:asciiTheme="minorHAnsi" w:eastAsia="Times-Roman" w:hAnsiTheme="minorHAnsi"/>
          <w:szCs w:val="22"/>
        </w:rPr>
        <w:t>: Pe</w:t>
      </w:r>
      <w:r>
        <w:rPr>
          <w:rFonts w:asciiTheme="minorHAnsi" w:eastAsia="Times-Roman" w:hAnsiTheme="minorHAnsi"/>
          <w:szCs w:val="22"/>
        </w:rPr>
        <w:t>eters, 2006.</w:t>
      </w:r>
      <w:r w:rsidRPr="00B740B4">
        <w:rPr>
          <w:rFonts w:asciiTheme="minorHAnsi" w:eastAsia="Times-Roman" w:hAnsiTheme="minorHAnsi"/>
          <w:szCs w:val="22"/>
        </w:rPr>
        <w:t xml:space="preserve"> </w:t>
      </w:r>
    </w:p>
    <w:p w:rsidR="00400625" w:rsidRDefault="00400625" w:rsidP="00214C99">
      <w:pPr>
        <w:pStyle w:val="ListParagraph"/>
      </w:pPr>
      <w:r w:rsidRPr="00F51754">
        <w:rPr>
          <w:b/>
          <w:bCs/>
        </w:rPr>
        <w:t xml:space="preserve">Sparkes, </w:t>
      </w:r>
      <w:r w:rsidRPr="00F51754">
        <w:t xml:space="preserve">S. A </w:t>
      </w:r>
      <w:r w:rsidRPr="00F51754">
        <w:rPr>
          <w:i/>
          <w:iCs/>
        </w:rPr>
        <w:t xml:space="preserve">Historical Commentary on the Eleventh Chapter of Daniel. </w:t>
      </w:r>
      <w:r w:rsidRPr="00F51754">
        <w:t xml:space="preserve">Binghampton, NY: Adams and Lawyer, 1858. </w:t>
      </w:r>
    </w:p>
    <w:p w:rsidR="004E621C" w:rsidRPr="00B740B4" w:rsidRDefault="004E621C" w:rsidP="00214C99">
      <w:pPr>
        <w:pStyle w:val="ListParagraph"/>
      </w:pPr>
      <w:r w:rsidRPr="00B740B4">
        <w:rPr>
          <w:rStyle w:val="b"/>
          <w:color w:val="auto"/>
          <w:sz w:val="22"/>
          <w:szCs w:val="22"/>
        </w:rPr>
        <w:t>Sparks, H. F. D.</w:t>
      </w:r>
      <w:r w:rsidRPr="00B740B4">
        <w:t xml:space="preserve"> “On the Origin of Darius the Mede.” </w:t>
      </w:r>
      <w:r w:rsidRPr="00B740B4">
        <w:rPr>
          <w:rStyle w:val="i"/>
          <w:color w:val="auto"/>
          <w:szCs w:val="22"/>
        </w:rPr>
        <w:t>JTS</w:t>
      </w:r>
      <w:r w:rsidRPr="00B740B4">
        <w:t xml:space="preserve"> 47 (1946): 41–46. </w:t>
      </w:r>
    </w:p>
    <w:p w:rsidR="00214C99" w:rsidRPr="00B740B4" w:rsidRDefault="00214C99" w:rsidP="00214C9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Spinoza, B.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b/>
          <w:szCs w:val="22"/>
        </w:rPr>
        <w:t>de</w:t>
      </w:r>
      <w:r w:rsidRPr="00B740B4">
        <w:rPr>
          <w:rFonts w:asciiTheme="minorHAnsi" w:hAnsiTheme="minorHAnsi"/>
          <w:szCs w:val="22"/>
        </w:rPr>
        <w:t xml:space="preserve">. </w:t>
      </w:r>
      <w:r w:rsidRPr="00B740B4">
        <w:rPr>
          <w:rFonts w:asciiTheme="minorHAnsi" w:hAnsiTheme="minorHAnsi"/>
          <w:i/>
          <w:szCs w:val="22"/>
        </w:rPr>
        <w:t>Theological-Poltical Treatise</w:t>
      </w:r>
      <w:r w:rsidRPr="00B740B4">
        <w:rPr>
          <w:rFonts w:asciiTheme="minorHAnsi" w:hAnsiTheme="minorHAnsi"/>
          <w:szCs w:val="22"/>
        </w:rPr>
        <w:t>.</w:t>
      </w:r>
      <w:r w:rsidRPr="00B740B4">
        <w:rPr>
          <w:rFonts w:asciiTheme="minorHAnsi" w:hAnsiTheme="minorHAnsi"/>
          <w:b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Trans. and ed., J. Israel and M. Silverthorne.</w:t>
      </w:r>
      <w:r w:rsidRPr="00B740B4">
        <w:rPr>
          <w:rFonts w:asciiTheme="minorHAnsi" w:hAnsiTheme="minorHAnsi"/>
          <w:b/>
          <w:szCs w:val="22"/>
        </w:rPr>
        <w:t xml:space="preserve">  </w:t>
      </w:r>
      <w:r w:rsidRPr="00B740B4">
        <w:rPr>
          <w:rFonts w:asciiTheme="minorHAnsi" w:hAnsiTheme="minorHAnsi"/>
          <w:szCs w:val="22"/>
        </w:rPr>
        <w:t>Cambridge: CUP, 2007.</w:t>
      </w:r>
    </w:p>
    <w:p w:rsidR="00400625" w:rsidRDefault="00400625" w:rsidP="00091348">
      <w:pPr>
        <w:pStyle w:val="ListParagraph"/>
      </w:pPr>
      <w:r w:rsidRPr="00F51754">
        <w:rPr>
          <w:b/>
          <w:bCs/>
        </w:rPr>
        <w:t>Spronk,</w:t>
      </w:r>
      <w:r>
        <w:t xml:space="preserve"> </w:t>
      </w:r>
      <w:r w:rsidRPr="00E80CCC">
        <w:rPr>
          <w:b/>
        </w:rPr>
        <w:t>B.</w:t>
      </w:r>
      <w:r>
        <w:t xml:space="preserve"> </w:t>
      </w:r>
      <w:r w:rsidRPr="00F51754">
        <w:rPr>
          <w:i/>
          <w:iCs/>
        </w:rPr>
        <w:t xml:space="preserve">Beatific Afterlife in Ancient Israel and the Ancient Near East. </w:t>
      </w:r>
      <w:r w:rsidR="00433303">
        <w:rPr>
          <w:rFonts w:asciiTheme="minorHAnsi" w:hAnsiTheme="minorHAnsi"/>
          <w:szCs w:val="22"/>
        </w:rPr>
        <w:t xml:space="preserve">Neukirchen: Neukirchener, </w:t>
      </w:r>
      <w:r w:rsidR="00433303">
        <w:t>1986</w:t>
      </w:r>
      <w:r w:rsidRPr="00F51754">
        <w:t xml:space="preserve">. </w:t>
      </w:r>
    </w:p>
    <w:p w:rsidR="00F9747D" w:rsidRPr="00B740B4" w:rsidRDefault="00F9747D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Staerk, W.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Der Gebrauch der Wendung  </w:t>
      </w:r>
      <w:r w:rsidRPr="00B740B4">
        <w:rPr>
          <w:rFonts w:ascii="Arial" w:hAnsi="Arial" w:cs="Arial"/>
          <w:szCs w:val="22"/>
        </w:rPr>
        <w:t>הימים</w:t>
      </w:r>
      <w:r w:rsidRPr="00B740B4">
        <w:rPr>
          <w:rFonts w:asciiTheme="minorHAnsi" w:hAnsiTheme="minorHAnsi"/>
          <w:szCs w:val="22"/>
        </w:rPr>
        <w:t xml:space="preserve">  </w:t>
      </w:r>
      <w:r w:rsidRPr="00B740B4">
        <w:rPr>
          <w:rFonts w:ascii="Arial" w:hAnsi="Arial" w:cs="Arial"/>
          <w:szCs w:val="22"/>
        </w:rPr>
        <w:t>באחרית</w:t>
      </w:r>
      <w:r w:rsidRPr="00B740B4">
        <w:rPr>
          <w:rFonts w:asciiTheme="minorHAnsi" w:hAnsiTheme="minorHAnsi"/>
          <w:szCs w:val="22"/>
        </w:rPr>
        <w:t xml:space="preserve"> im at. Kanon.</w:t>
      </w:r>
      <w:r w:rsidR="00934A11" w:rsidRPr="00B740B4">
        <w:rPr>
          <w:rFonts w:asciiTheme="minorHAnsi" w:hAnsiTheme="minorHAnsi"/>
          <w:szCs w:val="22"/>
        </w:rPr>
        <w:t>”</w:t>
      </w:r>
      <w:r w:rsidR="00DE4298"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11 (1891): 247–53.</w:t>
      </w:r>
    </w:p>
    <w:p w:rsidR="007E6474" w:rsidRPr="00B740B4" w:rsidRDefault="007E6474" w:rsidP="007E6474">
      <w:pPr>
        <w:autoSpaceDE w:val="0"/>
        <w:autoSpaceDN w:val="0"/>
        <w:adjustRightInd w:val="0"/>
        <w:ind w:firstLine="0"/>
        <w:rPr>
          <w:rFonts w:eastAsiaTheme="minorHAnsi" w:cs="TimesNewRomanPSMT-Identity-H"/>
          <w:bCs/>
        </w:rPr>
      </w:pPr>
      <w:r w:rsidRPr="00B740B4">
        <w:rPr>
          <w:rFonts w:eastAsiaTheme="minorHAnsi" w:cs="TimesNewRomanPSMT-Identity-H"/>
          <w:b/>
          <w:bCs/>
        </w:rPr>
        <w:t>Stahl</w:t>
      </w:r>
      <w:r>
        <w:rPr>
          <w:rFonts w:eastAsiaTheme="minorHAnsi" w:cs="TimesNewRomanPSMT-Identity-H"/>
          <w:b/>
          <w:bCs/>
        </w:rPr>
        <w:t>, R.</w:t>
      </w:r>
      <w:r w:rsidRPr="00B740B4">
        <w:rPr>
          <w:rFonts w:eastAsiaTheme="minorHAnsi" w:cs="TimesNewRomanPSMT-Identity-H"/>
          <w:bCs/>
        </w:rPr>
        <w:t xml:space="preserve"> </w:t>
      </w:r>
      <w:r w:rsidRPr="007E6474">
        <w:rPr>
          <w:rFonts w:eastAsiaTheme="minorHAnsi" w:cs="TimesNewRomanPSMT-Identity-H"/>
          <w:bCs/>
          <w:i/>
        </w:rPr>
        <w:t>Von Weltengagement zu Weltüberwindung</w:t>
      </w:r>
      <w:r>
        <w:rPr>
          <w:rFonts w:eastAsiaTheme="minorHAnsi" w:cs="TimesNewRomanPSMT-Identity-H"/>
          <w:bCs/>
        </w:rPr>
        <w:t xml:space="preserve">. Kampen: Kok Pharos, 1994. </w:t>
      </w:r>
    </w:p>
    <w:p w:rsidR="00214C99" w:rsidRPr="00B740B4" w:rsidRDefault="00214C99" w:rsidP="00214C99">
      <w:pPr>
        <w:pStyle w:val="ListParagraph"/>
        <w:rPr>
          <w:rStyle w:val="medium-font"/>
          <w:rFonts w:asciiTheme="minorHAnsi" w:hAnsiTheme="minorHAnsi"/>
          <w:szCs w:val="22"/>
        </w:rPr>
      </w:pPr>
      <w:r w:rsidRPr="00B740B4">
        <w:rPr>
          <w:rStyle w:val="medium-font"/>
          <w:rFonts w:asciiTheme="minorHAnsi" w:hAnsiTheme="minorHAnsi"/>
          <w:b/>
          <w:szCs w:val="22"/>
        </w:rPr>
        <w:t xml:space="preserve">Stander, H. F. </w:t>
      </w:r>
      <w:r w:rsidRPr="00B740B4">
        <w:rPr>
          <w:rStyle w:val="medium-font"/>
          <w:rFonts w:asciiTheme="minorHAnsi" w:hAnsiTheme="minorHAnsi"/>
          <w:szCs w:val="22"/>
        </w:rPr>
        <w:t xml:space="preserve">“Chrysostom’s Interpretation of the Narrative of the Three Confessors.” </w:t>
      </w:r>
      <w:r w:rsidRPr="00B740B4">
        <w:rPr>
          <w:rStyle w:val="medium-font"/>
          <w:rFonts w:asciiTheme="minorHAnsi" w:hAnsiTheme="minorHAnsi"/>
          <w:i/>
          <w:szCs w:val="22"/>
        </w:rPr>
        <w:t>APB</w:t>
      </w:r>
      <w:r w:rsidRPr="00B740B4">
        <w:rPr>
          <w:rStyle w:val="medium-font"/>
          <w:rFonts w:asciiTheme="minorHAnsi" w:hAnsiTheme="minorHAnsi"/>
          <w:szCs w:val="22"/>
        </w:rPr>
        <w:t xml:space="preserve"> 16 (2005): 91-105.</w:t>
      </w:r>
    </w:p>
    <w:p w:rsidR="00ED5B9F" w:rsidRPr="00FD2FC0" w:rsidRDefault="00ED5B9F" w:rsidP="00091348">
      <w:pPr>
        <w:pStyle w:val="ListParagraph"/>
      </w:pPr>
      <w:r w:rsidRPr="00D61D36">
        <w:rPr>
          <w:b/>
        </w:rPr>
        <w:t>Staub, U.</w:t>
      </w:r>
      <w:r w:rsidRPr="004F0A02">
        <w:t xml:space="preserve"> “Das Tier mit den Hörnern.” </w:t>
      </w:r>
      <w:r w:rsidRPr="00B06CA2">
        <w:rPr>
          <w:i/>
        </w:rPr>
        <w:t>FZPT</w:t>
      </w:r>
      <w:r w:rsidRPr="004F0A02">
        <w:t xml:space="preserve"> 25 (1978)</w:t>
      </w:r>
      <w:r>
        <w:t>:</w:t>
      </w:r>
      <w:r w:rsidRPr="004F0A02">
        <w:t xml:space="preserve"> 351–97. </w:t>
      </w:r>
      <w:r w:rsidR="00A84294">
        <w:t>Repr.</w:t>
      </w:r>
      <w:r w:rsidR="00FD2FC0">
        <w:t xml:space="preserve"> in Keel/</w:t>
      </w:r>
      <w:r w:rsidR="00FD2FC0" w:rsidRPr="00FD2FC0">
        <w:t>Staub</w:t>
      </w:r>
      <w:r w:rsidR="00FD2FC0">
        <w:rPr>
          <w:b/>
        </w:rPr>
        <w:t>,</w:t>
      </w:r>
      <w:r w:rsidR="00FD2FC0" w:rsidRPr="00FD2FC0">
        <w:rPr>
          <w:b/>
        </w:rPr>
        <w:t xml:space="preserve"> </w:t>
      </w:r>
      <w:r w:rsidR="00FD2FC0" w:rsidRPr="00FD2FC0">
        <w:rPr>
          <w:i/>
        </w:rPr>
        <w:t>Hellenismus und Judentum</w:t>
      </w:r>
      <w:r w:rsidR="00FD2FC0">
        <w:t>, 39-85.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Stauffer, E.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Eine Bemerkung zum griechischen Danieltext.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B21718">
        <w:rPr>
          <w:rFonts w:asciiTheme="minorHAnsi" w:hAnsiTheme="minorHAnsi"/>
          <w:szCs w:val="22"/>
        </w:rPr>
        <w:t xml:space="preserve">In </w:t>
      </w:r>
      <w:r w:rsidR="00B21718" w:rsidRPr="00B21718">
        <w:rPr>
          <w:rFonts w:asciiTheme="minorHAnsi" w:hAnsiTheme="minorHAnsi"/>
          <w:szCs w:val="22"/>
        </w:rPr>
        <w:t xml:space="preserve">E. Bammel et al. </w:t>
      </w:r>
      <w:r w:rsidR="00B21718">
        <w:rPr>
          <w:rFonts w:asciiTheme="minorHAnsi" w:hAnsiTheme="minorHAnsi"/>
          <w:szCs w:val="22"/>
        </w:rPr>
        <w:t xml:space="preserve">(eds.), </w:t>
      </w:r>
      <w:r w:rsidRPr="00B740B4">
        <w:rPr>
          <w:rStyle w:val="i"/>
          <w:rFonts w:asciiTheme="minorHAnsi" w:hAnsiTheme="minorHAnsi"/>
          <w:color w:val="auto"/>
          <w:szCs w:val="22"/>
        </w:rPr>
        <w:t>Donum gentilicium</w:t>
      </w:r>
      <w:r w:rsidRPr="00B740B4">
        <w:rPr>
          <w:rFonts w:asciiTheme="minorHAnsi" w:hAnsiTheme="minorHAnsi"/>
          <w:szCs w:val="22"/>
        </w:rPr>
        <w:t xml:space="preserve"> </w:t>
      </w:r>
      <w:r w:rsidR="00B21718">
        <w:rPr>
          <w:rFonts w:asciiTheme="minorHAnsi" w:hAnsiTheme="minorHAnsi"/>
          <w:szCs w:val="22"/>
        </w:rPr>
        <w:t xml:space="preserve">(D. Daube </w:t>
      </w:r>
      <w:r w:rsidR="00CB10AA" w:rsidRPr="00B740B4">
        <w:rPr>
          <w:rFonts w:asciiTheme="minorHAnsi" w:hAnsiTheme="minorHAnsi"/>
          <w:szCs w:val="22"/>
        </w:rPr>
        <w:t>Festschrift</w:t>
      </w:r>
      <w:r w:rsidR="00B21718">
        <w:rPr>
          <w:rFonts w:asciiTheme="minorHAnsi" w:hAnsiTheme="minorHAnsi"/>
          <w:szCs w:val="22"/>
        </w:rPr>
        <w:t>)</w:t>
      </w:r>
      <w:r w:rsidRPr="00B740B4">
        <w:rPr>
          <w:rFonts w:asciiTheme="minorHAnsi" w:hAnsiTheme="minorHAnsi"/>
          <w:szCs w:val="22"/>
        </w:rPr>
        <w:t xml:space="preserve">, </w:t>
      </w:r>
      <w:r w:rsidR="00B21718">
        <w:rPr>
          <w:rFonts w:asciiTheme="minorHAnsi" w:hAnsiTheme="minorHAnsi"/>
          <w:szCs w:val="22"/>
        </w:rPr>
        <w:t>27-39</w:t>
      </w:r>
      <w:r w:rsidRPr="00B740B4">
        <w:rPr>
          <w:rFonts w:asciiTheme="minorHAnsi" w:hAnsiTheme="minorHAnsi"/>
          <w:szCs w:val="22"/>
        </w:rPr>
        <w:t xml:space="preserve">. </w:t>
      </w:r>
      <w:r w:rsidR="00B21718">
        <w:rPr>
          <w:rFonts w:asciiTheme="minorHAnsi" w:hAnsiTheme="minorHAnsi"/>
          <w:szCs w:val="22"/>
        </w:rPr>
        <w:t>Oxford: Clarendon, 1978</w:t>
      </w:r>
      <w:r w:rsidRPr="00B740B4">
        <w:rPr>
          <w:rFonts w:asciiTheme="minorHAnsi" w:hAnsiTheme="minorHAnsi"/>
          <w:szCs w:val="22"/>
        </w:rPr>
        <w:t xml:space="preserve">. </w:t>
      </w:r>
    </w:p>
    <w:p w:rsidR="006A5DAC" w:rsidRDefault="006A5DAC" w:rsidP="00091348">
      <w:pPr>
        <w:pStyle w:val="ListParagraph"/>
      </w:pPr>
      <w:r w:rsidRPr="006E3F84">
        <w:rPr>
          <w:b/>
        </w:rPr>
        <w:t>Sostmannus, A.</w:t>
      </w:r>
      <w:r>
        <w:t xml:space="preserve"> </w:t>
      </w:r>
      <w:r w:rsidRPr="002A5AA0">
        <w:rPr>
          <w:i/>
        </w:rPr>
        <w:t>Commentarius  chronologicus, philologicus &amp; exegeticus Oraculi Danielis de LXX. Hebdomadibus</w:t>
      </w:r>
      <w:r>
        <w:t>.</w:t>
      </w:r>
      <w:r w:rsidRPr="003909F2">
        <w:t xml:space="preserve"> London: Boutestein, 1710. </w:t>
      </w:r>
    </w:p>
    <w:p w:rsidR="006A5DAC" w:rsidRDefault="006A5DAC" w:rsidP="00091348">
      <w:pPr>
        <w:pStyle w:val="ListParagraph"/>
        <w:rPr>
          <w:rFonts w:asciiTheme="minorHAnsi" w:hAnsiTheme="minorHAnsi"/>
          <w:szCs w:val="22"/>
        </w:rPr>
      </w:pPr>
      <w:r w:rsidRPr="006A5DAC">
        <w:rPr>
          <w:rFonts w:asciiTheme="minorHAnsi" w:hAnsiTheme="minorHAnsi"/>
          <w:b/>
          <w:szCs w:val="22"/>
        </w:rPr>
        <w:t>Steck, O. H.</w:t>
      </w:r>
      <w:r w:rsidRPr="006A5DAC">
        <w:rPr>
          <w:rFonts w:asciiTheme="minorHAnsi" w:hAnsiTheme="minorHAnsi"/>
          <w:szCs w:val="22"/>
        </w:rPr>
        <w:t xml:space="preserve"> </w:t>
      </w:r>
      <w:r w:rsidRPr="006A5DAC">
        <w:rPr>
          <w:rFonts w:asciiTheme="minorHAnsi" w:hAnsiTheme="minorHAnsi"/>
          <w:i/>
          <w:szCs w:val="22"/>
        </w:rPr>
        <w:t>Israel und dos gewaltsame Geschick der Propheten</w:t>
      </w:r>
      <w:r>
        <w:rPr>
          <w:rFonts w:asciiTheme="minorHAnsi" w:hAnsiTheme="minorHAnsi"/>
          <w:szCs w:val="22"/>
        </w:rPr>
        <w:t xml:space="preserve">. </w:t>
      </w:r>
      <w:r w:rsidR="00C57C3A">
        <w:rPr>
          <w:rFonts w:asciiTheme="minorHAnsi" w:hAnsiTheme="minorHAnsi"/>
          <w:szCs w:val="22"/>
        </w:rPr>
        <w:t>Neukirchen: Neukirchener, 1967</w:t>
      </w:r>
      <w:r>
        <w:rPr>
          <w:rFonts w:asciiTheme="minorHAnsi" w:hAnsiTheme="minorHAnsi"/>
          <w:szCs w:val="22"/>
        </w:rPr>
        <w:t>.</w:t>
      </w:r>
    </w:p>
    <w:p w:rsidR="005F506D" w:rsidRPr="00B740B4" w:rsidRDefault="006A5DAC" w:rsidP="00091348">
      <w:pPr>
        <w:pStyle w:val="ListParagraph"/>
        <w:rPr>
          <w:rFonts w:asciiTheme="minorHAnsi" w:hAnsiTheme="minorHAnsi"/>
          <w:szCs w:val="22"/>
        </w:rPr>
      </w:pPr>
      <w:r w:rsidRPr="006A5DAC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Das Problem theologischer Strömungen in nachexilischer Zeit.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EvT</w:t>
      </w:r>
      <w:r w:rsidR="005F506D" w:rsidRPr="00B740B4">
        <w:rPr>
          <w:rFonts w:asciiTheme="minorHAnsi" w:hAnsiTheme="minorHAnsi"/>
          <w:szCs w:val="22"/>
        </w:rPr>
        <w:t xml:space="preserve"> 28 (196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="005F506D" w:rsidRPr="00B740B4">
        <w:rPr>
          <w:rFonts w:asciiTheme="minorHAnsi" w:hAnsiTheme="minorHAnsi"/>
          <w:szCs w:val="22"/>
        </w:rPr>
        <w:t>445–54.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Weltgeschehen und Gottesvolk im Buche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B21718" w:rsidRPr="00B21718">
        <w:rPr>
          <w:rFonts w:asciiTheme="minorHAnsi" w:hAnsiTheme="minorHAnsi"/>
          <w:szCs w:val="22"/>
        </w:rPr>
        <w:t>. D. Lührmann and G. Strecker</w:t>
      </w:r>
      <w:r w:rsidR="00B21718">
        <w:rPr>
          <w:rFonts w:asciiTheme="minorHAnsi" w:hAnsiTheme="minorHAnsi"/>
          <w:szCs w:val="22"/>
        </w:rPr>
        <w:t xml:space="preserve"> (ed.),</w:t>
      </w:r>
      <w:r w:rsidR="00B21718" w:rsidRPr="00B21718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Kirche</w:t>
      </w:r>
      <w:r w:rsidRPr="00B740B4">
        <w:rPr>
          <w:rFonts w:asciiTheme="minorHAnsi" w:hAnsiTheme="minorHAnsi"/>
          <w:szCs w:val="22"/>
        </w:rPr>
        <w:t xml:space="preserve"> </w:t>
      </w:r>
      <w:r w:rsidR="00B21718">
        <w:rPr>
          <w:rFonts w:asciiTheme="minorHAnsi" w:hAnsiTheme="minorHAnsi"/>
          <w:szCs w:val="22"/>
        </w:rPr>
        <w:t xml:space="preserve">(G. Bornkamm </w:t>
      </w:r>
      <w:r w:rsidR="00B21718" w:rsidRPr="00B21718">
        <w:rPr>
          <w:rFonts w:asciiTheme="minorHAnsi" w:hAnsiTheme="minorHAnsi"/>
          <w:szCs w:val="22"/>
        </w:rPr>
        <w:t>Festschrift</w:t>
      </w:r>
      <w:r w:rsidR="00B21718">
        <w:rPr>
          <w:rFonts w:asciiTheme="minorHAnsi" w:hAnsiTheme="minorHAnsi"/>
          <w:szCs w:val="22"/>
        </w:rPr>
        <w:t>), 53-78. Tübingen: Mohr, 1980</w:t>
      </w:r>
      <w:r w:rsidRPr="00B740B4">
        <w:rPr>
          <w:rFonts w:asciiTheme="minorHAnsi" w:hAnsiTheme="minorHAnsi"/>
          <w:szCs w:val="22"/>
        </w:rPr>
        <w:t xml:space="preserve">. </w:t>
      </w:r>
      <w:r w:rsidR="00CA19AE">
        <w:rPr>
          <w:rFonts w:asciiTheme="minorHAnsi" w:hAnsiTheme="minorHAnsi"/>
          <w:szCs w:val="22"/>
        </w:rPr>
        <w:t xml:space="preserve">Repr. in Steck, </w:t>
      </w:r>
      <w:r w:rsidRPr="00B740B4">
        <w:rPr>
          <w:rStyle w:val="i"/>
          <w:rFonts w:asciiTheme="minorHAnsi" w:hAnsiTheme="minorHAnsi"/>
          <w:color w:val="auto"/>
          <w:szCs w:val="22"/>
        </w:rPr>
        <w:t>Wahrnehmungen Gottes im Alt</w:t>
      </w:r>
      <w:r w:rsidR="00B21718">
        <w:rPr>
          <w:rStyle w:val="i"/>
          <w:rFonts w:asciiTheme="minorHAnsi" w:hAnsiTheme="minorHAnsi"/>
          <w:color w:val="auto"/>
          <w:szCs w:val="22"/>
        </w:rPr>
        <w:t>en Testament</w:t>
      </w:r>
      <w:r w:rsidR="00B21718">
        <w:rPr>
          <w:rStyle w:val="i"/>
          <w:rFonts w:asciiTheme="minorHAnsi" w:hAnsiTheme="minorHAnsi"/>
          <w:i w:val="0"/>
          <w:color w:val="auto"/>
          <w:szCs w:val="22"/>
        </w:rPr>
        <w:t>, 262-90</w:t>
      </w:r>
      <w:r w:rsidR="00B21718">
        <w:rPr>
          <w:rStyle w:val="i"/>
          <w:rFonts w:asciiTheme="minorHAnsi" w:hAnsiTheme="minorHAnsi"/>
          <w:color w:val="auto"/>
          <w:szCs w:val="22"/>
        </w:rPr>
        <w:t xml:space="preserve">. </w:t>
      </w:r>
      <w:r w:rsidR="00B21718">
        <w:rPr>
          <w:rStyle w:val="i"/>
          <w:rFonts w:asciiTheme="minorHAnsi" w:hAnsiTheme="minorHAnsi"/>
          <w:i w:val="0"/>
          <w:color w:val="auto"/>
          <w:szCs w:val="22"/>
        </w:rPr>
        <w:t xml:space="preserve">Munich: Kaiser, </w:t>
      </w:r>
      <w:r w:rsidRPr="00B740B4">
        <w:rPr>
          <w:rFonts w:asciiTheme="minorHAnsi" w:hAnsiTheme="minorHAnsi"/>
          <w:szCs w:val="22"/>
        </w:rPr>
        <w:t>198</w:t>
      </w:r>
      <w:r w:rsidR="00B21718">
        <w:rPr>
          <w:rFonts w:asciiTheme="minorHAnsi" w:hAnsiTheme="minorHAnsi"/>
          <w:szCs w:val="22"/>
        </w:rPr>
        <w:t>2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>Überlegungen zur Eigenart der spätisraelitischen Apokalyptik.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B21718">
        <w:rPr>
          <w:rFonts w:asciiTheme="minorHAnsi" w:hAnsiTheme="minorHAnsi"/>
          <w:szCs w:val="22"/>
        </w:rPr>
        <w:t xml:space="preserve">In </w:t>
      </w:r>
      <w:r w:rsidR="00B21718" w:rsidRPr="00B21718">
        <w:rPr>
          <w:rFonts w:asciiTheme="minorHAnsi" w:hAnsiTheme="minorHAnsi"/>
          <w:szCs w:val="22"/>
        </w:rPr>
        <w:t>J. Jeremias and L. Perlitt</w:t>
      </w:r>
      <w:r w:rsidR="00B21718">
        <w:rPr>
          <w:rFonts w:asciiTheme="minorHAnsi" w:hAnsiTheme="minorHAnsi"/>
          <w:szCs w:val="22"/>
        </w:rPr>
        <w:t xml:space="preserve"> (eds.),</w:t>
      </w:r>
      <w:r w:rsidR="00B21718" w:rsidRPr="00B21718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Die Botschaft und die Boten</w:t>
      </w:r>
      <w:r w:rsidR="00B21718">
        <w:rPr>
          <w:rFonts w:asciiTheme="minorHAnsi" w:hAnsiTheme="minorHAnsi"/>
          <w:szCs w:val="22"/>
        </w:rPr>
        <w:t xml:space="preserve"> (</w:t>
      </w:r>
      <w:r w:rsidRPr="00B740B4">
        <w:rPr>
          <w:rFonts w:asciiTheme="minorHAnsi" w:hAnsiTheme="minorHAnsi"/>
          <w:szCs w:val="22"/>
        </w:rPr>
        <w:t>H. W. Wolff</w:t>
      </w:r>
      <w:r w:rsidR="00B21718">
        <w:rPr>
          <w:rFonts w:asciiTheme="minorHAnsi" w:hAnsiTheme="minorHAnsi"/>
          <w:szCs w:val="22"/>
        </w:rPr>
        <w:t xml:space="preserve"> </w:t>
      </w:r>
      <w:r w:rsidR="00B21718" w:rsidRPr="00B21718">
        <w:rPr>
          <w:rFonts w:asciiTheme="minorHAnsi" w:hAnsiTheme="minorHAnsi"/>
          <w:szCs w:val="22"/>
        </w:rPr>
        <w:t>Festschrift</w:t>
      </w:r>
      <w:r w:rsidR="00B21718">
        <w:rPr>
          <w:rFonts w:asciiTheme="minorHAnsi" w:hAnsiTheme="minorHAnsi"/>
          <w:szCs w:val="22"/>
        </w:rPr>
        <w:t>)</w:t>
      </w:r>
      <w:r w:rsidRPr="00B740B4">
        <w:rPr>
          <w:rFonts w:asciiTheme="minorHAnsi" w:hAnsiTheme="minorHAnsi"/>
          <w:szCs w:val="22"/>
        </w:rPr>
        <w:t xml:space="preserve">, </w:t>
      </w:r>
      <w:r w:rsidR="00B21718">
        <w:rPr>
          <w:rFonts w:asciiTheme="minorHAnsi" w:hAnsiTheme="minorHAnsi"/>
          <w:szCs w:val="22"/>
        </w:rPr>
        <w:t>301-15</w:t>
      </w:r>
      <w:r w:rsidRPr="00B740B4">
        <w:rPr>
          <w:rFonts w:asciiTheme="minorHAnsi" w:hAnsiTheme="minorHAnsi"/>
          <w:szCs w:val="22"/>
        </w:rPr>
        <w:t>. Neukirc</w:t>
      </w:r>
      <w:r w:rsidR="00B21718">
        <w:rPr>
          <w:rFonts w:asciiTheme="minorHAnsi" w:hAnsiTheme="minorHAnsi"/>
          <w:szCs w:val="22"/>
        </w:rPr>
        <w:t xml:space="preserve">hen: Neukirchener, 1981. </w:t>
      </w:r>
    </w:p>
    <w:p w:rsidR="00214C99" w:rsidRPr="00B740B4" w:rsidRDefault="00214C99" w:rsidP="00214C99">
      <w:pPr>
        <w:pStyle w:val="ListParagraph"/>
        <w:rPr>
          <w:rFonts w:asciiTheme="minorHAnsi" w:hAnsiTheme="minorHAnsi" w:cs="OJGFIJ+TimesNewRomanPSMT"/>
          <w:szCs w:val="22"/>
        </w:rPr>
      </w:pPr>
      <w:r w:rsidRPr="00B740B4">
        <w:rPr>
          <w:rFonts w:asciiTheme="minorHAnsi" w:hAnsiTheme="minorHAnsi" w:cs="OJGFIJ+TimesNewRomanPSMT"/>
          <w:b/>
          <w:szCs w:val="22"/>
        </w:rPr>
        <w:t xml:space="preserve">Stefanovic, Z. </w:t>
      </w:r>
      <w:r w:rsidRPr="00B740B4">
        <w:rPr>
          <w:rFonts w:asciiTheme="minorHAnsi" w:hAnsiTheme="minorHAnsi" w:cs="OJGFIJ+TimesNewRomanPSMT"/>
          <w:i/>
          <w:szCs w:val="22"/>
        </w:rPr>
        <w:t>The Aramaic of Daniel in the Light of Old Aramaic.</w:t>
      </w:r>
      <w:r w:rsidRPr="00B740B4">
        <w:rPr>
          <w:rFonts w:asciiTheme="minorHAnsi" w:hAnsiTheme="minorHAnsi" w:cs="OJGFIJ+TimesNewRomanPSMT"/>
          <w:szCs w:val="22"/>
        </w:rPr>
        <w:t xml:space="preserve"> Sheffield: Sheffield Academic Press, 1992.</w:t>
      </w:r>
    </w:p>
    <w:p w:rsidR="00214C99" w:rsidRDefault="00214C99" w:rsidP="00214C99">
      <w:pPr>
        <w:pStyle w:val="ListParagraph"/>
        <w:rPr>
          <w:rFonts w:asciiTheme="minorHAnsi" w:hAnsiTheme="minorHAnsi" w:cs="OJGFIJ+TimesNewRomanPSMT"/>
          <w:szCs w:val="22"/>
        </w:rPr>
      </w:pPr>
      <w:r w:rsidRPr="00B740B4">
        <w:rPr>
          <w:rFonts w:asciiTheme="minorHAnsi" w:hAnsiTheme="minorHAnsi" w:cs="OJGFIJ+TimesNewRomanPSMT"/>
          <w:b/>
          <w:szCs w:val="22"/>
        </w:rPr>
        <w:t xml:space="preserve">——— . </w:t>
      </w:r>
      <w:r w:rsidRPr="00B740B4">
        <w:rPr>
          <w:rFonts w:asciiTheme="minorHAnsi" w:hAnsiTheme="minorHAnsi" w:cs="OJGFIJ+TimesNewRomanPSMT"/>
          <w:i/>
          <w:szCs w:val="22"/>
        </w:rPr>
        <w:t>Daniel</w:t>
      </w:r>
      <w:r w:rsidRPr="00B740B4">
        <w:rPr>
          <w:rFonts w:asciiTheme="minorHAnsi" w:hAnsiTheme="minorHAnsi" w:cs="OJGFIJ+TimesNewRomanPSMT"/>
          <w:szCs w:val="22"/>
        </w:rPr>
        <w:t>. Nampa, ID: Pacific Press, 2007.</w:t>
      </w:r>
    </w:p>
    <w:p w:rsidR="008C1FF8" w:rsidRPr="00B740B4" w:rsidRDefault="008C1FF8" w:rsidP="00214C99">
      <w:pPr>
        <w:pStyle w:val="ListParagraph"/>
        <w:rPr>
          <w:rFonts w:asciiTheme="minorHAnsi" w:hAnsiTheme="minorHAnsi" w:cs="OJGFIJ+TimesNewRomanPSMT"/>
          <w:szCs w:val="22"/>
        </w:rPr>
      </w:pPr>
      <w:r w:rsidRPr="008C1FF8">
        <w:rPr>
          <w:rFonts w:cs="OJGFIJ+TimesNewRomanPSMT"/>
          <w:b/>
          <w:bCs/>
        </w:rPr>
        <w:t xml:space="preserve">——— . </w:t>
      </w:r>
      <w:r w:rsidRPr="008C1FF8">
        <w:rPr>
          <w:rFonts w:cs="OJGFIJ+TimesNewRomanPSMT"/>
        </w:rPr>
        <w:t xml:space="preserve">"Daniel: A Book of Significant Reversals." </w:t>
      </w:r>
      <w:r w:rsidRPr="008C1FF8">
        <w:rPr>
          <w:rFonts w:cs="OJGFIJ+TimesNewRomanPSMT"/>
          <w:bCs/>
          <w:i/>
        </w:rPr>
        <w:t xml:space="preserve">AUSS </w:t>
      </w:r>
      <w:r w:rsidRPr="008C1FF8">
        <w:rPr>
          <w:rFonts w:cs="OJGFIJ+TimesNewRomanPSMT"/>
          <w:bCs/>
        </w:rPr>
        <w:t>30 (1992): 139-50</w:t>
      </w:r>
      <w:r>
        <w:rPr>
          <w:rFonts w:cs="OJGFIJ+TimesNewRomanPSMT"/>
          <w:bCs/>
        </w:rPr>
        <w:t>.</w:t>
      </w:r>
    </w:p>
    <w:p w:rsidR="008C1FF8" w:rsidRPr="00243727" w:rsidRDefault="008C1FF8" w:rsidP="008C1FF8">
      <w:pPr>
        <w:pStyle w:val="ListParagraph"/>
        <w:rPr>
          <w:rFonts w:asciiTheme="minorHAnsi" w:eastAsiaTheme="minorHAnsi" w:hAnsiTheme="minorHAnsi" w:cs="TimesNewRoman"/>
          <w:szCs w:val="22"/>
        </w:rPr>
      </w:pPr>
      <w:r w:rsidRPr="008C1FF8">
        <w:rPr>
          <w:rFonts w:asciiTheme="minorHAnsi" w:eastAsiaTheme="minorHAnsi" w:hAnsiTheme="minorHAnsi" w:cs="TimesNewRoman"/>
          <w:b/>
          <w:bCs/>
          <w:szCs w:val="22"/>
        </w:rPr>
        <w:t xml:space="preserve">——— . </w:t>
      </w:r>
      <w:r>
        <w:rPr>
          <w:rFonts w:asciiTheme="minorHAnsi" w:eastAsiaTheme="minorHAnsi" w:hAnsiTheme="minorHAnsi" w:cs="TimesNewRoman"/>
          <w:szCs w:val="22"/>
        </w:rPr>
        <w:t xml:space="preserve">“Like Father, Like Son.” </w:t>
      </w:r>
      <w:r w:rsidRPr="00243727">
        <w:rPr>
          <w:rFonts w:asciiTheme="minorHAnsi" w:eastAsiaTheme="minorHAnsi" w:hAnsiTheme="minorHAnsi" w:cs="TimesNewRoman"/>
          <w:i/>
          <w:szCs w:val="22"/>
        </w:rPr>
        <w:t>Asia Adventist Seminary Studies</w:t>
      </w:r>
      <w:r>
        <w:rPr>
          <w:rFonts w:asciiTheme="minorHAnsi" w:eastAsiaTheme="minorHAnsi" w:hAnsiTheme="minorHAnsi" w:cs="TimesNewRoman"/>
          <w:szCs w:val="22"/>
        </w:rPr>
        <w:t xml:space="preserve"> 1 (1998): 27-31.</w:t>
      </w:r>
    </w:p>
    <w:p w:rsidR="008C1FF8" w:rsidRPr="00B740B4" w:rsidRDefault="008C1FF8" w:rsidP="008C1FF8">
      <w:pPr>
        <w:pStyle w:val="ListParagraph"/>
        <w:rPr>
          <w:rFonts w:asciiTheme="minorHAnsi" w:eastAsiaTheme="minorHAnsi" w:hAnsiTheme="minorHAnsi" w:cs="TimesNewRoman"/>
          <w:szCs w:val="22"/>
        </w:rPr>
      </w:pPr>
      <w:r w:rsidRPr="00B740B4">
        <w:rPr>
          <w:rFonts w:eastAsiaTheme="minorHAnsi"/>
          <w:b/>
          <w:i/>
        </w:rPr>
        <w:t xml:space="preserve">———. </w:t>
      </w:r>
      <w:r w:rsidRPr="00B740B4">
        <w:rPr>
          <w:rFonts w:asciiTheme="minorHAnsi" w:eastAsiaTheme="minorHAnsi" w:hAnsiTheme="minorHAnsi" w:cs="TimesNewRoman"/>
          <w:szCs w:val="22"/>
        </w:rPr>
        <w:t xml:space="preserve">“The Use of the Aramaic Word </w:t>
      </w:r>
      <w:r w:rsidRPr="008C1FF8">
        <w:rPr>
          <w:rFonts w:asciiTheme="minorHAnsi" w:eastAsiaTheme="minorHAnsi" w:hAnsiTheme="minorHAnsi" w:cs="TimesNewRoman"/>
          <w:i/>
          <w:szCs w:val="22"/>
        </w:rPr>
        <w:t>bar</w:t>
      </w:r>
      <w:r w:rsidRPr="00B740B4">
        <w:rPr>
          <w:rFonts w:asciiTheme="minorHAnsi" w:eastAsiaTheme="minorHAnsi" w:hAnsiTheme="minorHAnsi" w:cs="TimesNewRoman"/>
          <w:szCs w:val="22"/>
        </w:rPr>
        <w:t xml:space="preserve"> (“son”) as a Noun of</w:t>
      </w:r>
      <w:r>
        <w:rPr>
          <w:rFonts w:asciiTheme="minorHAnsi" w:eastAsiaTheme="minorHAnsi" w:hAnsiTheme="minorHAnsi" w:cs="TimesNewRoman"/>
          <w:szCs w:val="22"/>
        </w:rPr>
        <w:t xml:space="preserve"> Relation in the Book of Daniel.</w:t>
      </w:r>
      <w:r w:rsidRPr="00B740B4">
        <w:rPr>
          <w:rFonts w:asciiTheme="minorHAnsi" w:eastAsiaTheme="minorHAnsi" w:hAnsiTheme="minorHAnsi" w:cs="TimesNewRoman"/>
          <w:szCs w:val="22"/>
        </w:rPr>
        <w:t xml:space="preserve">” </w:t>
      </w:r>
      <w:r w:rsidRPr="00243727">
        <w:rPr>
          <w:rFonts w:asciiTheme="minorHAnsi" w:eastAsiaTheme="minorHAnsi" w:hAnsiTheme="minorHAnsi" w:cs="TimesNewRoman"/>
          <w:i/>
          <w:szCs w:val="22"/>
        </w:rPr>
        <w:t xml:space="preserve">Asia Adventist Seminary Studies </w:t>
      </w:r>
      <w:r w:rsidRPr="00243727">
        <w:rPr>
          <w:rFonts w:asciiTheme="minorHAnsi" w:eastAsiaTheme="minorHAnsi" w:hAnsiTheme="minorHAnsi" w:cs="TimesNewRoman"/>
          <w:szCs w:val="22"/>
        </w:rPr>
        <w:t>6</w:t>
      </w:r>
      <w:r w:rsidR="007A32A0">
        <w:rPr>
          <w:rFonts w:asciiTheme="minorHAnsi" w:eastAsiaTheme="minorHAnsi" w:hAnsiTheme="minorHAnsi" w:cs="TimesNewRoman"/>
          <w:szCs w:val="22"/>
        </w:rPr>
        <w:t xml:space="preserve"> (2003):</w:t>
      </w:r>
      <w:r w:rsidRPr="00B740B4">
        <w:rPr>
          <w:rFonts w:asciiTheme="minorHAnsi" w:eastAsiaTheme="minorHAnsi" w:hAnsiTheme="minorHAnsi" w:cs="TimesNewRoman"/>
          <w:szCs w:val="22"/>
        </w:rPr>
        <w:t xml:space="preserve"> 77-81.</w:t>
      </w:r>
    </w:p>
    <w:p w:rsidR="001F1B6E" w:rsidRPr="00B740B4" w:rsidRDefault="001F1B6E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Steinmann, A. </w:t>
      </w:r>
      <w:r w:rsidRPr="00B740B4">
        <w:rPr>
          <w:rFonts w:asciiTheme="minorHAnsi" w:hAnsiTheme="minorHAnsi"/>
          <w:szCs w:val="22"/>
        </w:rPr>
        <w:t>“The Chicken and the Egg.”</w:t>
      </w:r>
      <w:r w:rsidRPr="00B740B4">
        <w:rPr>
          <w:rFonts w:asciiTheme="minorHAnsi" w:hAnsiTheme="minorHAnsi"/>
          <w:b/>
          <w:szCs w:val="22"/>
        </w:rPr>
        <w:t xml:space="preserve">  </w:t>
      </w:r>
      <w:r w:rsidR="00220A8D" w:rsidRPr="00B740B4">
        <w:rPr>
          <w:rFonts w:asciiTheme="minorHAnsi" w:hAnsiTheme="minorHAnsi"/>
          <w:i/>
          <w:szCs w:val="22"/>
        </w:rPr>
        <w:t xml:space="preserve">RevQ </w:t>
      </w:r>
      <w:r w:rsidR="00220A8D" w:rsidRPr="00B740B4">
        <w:rPr>
          <w:rFonts w:asciiTheme="minorHAnsi" w:hAnsiTheme="minorHAnsi"/>
          <w:szCs w:val="22"/>
        </w:rPr>
        <w:t>20 (2002): 557-70.</w:t>
      </w:r>
    </w:p>
    <w:p w:rsidR="00B2187C" w:rsidRPr="00B2187C" w:rsidRDefault="00B2187C" w:rsidP="00B2187C">
      <w:pPr>
        <w:pStyle w:val="ListParagrap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</w:rPr>
        <w:t xml:space="preserve">Steinmann, A. </w:t>
      </w:r>
      <w:r w:rsidRPr="00B2187C">
        <w:rPr>
          <w:rFonts w:asciiTheme="minorHAnsi" w:eastAsiaTheme="minorHAnsi" w:hAnsiTheme="minorHAnsi"/>
          <w:b/>
        </w:rPr>
        <w:t>E.</w:t>
      </w:r>
      <w:r w:rsidRPr="00B2187C">
        <w:rPr>
          <w:rFonts w:asciiTheme="minorHAnsi" w:eastAsiaTheme="minorHAnsi" w:hAnsiTheme="minorHAnsi"/>
        </w:rPr>
        <w:t xml:space="preserve"> "Is the Antichrist in Daniel 11?" </w:t>
      </w:r>
      <w:r w:rsidRPr="00B2187C">
        <w:rPr>
          <w:rFonts w:asciiTheme="minorHAnsi" w:eastAsiaTheme="minorHAnsi" w:hAnsiTheme="minorHAnsi"/>
          <w:i/>
          <w:iCs/>
        </w:rPr>
        <w:t xml:space="preserve">BibSac </w:t>
      </w:r>
      <w:r>
        <w:rPr>
          <w:rFonts w:asciiTheme="minorHAnsi" w:eastAsiaTheme="minorHAnsi" w:hAnsiTheme="minorHAnsi"/>
        </w:rPr>
        <w:t>162 (</w:t>
      </w:r>
      <w:r w:rsidRPr="00B2187C">
        <w:rPr>
          <w:rFonts w:asciiTheme="minorHAnsi" w:eastAsiaTheme="minorHAnsi" w:hAnsiTheme="minorHAnsi"/>
        </w:rPr>
        <w:t>2005): 195-209</w:t>
      </w:r>
      <w:r>
        <w:rPr>
          <w:rFonts w:asciiTheme="minorHAnsi" w:eastAsiaTheme="minorHAnsi" w:hAnsiTheme="minorHAnsi"/>
        </w:rPr>
        <w:t>.</w:t>
      </w:r>
    </w:p>
    <w:p w:rsidR="004C1E15" w:rsidRPr="00B740B4" w:rsidRDefault="004C1E15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Steinmann, J. </w:t>
      </w:r>
      <w:r w:rsidRPr="00B740B4"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Daniel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. </w:t>
      </w:r>
      <w:r w:rsidR="001B4049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Paris: </w:t>
      </w:r>
      <w:r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>Cerf, 1950.</w:t>
      </w:r>
    </w:p>
    <w:p w:rsidR="001A46BC" w:rsidRPr="001A46BC" w:rsidRDefault="001A46BC" w:rsidP="001A46BC">
      <w:pPr>
        <w:pStyle w:val="ListParagraph"/>
        <w:rPr>
          <w:rFonts w:asciiTheme="minorHAnsi" w:eastAsiaTheme="minorHAnsi" w:hAnsiTheme="minorHAnsi"/>
          <w:i/>
          <w:szCs w:val="22"/>
        </w:rPr>
      </w:pPr>
      <w:r>
        <w:rPr>
          <w:rFonts w:asciiTheme="minorHAnsi" w:eastAsiaTheme="minorHAnsi" w:hAnsiTheme="minorHAnsi"/>
          <w:b/>
          <w:szCs w:val="22"/>
        </w:rPr>
        <w:t xml:space="preserve">Stele, A. A. </w:t>
      </w:r>
      <w:r>
        <w:rPr>
          <w:rFonts w:asciiTheme="minorHAnsi" w:eastAsiaTheme="minorHAnsi" w:hAnsiTheme="minorHAnsi"/>
          <w:i/>
          <w:szCs w:val="22"/>
        </w:rPr>
        <w:t xml:space="preserve">Resurrection in Daniel 12 </w:t>
      </w:r>
      <w:r w:rsidRPr="001A46BC">
        <w:rPr>
          <w:rFonts w:asciiTheme="minorHAnsi" w:eastAsiaTheme="minorHAnsi" w:hAnsiTheme="minorHAnsi" w:cs="ArnoPro"/>
          <w:i/>
          <w:szCs w:val="22"/>
        </w:rPr>
        <w:t>and its Contribution to</w:t>
      </w:r>
      <w:r w:rsidR="0002655A">
        <w:rPr>
          <w:rFonts w:asciiTheme="minorHAnsi" w:eastAsiaTheme="minorHAnsi" w:hAnsiTheme="minorHAnsi" w:cs="ArnoPro"/>
          <w:i/>
          <w:szCs w:val="22"/>
        </w:rPr>
        <w:t xml:space="preserve"> </w:t>
      </w:r>
      <w:r w:rsidRPr="001A46BC">
        <w:rPr>
          <w:rFonts w:asciiTheme="minorHAnsi" w:eastAsiaTheme="minorHAnsi" w:hAnsiTheme="minorHAnsi" w:cs="ArnoPro"/>
          <w:i/>
          <w:szCs w:val="22"/>
        </w:rPr>
        <w:t>the Theology of the Book of Daniel</w:t>
      </w:r>
      <w:r>
        <w:rPr>
          <w:rFonts w:asciiTheme="minorHAnsi" w:eastAsiaTheme="minorHAnsi" w:hAnsiTheme="minorHAnsi"/>
          <w:szCs w:val="22"/>
        </w:rPr>
        <w:t>. Diss.</w:t>
      </w:r>
      <w:r w:rsidR="00D76E58">
        <w:rPr>
          <w:rFonts w:asciiTheme="minorHAnsi" w:eastAsiaTheme="minorHAnsi" w:hAnsiTheme="minorHAnsi"/>
          <w:szCs w:val="22"/>
        </w:rPr>
        <w:t>,</w:t>
      </w:r>
      <w:r>
        <w:rPr>
          <w:rFonts w:asciiTheme="minorHAnsi" w:eastAsiaTheme="minorHAnsi" w:hAnsiTheme="minorHAnsi"/>
          <w:szCs w:val="22"/>
        </w:rPr>
        <w:t xml:space="preserve"> Andrews University, 1996.</w:t>
      </w:r>
    </w:p>
    <w:p w:rsidR="00214C99" w:rsidRPr="00B740B4" w:rsidRDefault="00214C99" w:rsidP="00214C99">
      <w:pPr>
        <w:pStyle w:val="ListParagraph"/>
        <w:rPr>
          <w:rFonts w:asciiTheme="minorHAnsi" w:hAnsiTheme="minorHAnsi" w:cs="OJGFIJ+TimesNewRomanPSMT"/>
          <w:iCs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>Stemberger, G.</w:t>
      </w:r>
      <w:r w:rsidRPr="00B740B4">
        <w:rPr>
          <w:rFonts w:asciiTheme="minorHAnsi" w:eastAsiaTheme="minorHAnsi" w:hAnsiTheme="minorHAnsi"/>
          <w:szCs w:val="22"/>
        </w:rPr>
        <w:t xml:space="preserve"> “Die jüdische Danielrezeption seit der Zerstörung des zweiten Tempe!s am Beispiel </w:t>
      </w:r>
      <w:r w:rsidRPr="00B740B4">
        <w:rPr>
          <w:rFonts w:asciiTheme="minorHAnsi" w:eastAsiaTheme="minorHAnsi" w:hAnsiTheme="minorHAnsi"/>
          <w:iCs/>
          <w:szCs w:val="22"/>
        </w:rPr>
        <w:t>der</w:t>
      </w:r>
      <w:r w:rsidRPr="00B740B4">
        <w:rPr>
          <w:rFonts w:asciiTheme="minorHAnsi" w:eastAsiaTheme="minorHAnsi" w:hAnsiTheme="minorHAnsi"/>
          <w:i/>
          <w:iCs/>
          <w:szCs w:val="22"/>
        </w:rPr>
        <w:t xml:space="preserve"> </w:t>
      </w:r>
      <w:r w:rsidRPr="00B740B4">
        <w:rPr>
          <w:rFonts w:asciiTheme="minorHAnsi" w:eastAsiaTheme="minorHAnsi" w:hAnsiTheme="minorHAnsi"/>
          <w:szCs w:val="22"/>
        </w:rPr>
        <w:t>Endzeitberechnung.”</w:t>
      </w:r>
      <w:r w:rsidRPr="00B740B4">
        <w:rPr>
          <w:rFonts w:asciiTheme="minorHAnsi" w:eastAsiaTheme="minorEastAsia" w:hAnsiTheme="minorHAnsi" w:cstheme="minorBidi"/>
          <w:szCs w:val="22"/>
        </w:rPr>
        <w:t xml:space="preserve"> In </w:t>
      </w:r>
      <w:r w:rsidRPr="00B740B4">
        <w:rPr>
          <w:rFonts w:asciiTheme="minorHAnsi" w:eastAsiaTheme="minorHAnsi" w:hAnsiTheme="minorHAnsi"/>
          <w:szCs w:val="22"/>
        </w:rPr>
        <w:t xml:space="preserve">Delgado/Koch/Marsch (eds.), </w:t>
      </w:r>
      <w:r w:rsidRPr="00B740B4">
        <w:rPr>
          <w:rFonts w:asciiTheme="minorHAnsi" w:eastAsiaTheme="minorHAnsi" w:hAnsiTheme="minorHAnsi"/>
          <w:i/>
          <w:szCs w:val="22"/>
        </w:rPr>
        <w:t>Europa, Tausendjähriges Reich und Neue</w:t>
      </w:r>
      <w:r w:rsidRPr="00B740B4">
        <w:rPr>
          <w:rFonts w:asciiTheme="minorHAnsi" w:eastAsiaTheme="minorHAnsi" w:hAnsiTheme="minorHAnsi"/>
          <w:szCs w:val="22"/>
        </w:rPr>
        <w:t xml:space="preserve"> </w:t>
      </w:r>
      <w:r w:rsidRPr="00B740B4">
        <w:rPr>
          <w:rFonts w:asciiTheme="minorHAnsi" w:eastAsiaTheme="minorHAnsi" w:hAnsiTheme="minorHAnsi"/>
          <w:i/>
          <w:szCs w:val="22"/>
        </w:rPr>
        <w:t>Welt</w:t>
      </w:r>
      <w:r w:rsidRPr="00B740B4">
        <w:rPr>
          <w:rFonts w:asciiTheme="minorHAnsi" w:eastAsiaTheme="minorHAnsi" w:hAnsiTheme="minorHAnsi"/>
          <w:szCs w:val="22"/>
        </w:rPr>
        <w:t xml:space="preserve">, 139-58. </w:t>
      </w:r>
      <w:r w:rsidR="00A84294">
        <w:rPr>
          <w:rFonts w:asciiTheme="minorHAnsi" w:eastAsiaTheme="minorHAnsi" w:hAnsiTheme="minorHAnsi"/>
          <w:szCs w:val="22"/>
        </w:rPr>
        <w:t>Repr.</w:t>
      </w:r>
      <w:r w:rsidRPr="00B740B4">
        <w:rPr>
          <w:rFonts w:asciiTheme="minorHAnsi" w:eastAsiaTheme="minorHAnsi" w:hAnsiTheme="minorHAnsi"/>
          <w:szCs w:val="22"/>
        </w:rPr>
        <w:t xml:space="preserve"> in Stemberger, </w:t>
      </w:r>
      <w:r w:rsidRPr="00B740B4">
        <w:rPr>
          <w:rFonts w:asciiTheme="minorHAnsi" w:eastAsiaTheme="minorHAnsi" w:hAnsiTheme="minorHAnsi" w:cs="Arial"/>
          <w:i/>
          <w:iCs/>
          <w:szCs w:val="22"/>
        </w:rPr>
        <w:t xml:space="preserve">]udaica Minor </w:t>
      </w:r>
      <w:r w:rsidRPr="00B740B4">
        <w:rPr>
          <w:rFonts w:asciiTheme="minorHAnsi" w:eastAsiaTheme="minorHAnsi" w:hAnsiTheme="minorHAnsi"/>
          <w:szCs w:val="22"/>
        </w:rPr>
        <w:t xml:space="preserve">1: 203-20. </w:t>
      </w:r>
      <w:r w:rsidRPr="00B740B4">
        <w:rPr>
          <w:rFonts w:asciiTheme="minorHAnsi" w:eastAsiaTheme="minorHAnsi" w:hAnsiTheme="minorHAnsi" w:cs="Arial"/>
          <w:szCs w:val="22"/>
        </w:rPr>
        <w:t>Tü</w:t>
      </w:r>
      <w:r w:rsidRPr="00B740B4">
        <w:rPr>
          <w:rFonts w:asciiTheme="minorHAnsi" w:eastAsiaTheme="minorHAnsi" w:hAnsiTheme="minorHAnsi"/>
          <w:szCs w:val="22"/>
        </w:rPr>
        <w:t xml:space="preserve">bingen: Mohr, 2010. </w:t>
      </w:r>
    </w:p>
    <w:p w:rsidR="00400625" w:rsidRDefault="0002655A" w:rsidP="00214C99">
      <w:pPr>
        <w:pStyle w:val="ListParagraph"/>
      </w:pPr>
      <w:r w:rsidRPr="0002655A">
        <w:rPr>
          <w:b/>
          <w:bCs/>
          <w:i/>
        </w:rPr>
        <w:t xml:space="preserve">———. </w:t>
      </w:r>
      <w:r w:rsidR="00400625" w:rsidRPr="00F51754">
        <w:t>"Das Problem der</w:t>
      </w:r>
      <w:r w:rsidR="00400625">
        <w:t xml:space="preserve"> Auferstehung im Alten Testament</w:t>
      </w:r>
      <w:r w:rsidR="00400625" w:rsidRPr="00F51754">
        <w:t xml:space="preserve">." </w:t>
      </w:r>
      <w:r w:rsidR="00400625" w:rsidRPr="00F51754">
        <w:rPr>
          <w:i/>
          <w:iCs/>
        </w:rPr>
        <w:t xml:space="preserve">Kairos </w:t>
      </w:r>
      <w:r w:rsidR="00400625">
        <w:t>14 (1972): 273-</w:t>
      </w:r>
      <w:r w:rsidR="00400625" w:rsidRPr="00F51754">
        <w:t xml:space="preserve">90. </w:t>
      </w:r>
    </w:p>
    <w:p w:rsidR="006A5DAC" w:rsidRDefault="006A5DAC" w:rsidP="00214C99">
      <w:pPr>
        <w:pStyle w:val="ListParagraph"/>
      </w:pPr>
      <w:r w:rsidRPr="006E3F84">
        <w:rPr>
          <w:b/>
        </w:rPr>
        <w:t>Steudel, J. C. F.</w:t>
      </w:r>
      <w:r w:rsidRPr="003909F2">
        <w:t xml:space="preserve"> </w:t>
      </w:r>
      <w:r w:rsidRPr="006A5DAC">
        <w:rPr>
          <w:i/>
        </w:rPr>
        <w:t>Disquisitio in locum Dan. ix, 24–27</w:t>
      </w:r>
      <w:r w:rsidRPr="003909F2">
        <w:t xml:space="preserve">. Tübingen: Ludovici, 1833. </w:t>
      </w:r>
    </w:p>
    <w:p w:rsidR="006A5DAC" w:rsidRDefault="006A5DAC" w:rsidP="00214C99">
      <w:pPr>
        <w:pStyle w:val="ListParagraph"/>
      </w:pPr>
      <w:r w:rsidRPr="003909F2">
        <w:t xml:space="preserve">———. </w:t>
      </w:r>
      <w:r w:rsidRPr="006A5DAC">
        <w:rPr>
          <w:i/>
        </w:rPr>
        <w:t>Quid de recentioribus quibusdam loci Dan. ix, 24–27. interpretationibus judicandum sit</w:t>
      </w:r>
      <w:r>
        <w:t xml:space="preserve">. </w:t>
      </w:r>
      <w:r w:rsidRPr="003909F2">
        <w:t xml:space="preserve">Tübingen: Ludovici, 1835. </w:t>
      </w:r>
    </w:p>
    <w:p w:rsidR="00E44506" w:rsidRPr="00A95538" w:rsidRDefault="00E44506" w:rsidP="00E44506">
      <w:pPr>
        <w:pStyle w:val="Default"/>
        <w:rPr>
          <w:rFonts w:ascii="Times New Roman" w:eastAsiaTheme="minorHAnsi" w:hAnsi="Times New Roman"/>
        </w:rPr>
      </w:pPr>
      <w:r w:rsidRPr="00A95538">
        <w:rPr>
          <w:rFonts w:asciiTheme="minorHAnsi" w:eastAsiaTheme="minorEastAsia" w:hAnsiTheme="minorHAnsi" w:cstheme="minorBidi"/>
          <w:b/>
          <w:sz w:val="22"/>
          <w:szCs w:val="22"/>
        </w:rPr>
        <w:t xml:space="preserve">Stevens, D. E. </w:t>
      </w:r>
      <w:r w:rsidRPr="00A95538">
        <w:rPr>
          <w:rFonts w:asciiTheme="minorHAnsi" w:eastAsiaTheme="minorHAnsi" w:hAnsiTheme="minorHAnsi"/>
          <w:sz w:val="22"/>
          <w:szCs w:val="22"/>
        </w:rPr>
        <w:t>“Daniel 10 and the Notion of Territorial Spirits</w:t>
      </w:r>
      <w:r>
        <w:rPr>
          <w:rFonts w:asciiTheme="minorHAnsi" w:eastAsiaTheme="minorHAnsi" w:hAnsiTheme="minorHAnsi"/>
          <w:sz w:val="22"/>
          <w:szCs w:val="22"/>
        </w:rPr>
        <w:t>.”</w:t>
      </w:r>
      <w:r w:rsidRPr="00A95538">
        <w:rPr>
          <w:rFonts w:asciiTheme="minorHAnsi" w:eastAsiaTheme="minorHAnsi" w:hAnsiTheme="minorHAnsi"/>
          <w:sz w:val="22"/>
          <w:szCs w:val="22"/>
        </w:rPr>
        <w:t xml:space="preserve"> </w:t>
      </w:r>
      <w:r w:rsidRPr="00A95538">
        <w:rPr>
          <w:rFonts w:asciiTheme="minorHAnsi" w:eastAsiaTheme="minorHAnsi" w:hAnsiTheme="minorHAnsi"/>
          <w:i/>
          <w:iCs/>
          <w:sz w:val="22"/>
          <w:szCs w:val="22"/>
        </w:rPr>
        <w:t xml:space="preserve">BSac </w:t>
      </w:r>
      <w:r>
        <w:rPr>
          <w:rFonts w:asciiTheme="minorHAnsi" w:eastAsiaTheme="minorHAnsi" w:hAnsiTheme="minorHAnsi"/>
          <w:sz w:val="22"/>
          <w:szCs w:val="22"/>
        </w:rPr>
        <w:t>157 (2000):</w:t>
      </w:r>
      <w:r w:rsidRPr="00A95538">
        <w:rPr>
          <w:rFonts w:asciiTheme="minorHAnsi" w:eastAsiaTheme="minorHAnsi" w:hAnsiTheme="minorHAnsi"/>
          <w:sz w:val="22"/>
          <w:szCs w:val="22"/>
        </w:rPr>
        <w:t xml:space="preserve"> 410-31.</w:t>
      </w:r>
    </w:p>
    <w:p w:rsidR="00214C99" w:rsidRPr="00B740B4" w:rsidRDefault="00214C99" w:rsidP="00214C99">
      <w:pPr>
        <w:pStyle w:val="ListParagraph"/>
        <w:rPr>
          <w:rFonts w:asciiTheme="minorHAnsi" w:eastAsiaTheme="minorHAnsi" w:hAnsiTheme="minorHAnsi" w:cs="TimesBasis"/>
          <w:szCs w:val="22"/>
        </w:rPr>
      </w:pPr>
      <w:r w:rsidRPr="00B740B4">
        <w:rPr>
          <w:rFonts w:asciiTheme="minorHAnsi" w:eastAsiaTheme="minorHAnsi" w:hAnsiTheme="minorHAnsi" w:cs="TimesBasis"/>
          <w:b/>
          <w:szCs w:val="22"/>
        </w:rPr>
        <w:t xml:space="preserve">Stevenson, K., </w:t>
      </w:r>
      <w:r w:rsidRPr="0002655A">
        <w:rPr>
          <w:rFonts w:asciiTheme="minorHAnsi" w:eastAsiaTheme="minorHAnsi" w:hAnsiTheme="minorHAnsi" w:cs="TimesBasis"/>
          <w:szCs w:val="22"/>
        </w:rPr>
        <w:t>and</w:t>
      </w:r>
      <w:r w:rsidRPr="00B740B4">
        <w:rPr>
          <w:rFonts w:asciiTheme="minorHAnsi" w:eastAsiaTheme="minorHAnsi" w:hAnsiTheme="minorHAnsi" w:cs="TimesBasis"/>
          <w:b/>
          <w:szCs w:val="22"/>
        </w:rPr>
        <w:t xml:space="preserve"> Glerup, M. </w:t>
      </w:r>
      <w:r w:rsidRPr="00B740B4">
        <w:rPr>
          <w:rFonts w:asciiTheme="minorHAnsi" w:eastAsiaTheme="minorHAnsi" w:hAnsiTheme="minorHAnsi" w:cs="TimesBasis"/>
          <w:szCs w:val="22"/>
        </w:rPr>
        <w:t>(eds.).</w:t>
      </w:r>
      <w:r w:rsidRPr="00B740B4">
        <w:rPr>
          <w:rFonts w:asciiTheme="minorHAnsi" w:eastAsiaTheme="minorHAnsi" w:hAnsiTheme="minorHAnsi" w:cs="TimesBasis"/>
          <w:b/>
          <w:szCs w:val="22"/>
        </w:rPr>
        <w:t xml:space="preserve"> </w:t>
      </w:r>
      <w:r w:rsidRPr="00B740B4">
        <w:rPr>
          <w:rFonts w:asciiTheme="minorHAnsi" w:eastAsiaTheme="minorHAnsi" w:hAnsiTheme="minorHAnsi" w:cs="TimesBasis"/>
          <w:i/>
          <w:szCs w:val="22"/>
        </w:rPr>
        <w:t>Ezekiel, Daniel</w:t>
      </w:r>
      <w:r w:rsidRPr="00B740B4">
        <w:rPr>
          <w:rFonts w:asciiTheme="minorHAnsi" w:eastAsiaTheme="minorHAnsi" w:hAnsiTheme="minorHAnsi" w:cs="TimesBasis"/>
          <w:szCs w:val="22"/>
        </w:rPr>
        <w:t>. Ancient Christian Commentary on Scripture: Old Testament 13. Downers Grove, IL: InterVarsity, 2008.</w:t>
      </w:r>
    </w:p>
    <w:p w:rsidR="00C338AF" w:rsidRPr="00B740B4" w:rsidRDefault="00C338AF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lastRenderedPageBreak/>
        <w:t>Stevenson, W. B.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Identification of the Four Kingdoms in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TGUOS</w:t>
      </w:r>
      <w:r w:rsidRPr="00B740B4">
        <w:rPr>
          <w:rFonts w:asciiTheme="minorHAnsi" w:hAnsiTheme="minorHAnsi"/>
          <w:szCs w:val="22"/>
        </w:rPr>
        <w:t xml:space="preserve"> 7 (1934–35): 4–8. </w:t>
      </w:r>
    </w:p>
    <w:p w:rsidR="004E621C" w:rsidRPr="00B740B4" w:rsidRDefault="004E621C" w:rsidP="00091348">
      <w:pPr>
        <w:pStyle w:val="ListParagraph"/>
      </w:pPr>
      <w:r w:rsidRPr="00B740B4">
        <w:rPr>
          <w:rStyle w:val="b"/>
          <w:color w:val="auto"/>
          <w:sz w:val="22"/>
          <w:szCs w:val="22"/>
        </w:rPr>
        <w:t>Steyl, C.</w:t>
      </w:r>
      <w:r w:rsidRPr="00B740B4">
        <w:t xml:space="preserve"> “</w:t>
      </w:r>
      <w:r w:rsidRPr="00B740B4">
        <w:rPr>
          <w:rStyle w:val="theb"/>
          <w:color w:val="auto"/>
        </w:rPr>
        <w:t>Měne měne těqel ufarsîn</w:t>
      </w:r>
      <w:r w:rsidR="0002655A">
        <w:t>.”</w:t>
      </w:r>
      <w:r w:rsidRPr="00B740B4">
        <w:t xml:space="preserve"> </w:t>
      </w:r>
      <w:r w:rsidRPr="00B740B4">
        <w:rPr>
          <w:rStyle w:val="i"/>
          <w:color w:val="auto"/>
          <w:szCs w:val="22"/>
        </w:rPr>
        <w:t>Nederduitse Gereformeerde Teologies Tydskrif</w:t>
      </w:r>
      <w:r w:rsidRPr="00B740B4">
        <w:t xml:space="preserve"> 18 (1977): 199–205. </w:t>
      </w:r>
    </w:p>
    <w:p w:rsidR="0075312B" w:rsidRDefault="0075312B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75312B">
        <w:rPr>
          <w:b/>
        </w:rPr>
        <w:t>Stier, F.</w:t>
      </w:r>
      <w:r>
        <w:t xml:space="preserve"> </w:t>
      </w:r>
      <w:r w:rsidRPr="00F3325C">
        <w:rPr>
          <w:i/>
        </w:rPr>
        <w:t>Gott und sein Engel im Alten Testament</w:t>
      </w:r>
      <w:r>
        <w:t>. Münster: Aschendorf, 1934.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Stinespring, W. F.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Active Infinitive with Passive Meaning in Biblical Aramaic.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81 (196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391–94.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Stoebe, H.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Die Bedeutung des Wortes </w:t>
      </w:r>
      <w:r w:rsidR="006813A7" w:rsidRPr="00B740B4">
        <w:rPr>
          <w:rStyle w:val="theb-i"/>
          <w:rFonts w:asciiTheme="minorHAnsi" w:hAnsiTheme="minorHAnsi"/>
          <w:color w:val="auto"/>
          <w:szCs w:val="22"/>
        </w:rPr>
        <w:t>ḥ</w:t>
      </w:r>
      <w:r w:rsidR="006813A7" w:rsidRPr="00B740B4">
        <w:rPr>
          <w:rFonts w:asciiTheme="minorHAnsi" w:eastAsia="MS Mincho" w:hAnsiTheme="minorHAnsi"/>
          <w:i/>
          <w:szCs w:val="22"/>
        </w:rPr>
        <w:t>ä</w:t>
      </w:r>
      <w:r w:rsidRPr="00B740B4">
        <w:rPr>
          <w:rStyle w:val="theb-i"/>
          <w:rFonts w:asciiTheme="minorHAnsi" w:hAnsiTheme="minorHAnsi"/>
          <w:color w:val="auto"/>
          <w:szCs w:val="22"/>
        </w:rPr>
        <w:t>säd</w:t>
      </w:r>
      <w:r w:rsidRPr="00B740B4">
        <w:rPr>
          <w:rFonts w:asciiTheme="minorHAnsi" w:hAnsiTheme="minorHAnsi"/>
          <w:szCs w:val="22"/>
        </w:rPr>
        <w:t xml:space="preserve"> im Alten Testament.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2 (1952) 244–54.</w:t>
      </w:r>
    </w:p>
    <w:p w:rsidR="00214C99" w:rsidRPr="00B740B4" w:rsidRDefault="00214C99" w:rsidP="00214C9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eastAsiaTheme="minorHAnsi" w:hAnsiTheme="minorHAnsi" w:cs="TimesBasis"/>
          <w:b/>
          <w:szCs w:val="22"/>
        </w:rPr>
        <w:t>Stokes, R. E.</w:t>
      </w:r>
      <w:r w:rsidRPr="00B740B4">
        <w:rPr>
          <w:rFonts w:asciiTheme="minorHAnsi" w:eastAsiaTheme="minorHAnsi" w:hAnsiTheme="minorHAnsi" w:cs="TimesBasis"/>
          <w:szCs w:val="22"/>
        </w:rPr>
        <w:t xml:space="preserve"> “The Throne Visions of Daniel 7, </w:t>
      </w:r>
      <w:r w:rsidRPr="00B740B4">
        <w:rPr>
          <w:rFonts w:asciiTheme="minorHAnsi" w:eastAsiaTheme="minorHAnsi" w:hAnsiTheme="minorHAnsi" w:cs="TimesBasis-Italic"/>
          <w:i/>
          <w:iCs/>
          <w:szCs w:val="22"/>
        </w:rPr>
        <w:t xml:space="preserve">1 Enoch </w:t>
      </w:r>
      <w:r w:rsidRPr="00B740B4">
        <w:rPr>
          <w:rFonts w:asciiTheme="minorHAnsi" w:eastAsiaTheme="minorHAnsi" w:hAnsiTheme="minorHAnsi" w:cs="TimesBasis"/>
          <w:szCs w:val="22"/>
        </w:rPr>
        <w:t xml:space="preserve">14, and the Qumran </w:t>
      </w:r>
      <w:r w:rsidRPr="00B740B4">
        <w:rPr>
          <w:rFonts w:asciiTheme="minorHAnsi" w:eastAsiaTheme="minorHAnsi" w:hAnsiTheme="minorHAnsi" w:cs="TimesBasis-Italic"/>
          <w:i/>
          <w:iCs/>
          <w:szCs w:val="22"/>
        </w:rPr>
        <w:t xml:space="preserve">Book of Giants </w:t>
      </w:r>
      <w:r w:rsidR="00B231FA">
        <w:rPr>
          <w:rFonts w:asciiTheme="minorHAnsi" w:eastAsiaTheme="minorHAnsi" w:hAnsiTheme="minorHAnsi" w:cs="TimesBasis"/>
          <w:szCs w:val="22"/>
        </w:rPr>
        <w:t>(4Q530).</w:t>
      </w:r>
      <w:r w:rsidRPr="00B740B4">
        <w:rPr>
          <w:rFonts w:asciiTheme="minorHAnsi" w:eastAsiaTheme="minorHAnsi" w:hAnsiTheme="minorHAnsi" w:cs="TimesBasis"/>
          <w:szCs w:val="22"/>
        </w:rPr>
        <w:t xml:space="preserve">” </w:t>
      </w:r>
      <w:r w:rsidRPr="00B740B4">
        <w:rPr>
          <w:rFonts w:asciiTheme="minorHAnsi" w:eastAsiaTheme="minorHAnsi" w:hAnsiTheme="minorHAnsi" w:cs="TimesBasis-Italic"/>
          <w:i/>
          <w:iCs/>
          <w:szCs w:val="22"/>
        </w:rPr>
        <w:t xml:space="preserve">Dead Sea Discoveries </w:t>
      </w:r>
      <w:r w:rsidRPr="00B740B4">
        <w:rPr>
          <w:rFonts w:asciiTheme="minorHAnsi" w:eastAsiaTheme="minorHAnsi" w:hAnsiTheme="minorHAnsi" w:cs="TimesBasis"/>
          <w:szCs w:val="22"/>
        </w:rPr>
        <w:t>15 (2008): 340-358.</w:t>
      </w:r>
    </w:p>
    <w:p w:rsidR="00FE7783" w:rsidRDefault="00FE7783" w:rsidP="00B231FA">
      <w:pPr>
        <w:pStyle w:val="ListParagraph"/>
      </w:pPr>
      <w:r w:rsidRPr="006E3F84">
        <w:rPr>
          <w:b/>
        </w:rPr>
        <w:t>Stonard, J.</w:t>
      </w:r>
      <w:r w:rsidRPr="003909F2">
        <w:t xml:space="preserve"> </w:t>
      </w:r>
      <w:r w:rsidRPr="00FE7783">
        <w:rPr>
          <w:i/>
        </w:rPr>
        <w:t>A Dissertation on the Seventy Weeks of Daniel the Prophet</w:t>
      </w:r>
      <w:r w:rsidRPr="003909F2">
        <w:t xml:space="preserve">. London: Rivington, 1825. </w:t>
      </w:r>
    </w:p>
    <w:p w:rsidR="00B231FA" w:rsidRPr="00B740B4" w:rsidRDefault="00B231FA" w:rsidP="00B231FA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Stone, M.</w:t>
      </w:r>
      <w:r w:rsidRPr="00B740B4">
        <w:rPr>
          <w:rFonts w:asciiTheme="minorHAnsi" w:hAnsiTheme="minorHAnsi"/>
          <w:szCs w:val="22"/>
        </w:rPr>
        <w:t xml:space="preserve"> “A Note on Daniel i. 3.” </w:t>
      </w:r>
      <w:r w:rsidR="004C6803">
        <w:rPr>
          <w:rFonts w:asciiTheme="minorHAnsi" w:hAnsiTheme="minorHAnsi"/>
          <w:i/>
          <w:szCs w:val="22"/>
        </w:rPr>
        <w:t>ABR</w:t>
      </w:r>
      <w:r w:rsidR="00A0612C" w:rsidRPr="00A0612C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7 (1959): 69–71. </w:t>
      </w:r>
    </w:p>
    <w:p w:rsidR="00ED5B9F" w:rsidRDefault="00ED5B9F" w:rsidP="00B231FA">
      <w:pPr>
        <w:pStyle w:val="ListParagraph"/>
      </w:pPr>
      <w:r w:rsidRPr="00D61D36">
        <w:rPr>
          <w:b/>
        </w:rPr>
        <w:t>Stott, W.</w:t>
      </w:r>
      <w:r w:rsidRPr="004F0A02">
        <w:t xml:space="preserve"> “‘Son of Man’—a Title of Abasement.” </w:t>
      </w:r>
      <w:r w:rsidRPr="00ED5B9F">
        <w:rPr>
          <w:i/>
        </w:rPr>
        <w:t>ExpT</w:t>
      </w:r>
      <w:r w:rsidRPr="004F0A02">
        <w:t xml:space="preserve"> 83 (1971–72)</w:t>
      </w:r>
      <w:r>
        <w:t>:</w:t>
      </w:r>
      <w:r w:rsidRPr="004F0A02">
        <w:t xml:space="preserve"> 278–81. </w:t>
      </w:r>
    </w:p>
    <w:p w:rsidR="00B231FA" w:rsidRPr="00A54D82" w:rsidRDefault="00B231FA" w:rsidP="00B231FA">
      <w:pPr>
        <w:pStyle w:val="ListParagraph"/>
        <w:rPr>
          <w:rStyle w:val="b"/>
          <w:color w:val="auto"/>
          <w:sz w:val="22"/>
          <w:szCs w:val="20"/>
        </w:rPr>
      </w:pPr>
      <w:r w:rsidRPr="00A54D82">
        <w:rPr>
          <w:b/>
        </w:rPr>
        <w:t xml:space="preserve">Strawn, </w:t>
      </w:r>
      <w:r>
        <w:rPr>
          <w:b/>
        </w:rPr>
        <w:t xml:space="preserve">B. A. </w:t>
      </w:r>
      <w:r>
        <w:rPr>
          <w:i/>
        </w:rPr>
        <w:t>What is Stronger t</w:t>
      </w:r>
      <w:r w:rsidRPr="00A54D82">
        <w:rPr>
          <w:i/>
        </w:rPr>
        <w:t>han a Lion?</w:t>
      </w:r>
      <w:r>
        <w:rPr>
          <w:i/>
        </w:rPr>
        <w:t xml:space="preserve"> </w:t>
      </w:r>
      <w:r>
        <w:t>Göttingen: Vandenhoeck, 2005.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Streck, M.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Ursprache des Buches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BZ</w:t>
      </w:r>
      <w:r w:rsidRPr="00B740B4">
        <w:rPr>
          <w:rFonts w:asciiTheme="minorHAnsi" w:hAnsiTheme="minorHAnsi"/>
          <w:szCs w:val="22"/>
        </w:rPr>
        <w:t xml:space="preserve"> 4 (196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>247–54.</w:t>
      </w:r>
    </w:p>
    <w:p w:rsidR="00214C99" w:rsidRPr="00B740B4" w:rsidRDefault="00214C99" w:rsidP="00214C99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medium-font"/>
          <w:rFonts w:asciiTheme="minorHAnsi" w:hAnsiTheme="minorHAnsi"/>
          <w:b/>
          <w:szCs w:val="22"/>
        </w:rPr>
        <w:t>Strømmen, H. M</w:t>
      </w:r>
      <w:r w:rsidRPr="00B740B4">
        <w:rPr>
          <w:rFonts w:asciiTheme="minorHAnsi" w:hAnsiTheme="minorHAnsi"/>
          <w:b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“The Book of Daniel: from Biblical Archive to Posthuman Prophecy.” in A. K. M. Adam and S. Tongue (eds.), </w:t>
      </w:r>
      <w:r w:rsidRPr="00B740B4">
        <w:rPr>
          <w:rFonts w:asciiTheme="minorHAnsi" w:hAnsiTheme="minorHAnsi"/>
          <w:i/>
          <w:szCs w:val="22"/>
        </w:rPr>
        <w:t>Looking through a Glass Bible</w:t>
      </w:r>
      <w:r w:rsidRPr="00B740B4">
        <w:rPr>
          <w:rFonts w:asciiTheme="minorHAnsi" w:hAnsiTheme="minorHAnsi"/>
          <w:szCs w:val="22"/>
        </w:rPr>
        <w:t>, 45-64. Leiden: Brill, 2014.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Strong, L.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Lectures on the Book of Daniel</w:t>
      </w:r>
      <w:r w:rsidRPr="00B740B4">
        <w:rPr>
          <w:rFonts w:asciiTheme="minorHAnsi" w:hAnsiTheme="minorHAnsi"/>
          <w:szCs w:val="22"/>
        </w:rPr>
        <w:t>. London: Yapp, 1871.</w:t>
      </w:r>
    </w:p>
    <w:p w:rsidR="00E30B04" w:rsidRDefault="00E30B04" w:rsidP="00214C99">
      <w:pPr>
        <w:pStyle w:val="ListParagraph"/>
      </w:pPr>
      <w:r w:rsidRPr="00E30B04">
        <w:rPr>
          <w:b/>
        </w:rPr>
        <w:t>Strugnell, J.</w:t>
      </w:r>
      <w:r>
        <w:t xml:space="preserve"> “The Angelic Liturgy at Qumrân.</w:t>
      </w:r>
      <w:r w:rsidRPr="00506334">
        <w:t xml:space="preserve">” </w:t>
      </w:r>
      <w:r>
        <w:t xml:space="preserve">In </w:t>
      </w:r>
      <w:r w:rsidRPr="00E30B04">
        <w:rPr>
          <w:i/>
        </w:rPr>
        <w:t>Congress Volume: Oxford 1959</w:t>
      </w:r>
      <w:r>
        <w:t>, 318–45. Leiden: Brill, 1960.</w:t>
      </w:r>
    </w:p>
    <w:p w:rsidR="00214C99" w:rsidRPr="00B740B4" w:rsidRDefault="00214C99" w:rsidP="00214C9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>Stuckenbruck, L. T.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“The Formation and Re-Formation of Daniel in the Dead Sea Scrolls.” In </w:t>
      </w:r>
      <w:r w:rsidR="0002655A">
        <w:rPr>
          <w:rFonts w:asciiTheme="minorHAnsi" w:eastAsiaTheme="minorHAnsi" w:hAnsiTheme="minorHAnsi" w:cs="TimesNewRomanPS-BoldMT"/>
          <w:bCs/>
          <w:szCs w:val="22"/>
        </w:rPr>
        <w:t>J. H. Charlesworth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(ed.),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 xml:space="preserve">The Bible and the Dead Sea Scrolls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1:101-30. Waco, TX: Baylor University, 2006.</w:t>
      </w:r>
    </w:p>
    <w:p w:rsidR="00214C99" w:rsidRPr="00B740B4" w:rsidRDefault="00214C99" w:rsidP="00214C9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Cs/>
          <w:szCs w:val="22"/>
        </w:rPr>
        <w:t>———. “</w:t>
      </w:r>
      <w:r w:rsidR="00B231FA">
        <w:rPr>
          <w:rFonts w:asciiTheme="minorHAnsi" w:eastAsiaTheme="minorHAnsi" w:hAnsiTheme="minorHAnsi" w:cs="TimesNewRomanPS-BoldMT"/>
          <w:bCs/>
          <w:szCs w:val="22"/>
        </w:rPr>
        <w:t>’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One Like a Son of Man</w:t>
      </w:r>
      <w:r w:rsidR="00B231FA">
        <w:rPr>
          <w:rFonts w:asciiTheme="minorHAnsi" w:eastAsiaTheme="minorHAnsi" w:hAnsiTheme="minorHAnsi" w:cs="TimesNewRomanPS-BoldMT"/>
          <w:bCs/>
          <w:szCs w:val="22"/>
        </w:rPr>
        <w:t xml:space="preserve"> as the Ancient of Days’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in the Old</w:t>
      </w:r>
      <w:r w:rsidR="00B231FA">
        <w:rPr>
          <w:rFonts w:asciiTheme="minorHAnsi" w:eastAsiaTheme="minorHAnsi" w:hAnsiTheme="minorHAnsi" w:cs="TimesNewRomanPS-BoldMT"/>
          <w:bCs/>
          <w:szCs w:val="22"/>
        </w:rPr>
        <w:t xml:space="preserve"> Greek Recension of Daniel 7,13.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”</w:t>
      </w:r>
      <w:r w:rsidRPr="00B740B4">
        <w:rPr>
          <w:rFonts w:asciiTheme="minorHAnsi" w:eastAsiaTheme="minorHAnsi" w:hAnsiTheme="minorHAnsi" w:cs="TimesNewRomanPS-BoldMT"/>
          <w:bCs/>
          <w:szCs w:val="22"/>
          <w:vertAlign w:val="superscript"/>
        </w:rPr>
        <w:t xml:space="preserve"> </w:t>
      </w:r>
      <w:r w:rsidRPr="00B740B4">
        <w:rPr>
          <w:rFonts w:asciiTheme="minorHAnsi" w:eastAsiaTheme="minorHAnsi" w:hAnsiTheme="minorHAnsi" w:cs="TimesNewRomanPS-BoldMT"/>
          <w:bCs/>
          <w:i/>
          <w:iCs/>
          <w:szCs w:val="22"/>
        </w:rPr>
        <w:t xml:space="preserve">ZNW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86 (1995): 268-76.</w:t>
      </w:r>
    </w:p>
    <w:p w:rsidR="00E52D45" w:rsidRPr="009C26A6" w:rsidRDefault="00E52D45" w:rsidP="00E52D45">
      <w:pPr>
        <w:pStyle w:val="ListParagraph"/>
        <w:rPr>
          <w:rFonts w:asciiTheme="minorHAnsi" w:hAnsiTheme="minorHAnsi"/>
          <w:bCs/>
          <w:szCs w:val="22"/>
        </w:rPr>
      </w:pPr>
      <w:r w:rsidRPr="00E52D45">
        <w:rPr>
          <w:rFonts w:asciiTheme="minorHAnsi" w:hAnsiTheme="minorHAnsi"/>
          <w:bCs/>
          <w:szCs w:val="22"/>
        </w:rPr>
        <w:t xml:space="preserve">———. </w:t>
      </w:r>
      <w:r>
        <w:rPr>
          <w:rFonts w:asciiTheme="minorHAnsi" w:hAnsiTheme="minorHAnsi"/>
          <w:bCs/>
          <w:szCs w:val="22"/>
        </w:rPr>
        <w:t xml:space="preserve">“The Throne Theophany of the Book of Giants: Some New Light on the Background of Daniel 7.” In S.E. Porter and C. A. Evans (eds.), </w:t>
      </w:r>
      <w:r>
        <w:rPr>
          <w:rFonts w:asciiTheme="minorHAnsi" w:hAnsiTheme="minorHAnsi"/>
          <w:bCs/>
          <w:i/>
          <w:szCs w:val="22"/>
        </w:rPr>
        <w:t>The Scrolls and the Scriptures</w:t>
      </w:r>
      <w:r>
        <w:rPr>
          <w:rFonts w:asciiTheme="minorHAnsi" w:hAnsiTheme="minorHAnsi"/>
          <w:bCs/>
          <w:szCs w:val="22"/>
        </w:rPr>
        <w:t>, 211-20. Sheffield: Sheffield Academic Press, 1997.</w:t>
      </w:r>
    </w:p>
    <w:p w:rsidR="001A51E8" w:rsidRPr="001A51E8" w:rsidRDefault="001A51E8" w:rsidP="00214C99">
      <w:pPr>
        <w:pStyle w:val="ListParagraph"/>
        <w:rPr>
          <w:rFonts w:asciiTheme="minorHAnsi" w:hAnsiTheme="minorHAnsi"/>
          <w:szCs w:val="22"/>
        </w:rPr>
      </w:pPr>
      <w:r w:rsidRPr="001A51E8">
        <w:rPr>
          <w:rFonts w:asciiTheme="minorHAnsi" w:hAnsiTheme="minorHAnsi"/>
          <w:b/>
          <w:szCs w:val="22"/>
        </w:rPr>
        <w:t xml:space="preserve">Stuhlmacher, </w:t>
      </w:r>
      <w:r>
        <w:rPr>
          <w:rFonts w:asciiTheme="minorHAnsi" w:hAnsiTheme="minorHAnsi"/>
          <w:b/>
          <w:szCs w:val="22"/>
        </w:rPr>
        <w:t xml:space="preserve">P. </w:t>
      </w:r>
      <w:r w:rsidRPr="001A51E8">
        <w:rPr>
          <w:rFonts w:asciiTheme="minorHAnsi" w:hAnsiTheme="minorHAnsi"/>
          <w:szCs w:val="22"/>
        </w:rPr>
        <w:t>“Existen</w:t>
      </w:r>
      <w:r>
        <w:rPr>
          <w:rFonts w:asciiTheme="minorHAnsi" w:hAnsiTheme="minorHAnsi"/>
          <w:szCs w:val="22"/>
        </w:rPr>
        <w:t>zstellvertretung für die Vielen.</w:t>
      </w:r>
      <w:r w:rsidRPr="001A51E8">
        <w:rPr>
          <w:rFonts w:asciiTheme="minorHAnsi" w:hAnsiTheme="minorHAnsi"/>
          <w:szCs w:val="22"/>
        </w:rPr>
        <w:t xml:space="preserve">” </w:t>
      </w:r>
      <w:r>
        <w:rPr>
          <w:rFonts w:asciiTheme="minorHAnsi" w:hAnsiTheme="minorHAnsi"/>
          <w:szCs w:val="22"/>
        </w:rPr>
        <w:t xml:space="preserve">In </w:t>
      </w:r>
      <w:r w:rsidRPr="001A51E8">
        <w:rPr>
          <w:rFonts w:asciiTheme="minorHAnsi" w:hAnsiTheme="minorHAnsi"/>
          <w:szCs w:val="22"/>
        </w:rPr>
        <w:t>R. Albertz et al</w:t>
      </w:r>
      <w:r>
        <w:rPr>
          <w:rFonts w:asciiTheme="minorHAnsi" w:hAnsiTheme="minorHAnsi"/>
          <w:szCs w:val="22"/>
        </w:rPr>
        <w:t xml:space="preserve">. (eds.), </w:t>
      </w:r>
      <w:r w:rsidRPr="001A51E8">
        <w:rPr>
          <w:rFonts w:asciiTheme="minorHAnsi" w:hAnsiTheme="minorHAnsi"/>
          <w:i/>
          <w:szCs w:val="22"/>
        </w:rPr>
        <w:t>Werden und Wirken des Alten Testaments</w:t>
      </w:r>
      <w:r>
        <w:rPr>
          <w:rFonts w:asciiTheme="minorHAnsi" w:hAnsiTheme="minorHAnsi"/>
          <w:szCs w:val="22"/>
        </w:rPr>
        <w:t xml:space="preserve"> (C. Westermann Festschrift), 412-27. </w:t>
      </w:r>
      <w:r w:rsidRPr="001A51E8">
        <w:rPr>
          <w:rFonts w:asciiTheme="minorHAnsi" w:hAnsiTheme="minorHAnsi"/>
          <w:szCs w:val="22"/>
        </w:rPr>
        <w:t xml:space="preserve"> Göt</w:t>
      </w:r>
      <w:r>
        <w:rPr>
          <w:rFonts w:asciiTheme="minorHAnsi" w:hAnsiTheme="minorHAnsi"/>
          <w:szCs w:val="22"/>
        </w:rPr>
        <w:t>tingen: Vandenhoeck, 1980.</w:t>
      </w:r>
    </w:p>
    <w:p w:rsidR="00ED5B9F" w:rsidRDefault="00ED5B9F" w:rsidP="00214C99">
      <w:pPr>
        <w:pStyle w:val="ListParagraph"/>
      </w:pPr>
      <w:r w:rsidRPr="00D61D36">
        <w:rPr>
          <w:b/>
        </w:rPr>
        <w:t>Süring, M. L.</w:t>
      </w:r>
      <w:r w:rsidRPr="004F0A02">
        <w:t xml:space="preserve"> “The Horn-motifs of the Bible and the Ancient Near East.” </w:t>
      </w:r>
      <w:r w:rsidRPr="00ED5B9F">
        <w:rPr>
          <w:i/>
        </w:rPr>
        <w:t>AUSS</w:t>
      </w:r>
      <w:r w:rsidRPr="004F0A02">
        <w:t xml:space="preserve"> 22 (1984)</w:t>
      </w:r>
      <w:r>
        <w:t>:</w:t>
      </w:r>
      <w:r w:rsidRPr="004F0A02">
        <w:t xml:space="preserve"> 31–36. </w:t>
      </w:r>
    </w:p>
    <w:p w:rsidR="00214C99" w:rsidRPr="00B740B4" w:rsidRDefault="00214C99" w:rsidP="00214C99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b/>
          <w:szCs w:val="22"/>
        </w:rPr>
        <w:t>Suh, D. K.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Korean Minjung in Christ</w:t>
      </w:r>
      <w:r w:rsidRPr="00B740B4">
        <w:rPr>
          <w:rFonts w:asciiTheme="minorHAnsi" w:hAnsiTheme="minorHAnsi"/>
          <w:szCs w:val="22"/>
        </w:rPr>
        <w:t>.</w:t>
      </w:r>
      <w:r w:rsidRPr="00B740B4">
        <w:rPr>
          <w:rFonts w:asciiTheme="minorHAnsi" w:hAnsiTheme="minorHAnsi"/>
          <w:b/>
          <w:bCs/>
          <w:szCs w:val="22"/>
        </w:rPr>
        <w:t xml:space="preserve"> </w:t>
      </w:r>
      <w:r w:rsidRPr="00B740B4">
        <w:rPr>
          <w:rFonts w:asciiTheme="minorHAnsi" w:hAnsiTheme="minorHAnsi"/>
          <w:bCs/>
          <w:szCs w:val="22"/>
        </w:rPr>
        <w:t>Kowloon: Christian Conference of Asia, 1991.</w:t>
      </w:r>
    </w:p>
    <w:p w:rsidR="00214C99" w:rsidRPr="00B740B4" w:rsidRDefault="00214C99" w:rsidP="00214C9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Sumner, G.</w:t>
      </w:r>
      <w:r w:rsidRPr="00B740B4">
        <w:rPr>
          <w:rFonts w:asciiTheme="minorHAnsi" w:hAnsiTheme="minorHAnsi"/>
          <w:szCs w:val="22"/>
        </w:rPr>
        <w:t>, “Daniel.”</w:t>
      </w:r>
      <w:r w:rsidRPr="00B740B4">
        <w:rPr>
          <w:rFonts w:asciiTheme="minorHAnsi" w:hAnsiTheme="minorHAnsi"/>
          <w:b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[see under Wells].</w:t>
      </w:r>
    </w:p>
    <w:p w:rsidR="00214C99" w:rsidRPr="00310394" w:rsidRDefault="00214C99" w:rsidP="00214C99">
      <w:pPr>
        <w:pStyle w:val="ListParagraph"/>
        <w:rPr>
          <w:rFonts w:asciiTheme="minorHAnsi" w:hAnsiTheme="minorHAnsi"/>
          <w:b/>
          <w:iCs/>
          <w:szCs w:val="22"/>
        </w:rPr>
      </w:pPr>
      <w:r w:rsidRPr="00B740B4">
        <w:rPr>
          <w:rFonts w:asciiTheme="minorHAnsi" w:hAnsiTheme="minorHAnsi"/>
          <w:b/>
          <w:szCs w:val="22"/>
        </w:rPr>
        <w:t>Sun, C. “</w:t>
      </w:r>
      <w:r w:rsidRPr="00B740B4">
        <w:rPr>
          <w:rFonts w:asciiTheme="minorHAnsi" w:hAnsiTheme="minorHAnsi"/>
          <w:szCs w:val="22"/>
        </w:rPr>
        <w:t>Response [to Leung Lai]: Reflections on Self a</w:t>
      </w:r>
      <w:r w:rsidR="00310394">
        <w:rPr>
          <w:rFonts w:asciiTheme="minorHAnsi" w:hAnsiTheme="minorHAnsi"/>
          <w:szCs w:val="22"/>
        </w:rPr>
        <w:t xml:space="preserve">nd Survival.” </w:t>
      </w:r>
      <w:r w:rsidR="00310394" w:rsidRPr="00310394">
        <w:rPr>
          <w:rFonts w:asciiTheme="minorHAnsi" w:hAnsiTheme="minorHAnsi"/>
          <w:szCs w:val="22"/>
        </w:rPr>
        <w:t>In C. Keener and M. D. Carroll</w:t>
      </w:r>
      <w:r w:rsidR="00310394" w:rsidRPr="00310394">
        <w:rPr>
          <w:rFonts w:asciiTheme="minorHAnsi" w:hAnsiTheme="minorHAnsi"/>
          <w:b/>
          <w:szCs w:val="22"/>
        </w:rPr>
        <w:t xml:space="preserve"> </w:t>
      </w:r>
      <w:r w:rsidR="00310394" w:rsidRPr="00310394">
        <w:rPr>
          <w:rFonts w:asciiTheme="minorHAnsi" w:hAnsiTheme="minorHAnsi"/>
          <w:szCs w:val="22"/>
        </w:rPr>
        <w:t>R.</w:t>
      </w:r>
      <w:r w:rsidR="00310394" w:rsidRPr="00310394">
        <w:rPr>
          <w:rFonts w:asciiTheme="minorHAnsi" w:hAnsiTheme="minorHAnsi"/>
          <w:b/>
          <w:szCs w:val="22"/>
        </w:rPr>
        <w:t xml:space="preserve"> </w:t>
      </w:r>
      <w:r w:rsidR="00310394" w:rsidRPr="00310394">
        <w:rPr>
          <w:rFonts w:asciiTheme="minorHAnsi" w:hAnsiTheme="minorHAnsi"/>
          <w:szCs w:val="22"/>
        </w:rPr>
        <w:t>(eds.),</w:t>
      </w:r>
      <w:r w:rsidR="00310394" w:rsidRPr="00310394">
        <w:rPr>
          <w:rFonts w:asciiTheme="minorHAnsi" w:hAnsiTheme="minorHAnsi"/>
          <w:b/>
          <w:szCs w:val="22"/>
        </w:rPr>
        <w:t xml:space="preserve"> </w:t>
      </w:r>
      <w:r w:rsidR="00310394" w:rsidRPr="00310394">
        <w:rPr>
          <w:rFonts w:asciiTheme="minorHAnsi" w:hAnsiTheme="minorHAnsi"/>
          <w:szCs w:val="22"/>
        </w:rPr>
        <w:t>79-82.</w:t>
      </w:r>
      <w:r w:rsidR="00310394">
        <w:rPr>
          <w:rFonts w:asciiTheme="minorHAnsi" w:hAnsiTheme="minorHAnsi"/>
          <w:b/>
          <w:szCs w:val="22"/>
        </w:rPr>
        <w:t xml:space="preserve"> </w:t>
      </w:r>
      <w:r w:rsidR="00310394" w:rsidRPr="00310394">
        <w:rPr>
          <w:rFonts w:asciiTheme="minorHAnsi" w:hAnsiTheme="minorHAnsi"/>
          <w:i/>
          <w:iCs/>
          <w:szCs w:val="22"/>
        </w:rPr>
        <w:t>Global Voices</w:t>
      </w:r>
      <w:r w:rsidR="00310394" w:rsidRPr="00310394">
        <w:rPr>
          <w:rFonts w:asciiTheme="minorHAnsi" w:hAnsiTheme="minorHAnsi"/>
          <w:iCs/>
          <w:szCs w:val="22"/>
        </w:rPr>
        <w:t>, 65-77. Peabody, MA: Hendrickson, 2012.</w:t>
      </w:r>
      <w:r w:rsidR="00310394">
        <w:rPr>
          <w:rFonts w:asciiTheme="minorHAnsi" w:hAnsiTheme="minorHAnsi"/>
          <w:b/>
          <w:iCs/>
          <w:szCs w:val="22"/>
        </w:rPr>
        <w:t xml:space="preserve"> </w:t>
      </w:r>
    </w:p>
    <w:p w:rsidR="008C002C" w:rsidRDefault="008C002C" w:rsidP="00091348">
      <w:pPr>
        <w:pStyle w:val="ListParagraph"/>
      </w:pPr>
      <w:r w:rsidRPr="00F51754">
        <w:rPr>
          <w:b/>
          <w:bCs/>
        </w:rPr>
        <w:t xml:space="preserve">Sutcliffe, E. F. </w:t>
      </w:r>
      <w:r w:rsidRPr="00F51754">
        <w:rPr>
          <w:i/>
          <w:iCs/>
        </w:rPr>
        <w:t xml:space="preserve">The Old Testament and the Future Life. </w:t>
      </w:r>
      <w:r w:rsidR="0002655A">
        <w:t>London: Burns and O</w:t>
      </w:r>
      <w:r>
        <w:t xml:space="preserve">ates, 1946. </w:t>
      </w:r>
    </w:p>
    <w:p w:rsidR="008C002C" w:rsidRDefault="00C338AF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Swain, J. W.</w:t>
      </w:r>
      <w:r w:rsidRPr="00B740B4">
        <w:rPr>
          <w:rFonts w:asciiTheme="minorHAnsi" w:hAnsiTheme="minorHAnsi"/>
          <w:szCs w:val="22"/>
        </w:rPr>
        <w:t xml:space="preserve"> </w:t>
      </w:r>
      <w:r w:rsidR="008C002C" w:rsidRPr="008C002C">
        <w:rPr>
          <w:rFonts w:asciiTheme="minorHAnsi" w:hAnsiTheme="minorHAnsi"/>
          <w:szCs w:val="22"/>
        </w:rPr>
        <w:t xml:space="preserve">"Antiochus Epiphanes and Egypt." </w:t>
      </w:r>
      <w:r w:rsidR="008C002C" w:rsidRPr="008C002C">
        <w:rPr>
          <w:rFonts w:asciiTheme="minorHAnsi" w:hAnsiTheme="minorHAnsi"/>
          <w:i/>
          <w:iCs/>
          <w:szCs w:val="22"/>
        </w:rPr>
        <w:t>Class</w:t>
      </w:r>
      <w:r w:rsidR="008C002C">
        <w:rPr>
          <w:rFonts w:asciiTheme="minorHAnsi" w:hAnsiTheme="minorHAnsi"/>
          <w:i/>
          <w:iCs/>
          <w:szCs w:val="22"/>
        </w:rPr>
        <w:t xml:space="preserve">ical </w:t>
      </w:r>
      <w:r w:rsidR="008C002C" w:rsidRPr="008C002C">
        <w:rPr>
          <w:rFonts w:asciiTheme="minorHAnsi" w:hAnsiTheme="minorHAnsi"/>
          <w:i/>
          <w:iCs/>
          <w:szCs w:val="22"/>
        </w:rPr>
        <w:t>Ph</w:t>
      </w:r>
      <w:r w:rsidR="008C002C">
        <w:rPr>
          <w:rFonts w:asciiTheme="minorHAnsi" w:hAnsiTheme="minorHAnsi"/>
          <w:i/>
          <w:iCs/>
          <w:szCs w:val="22"/>
        </w:rPr>
        <w:t>ilology</w:t>
      </w:r>
      <w:r w:rsidR="008C002C" w:rsidRPr="008C002C">
        <w:rPr>
          <w:rFonts w:asciiTheme="minorHAnsi" w:hAnsiTheme="minorHAnsi"/>
          <w:i/>
          <w:iCs/>
          <w:szCs w:val="22"/>
        </w:rPr>
        <w:t xml:space="preserve"> </w:t>
      </w:r>
      <w:r w:rsidR="008C002C" w:rsidRPr="008C002C">
        <w:rPr>
          <w:rFonts w:asciiTheme="minorHAnsi" w:hAnsiTheme="minorHAnsi"/>
          <w:szCs w:val="22"/>
        </w:rPr>
        <w:t>39 (1944)</w:t>
      </w:r>
      <w:r w:rsidR="008C002C">
        <w:rPr>
          <w:rFonts w:asciiTheme="minorHAnsi" w:hAnsiTheme="minorHAnsi"/>
          <w:szCs w:val="22"/>
        </w:rPr>
        <w:t>:</w:t>
      </w:r>
      <w:r w:rsidR="008C002C" w:rsidRPr="008C002C">
        <w:rPr>
          <w:rFonts w:asciiTheme="minorHAnsi" w:hAnsiTheme="minorHAnsi"/>
          <w:szCs w:val="22"/>
        </w:rPr>
        <w:t xml:space="preserve"> 73-94.</w:t>
      </w:r>
    </w:p>
    <w:p w:rsidR="00C338AF" w:rsidRPr="00B740B4" w:rsidRDefault="008C002C" w:rsidP="00091348">
      <w:pPr>
        <w:pStyle w:val="ListParagraph"/>
        <w:rPr>
          <w:rFonts w:asciiTheme="minorHAnsi" w:hAnsiTheme="minorHAnsi"/>
          <w:szCs w:val="22"/>
        </w:rPr>
      </w:pPr>
      <w:r w:rsidRPr="008C002C">
        <w:rPr>
          <w:rFonts w:asciiTheme="minorHAnsi" w:hAnsiTheme="minorHAnsi"/>
          <w:bCs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C338AF" w:rsidRPr="00B740B4">
        <w:rPr>
          <w:rFonts w:asciiTheme="minorHAnsi" w:hAnsiTheme="minorHAnsi"/>
          <w:szCs w:val="22"/>
        </w:rPr>
        <w:t>The Theory of the Four Monarchies.</w:t>
      </w:r>
      <w:r w:rsidR="00934A11" w:rsidRPr="00B740B4">
        <w:rPr>
          <w:rFonts w:asciiTheme="minorHAnsi" w:hAnsiTheme="minorHAnsi"/>
          <w:szCs w:val="22"/>
        </w:rPr>
        <w:t>”</w:t>
      </w:r>
      <w:r w:rsidR="00C338AF" w:rsidRPr="00B740B4">
        <w:rPr>
          <w:rFonts w:asciiTheme="minorHAnsi" w:hAnsiTheme="minorHAnsi"/>
          <w:szCs w:val="22"/>
        </w:rPr>
        <w:t xml:space="preserve"> </w:t>
      </w:r>
      <w:r w:rsidR="00C338AF" w:rsidRPr="00B740B4">
        <w:rPr>
          <w:rFonts w:asciiTheme="minorHAnsi" w:hAnsiTheme="minorHAnsi"/>
          <w:i/>
          <w:szCs w:val="22"/>
        </w:rPr>
        <w:t>Classical Philology</w:t>
      </w:r>
      <w:r w:rsidR="00C338AF" w:rsidRPr="00B740B4">
        <w:rPr>
          <w:rFonts w:asciiTheme="minorHAnsi" w:hAnsiTheme="minorHAnsi"/>
          <w:szCs w:val="22"/>
        </w:rPr>
        <w:t xml:space="preserve"> 35 (1940): 1–21. </w:t>
      </w:r>
    </w:p>
    <w:p w:rsidR="00214C99" w:rsidRPr="00B740B4" w:rsidRDefault="00214C99" w:rsidP="00214C9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Swart, G. J.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“Divergences between the OG and Th Versions of Daniel 3.”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APB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16 (2005): 106-20.</w:t>
      </w:r>
    </w:p>
    <w:p w:rsidR="00DC6EB4" w:rsidRPr="00B740B4" w:rsidRDefault="00DC6EB4" w:rsidP="00DC6EB4">
      <w:pPr>
        <w:pStyle w:val="ListParagraph"/>
        <w:rPr>
          <w:rFonts w:asciiTheme="minorHAnsi" w:hAnsiTheme="minorHAnsi"/>
          <w:bCs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>Sweeney, M. A.</w:t>
      </w:r>
      <w:r w:rsidRPr="00B740B4">
        <w:rPr>
          <w:rFonts w:asciiTheme="minorHAnsi" w:hAnsiTheme="minorHAnsi"/>
          <w:bCs/>
          <w:szCs w:val="22"/>
        </w:rPr>
        <w:t xml:space="preserve"> “The End of Eschatology in Daniel?” </w:t>
      </w:r>
      <w:r w:rsidRPr="00B740B4">
        <w:rPr>
          <w:rFonts w:asciiTheme="minorHAnsi" w:hAnsiTheme="minorHAnsi"/>
          <w:bCs/>
          <w:i/>
          <w:szCs w:val="22"/>
        </w:rPr>
        <w:t>BibInt</w:t>
      </w:r>
      <w:r w:rsidRPr="00B740B4">
        <w:rPr>
          <w:rFonts w:asciiTheme="minorHAnsi" w:hAnsiTheme="minorHAnsi"/>
          <w:bCs/>
          <w:szCs w:val="22"/>
        </w:rPr>
        <w:t xml:space="preserve"> 9 (2001): 123-40.</w:t>
      </w:r>
    </w:p>
    <w:p w:rsidR="005F506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Szörényi,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Das Buch Daniel, ein kanonisierter Pescher?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Volume du Congrès: Genève 1965</w:t>
      </w:r>
      <w:r w:rsidR="0002655A">
        <w:rPr>
          <w:rStyle w:val="i"/>
          <w:rFonts w:asciiTheme="minorHAnsi" w:hAnsiTheme="minorHAnsi"/>
          <w:i w:val="0"/>
          <w:color w:val="auto"/>
          <w:szCs w:val="22"/>
        </w:rPr>
        <w:t>, 278-94</w:t>
      </w:r>
      <w:r w:rsidRPr="00B740B4">
        <w:rPr>
          <w:rFonts w:asciiTheme="minorHAnsi" w:hAnsiTheme="minorHAnsi"/>
          <w:szCs w:val="22"/>
        </w:rPr>
        <w:t xml:space="preserve">. </w:t>
      </w:r>
      <w:r w:rsidR="00AA5E01" w:rsidRPr="00AA5E01">
        <w:rPr>
          <w:rFonts w:asciiTheme="minorHAnsi" w:hAnsiTheme="minorHAnsi"/>
          <w:szCs w:val="22"/>
        </w:rPr>
        <w:t xml:space="preserve">Leiden: Brill, </w:t>
      </w:r>
      <w:r w:rsidRPr="00B740B4">
        <w:rPr>
          <w:rFonts w:asciiTheme="minorHAnsi" w:hAnsiTheme="minorHAnsi"/>
          <w:szCs w:val="22"/>
        </w:rPr>
        <w:t>196</w:t>
      </w:r>
      <w:r w:rsidR="00AA5E01">
        <w:rPr>
          <w:rFonts w:asciiTheme="minorHAnsi" w:hAnsiTheme="minorHAnsi"/>
          <w:szCs w:val="22"/>
        </w:rPr>
        <w:t>6.</w:t>
      </w:r>
    </w:p>
    <w:p w:rsidR="003D7A3B" w:rsidRPr="00B740B4" w:rsidRDefault="003D7A3B" w:rsidP="00091348">
      <w:pPr>
        <w:pStyle w:val="ListParagraph"/>
        <w:rPr>
          <w:rFonts w:asciiTheme="minorHAnsi" w:hAnsiTheme="minorHAnsi"/>
          <w:szCs w:val="22"/>
        </w:rPr>
      </w:pPr>
      <w:r w:rsidRPr="003D7A3B">
        <w:rPr>
          <w:rFonts w:asciiTheme="minorHAnsi" w:hAnsiTheme="minorHAnsi"/>
          <w:bCs/>
          <w:szCs w:val="22"/>
        </w:rPr>
        <w:t xml:space="preserve">———. </w:t>
      </w:r>
      <w:r w:rsidRPr="003D7A3B">
        <w:rPr>
          <w:rFonts w:asciiTheme="minorHAnsi" w:hAnsiTheme="minorHAnsi"/>
          <w:i/>
          <w:szCs w:val="22"/>
        </w:rPr>
        <w:t>Psalmen und Kult im Alten Testament</w:t>
      </w:r>
      <w:r>
        <w:rPr>
          <w:rFonts w:asciiTheme="minorHAnsi" w:hAnsiTheme="minorHAnsi"/>
          <w:szCs w:val="22"/>
        </w:rPr>
        <w:t xml:space="preserve">. </w:t>
      </w:r>
      <w:r w:rsidRPr="003D7A3B">
        <w:rPr>
          <w:rFonts w:asciiTheme="minorHAnsi" w:hAnsiTheme="minorHAnsi"/>
          <w:szCs w:val="22"/>
        </w:rPr>
        <w:t>Budapest: St Stefans Gesellschaft, 1961</w:t>
      </w:r>
      <w:r>
        <w:rPr>
          <w:rFonts w:asciiTheme="minorHAnsi" w:hAnsiTheme="minorHAnsi"/>
          <w:szCs w:val="22"/>
        </w:rPr>
        <w:t>.</w:t>
      </w:r>
    </w:p>
    <w:p w:rsidR="008C002C" w:rsidRDefault="008C002C" w:rsidP="00214C99">
      <w:pPr>
        <w:pStyle w:val="ListParagraph"/>
      </w:pPr>
      <w:r>
        <w:rPr>
          <w:b/>
          <w:bCs/>
        </w:rPr>
        <w:t>Szold, B.</w:t>
      </w:r>
      <w:r w:rsidRPr="00F51754">
        <w:t xml:space="preserve">"The Eleventh Chapter of the Book of Daniel." In </w:t>
      </w:r>
      <w:r w:rsidR="0002655A" w:rsidRPr="0002655A">
        <w:t>G. A. Kohut</w:t>
      </w:r>
      <w:r w:rsidR="0002655A">
        <w:t xml:space="preserve"> (ed.),</w:t>
      </w:r>
      <w:r w:rsidR="0002655A" w:rsidRPr="0002655A">
        <w:rPr>
          <w:i/>
          <w:iCs/>
        </w:rPr>
        <w:t xml:space="preserve"> </w:t>
      </w:r>
      <w:r w:rsidR="0002655A">
        <w:rPr>
          <w:i/>
          <w:iCs/>
        </w:rPr>
        <w:t>Semitic Studies</w:t>
      </w:r>
      <w:r w:rsidRPr="00F51754">
        <w:rPr>
          <w:i/>
          <w:iCs/>
        </w:rPr>
        <w:t xml:space="preserve"> </w:t>
      </w:r>
      <w:r w:rsidR="0002655A">
        <w:rPr>
          <w:iCs/>
        </w:rPr>
        <w:t>(</w:t>
      </w:r>
      <w:r w:rsidR="0002655A">
        <w:t>A. Kohut Memorial), 573-600</w:t>
      </w:r>
      <w:r w:rsidRPr="00F51754">
        <w:t xml:space="preserve">. </w:t>
      </w:r>
      <w:r w:rsidR="0002655A">
        <w:t>Berlin: Calvary, 1897.</w:t>
      </w:r>
    </w:p>
    <w:p w:rsidR="00BC5C7A" w:rsidRPr="00BC5C7A" w:rsidRDefault="00A74841" w:rsidP="00214C99">
      <w:pPr>
        <w:pStyle w:val="ListParagraph"/>
      </w:pPr>
      <w:r w:rsidRPr="00A74841">
        <w:rPr>
          <w:b/>
        </w:rPr>
        <w:t>Talmon, S.</w:t>
      </w:r>
      <w:r>
        <w:t xml:space="preserve"> </w:t>
      </w:r>
      <w:r w:rsidR="00BC5C7A">
        <w:t xml:space="preserve">“Daniel.” In R. Alter and F. Kermode, </w:t>
      </w:r>
      <w:r w:rsidR="00BC5C7A">
        <w:rPr>
          <w:i/>
        </w:rPr>
        <w:t>A Literary Guide to the Bible</w:t>
      </w:r>
      <w:r w:rsidR="00BC5C7A">
        <w:t>, 343-56. Cambridge, MA: Harvard University, 1987.</w:t>
      </w:r>
    </w:p>
    <w:p w:rsidR="00047CC8" w:rsidRDefault="00BC5C7A" w:rsidP="00214C99">
      <w:pPr>
        <w:pStyle w:val="ListParagraph"/>
      </w:pPr>
      <w:r w:rsidRPr="00BC5C7A">
        <w:rPr>
          <w:bCs/>
        </w:rPr>
        <w:t xml:space="preserve">———. </w:t>
      </w:r>
      <w:r w:rsidR="00047CC8" w:rsidRPr="00047CC8">
        <w:t>“Double Readings in the Masso</w:t>
      </w:r>
      <w:r w:rsidR="00047CC8">
        <w:t>retic Text.</w:t>
      </w:r>
      <w:r w:rsidR="00047CC8" w:rsidRPr="00047CC8">
        <w:t xml:space="preserve">” </w:t>
      </w:r>
      <w:r w:rsidR="00047CC8" w:rsidRPr="00047CC8">
        <w:rPr>
          <w:i/>
        </w:rPr>
        <w:t>Textus</w:t>
      </w:r>
      <w:r w:rsidR="00047CC8">
        <w:t xml:space="preserve"> 1 (1960): </w:t>
      </w:r>
      <w:r w:rsidR="00FC45F0">
        <w:t>144-84.</w:t>
      </w:r>
    </w:p>
    <w:p w:rsidR="00A74841" w:rsidRDefault="008C002C" w:rsidP="00214C99">
      <w:pPr>
        <w:pStyle w:val="ListParagraph"/>
        <w:rPr>
          <w:rFonts w:asciiTheme="minorHAnsi" w:eastAsiaTheme="minorHAnsi" w:hAnsiTheme="minorHAnsi" w:cs="TimesNewRomanPS-BoldMT"/>
          <w:b/>
          <w:bCs/>
          <w:szCs w:val="22"/>
        </w:rPr>
      </w:pPr>
      <w:r w:rsidRPr="008C002C">
        <w:rPr>
          <w:bCs/>
        </w:rPr>
        <w:t xml:space="preserve">———. </w:t>
      </w:r>
      <w:r w:rsidR="00A74841">
        <w:t>“‘Wisdom’ in the Book of Esther.</w:t>
      </w:r>
      <w:r w:rsidR="00A74841" w:rsidRPr="00B740B4">
        <w:t xml:space="preserve">” </w:t>
      </w:r>
      <w:r w:rsidR="00A74841" w:rsidRPr="00B740B4">
        <w:rPr>
          <w:rStyle w:val="i"/>
          <w:color w:val="auto"/>
        </w:rPr>
        <w:t>VT</w:t>
      </w:r>
      <w:r w:rsidR="00A74841">
        <w:t xml:space="preserve"> 13 (1963): 419-55.</w:t>
      </w:r>
      <w:r w:rsidR="00A74841" w:rsidRPr="00B740B4">
        <w:t xml:space="preserve"> </w:t>
      </w:r>
    </w:p>
    <w:p w:rsidR="00C4582B" w:rsidRPr="00C4582B" w:rsidRDefault="00214C99" w:rsidP="00C4582B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Tanner, J. P. </w:t>
      </w:r>
      <w:r w:rsidR="00C4582B" w:rsidRPr="00C4582B">
        <w:rPr>
          <w:rFonts w:asciiTheme="minorHAnsi" w:eastAsiaTheme="minorHAnsi" w:hAnsiTheme="minorHAnsi" w:cs="TimesNewRomanPS-BoldMT"/>
          <w:bCs/>
          <w:szCs w:val="22"/>
        </w:rPr>
        <w:t>“</w:t>
      </w:r>
      <w:r w:rsidR="00C4582B">
        <w:rPr>
          <w:rFonts w:asciiTheme="minorHAnsi" w:eastAsiaTheme="minorHAnsi" w:hAnsiTheme="minorHAnsi" w:cs="TimesNewRomanPS-BoldMT"/>
          <w:bCs/>
          <w:szCs w:val="22"/>
        </w:rPr>
        <w:t>Daniel’s ‘King of the North.’</w:t>
      </w:r>
      <w:r w:rsidR="00C4582B" w:rsidRPr="00C4582B">
        <w:rPr>
          <w:rFonts w:asciiTheme="minorHAnsi" w:eastAsiaTheme="minorHAnsi" w:hAnsiTheme="minorHAnsi" w:cs="TimesNewRomanPS-BoldMT"/>
          <w:bCs/>
          <w:szCs w:val="22"/>
        </w:rPr>
        <w:t xml:space="preserve">” </w:t>
      </w:r>
      <w:r w:rsidR="00C4582B" w:rsidRPr="00C4582B">
        <w:rPr>
          <w:rFonts w:asciiTheme="minorHAnsi" w:eastAsiaTheme="minorHAnsi" w:hAnsiTheme="minorHAnsi" w:cs="TimesNewRomanPS-BoldMT"/>
          <w:bCs/>
          <w:i/>
          <w:szCs w:val="22"/>
        </w:rPr>
        <w:t>JETS</w:t>
      </w:r>
      <w:r w:rsidR="00C4582B" w:rsidRPr="00C4582B">
        <w:rPr>
          <w:rFonts w:asciiTheme="minorHAnsi" w:eastAsiaTheme="minorHAnsi" w:hAnsiTheme="minorHAnsi" w:cs="TimesNewRomanPS-BoldMT"/>
          <w:bCs/>
          <w:szCs w:val="22"/>
        </w:rPr>
        <w:t xml:space="preserve"> 35 (1992): 315-28.</w:t>
      </w:r>
    </w:p>
    <w:p w:rsidR="00214C99" w:rsidRPr="00B740B4" w:rsidRDefault="00C4582B" w:rsidP="00214C9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C4582B">
        <w:rPr>
          <w:rFonts w:asciiTheme="minorHAnsi" w:eastAsiaTheme="minorHAnsi" w:hAnsiTheme="minorHAnsi" w:cs="TimesNewRomanPS-BoldMT"/>
          <w:bCs/>
          <w:szCs w:val="22"/>
        </w:rPr>
        <w:lastRenderedPageBreak/>
        <w:t>———.</w:t>
      </w:r>
      <w:r>
        <w:rPr>
          <w:rFonts w:asciiTheme="minorHAnsi" w:eastAsiaTheme="minorHAnsi" w:hAnsiTheme="minorHAnsi" w:cs="TimesNewRomanPS-BoldMT"/>
          <w:bCs/>
          <w:szCs w:val="22"/>
        </w:rPr>
        <w:t xml:space="preserve"> </w:t>
      </w:r>
      <w:r w:rsidR="00214C99" w:rsidRPr="00B740B4">
        <w:rPr>
          <w:rFonts w:asciiTheme="minorHAnsi" w:eastAsiaTheme="minorHAnsi" w:hAnsiTheme="minorHAnsi" w:cs="TimesNewRomanPS-BoldMT"/>
          <w:bCs/>
          <w:szCs w:val="22"/>
        </w:rPr>
        <w:t xml:space="preserve">Is Daniel’s Seventy Weeks Prophecy Messianic?” </w:t>
      </w:r>
      <w:r w:rsidR="00214C99" w:rsidRPr="00B740B4">
        <w:rPr>
          <w:rFonts w:asciiTheme="minorHAnsi" w:eastAsiaTheme="minorHAnsi" w:hAnsiTheme="minorHAnsi" w:cs="TimesNewRomanPS-BoldMT"/>
          <w:bCs/>
          <w:i/>
          <w:szCs w:val="22"/>
        </w:rPr>
        <w:t xml:space="preserve">BibSac </w:t>
      </w:r>
      <w:r w:rsidR="00214C99" w:rsidRPr="00B740B4">
        <w:rPr>
          <w:rFonts w:asciiTheme="minorHAnsi" w:eastAsiaTheme="minorHAnsi" w:hAnsiTheme="minorHAnsi" w:cs="TimesNewRomanPS-BoldMT"/>
          <w:bCs/>
          <w:szCs w:val="22"/>
        </w:rPr>
        <w:t>166 (2009): 181-200, 319-35.</w:t>
      </w:r>
    </w:p>
    <w:p w:rsidR="00214C99" w:rsidRPr="00B740B4" w:rsidRDefault="00214C99" w:rsidP="00214C99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———. “The Literary Structure of the Book of Daniel.”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BibSac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160 (2003): 269-82.</w:t>
      </w:r>
    </w:p>
    <w:p w:rsidR="008C002C" w:rsidRDefault="005F506D" w:rsidP="008C002C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Tatford, F.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Climax of the Ages</w:t>
      </w:r>
      <w:r w:rsidR="006E7A4C">
        <w:rPr>
          <w:rFonts w:asciiTheme="minorHAnsi" w:hAnsiTheme="minorHAnsi"/>
          <w:szCs w:val="22"/>
        </w:rPr>
        <w:t>. London: Oliphants,</w:t>
      </w:r>
      <w:r w:rsidR="008C002C">
        <w:rPr>
          <w:rFonts w:asciiTheme="minorHAnsi" w:hAnsiTheme="minorHAnsi"/>
          <w:szCs w:val="22"/>
        </w:rPr>
        <w:t xml:space="preserve"> 1953.</w:t>
      </w:r>
    </w:p>
    <w:p w:rsidR="008C002C" w:rsidRPr="008C002C" w:rsidRDefault="008C002C" w:rsidP="008C002C">
      <w:pPr>
        <w:pStyle w:val="ListParagraph"/>
        <w:rPr>
          <w:rFonts w:asciiTheme="minorHAnsi" w:hAnsiTheme="minorHAnsi"/>
          <w:szCs w:val="22"/>
        </w:rPr>
      </w:pPr>
      <w:r>
        <w:rPr>
          <w:b/>
          <w:bCs/>
        </w:rPr>
        <w:t>Tä</w:t>
      </w:r>
      <w:r w:rsidRPr="00F51754">
        <w:rPr>
          <w:b/>
          <w:bCs/>
        </w:rPr>
        <w:t xml:space="preserve">ubler, E. </w:t>
      </w:r>
      <w:r>
        <w:t xml:space="preserve">"Jerusalem 201 to 199 </w:t>
      </w:r>
      <w:r w:rsidR="006E7A4C">
        <w:t>B.C.E.</w:t>
      </w:r>
      <w:r w:rsidRPr="00F51754">
        <w:t xml:space="preserve">: On the History of a Messianic Movement." </w:t>
      </w:r>
      <w:r w:rsidRPr="00F51754">
        <w:rPr>
          <w:i/>
          <w:iCs/>
        </w:rPr>
        <w:t xml:space="preserve">JQR </w:t>
      </w:r>
      <w:r>
        <w:t xml:space="preserve">37 (1946-47): 1-30, 125-37, </w:t>
      </w:r>
      <w:r w:rsidRPr="00F51754">
        <w:t>249-63.</w:t>
      </w:r>
      <w:r>
        <w:t xml:space="preserve"> </w:t>
      </w:r>
    </w:p>
    <w:p w:rsidR="00BF438B" w:rsidRPr="00BF438B" w:rsidRDefault="00BF438B" w:rsidP="00214C99">
      <w:pPr>
        <w:autoSpaceDE w:val="0"/>
        <w:autoSpaceDN w:val="0"/>
        <w:adjustRightInd w:val="0"/>
        <w:ind w:firstLine="0"/>
        <w:rPr>
          <w:rFonts w:eastAsiaTheme="minorHAnsi" w:cs="TimesNewRomanPS-BoldMT"/>
          <w:bCs/>
        </w:rPr>
      </w:pPr>
      <w:r>
        <w:rPr>
          <w:rFonts w:eastAsiaTheme="minorHAnsi" w:cs="TimesNewRomanPS-BoldMT"/>
          <w:b/>
          <w:bCs/>
        </w:rPr>
        <w:t xml:space="preserve">Tawill, H. </w:t>
      </w:r>
      <w:r w:rsidRPr="00BF438B">
        <w:rPr>
          <w:rFonts w:eastAsiaTheme="minorHAnsi" w:cs="TimesNewRomanPS-BoldMT"/>
          <w:bCs/>
        </w:rPr>
        <w:t>“Two Notes</w:t>
      </w:r>
      <w:r>
        <w:rPr>
          <w:rFonts w:eastAsiaTheme="minorHAnsi" w:cs="TimesNewRomanPS-BoldMT"/>
          <w:b/>
          <w:bCs/>
        </w:rPr>
        <w:t xml:space="preserve">  </w:t>
      </w:r>
      <w:r w:rsidRPr="00BF438B">
        <w:t>on the Treaty Termino</w:t>
      </w:r>
      <w:r>
        <w:t>logy of the Sefire Inscriptions</w:t>
      </w:r>
      <w:r w:rsidRPr="00BF438B">
        <w:t>.</w:t>
      </w:r>
      <w:r w:rsidRPr="00BF438B">
        <w:rPr>
          <w:rFonts w:eastAsiaTheme="minorHAnsi" w:cs="TimesNewRomanPS-BoldMT"/>
          <w:bCs/>
        </w:rPr>
        <w:t xml:space="preserve">” </w:t>
      </w:r>
      <w:r w:rsidRPr="00BF438B">
        <w:rPr>
          <w:rFonts w:eastAsiaTheme="minorHAnsi" w:cs="TimesNewRomanPS-BoldMT"/>
          <w:bCs/>
          <w:i/>
        </w:rPr>
        <w:t>CBQ</w:t>
      </w:r>
      <w:r>
        <w:rPr>
          <w:rFonts w:eastAsiaTheme="minorHAnsi" w:cs="TimesNewRomanPS-BoldMT"/>
          <w:bCs/>
        </w:rPr>
        <w:t xml:space="preserve"> 42 (1980): 30-37.</w:t>
      </w:r>
    </w:p>
    <w:p w:rsidR="00214C99" w:rsidRPr="00B740B4" w:rsidRDefault="00214C99" w:rsidP="00214C99">
      <w:pPr>
        <w:autoSpaceDE w:val="0"/>
        <w:autoSpaceDN w:val="0"/>
        <w:adjustRightInd w:val="0"/>
        <w:ind w:firstLine="0"/>
        <w:rPr>
          <w:rFonts w:eastAsiaTheme="minorHAnsi" w:cs="TimesNewRomanPSMT"/>
          <w:lang w:bidi="he-IL"/>
        </w:rPr>
      </w:pPr>
      <w:r w:rsidRPr="00B740B4">
        <w:rPr>
          <w:rFonts w:eastAsiaTheme="minorHAnsi" w:cs="TimesNewRomanPS-BoldMT"/>
          <w:b/>
          <w:bCs/>
        </w:rPr>
        <w:t>Taylor, R. A. “</w:t>
      </w:r>
      <w:r w:rsidRPr="00B740B4">
        <w:rPr>
          <w:rFonts w:eastAsiaTheme="minorHAnsi" w:cs="TimesNewRomanPS-BoldMT"/>
          <w:bCs/>
        </w:rPr>
        <w:t>The Book of Daniel in the Bible of Edessa</w:t>
      </w:r>
      <w:r w:rsidRPr="00B740B4">
        <w:rPr>
          <w:rFonts w:eastAsiaTheme="minorHAnsi" w:cs="TimesNewRomanPSMT"/>
          <w:lang w:bidi="he-IL"/>
        </w:rPr>
        <w:t xml:space="preserve">.” </w:t>
      </w:r>
      <w:r w:rsidRPr="00B740B4">
        <w:rPr>
          <w:rFonts w:eastAsiaTheme="minorHAnsi" w:cs="TimesNewRomanPSMT"/>
          <w:i/>
          <w:lang w:bidi="he-IL"/>
        </w:rPr>
        <w:t>Aramaic Studies</w:t>
      </w:r>
      <w:r w:rsidRPr="00B740B4">
        <w:rPr>
          <w:rFonts w:eastAsiaTheme="minorHAnsi" w:cs="TimesNewRomanPSMT"/>
          <w:lang w:bidi="he-IL"/>
        </w:rPr>
        <w:t xml:space="preserve"> 5 (2007): 239-53.</w:t>
      </w:r>
    </w:p>
    <w:p w:rsidR="00214C99" w:rsidRPr="00B740B4" w:rsidRDefault="00214C99" w:rsidP="00214C99">
      <w:pPr>
        <w:autoSpaceDE w:val="0"/>
        <w:autoSpaceDN w:val="0"/>
        <w:adjustRightInd w:val="0"/>
        <w:ind w:firstLine="0"/>
        <w:rPr>
          <w:rFonts w:eastAsiaTheme="minorHAnsi" w:cs="TimesNewRomanPSMT"/>
          <w:lang w:bidi="he-IL"/>
        </w:rPr>
      </w:pPr>
      <w:r w:rsidRPr="00B740B4">
        <w:rPr>
          <w:rFonts w:eastAsiaTheme="minorHAnsi" w:cs="TimesNewRomanPSMT"/>
          <w:lang w:bidi="he-IL"/>
        </w:rPr>
        <w:t xml:space="preserve">———. </w:t>
      </w:r>
      <w:r w:rsidRPr="00B740B4">
        <w:rPr>
          <w:rFonts w:eastAsiaTheme="minorHAnsi" w:cs="TimesNewRomanPSMT"/>
          <w:i/>
          <w:lang w:bidi="he-IL"/>
        </w:rPr>
        <w:t>The Peshiṭta of Daniel</w:t>
      </w:r>
      <w:r w:rsidRPr="00B740B4">
        <w:rPr>
          <w:rFonts w:eastAsiaTheme="minorHAnsi" w:cs="TimesNewRomanPSMT"/>
          <w:lang w:bidi="he-IL"/>
        </w:rPr>
        <w:t>. Leiden: Brill, 1994.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Tcherikover, V.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Hellenistic Civilization and the Jews</w:t>
      </w:r>
      <w:r w:rsidRPr="00B740B4">
        <w:rPr>
          <w:rFonts w:asciiTheme="minorHAnsi" w:hAnsiTheme="minorHAnsi"/>
          <w:szCs w:val="22"/>
        </w:rPr>
        <w:t xml:space="preserve">. Trans. </w:t>
      </w:r>
      <w:r w:rsidR="00C93BE4" w:rsidRPr="00B740B4">
        <w:rPr>
          <w:rFonts w:asciiTheme="minorHAnsi" w:hAnsiTheme="minorHAnsi"/>
          <w:szCs w:val="22"/>
        </w:rPr>
        <w:t>S. Applebaum. Philadelphia: JPS</w:t>
      </w:r>
      <w:r w:rsidRPr="00B740B4">
        <w:rPr>
          <w:rFonts w:asciiTheme="minorHAnsi" w:hAnsiTheme="minorHAnsi"/>
          <w:szCs w:val="22"/>
        </w:rPr>
        <w:t>, 1959.</w:t>
      </w:r>
    </w:p>
    <w:p w:rsidR="00214C99" w:rsidRPr="00B740B4" w:rsidRDefault="00214C99" w:rsidP="00214C99">
      <w:pPr>
        <w:pStyle w:val="ListParagraph"/>
        <w:rPr>
          <w:rFonts w:asciiTheme="minorHAnsi" w:eastAsiaTheme="minorHAnsi" w:hAnsiTheme="minorHAnsi" w:cs="TimesNewRomanPSMT"/>
          <w:szCs w:val="22"/>
          <w:lang w:bidi="he-IL"/>
        </w:rPr>
      </w:pPr>
      <w:r w:rsidRPr="00B740B4">
        <w:rPr>
          <w:rFonts w:asciiTheme="minorHAnsi" w:eastAsiaTheme="minorHAnsi" w:hAnsiTheme="minorHAnsi" w:cs="TimesNewRomanPSMT"/>
          <w:b/>
          <w:szCs w:val="22"/>
          <w:lang w:bidi="he-IL"/>
        </w:rPr>
        <w:t xml:space="preserve">Teeter, A. </w:t>
      </w:r>
      <w:r w:rsidRPr="00B740B4">
        <w:rPr>
          <w:rFonts w:asciiTheme="minorHAnsi" w:eastAsiaTheme="minorHAnsi" w:hAnsiTheme="minorHAnsi" w:cs="TimesNewRomanPSMT"/>
          <w:szCs w:val="22"/>
          <w:lang w:bidi="he-IL"/>
        </w:rPr>
        <w:t xml:space="preserve">“Isaiah and the King of As/Syria in Daniel’s Final Vision.” In Mason et al. (eds.), </w:t>
      </w:r>
      <w:r w:rsidRPr="00B740B4">
        <w:rPr>
          <w:rFonts w:asciiTheme="minorHAnsi" w:eastAsiaTheme="minorHAnsi" w:hAnsiTheme="minorHAnsi" w:cs="TimesNewRomanPSMT"/>
          <w:i/>
          <w:szCs w:val="22"/>
          <w:lang w:bidi="he-IL"/>
        </w:rPr>
        <w:t xml:space="preserve">A Teacher for All Generations </w:t>
      </w:r>
      <w:r w:rsidRPr="00B740B4">
        <w:rPr>
          <w:rFonts w:asciiTheme="minorHAnsi" w:eastAsiaTheme="minorHAnsi" w:hAnsiTheme="minorHAnsi" w:cs="TimesNewRomanPSMT"/>
          <w:szCs w:val="22"/>
          <w:lang w:bidi="he-IL"/>
        </w:rPr>
        <w:t xml:space="preserve">1:169-99.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Theisohn,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Der auserwählte Richter</w:t>
      </w:r>
      <w:r w:rsidR="006E7A4C">
        <w:rPr>
          <w:rFonts w:asciiTheme="minorHAnsi" w:hAnsiTheme="minorHAnsi"/>
          <w:szCs w:val="22"/>
        </w:rPr>
        <w:t>. Göttingen: Vandenhoeck 1975</w:t>
      </w:r>
      <w:r w:rsidRPr="00B740B4">
        <w:rPr>
          <w:rFonts w:asciiTheme="minorHAnsi" w:hAnsiTheme="minorHAnsi"/>
          <w:szCs w:val="22"/>
        </w:rPr>
        <w:t xml:space="preserve">. </w:t>
      </w:r>
    </w:p>
    <w:p w:rsidR="00833602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Theodoret</w:t>
      </w:r>
      <w:r w:rsidR="00B9578F"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 of Cyrus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</w:t>
      </w:r>
      <w:r w:rsidR="00B9578F" w:rsidRPr="00B740B4">
        <w:rPr>
          <w:rStyle w:val="tgrc"/>
          <w:rFonts w:asciiTheme="minorHAnsi" w:hAnsiTheme="minorHAnsi"/>
          <w:color w:val="auto"/>
          <w:sz w:val="22"/>
          <w:szCs w:val="22"/>
        </w:rPr>
        <w:t>U</w:t>
      </w:r>
      <w:r w:rsidR="00B9578F" w:rsidRPr="00962B77">
        <w:rPr>
          <w:rStyle w:val="grc"/>
          <w:rFonts w:asciiTheme="minorHAnsi" w:hAnsiTheme="minorHAnsi"/>
          <w:color w:val="auto"/>
          <w:szCs w:val="22"/>
          <w:lang w:val="el-GR"/>
        </w:rPr>
        <w:t>πομνημα εις τας ο</w:t>
      </w:r>
      <w:r w:rsidRPr="00962B77">
        <w:rPr>
          <w:rStyle w:val="grc"/>
          <w:rFonts w:asciiTheme="minorHAnsi" w:hAnsiTheme="minorHAnsi"/>
          <w:color w:val="auto"/>
          <w:szCs w:val="22"/>
          <w:lang w:val="el-GR"/>
        </w:rPr>
        <w:t>ρασεις του προφητου Δανιηλ</w:t>
      </w:r>
      <w:r w:rsidR="006E7A4C" w:rsidRPr="00962B77">
        <w:rPr>
          <w:rFonts w:asciiTheme="minorHAnsi" w:hAnsiTheme="minorHAnsi"/>
          <w:szCs w:val="22"/>
          <w:lang w:val="el-GR"/>
        </w:rPr>
        <w:t xml:space="preserve">. </w:t>
      </w:r>
      <w:r w:rsidR="006E7A4C" w:rsidRPr="006E7A4C">
        <w:rPr>
          <w:rFonts w:asciiTheme="minorHAnsi" w:hAnsiTheme="minorHAnsi"/>
          <w:szCs w:val="22"/>
        </w:rPr>
        <w:t xml:space="preserve">Trans. </w:t>
      </w:r>
      <w:r w:rsidR="00B9578F" w:rsidRPr="00B740B4">
        <w:rPr>
          <w:rFonts w:asciiTheme="minorHAnsi" w:hAnsiTheme="minorHAnsi"/>
          <w:szCs w:val="22"/>
        </w:rPr>
        <w:t xml:space="preserve"> </w:t>
      </w:r>
      <w:r w:rsidR="006E7A4C">
        <w:rPr>
          <w:rFonts w:asciiTheme="minorHAnsi" w:hAnsiTheme="minorHAnsi"/>
          <w:szCs w:val="22"/>
        </w:rPr>
        <w:t xml:space="preserve">R. C. Hill, </w:t>
      </w:r>
      <w:r w:rsidR="00833602" w:rsidRPr="00B740B4">
        <w:rPr>
          <w:rFonts w:asciiTheme="minorHAnsi" w:hAnsiTheme="minorHAnsi"/>
          <w:i/>
          <w:szCs w:val="22"/>
        </w:rPr>
        <w:t>Commentary on Daniel</w:t>
      </w:r>
      <w:r w:rsidR="00833602" w:rsidRPr="00B740B4">
        <w:rPr>
          <w:rFonts w:asciiTheme="minorHAnsi" w:hAnsiTheme="minorHAnsi"/>
          <w:szCs w:val="22"/>
        </w:rPr>
        <w:t>. Atlanta: Scholars, 2006.</w:t>
      </w:r>
    </w:p>
    <w:p w:rsidR="005F506D" w:rsidRPr="00B740B4" w:rsidRDefault="006E7A4C" w:rsidP="00091348">
      <w:pPr>
        <w:pStyle w:val="ListParagraph"/>
        <w:rPr>
          <w:rFonts w:asciiTheme="minorHAnsi" w:hAnsiTheme="minorHAnsi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Theodorus bar </w:t>
      </w:r>
      <w:r w:rsidR="005F506D" w:rsidRPr="00B740B4">
        <w:rPr>
          <w:rStyle w:val="b"/>
          <w:rFonts w:asciiTheme="minorHAnsi" w:hAnsiTheme="minorHAnsi"/>
          <w:color w:val="auto"/>
          <w:sz w:val="22"/>
          <w:szCs w:val="22"/>
        </w:rPr>
        <w:t>Koni</w:t>
      </w:r>
      <w:r>
        <w:rPr>
          <w:rStyle w:val="b"/>
          <w:rFonts w:asciiTheme="minorHAnsi" w:hAnsiTheme="minorHAnsi"/>
          <w:color w:val="auto"/>
          <w:sz w:val="22"/>
          <w:szCs w:val="22"/>
        </w:rPr>
        <w:t>.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6E7A4C">
        <w:rPr>
          <w:rStyle w:val="theb"/>
          <w:rFonts w:asciiTheme="minorHAnsi" w:hAnsiTheme="minorHAnsi"/>
          <w:i/>
          <w:color w:val="auto"/>
          <w:szCs w:val="22"/>
        </w:rPr>
        <w:t>ktb</w:t>
      </w:r>
      <w:r w:rsidRPr="006E7A4C">
        <w:rPr>
          <w:rStyle w:val="theb"/>
          <w:rFonts w:asciiTheme="minorHAnsi" w:hAnsiTheme="minorHAnsi"/>
          <w:i/>
          <w:color w:val="auto"/>
          <w:szCs w:val="22"/>
        </w:rPr>
        <w:t>’ d’</w:t>
      </w:r>
      <w:r w:rsidR="005F506D" w:rsidRPr="006E7A4C">
        <w:rPr>
          <w:rStyle w:val="theb"/>
          <w:rFonts w:asciiTheme="minorHAnsi" w:hAnsiTheme="minorHAnsi"/>
          <w:i/>
          <w:color w:val="auto"/>
          <w:szCs w:val="22"/>
        </w:rPr>
        <w:t>skwlywn</w:t>
      </w:r>
      <w:r>
        <w:rPr>
          <w:rStyle w:val="theb"/>
          <w:rFonts w:asciiTheme="minorHAnsi" w:hAnsiTheme="minorHAnsi"/>
          <w:color w:val="auto"/>
          <w:szCs w:val="22"/>
        </w:rPr>
        <w:t>.</w:t>
      </w:r>
      <w:r w:rsidR="005F506D" w:rsidRPr="00B740B4">
        <w:rPr>
          <w:rFonts w:asciiTheme="minorHAnsi" w:hAnsiTheme="minorHAnsi"/>
          <w:szCs w:val="22"/>
        </w:rPr>
        <w:t xml:space="preserve"> c. 7</w:t>
      </w:r>
      <w:r>
        <w:rPr>
          <w:rFonts w:asciiTheme="minorHAnsi" w:hAnsiTheme="minorHAnsi"/>
          <w:szCs w:val="22"/>
        </w:rPr>
        <w:t>92. CSCO Syr. ii 66–67;</w:t>
      </w:r>
      <w:r w:rsidR="005F506D" w:rsidRPr="00B740B4">
        <w:rPr>
          <w:rFonts w:asciiTheme="minorHAnsi" w:hAnsiTheme="minorHAnsi"/>
          <w:szCs w:val="22"/>
        </w:rPr>
        <w:t xml:space="preserve"> CSCO 431/Syr. </w:t>
      </w:r>
      <w:r w:rsidR="005F506D" w:rsidRPr="006E7A4C">
        <w:rPr>
          <w:rStyle w:val="i"/>
          <w:rFonts w:asciiTheme="minorHAnsi" w:hAnsiTheme="minorHAnsi"/>
          <w:i w:val="0"/>
          <w:color w:val="auto"/>
          <w:szCs w:val="22"/>
        </w:rPr>
        <w:t>187–88</w:t>
      </w:r>
      <w:r w:rsidR="005F506D" w:rsidRPr="006E7A4C">
        <w:rPr>
          <w:rFonts w:asciiTheme="minorHAnsi" w:hAnsiTheme="minorHAnsi"/>
          <w:i/>
          <w:szCs w:val="22"/>
        </w:rPr>
        <w:t>.</w:t>
      </w:r>
    </w:p>
    <w:p w:rsidR="003A0C31" w:rsidRPr="00A22924" w:rsidRDefault="003A0C31" w:rsidP="003A0C31">
      <w:pPr>
        <w:ind w:left="288" w:hanging="288"/>
        <w:rPr>
          <w:rFonts w:ascii="Calibri" w:eastAsia="Times New Roman" w:hAnsi="Calibri" w:cs="Times New Roman"/>
          <w:bCs/>
          <w:szCs w:val="20"/>
        </w:rPr>
      </w:pPr>
      <w:r w:rsidRPr="00A22924">
        <w:rPr>
          <w:rFonts w:ascii="Calibri" w:eastAsia="Times New Roman" w:hAnsi="Calibri" w:cs="Times New Roman"/>
          <w:b/>
          <w:bCs/>
          <w:szCs w:val="20"/>
        </w:rPr>
        <w:t>Theophilos</w:t>
      </w:r>
      <w:r w:rsidRPr="00A22924">
        <w:rPr>
          <w:rFonts w:ascii="Calibri" w:eastAsia="Times New Roman" w:hAnsi="Calibri" w:cs="Times New Roman"/>
          <w:bCs/>
          <w:szCs w:val="20"/>
        </w:rPr>
        <w:t xml:space="preserve">, M. </w:t>
      </w:r>
      <w:r w:rsidRPr="00A22924">
        <w:rPr>
          <w:rFonts w:ascii="Calibri" w:eastAsia="Times New Roman" w:hAnsi="Calibri" w:cs="Times New Roman"/>
          <w:bCs/>
          <w:i/>
          <w:iCs/>
          <w:szCs w:val="20"/>
        </w:rPr>
        <w:t>The Abomination of</w:t>
      </w:r>
      <w:r w:rsidR="00441669">
        <w:rPr>
          <w:rFonts w:ascii="Calibri" w:eastAsia="Times New Roman" w:hAnsi="Calibri" w:cs="Times New Roman"/>
          <w:bCs/>
          <w:i/>
          <w:iCs/>
          <w:szCs w:val="20"/>
        </w:rPr>
        <w:t xml:space="preserve"> </w:t>
      </w:r>
      <w:r w:rsidRPr="00A22924">
        <w:rPr>
          <w:rFonts w:ascii="Calibri" w:eastAsia="Times New Roman" w:hAnsi="Calibri" w:cs="Times New Roman"/>
          <w:bCs/>
          <w:i/>
          <w:iCs/>
          <w:szCs w:val="20"/>
        </w:rPr>
        <w:t xml:space="preserve">Desolation in Matthew 24 </w:t>
      </w:r>
      <w:r w:rsidRPr="00A22924">
        <w:rPr>
          <w:rFonts w:ascii="Calibri" w:eastAsia="Times New Roman" w:hAnsi="Calibri" w:cs="Times New Roman"/>
          <w:bCs/>
          <w:iCs/>
          <w:szCs w:val="20"/>
        </w:rPr>
        <w:t>.</w:t>
      </w:r>
      <w:r>
        <w:rPr>
          <w:rFonts w:ascii="Calibri" w:eastAsia="Times New Roman" w:hAnsi="Calibri" w:cs="Times New Roman"/>
          <w:bCs/>
          <w:szCs w:val="20"/>
        </w:rPr>
        <w:t xml:space="preserve"> London: Clark, 2012.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Thiering, B.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Biblical Source of Qumran Asceticism.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93 (197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>429–49.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Three and a Half Years of Elijah.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NovT</w:t>
      </w:r>
      <w:r w:rsidRPr="00B740B4">
        <w:rPr>
          <w:rFonts w:asciiTheme="minorHAnsi" w:hAnsiTheme="minorHAnsi"/>
          <w:szCs w:val="22"/>
        </w:rPr>
        <w:t xml:space="preserve"> 23 (198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41–55.</w:t>
      </w:r>
    </w:p>
    <w:p w:rsidR="00845D52" w:rsidRPr="00B740B4" w:rsidRDefault="00845D52" w:rsidP="00845D52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B740B4">
        <w:rPr>
          <w:rFonts w:asciiTheme="minorHAnsi" w:eastAsia="Times-Roman" w:hAnsiTheme="minorHAnsi" w:cs="Times-Roman"/>
          <w:b/>
          <w:szCs w:val="22"/>
        </w:rPr>
        <w:t>Thomas, M. C. “</w:t>
      </w:r>
      <w:r w:rsidRPr="00B740B4">
        <w:rPr>
          <w:rFonts w:asciiTheme="minorHAnsi" w:eastAsia="Times-Roman" w:hAnsiTheme="minorHAnsi" w:cs="Times-Roman"/>
          <w:szCs w:val="22"/>
        </w:rPr>
        <w:t xml:space="preserve">The Book of Daniel: The Apocalypse with a Distinct Charter for Liberative Praxis and Theological Vision.” </w:t>
      </w:r>
      <w:r w:rsidRPr="00B740B4">
        <w:rPr>
          <w:rFonts w:asciiTheme="minorHAnsi" w:eastAsia="Times-Roman" w:hAnsiTheme="minorHAnsi" w:cs="Times-Roman"/>
          <w:i/>
          <w:szCs w:val="22"/>
        </w:rPr>
        <w:t xml:space="preserve">Asia Journal of Theology </w:t>
      </w:r>
      <w:r w:rsidRPr="00B740B4">
        <w:rPr>
          <w:rFonts w:asciiTheme="minorHAnsi" w:eastAsia="Times-Roman" w:hAnsiTheme="minorHAnsi" w:cs="Times-Roman"/>
          <w:szCs w:val="22"/>
        </w:rPr>
        <w:t>19 (2005): 284-308.</w:t>
      </w:r>
    </w:p>
    <w:p w:rsidR="008C002C" w:rsidRDefault="00343D94" w:rsidP="00091348">
      <w:pPr>
        <w:pStyle w:val="ListParagraph"/>
        <w:rPr>
          <w:noProof/>
        </w:rPr>
      </w:pPr>
      <w:r w:rsidRPr="00B740B4">
        <w:rPr>
          <w:b/>
          <w:noProof/>
        </w:rPr>
        <w:t>Thomas, D. W.</w:t>
      </w:r>
      <w:r w:rsidRPr="00B740B4">
        <w:rPr>
          <w:noProof/>
        </w:rPr>
        <w:t xml:space="preserve"> </w:t>
      </w:r>
      <w:r w:rsidR="008C002C" w:rsidRPr="008C002C">
        <w:rPr>
          <w:noProof/>
        </w:rPr>
        <w:t xml:space="preserve">“Note on </w:t>
      </w:r>
      <w:r w:rsidR="008C002C" w:rsidRPr="008C002C">
        <w:rPr>
          <w:rFonts w:ascii="Arial" w:hAnsi="Arial" w:cs="Arial"/>
          <w:noProof/>
        </w:rPr>
        <w:t>הדעת</w:t>
      </w:r>
      <w:r w:rsidR="008C002C" w:rsidRPr="008C002C">
        <w:rPr>
          <w:noProof/>
        </w:rPr>
        <w:t xml:space="preserve"> in Daniel xii.4.” JTS 6 </w:t>
      </w:r>
      <w:r w:rsidR="00A50E68">
        <w:rPr>
          <w:noProof/>
        </w:rPr>
        <w:t xml:space="preserve">n.s. </w:t>
      </w:r>
      <w:r w:rsidR="008C002C" w:rsidRPr="008C002C">
        <w:rPr>
          <w:noProof/>
        </w:rPr>
        <w:t>(1955)</w:t>
      </w:r>
      <w:r w:rsidR="008C002C">
        <w:rPr>
          <w:noProof/>
        </w:rPr>
        <w:t>:</w:t>
      </w:r>
      <w:r w:rsidR="008C002C" w:rsidRPr="008C002C">
        <w:rPr>
          <w:noProof/>
        </w:rPr>
        <w:t xml:space="preserve"> 226.</w:t>
      </w:r>
    </w:p>
    <w:p w:rsidR="00343D94" w:rsidRPr="00B740B4" w:rsidRDefault="008C002C" w:rsidP="00091348">
      <w:pPr>
        <w:pStyle w:val="ListParagraph"/>
        <w:rPr>
          <w:noProof/>
        </w:rPr>
      </w:pPr>
      <w:r w:rsidRPr="008C002C">
        <w:rPr>
          <w:noProof/>
        </w:rPr>
        <w:t xml:space="preserve">———. </w:t>
      </w:r>
      <w:r w:rsidR="00343D94" w:rsidRPr="00B740B4">
        <w:rPr>
          <w:noProof/>
        </w:rPr>
        <w:t xml:space="preserve">“Some Observations on the Hebrew Word </w:t>
      </w:r>
      <w:r w:rsidR="00343D94" w:rsidRPr="00B740B4">
        <w:rPr>
          <w:rFonts w:ascii="Arial" w:hAnsi="Arial" w:cs="Arial"/>
          <w:noProof/>
        </w:rPr>
        <w:t>רַעֲנָן</w:t>
      </w:r>
      <w:r w:rsidR="00343D94" w:rsidRPr="00B740B4">
        <w:rPr>
          <w:noProof/>
        </w:rPr>
        <w:t>.</w:t>
      </w:r>
      <w:r w:rsidR="00343D94" w:rsidRPr="00B740B4">
        <w:rPr>
          <w:rFonts w:cs="Calibri"/>
          <w:noProof/>
        </w:rPr>
        <w:t>”</w:t>
      </w:r>
      <w:r w:rsidR="00343D94" w:rsidRPr="00B740B4">
        <w:rPr>
          <w:noProof/>
        </w:rPr>
        <w:t xml:space="preserve"> </w:t>
      </w:r>
      <w:r w:rsidR="00343D94" w:rsidRPr="00B740B4">
        <w:rPr>
          <w:i/>
          <w:noProof/>
        </w:rPr>
        <w:t>HW</w:t>
      </w:r>
      <w:r w:rsidR="00343D94" w:rsidRPr="00B740B4">
        <w:rPr>
          <w:noProof/>
        </w:rPr>
        <w:t>, 387–97.</w:t>
      </w:r>
    </w:p>
    <w:p w:rsidR="008C002C" w:rsidRDefault="008C002C" w:rsidP="00091348">
      <w:pPr>
        <w:pStyle w:val="ListParagraph"/>
      </w:pPr>
      <w:r w:rsidRPr="00BE6A0D">
        <w:rPr>
          <w:b/>
        </w:rPr>
        <w:t>Thomson, H. C.</w:t>
      </w:r>
      <w:r w:rsidRPr="002B376E">
        <w:t xml:space="preserve"> “Old Testament Ideas on Life after Death.” </w:t>
      </w:r>
      <w:r w:rsidRPr="008C002C">
        <w:rPr>
          <w:i/>
        </w:rPr>
        <w:t>TGUOS</w:t>
      </w:r>
      <w:r w:rsidRPr="002B376E">
        <w:t xml:space="preserve"> 22 (1967–68)</w:t>
      </w:r>
      <w:r>
        <w:t>:</w:t>
      </w:r>
      <w:r w:rsidRPr="002B376E">
        <w:t xml:space="preserve"> 46–55.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Tiefenthal, F. S.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</w:t>
      </w:r>
      <w:r w:rsidRPr="00B740B4">
        <w:rPr>
          <w:rFonts w:asciiTheme="minorHAnsi" w:hAnsiTheme="minorHAnsi"/>
          <w:szCs w:val="22"/>
        </w:rPr>
        <w:t>. Paderborn: Schöningh, 1895.</w:t>
      </w:r>
    </w:p>
    <w:p w:rsidR="006157B9" w:rsidRDefault="006157B9" w:rsidP="00214C99">
      <w:pPr>
        <w:pStyle w:val="ListParagraph"/>
        <w:rPr>
          <w:rFonts w:asciiTheme="minorHAnsi" w:eastAsiaTheme="minorHAnsi" w:hAnsiTheme="minorHAnsi" w:cs="TimesNewRomanPS-BoldMT"/>
          <w:b/>
          <w:bCs/>
          <w:szCs w:val="22"/>
        </w:rPr>
      </w:pPr>
      <w:r>
        <w:rPr>
          <w:rFonts w:asciiTheme="minorHAnsi" w:eastAsiaTheme="minorHAnsi" w:hAnsiTheme="minorHAnsi" w:cs="TimesNewRomanPS-BoldMT"/>
          <w:b/>
          <w:bCs/>
          <w:szCs w:val="22"/>
        </w:rPr>
        <w:t>Tigay, J. H. “</w:t>
      </w:r>
      <w:r>
        <w:t>An Early Technique of Aggadic Exegesis.”</w:t>
      </w:r>
      <w:r>
        <w:rPr>
          <w:rFonts w:asciiTheme="minorHAnsi" w:eastAsiaTheme="minorHAnsi" w:hAnsiTheme="minorHAnsi" w:cs="TimesNewRomanPS-BoldMT"/>
          <w:b/>
          <w:bCs/>
          <w:szCs w:val="22"/>
        </w:rPr>
        <w:t xml:space="preserve"> </w:t>
      </w:r>
      <w:r w:rsidR="00D134F4">
        <w:rPr>
          <w:rFonts w:asciiTheme="minorHAnsi" w:eastAsiaTheme="minorHAnsi" w:hAnsiTheme="minorHAnsi" w:cs="TimesNewRomanPS-BoldMT"/>
          <w:b/>
          <w:bCs/>
          <w:szCs w:val="22"/>
        </w:rPr>
        <w:t xml:space="preserve">In </w:t>
      </w:r>
      <w:r>
        <w:rPr>
          <w:rFonts w:asciiTheme="minorHAnsi" w:eastAsiaTheme="minorEastAsia" w:hAnsiTheme="minorHAnsi" w:cstheme="minorBidi"/>
          <w:szCs w:val="22"/>
        </w:rPr>
        <w:t>H. Tadmor and M. Weinfeld</w:t>
      </w:r>
      <w:r w:rsidRPr="006157B9">
        <w:rPr>
          <w:rFonts w:asciiTheme="minorHAnsi" w:eastAsiaTheme="minorEastAsia" w:hAnsiTheme="minorHAnsi" w:cstheme="minorBidi"/>
          <w:szCs w:val="22"/>
        </w:rPr>
        <w:t xml:space="preserve"> </w:t>
      </w:r>
      <w:r>
        <w:rPr>
          <w:rFonts w:asciiTheme="minorHAnsi" w:eastAsiaTheme="minorEastAsia" w:hAnsiTheme="minorHAnsi" w:cstheme="minorBidi"/>
          <w:szCs w:val="22"/>
        </w:rPr>
        <w:t>(</w:t>
      </w:r>
      <w:r w:rsidRPr="006157B9">
        <w:rPr>
          <w:rFonts w:asciiTheme="minorHAnsi" w:eastAsiaTheme="minorEastAsia" w:hAnsiTheme="minorHAnsi" w:cstheme="minorBidi"/>
          <w:szCs w:val="22"/>
        </w:rPr>
        <w:t>eds.</w:t>
      </w:r>
      <w:r>
        <w:rPr>
          <w:rFonts w:asciiTheme="minorHAnsi" w:eastAsiaTheme="minorEastAsia" w:hAnsiTheme="minorHAnsi" w:cstheme="minorBidi"/>
          <w:szCs w:val="22"/>
        </w:rPr>
        <w:t>)</w:t>
      </w:r>
      <w:r w:rsidRPr="006157B9">
        <w:rPr>
          <w:rFonts w:asciiTheme="minorHAnsi" w:eastAsiaTheme="minorEastAsia" w:hAnsiTheme="minorHAnsi" w:cstheme="minorBidi"/>
          <w:szCs w:val="22"/>
        </w:rPr>
        <w:t xml:space="preserve">, </w:t>
      </w:r>
      <w:r w:rsidRPr="006157B9">
        <w:rPr>
          <w:rFonts w:asciiTheme="minorHAnsi" w:eastAsiaTheme="minorEastAsia" w:hAnsiTheme="minorHAnsi" w:cstheme="minorBidi"/>
          <w:i/>
          <w:szCs w:val="22"/>
        </w:rPr>
        <w:t>History, Historiography and Interpretation</w:t>
      </w:r>
      <w:r w:rsidR="00D134F4">
        <w:rPr>
          <w:rFonts w:asciiTheme="minorHAnsi" w:eastAsiaTheme="minorEastAsia" w:hAnsiTheme="minorHAnsi" w:cstheme="minorBidi"/>
          <w:szCs w:val="22"/>
        </w:rPr>
        <w:t xml:space="preserve">, 169-89. </w:t>
      </w:r>
      <w:r>
        <w:rPr>
          <w:rFonts w:asciiTheme="minorHAnsi" w:eastAsiaTheme="minorEastAsia" w:hAnsiTheme="minorHAnsi" w:cstheme="minorBidi"/>
          <w:szCs w:val="22"/>
        </w:rPr>
        <w:t>Jerusalem: Magnes, 1983.</w:t>
      </w:r>
    </w:p>
    <w:p w:rsidR="00214C99" w:rsidRPr="00B740B4" w:rsidRDefault="00214C99" w:rsidP="00214C99">
      <w:pPr>
        <w:pStyle w:val="ListParagraph"/>
        <w:rPr>
          <w:rFonts w:asciiTheme="minorHAnsi" w:eastAsiaTheme="minorHAnsi" w:hAnsiTheme="minorHAnsi" w:cs="TimesNewRomanPS-BoldMT"/>
          <w:b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Tillinghast, J.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Eight Last Sermons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. London: Livewel Chapman, 1659.</w:t>
      </w:r>
    </w:p>
    <w:p w:rsidR="00ED5B9F" w:rsidRDefault="00ED5B9F" w:rsidP="00091348">
      <w:pPr>
        <w:pStyle w:val="ListParagraph"/>
      </w:pPr>
      <w:r w:rsidRPr="0014770A">
        <w:rPr>
          <w:b/>
        </w:rPr>
        <w:t>Tillman</w:t>
      </w:r>
      <w:r w:rsidR="00A143B6">
        <w:rPr>
          <w:b/>
        </w:rPr>
        <w:t>n</w:t>
      </w:r>
      <w:r w:rsidRPr="0014770A">
        <w:rPr>
          <w:b/>
        </w:rPr>
        <w:t>, F.</w:t>
      </w:r>
      <w:r w:rsidR="00A143B6">
        <w:t xml:space="preserve"> “Der Menschensohn.</w:t>
      </w:r>
      <w:r w:rsidRPr="004F0A02">
        <w:t xml:space="preserve">” </w:t>
      </w:r>
      <w:r w:rsidR="00A143B6">
        <w:t>I</w:t>
      </w:r>
      <w:r w:rsidRPr="004F0A02">
        <w:t xml:space="preserve">n </w:t>
      </w:r>
      <w:r w:rsidR="00D134F4" w:rsidRPr="00D134F4">
        <w:t>O. Bardenhewer</w:t>
      </w:r>
      <w:r w:rsidR="00D134F4">
        <w:t xml:space="preserve"> (ed.),</w:t>
      </w:r>
      <w:r w:rsidR="00D134F4" w:rsidRPr="00D134F4">
        <w:rPr>
          <w:i/>
        </w:rPr>
        <w:t xml:space="preserve"> </w:t>
      </w:r>
      <w:r w:rsidRPr="00ED5B9F">
        <w:rPr>
          <w:i/>
        </w:rPr>
        <w:t>Biblische Studien</w:t>
      </w:r>
      <w:r w:rsidRPr="004F0A02">
        <w:t xml:space="preserve"> xii, 1. Freiburg: Herder, 1907.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Tisdall, W. St. C.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9D31F3">
        <w:rPr>
          <w:rStyle w:val="i"/>
          <w:rFonts w:asciiTheme="minorHAnsi" w:hAnsiTheme="minorHAnsi"/>
          <w:color w:val="auto"/>
          <w:szCs w:val="22"/>
        </w:rPr>
        <w:t>Journal of the Transactions of the Victoria Institute</w:t>
      </w:r>
      <w:r w:rsidRPr="00B740B4">
        <w:rPr>
          <w:rFonts w:asciiTheme="minorHAnsi" w:hAnsiTheme="minorHAnsi"/>
          <w:szCs w:val="22"/>
        </w:rPr>
        <w:t xml:space="preserve"> 53 (192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206–55.</w:t>
      </w:r>
    </w:p>
    <w:p w:rsidR="00214C99" w:rsidRPr="00B740B4" w:rsidRDefault="00214C99" w:rsidP="00214C99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Todd, A.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“Negotiating Daniel’s Maculinity.” In </w:t>
      </w:r>
      <w:r w:rsidRPr="00B740B4">
        <w:rPr>
          <w:rFonts w:asciiTheme="minorHAnsi" w:hAnsiTheme="minorHAnsi"/>
          <w:szCs w:val="22"/>
        </w:rPr>
        <w:t xml:space="preserve">O. Creangă (ed.), </w:t>
      </w:r>
      <w:r w:rsidRPr="00B740B4">
        <w:rPr>
          <w:rFonts w:asciiTheme="minorHAnsi" w:hAnsiTheme="minorHAnsi"/>
          <w:i/>
          <w:szCs w:val="22"/>
        </w:rPr>
        <w:t>Men and Masculinity in the Hebrew Bible and Beyond</w:t>
      </w:r>
      <w:r w:rsidRPr="00B740B4">
        <w:rPr>
          <w:rFonts w:asciiTheme="minorHAnsi" w:hAnsiTheme="minorHAnsi"/>
          <w:szCs w:val="22"/>
        </w:rPr>
        <w:t>, 212-32. Sheffield, UK : Sheffield Phoenix, 2010.</w:t>
      </w:r>
    </w:p>
    <w:p w:rsidR="008C002C" w:rsidRDefault="008C002C" w:rsidP="00091348">
      <w:pPr>
        <w:pStyle w:val="ListParagraph"/>
      </w:pPr>
      <w:r w:rsidRPr="008C002C">
        <w:rPr>
          <w:b/>
        </w:rPr>
        <w:t>Toll, C.</w:t>
      </w:r>
      <w:r w:rsidRPr="002B376E">
        <w:t xml:space="preserve"> “Die Wur</w:t>
      </w:r>
      <w:r>
        <w:t xml:space="preserve">zel </w:t>
      </w:r>
      <w:r w:rsidRPr="0003207E">
        <w:rPr>
          <w:i/>
        </w:rPr>
        <w:t>prṣ</w:t>
      </w:r>
      <w:r>
        <w:t xml:space="preserve"> im Hebräischen.” </w:t>
      </w:r>
      <w:r w:rsidRPr="008C002C">
        <w:rPr>
          <w:rFonts w:asciiTheme="minorHAnsi" w:eastAsiaTheme="minorEastAsia" w:hAnsiTheme="minorHAnsi" w:cstheme="minorBidi"/>
          <w:i/>
          <w:szCs w:val="22"/>
        </w:rPr>
        <w:t>Orientalia Suecana</w:t>
      </w:r>
      <w:r w:rsidRPr="002B376E">
        <w:t xml:space="preserve"> 21 (1972)</w:t>
      </w:r>
      <w:r>
        <w:t>:</w:t>
      </w:r>
      <w:r w:rsidRPr="002B376E">
        <w:t xml:space="preserve"> 73–86.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Toon, P.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Puritans, the Millennium, and the Future of Israel</w:t>
      </w:r>
      <w:r w:rsidRPr="00B740B4">
        <w:rPr>
          <w:rFonts w:asciiTheme="minorHAnsi" w:hAnsiTheme="minorHAnsi"/>
          <w:szCs w:val="22"/>
        </w:rPr>
        <w:t xml:space="preserve">. Cambridge: Clarke, 1970.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Torrey, C. C.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Notes on the Aramaic Part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Transactions of the Connecticut Academy of Arts and Sciences</w:t>
      </w:r>
      <w:r w:rsidRPr="00B740B4">
        <w:rPr>
          <w:rFonts w:asciiTheme="minorHAnsi" w:hAnsiTheme="minorHAnsi"/>
          <w:szCs w:val="22"/>
        </w:rPr>
        <w:t xml:space="preserve"> 15 (190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241–82.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Stray Notes on the Aramaic of Daniel and Ezra.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JAOS</w:t>
      </w:r>
      <w:r w:rsidRPr="00B740B4">
        <w:rPr>
          <w:rFonts w:asciiTheme="minorHAnsi" w:hAnsiTheme="minorHAnsi"/>
          <w:szCs w:val="22"/>
        </w:rPr>
        <w:t xml:space="preserve"> 43 (192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229–38.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‘Medes and Persians.’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JAOS</w:t>
      </w:r>
      <w:r w:rsidRPr="00B740B4">
        <w:rPr>
          <w:rFonts w:asciiTheme="minorHAnsi" w:hAnsiTheme="minorHAnsi"/>
          <w:szCs w:val="22"/>
        </w:rPr>
        <w:t xml:space="preserve"> 66 (194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1–15.</w:t>
      </w:r>
    </w:p>
    <w:p w:rsidR="00FE7783" w:rsidRDefault="00FE7783" w:rsidP="00091348">
      <w:pPr>
        <w:pStyle w:val="ListParagraph"/>
      </w:pPr>
      <w:r w:rsidRPr="00FE7783">
        <w:rPr>
          <w:b/>
        </w:rPr>
        <w:t xml:space="preserve">———. </w:t>
      </w:r>
      <w:r w:rsidRPr="003909F2">
        <w:t xml:space="preserve"> “The Messiah Son of Ephraim.” </w:t>
      </w:r>
      <w:r w:rsidRPr="00FE7783">
        <w:rPr>
          <w:i/>
        </w:rPr>
        <w:t>JBL</w:t>
      </w:r>
      <w:r w:rsidRPr="003909F2">
        <w:t xml:space="preserve"> 66 (1947)</w:t>
      </w:r>
      <w:r>
        <w:t>:</w:t>
      </w:r>
      <w:r w:rsidRPr="003909F2">
        <w:t xml:space="preserve"> 253–77. </w:t>
      </w:r>
    </w:p>
    <w:p w:rsidR="00680705" w:rsidRPr="00B740B4" w:rsidRDefault="00680705" w:rsidP="00091348">
      <w:pPr>
        <w:pStyle w:val="ListParagraph"/>
        <w:rPr>
          <w:szCs w:val="22"/>
        </w:rPr>
      </w:pPr>
      <w:r w:rsidRPr="00B740B4">
        <w:rPr>
          <w:szCs w:val="22"/>
        </w:rPr>
        <w:t xml:space="preserve">———. “More Elephantine Papyri.” </w:t>
      </w:r>
      <w:r w:rsidRPr="00B740B4">
        <w:rPr>
          <w:rStyle w:val="i"/>
          <w:color w:val="auto"/>
          <w:szCs w:val="22"/>
        </w:rPr>
        <w:t>JNES</w:t>
      </w:r>
      <w:r w:rsidRPr="00B740B4">
        <w:rPr>
          <w:szCs w:val="22"/>
        </w:rPr>
        <w:t xml:space="preserve"> 13 (1954): 149-53.</w:t>
      </w:r>
    </w:p>
    <w:p w:rsidR="008C002C" w:rsidRDefault="008C002C" w:rsidP="00091348">
      <w:pPr>
        <w:pStyle w:val="ListParagraph"/>
      </w:pPr>
      <w:r w:rsidRPr="00FE7783">
        <w:rPr>
          <w:b/>
        </w:rPr>
        <w:t xml:space="preserve">———. </w:t>
      </w:r>
      <w:r w:rsidRPr="002B376E">
        <w:t xml:space="preserve">“‘Yāwān’ and ‘Hellas’ as Designations of the Seleucid Empire.” </w:t>
      </w:r>
      <w:r w:rsidRPr="008C002C">
        <w:rPr>
          <w:i/>
        </w:rPr>
        <w:t>JAOS</w:t>
      </w:r>
      <w:r w:rsidRPr="002B376E">
        <w:t xml:space="preserve"> 25 (1904)</w:t>
      </w:r>
      <w:r>
        <w:t>:</w:t>
      </w:r>
      <w:r w:rsidRPr="002B376E">
        <w:t xml:space="preserve"> 302–11.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Tov, E.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Text-Critical Use of the Septuagint in Biblical Research</w:t>
      </w:r>
      <w:r w:rsidRPr="00B740B4">
        <w:rPr>
          <w:rFonts w:asciiTheme="minorHAnsi" w:hAnsiTheme="minorHAnsi"/>
          <w:szCs w:val="22"/>
        </w:rPr>
        <w:t xml:space="preserve">. Jerusalem: Simor, 1981. </w:t>
      </w:r>
    </w:p>
    <w:p w:rsidR="00364205" w:rsidRPr="00B740B4" w:rsidRDefault="00364205" w:rsidP="00364205">
      <w:pPr>
        <w:pStyle w:val="ListParagraph"/>
      </w:pPr>
      <w:r w:rsidRPr="00B740B4">
        <w:rPr>
          <w:b/>
          <w:i/>
        </w:rPr>
        <w:t xml:space="preserve">———. </w:t>
      </w:r>
      <w:r w:rsidRPr="00B740B4">
        <w:rPr>
          <w:i/>
        </w:rPr>
        <w:t>Textual Criticism of the Hebrew Bible</w:t>
      </w:r>
      <w:r w:rsidR="00D134F4">
        <w:t>. 3r</w:t>
      </w:r>
      <w:r w:rsidRPr="00B740B4">
        <w:t>d ed., Minneapolis: Fortress, 2012.</w:t>
      </w:r>
    </w:p>
    <w:p w:rsidR="000A3201" w:rsidRPr="00B740B4" w:rsidRDefault="000A3201" w:rsidP="000A3201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="Times-Roman" w:hAnsiTheme="minorHAnsi" w:cs="Times-Roman"/>
          <w:szCs w:val="22"/>
        </w:rPr>
        <w:t xml:space="preserve">———. “Three Strange Books of the LXX.” In </w:t>
      </w:r>
      <w:r w:rsidR="00364205">
        <w:rPr>
          <w:rFonts w:asciiTheme="minorHAnsi" w:eastAsia="Times-Roman" w:hAnsiTheme="minorHAnsi" w:cs="Times-Roman"/>
          <w:szCs w:val="22"/>
        </w:rPr>
        <w:t>M. Karrer</w:t>
      </w:r>
      <w:r w:rsidRPr="00B740B4">
        <w:rPr>
          <w:rFonts w:asciiTheme="minorHAnsi" w:eastAsia="Times-Roman" w:hAnsiTheme="minorHAnsi" w:cs="Times-Roman"/>
          <w:szCs w:val="22"/>
        </w:rPr>
        <w:t xml:space="preserve"> et al. (eds.), </w:t>
      </w:r>
      <w:r w:rsidRPr="00B740B4">
        <w:rPr>
          <w:rFonts w:asciiTheme="minorHAnsi" w:eastAsia="Times-Roman" w:hAnsiTheme="minorHAnsi" w:cs="Times-Roman"/>
          <w:i/>
          <w:szCs w:val="22"/>
        </w:rPr>
        <w:t>Die Septuaginta—Texte, Kontexte, Lebenswelten</w:t>
      </w:r>
      <w:r w:rsidRPr="00B740B4">
        <w:rPr>
          <w:rFonts w:asciiTheme="minorHAnsi" w:eastAsia="Times-Roman" w:hAnsiTheme="minorHAnsi" w:cs="Times-Roman"/>
          <w:szCs w:val="22"/>
        </w:rPr>
        <w:t>, 369-93. Tübingen: Mohr, 2008.</w:t>
      </w:r>
    </w:p>
    <w:p w:rsidR="00E72BCC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Towner, W. S.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E72BCC" w:rsidRPr="00B740B4">
        <w:rPr>
          <w:rFonts w:asciiTheme="minorHAnsi" w:hAnsiTheme="minorHAnsi"/>
          <w:szCs w:val="22"/>
        </w:rPr>
        <w:t>Blessed be YHWH and Blessed art thou, YHWH.</w:t>
      </w:r>
      <w:r w:rsidR="00934A11" w:rsidRPr="00B740B4">
        <w:rPr>
          <w:rFonts w:asciiTheme="minorHAnsi" w:hAnsiTheme="minorHAnsi"/>
          <w:szCs w:val="22"/>
        </w:rPr>
        <w:t>”</w:t>
      </w:r>
      <w:r w:rsidR="00E72BCC" w:rsidRPr="00B740B4">
        <w:rPr>
          <w:rFonts w:asciiTheme="minorHAnsi" w:hAnsiTheme="minorHAnsi"/>
          <w:szCs w:val="22"/>
        </w:rPr>
        <w:t xml:space="preserve"> </w:t>
      </w:r>
      <w:r w:rsidR="00E72BCC" w:rsidRPr="00B740B4">
        <w:rPr>
          <w:rFonts w:asciiTheme="minorHAnsi" w:hAnsiTheme="minorHAnsi"/>
          <w:i/>
          <w:szCs w:val="22"/>
        </w:rPr>
        <w:t>CBQ</w:t>
      </w:r>
      <w:r w:rsidR="00E72BCC" w:rsidRPr="00B740B4">
        <w:rPr>
          <w:rFonts w:asciiTheme="minorHAnsi" w:hAnsiTheme="minorHAnsi"/>
          <w:szCs w:val="22"/>
        </w:rPr>
        <w:t xml:space="preserve"> 30 (1968): 386-99.</w:t>
      </w:r>
    </w:p>
    <w:p w:rsidR="005F506D" w:rsidRPr="00B740B4" w:rsidRDefault="00E72BCC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i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Daniel</w:t>
      </w:r>
      <w:r w:rsidR="005F506D" w:rsidRPr="00B740B4">
        <w:rPr>
          <w:rFonts w:asciiTheme="minorHAnsi" w:hAnsiTheme="minorHAnsi"/>
          <w:szCs w:val="22"/>
        </w:rPr>
        <w:t>. Atlanta: Knox, 1984.</w:t>
      </w:r>
    </w:p>
    <w:p w:rsidR="00DA3704" w:rsidRPr="00B740B4" w:rsidRDefault="00DA3704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lastRenderedPageBreak/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Daniel 1 in the Context of the Canon.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G. M. Tucker et al. (eds.), </w:t>
      </w:r>
      <w:r w:rsidRPr="00B740B4">
        <w:rPr>
          <w:rFonts w:asciiTheme="minorHAnsi" w:hAnsiTheme="minorHAnsi"/>
          <w:i/>
          <w:szCs w:val="22"/>
        </w:rPr>
        <w:t>Canon, Theology, and Old Testament Interpretation</w:t>
      </w:r>
      <w:r w:rsidRPr="00B740B4">
        <w:rPr>
          <w:rFonts w:asciiTheme="minorHAnsi" w:hAnsiTheme="minorHAnsi"/>
          <w:szCs w:val="22"/>
        </w:rPr>
        <w:t xml:space="preserve"> (B. S. Childs Festchrift), 285-98. Philadelphia: Fortress, 1988.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Poetic Passages in Daniel 1–6.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CBQ</w:t>
      </w:r>
      <w:r w:rsidRPr="00B740B4">
        <w:rPr>
          <w:rFonts w:asciiTheme="minorHAnsi" w:hAnsiTheme="minorHAnsi"/>
          <w:szCs w:val="22"/>
        </w:rPr>
        <w:t xml:space="preserve"> 31 (196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317–26.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Preacher in the Lion’s Den.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Int</w:t>
      </w:r>
      <w:r w:rsidRPr="00B740B4">
        <w:rPr>
          <w:rFonts w:asciiTheme="minorHAnsi" w:hAnsiTheme="minorHAnsi"/>
          <w:szCs w:val="22"/>
        </w:rPr>
        <w:t xml:space="preserve"> 39 (198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 xml:space="preserve">157–69. Repr. in </w:t>
      </w:r>
      <w:r w:rsidR="00373CF9">
        <w:rPr>
          <w:rFonts w:asciiTheme="minorHAnsi" w:hAnsiTheme="minorHAnsi"/>
          <w:szCs w:val="22"/>
        </w:rPr>
        <w:t>Mays/</w:t>
      </w:r>
      <w:r w:rsidR="00373CF9" w:rsidRPr="00373CF9">
        <w:rPr>
          <w:rFonts w:asciiTheme="minorHAnsi" w:hAnsiTheme="minorHAnsi"/>
          <w:szCs w:val="22"/>
        </w:rPr>
        <w:t>Achtemeier</w:t>
      </w:r>
      <w:r w:rsidR="00373CF9">
        <w:rPr>
          <w:rFonts w:asciiTheme="minorHAnsi" w:hAnsiTheme="minorHAnsi"/>
          <w:szCs w:val="22"/>
        </w:rPr>
        <w:t xml:space="preserve"> (eds.),</w:t>
      </w:r>
      <w:r w:rsidR="00373CF9" w:rsidRPr="00373CF9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Interpreting the Prophets</w:t>
      </w:r>
      <w:r w:rsidR="00373CF9">
        <w:rPr>
          <w:rFonts w:asciiTheme="minorHAnsi" w:hAnsiTheme="minorHAnsi"/>
          <w:szCs w:val="22"/>
        </w:rPr>
        <w:t xml:space="preserve">, </w:t>
      </w:r>
      <w:r w:rsidRPr="00B740B4">
        <w:rPr>
          <w:rFonts w:asciiTheme="minorHAnsi" w:hAnsiTheme="minorHAnsi"/>
          <w:szCs w:val="22"/>
        </w:rPr>
        <w:t>273–84.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Retributional Theology in the Apocalyptic Setting.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USQR</w:t>
      </w:r>
      <w:r w:rsidRPr="00B740B4">
        <w:rPr>
          <w:rFonts w:asciiTheme="minorHAnsi" w:hAnsiTheme="minorHAnsi"/>
          <w:szCs w:val="22"/>
        </w:rPr>
        <w:t xml:space="preserve"> 26 (1970–7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203–14.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Were the English Puritans ‘the Saints of the Most High’?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Int</w:t>
      </w:r>
      <w:r w:rsidRPr="00B740B4">
        <w:rPr>
          <w:rFonts w:asciiTheme="minorHAnsi" w:hAnsiTheme="minorHAnsi"/>
          <w:szCs w:val="22"/>
        </w:rPr>
        <w:t xml:space="preserve"> 37 (198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Pr="00B740B4">
        <w:rPr>
          <w:rFonts w:asciiTheme="minorHAnsi" w:hAnsiTheme="minorHAnsi"/>
          <w:szCs w:val="22"/>
        </w:rPr>
        <w:t>46–63.</w:t>
      </w:r>
    </w:p>
    <w:p w:rsidR="000A3201" w:rsidRPr="00B740B4" w:rsidRDefault="000A3201" w:rsidP="000A3201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Trakatallis, D. </w:t>
      </w:r>
      <w:r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  <w:lang w:val="el-GR"/>
        </w:rPr>
        <w:t>Λογος</w:t>
      </w:r>
      <w:r w:rsidRPr="00B740B4">
        <w:rPr>
          <w:rFonts w:asciiTheme="minorHAnsi" w:hAnsiTheme="minorHAnsi"/>
          <w:szCs w:val="22"/>
        </w:rPr>
        <w:t xml:space="preserve">  </w:t>
      </w:r>
      <w:r w:rsidRPr="00B740B4">
        <w:rPr>
          <w:rFonts w:asciiTheme="minorHAnsi" w:hAnsiTheme="minorHAnsi"/>
          <w:szCs w:val="22"/>
          <w:lang w:val="el-GR"/>
        </w:rPr>
        <w:t>Αγωνιστικος</w:t>
      </w:r>
      <w:r w:rsidRPr="00B740B4">
        <w:rPr>
          <w:rFonts w:asciiTheme="minorHAnsi" w:hAnsiTheme="minorHAnsi"/>
          <w:szCs w:val="22"/>
        </w:rPr>
        <w:t xml:space="preserve">: Hippolytus’ Commentary on Daniel.” In L. Bormann et al. (eds.), </w:t>
      </w:r>
      <w:r w:rsidRPr="00B740B4">
        <w:rPr>
          <w:rFonts w:asciiTheme="minorHAnsi" w:hAnsiTheme="minorHAnsi"/>
          <w:i/>
          <w:szCs w:val="22"/>
        </w:rPr>
        <w:t>Religious Propaganda and Missionary Competition in the New Testament World</w:t>
      </w:r>
      <w:r w:rsidRPr="00B740B4">
        <w:rPr>
          <w:rFonts w:asciiTheme="minorHAnsi" w:hAnsiTheme="minorHAnsi"/>
          <w:szCs w:val="22"/>
        </w:rPr>
        <w:t xml:space="preserve"> (D. Georgi Festschrift), 527-50. Leiden: Brill, 1994.</w:t>
      </w:r>
    </w:p>
    <w:p w:rsidR="00B43638" w:rsidRPr="00B740B4" w:rsidRDefault="00B43638" w:rsidP="00091348">
      <w:pPr>
        <w:pStyle w:val="ListParagraph"/>
      </w:pPr>
      <w:r w:rsidRPr="00B740B4">
        <w:rPr>
          <w:b/>
        </w:rPr>
        <w:t>Tranter, N.</w:t>
      </w:r>
      <w:r w:rsidRPr="00B740B4">
        <w:t xml:space="preserve"> </w:t>
      </w:r>
      <w:r w:rsidRPr="00B740B4">
        <w:rPr>
          <w:i/>
        </w:rPr>
        <w:t>The Story of Scotland</w:t>
      </w:r>
      <w:r w:rsidRPr="00B740B4">
        <w:t>.  London: Routledge, 1987.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Tregelles, S. P.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Remarks on the Poetic Visions in the Book of Daniel</w:t>
      </w:r>
      <w:r w:rsidRPr="00B740B4">
        <w:rPr>
          <w:rFonts w:asciiTheme="minorHAnsi" w:hAnsiTheme="minorHAnsi"/>
          <w:szCs w:val="22"/>
        </w:rPr>
        <w:t>. 6th ed. London: Bagster, 1883.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Trever, J. C.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Book of Daniel and the Origin of the Qumran Community.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764DE4" w:rsidRPr="00764DE4">
        <w:rPr>
          <w:rFonts w:asciiTheme="minorHAnsi" w:hAnsiTheme="minorHAnsi"/>
          <w:i/>
          <w:iCs/>
          <w:szCs w:val="22"/>
        </w:rPr>
        <w:t>Biblical Archaeologis</w:t>
      </w:r>
      <w:r w:rsidR="00764DE4">
        <w:rPr>
          <w:rFonts w:asciiTheme="minorHAnsi" w:hAnsiTheme="minorHAnsi"/>
          <w:i/>
          <w:iCs/>
          <w:szCs w:val="22"/>
        </w:rPr>
        <w:t xml:space="preserve">t </w:t>
      </w:r>
      <w:r w:rsidRPr="00B740B4">
        <w:rPr>
          <w:rFonts w:asciiTheme="minorHAnsi" w:hAnsiTheme="minorHAnsi"/>
          <w:szCs w:val="22"/>
        </w:rPr>
        <w:t>48 (198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 xml:space="preserve">81–102.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Completion of the Publication of Some Fragments from Qumran Cave 1.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RevQ</w:t>
      </w:r>
      <w:r w:rsidRPr="00B740B4">
        <w:rPr>
          <w:rFonts w:asciiTheme="minorHAnsi" w:hAnsiTheme="minorHAnsi"/>
          <w:szCs w:val="22"/>
        </w:rPr>
        <w:t xml:space="preserve"> 5 (1964–6</w:t>
      </w:r>
      <w:r w:rsidR="00BB44E0" w:rsidRPr="00B740B4">
        <w:rPr>
          <w:rFonts w:asciiTheme="minorHAnsi" w:hAnsiTheme="minorHAnsi"/>
          <w:szCs w:val="22"/>
        </w:rPr>
        <w:t xml:space="preserve">5): </w:t>
      </w:r>
      <w:r w:rsidRPr="00B740B4">
        <w:rPr>
          <w:rFonts w:asciiTheme="minorHAnsi" w:hAnsiTheme="minorHAnsi"/>
          <w:szCs w:val="22"/>
        </w:rPr>
        <w:t xml:space="preserve">323–44. </w:t>
      </w:r>
    </w:p>
    <w:p w:rsidR="00091348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1QDan</w:t>
      </w:r>
      <w:r w:rsidRPr="00B740B4">
        <w:rPr>
          <w:rStyle w:val="sup"/>
          <w:rFonts w:asciiTheme="minorHAnsi" w:hAnsiTheme="minorHAnsi"/>
          <w:color w:val="auto"/>
          <w:sz w:val="22"/>
          <w:szCs w:val="22"/>
        </w:rPr>
        <w:t>a</w:t>
      </w:r>
      <w:r w:rsidRPr="00B740B4">
        <w:rPr>
          <w:rFonts w:asciiTheme="minorHAnsi" w:hAnsiTheme="minorHAnsi"/>
          <w:szCs w:val="22"/>
        </w:rPr>
        <w:t>: The Latest of the Qumran Manuscripts.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RevQ</w:t>
      </w:r>
      <w:r w:rsidR="00091348" w:rsidRPr="00B740B4">
        <w:rPr>
          <w:rFonts w:asciiTheme="minorHAnsi" w:hAnsiTheme="minorHAnsi"/>
          <w:szCs w:val="22"/>
        </w:rPr>
        <w:t xml:space="preserve"> 7 (1969–7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="00091348" w:rsidRPr="00B740B4">
        <w:rPr>
          <w:rFonts w:asciiTheme="minorHAnsi" w:hAnsiTheme="minorHAnsi"/>
          <w:szCs w:val="22"/>
        </w:rPr>
        <w:t xml:space="preserve">277–86. </w:t>
      </w:r>
    </w:p>
    <w:p w:rsidR="00501A86" w:rsidRDefault="00501A86" w:rsidP="000A3201">
      <w:pPr>
        <w:pStyle w:val="ListParagraph"/>
      </w:pPr>
      <w:r w:rsidRPr="00501A86">
        <w:rPr>
          <w:b/>
        </w:rPr>
        <w:t>Trible, P.</w:t>
      </w:r>
      <w:r>
        <w:t xml:space="preserve"> </w:t>
      </w:r>
      <w:r w:rsidRPr="00501A86">
        <w:rPr>
          <w:i/>
        </w:rPr>
        <w:t>God and the Rhetoric of Sexuality</w:t>
      </w:r>
      <w:r>
        <w:t xml:space="preserve">. </w:t>
      </w:r>
      <w:r w:rsidRPr="00382700">
        <w:t>Phi</w:t>
      </w:r>
      <w:r>
        <w:t>ladelphia: Fortress, 1978.</w:t>
      </w:r>
    </w:p>
    <w:p w:rsidR="000A3201" w:rsidRPr="00B740B4" w:rsidRDefault="000A3201" w:rsidP="000A3201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Trotter, J. R. </w:t>
      </w:r>
      <w:r w:rsidR="00A17B16">
        <w:rPr>
          <w:rFonts w:asciiTheme="minorHAnsi" w:hAnsiTheme="minorHAnsi"/>
          <w:szCs w:val="22"/>
        </w:rPr>
        <w:t>“The Trad</w:t>
      </w:r>
      <w:r w:rsidRPr="00B740B4">
        <w:rPr>
          <w:rFonts w:asciiTheme="minorHAnsi" w:hAnsiTheme="minorHAnsi"/>
          <w:szCs w:val="22"/>
        </w:rPr>
        <w:t>it</w:t>
      </w:r>
      <w:r w:rsidR="00A17B16">
        <w:rPr>
          <w:rFonts w:asciiTheme="minorHAnsi" w:hAnsiTheme="minorHAnsi"/>
          <w:szCs w:val="22"/>
        </w:rPr>
        <w:t>i</w:t>
      </w:r>
      <w:r w:rsidRPr="00B740B4">
        <w:rPr>
          <w:rFonts w:asciiTheme="minorHAnsi" w:hAnsiTheme="minorHAnsi"/>
          <w:szCs w:val="22"/>
        </w:rPr>
        <w:t xml:space="preserve">on of the Throne Vision in the Second Temple Period.” </w:t>
      </w:r>
      <w:r w:rsidRPr="00B740B4">
        <w:rPr>
          <w:rFonts w:asciiTheme="minorHAnsi" w:hAnsiTheme="minorHAnsi"/>
          <w:i/>
          <w:szCs w:val="22"/>
        </w:rPr>
        <w:t>RevQ</w:t>
      </w:r>
      <w:r w:rsidRPr="00B740B4">
        <w:rPr>
          <w:rFonts w:asciiTheme="minorHAnsi" w:hAnsiTheme="minorHAnsi"/>
          <w:szCs w:val="22"/>
        </w:rPr>
        <w:t xml:space="preserve"> 25 (2011-12): 451-66.</w:t>
      </w:r>
    </w:p>
    <w:p w:rsidR="00340F76" w:rsidRDefault="00340F76" w:rsidP="00B22257">
      <w:pPr>
        <w:pStyle w:val="ListParagraph"/>
      </w:pPr>
      <w:r w:rsidRPr="00BE6A0D">
        <w:rPr>
          <w:b/>
        </w:rPr>
        <w:t>Tsafrir, Y.</w:t>
      </w:r>
      <w:r w:rsidRPr="002B376E">
        <w:t xml:space="preserve"> “The Location of the Seleucid Akra in Jerusalem.” </w:t>
      </w:r>
      <w:r w:rsidRPr="00340F76">
        <w:rPr>
          <w:i/>
        </w:rPr>
        <w:t>RB</w:t>
      </w:r>
      <w:r w:rsidRPr="002B376E">
        <w:t xml:space="preserve"> 82 (1975)</w:t>
      </w:r>
      <w:r>
        <w:t>:</w:t>
      </w:r>
      <w:r w:rsidRPr="002B376E">
        <w:t xml:space="preserve"> 501–21. </w:t>
      </w:r>
    </w:p>
    <w:p w:rsidR="00B22257" w:rsidRDefault="000A3201" w:rsidP="00B22257">
      <w:pPr>
        <w:pStyle w:val="ListParagraph"/>
        <w:rPr>
          <w:rFonts w:asciiTheme="minorHAnsi" w:eastAsiaTheme="minorHAnsi" w:hAnsiTheme="minorHAnsi"/>
          <w:bCs/>
          <w:iCs/>
          <w:szCs w:val="22"/>
        </w:rPr>
      </w:pPr>
      <w:r w:rsidRPr="00B740B4">
        <w:rPr>
          <w:rFonts w:asciiTheme="minorHAnsi" w:hAnsiTheme="minorHAnsi"/>
          <w:b/>
          <w:szCs w:val="22"/>
        </w:rPr>
        <w:t>Tucker, W. D.  “</w:t>
      </w:r>
      <w:r w:rsidRPr="00B740B4">
        <w:rPr>
          <w:rFonts w:asciiTheme="minorHAnsi" w:eastAsiaTheme="minorHAnsi" w:hAnsiTheme="minorHAnsi"/>
          <w:bCs/>
          <w:iCs/>
          <w:szCs w:val="22"/>
        </w:rPr>
        <w:t xml:space="preserve">The Early </w:t>
      </w:r>
      <w:r w:rsidRPr="00B740B4">
        <w:rPr>
          <w:rFonts w:asciiTheme="minorHAnsi" w:eastAsiaTheme="minorHAnsi" w:hAnsiTheme="minorHAnsi"/>
          <w:bCs/>
          <w:szCs w:val="22"/>
        </w:rPr>
        <w:t xml:space="preserve">Wirkungsgeschichte </w:t>
      </w:r>
      <w:r w:rsidRPr="00B740B4">
        <w:rPr>
          <w:rFonts w:asciiTheme="minorHAnsi" w:eastAsiaTheme="minorHAnsi" w:hAnsiTheme="minorHAnsi"/>
          <w:bCs/>
          <w:iCs/>
          <w:szCs w:val="22"/>
        </w:rPr>
        <w:t>of Daniel 3</w:t>
      </w:r>
      <w:r w:rsidRPr="00B740B4">
        <w:rPr>
          <w:rFonts w:asciiTheme="minorHAnsi" w:eastAsiaTheme="minorHAnsi" w:hAnsiTheme="minorHAnsi"/>
          <w:bCs/>
          <w:i/>
          <w:iCs/>
          <w:szCs w:val="22"/>
        </w:rPr>
        <w:t>.” Journal of Theological Interpretation</w:t>
      </w:r>
      <w:r w:rsidRPr="00B740B4">
        <w:rPr>
          <w:rFonts w:asciiTheme="minorHAnsi" w:eastAsiaTheme="minorHAnsi" w:hAnsiTheme="minorHAnsi"/>
          <w:bCs/>
          <w:iCs/>
          <w:szCs w:val="22"/>
        </w:rPr>
        <w:t xml:space="preserve"> 6 (2012): 295-306.</w:t>
      </w:r>
    </w:p>
    <w:p w:rsidR="00B22257" w:rsidRDefault="00A143B6" w:rsidP="00B22257">
      <w:pPr>
        <w:pStyle w:val="ListParagraph"/>
      </w:pPr>
      <w:r w:rsidRPr="0014770A">
        <w:rPr>
          <w:b/>
        </w:rPr>
        <w:t>Tuckett, C.</w:t>
      </w:r>
      <w:r w:rsidRPr="004F0A02">
        <w:t xml:space="preserve"> “Recent Work on the Son of Man.” </w:t>
      </w:r>
      <w:r w:rsidRPr="00A143B6">
        <w:rPr>
          <w:i/>
        </w:rPr>
        <w:t>Scripture Bulletin</w:t>
      </w:r>
      <w:r>
        <w:t xml:space="preserve"> 12 (1981): 14–18. </w:t>
      </w:r>
    </w:p>
    <w:p w:rsidR="00B22257" w:rsidRDefault="00490C6D" w:rsidP="00B22257">
      <w:pPr>
        <w:pStyle w:val="ListParagraph"/>
        <w:rPr>
          <w:rFonts w:eastAsiaTheme="minorHAnsi" w:cs="BookAntiqua-Bold"/>
          <w:bCs/>
        </w:rPr>
      </w:pPr>
      <w:r>
        <w:rPr>
          <w:rFonts w:eastAsia="Times-Roman" w:cs="Times-Roman"/>
          <w:b/>
        </w:rPr>
        <w:t xml:space="preserve">Turpo, J. </w:t>
      </w:r>
      <w:r w:rsidRPr="00490C6D">
        <w:rPr>
          <w:rFonts w:asciiTheme="minorHAnsi" w:eastAsiaTheme="minorHAnsi" w:hAnsiTheme="minorHAnsi" w:cs="BookAntiqua-Bold"/>
          <w:bCs/>
          <w:szCs w:val="22"/>
        </w:rPr>
        <w:t>“El ‘ungimiento del santísimo’ en Daniel 9:24”</w:t>
      </w:r>
      <w:r>
        <w:rPr>
          <w:rFonts w:eastAsiaTheme="minorHAnsi" w:cs="BookAntiqua-Bold"/>
          <w:bCs/>
        </w:rPr>
        <w:t xml:space="preserve"> </w:t>
      </w:r>
      <w:r w:rsidR="00B22257">
        <w:rPr>
          <w:rFonts w:eastAsiaTheme="minorHAnsi" w:cs="BookAntiqua-Bold"/>
          <w:bCs/>
          <w:i/>
        </w:rPr>
        <w:t xml:space="preserve">Revista </w:t>
      </w:r>
      <w:r>
        <w:rPr>
          <w:rFonts w:eastAsiaTheme="minorHAnsi" w:cs="BookAntiqua-Bold"/>
          <w:bCs/>
          <w:i/>
        </w:rPr>
        <w:t>Theologika</w:t>
      </w:r>
      <w:r w:rsidR="00B22257">
        <w:rPr>
          <w:rFonts w:eastAsiaTheme="minorHAnsi" w:cs="BookAntiqua-Bold"/>
          <w:bCs/>
          <w:i/>
        </w:rPr>
        <w:t xml:space="preserve"> </w:t>
      </w:r>
      <w:r w:rsidR="00B22257">
        <w:rPr>
          <w:rFonts w:eastAsiaTheme="minorHAnsi" w:cs="BookAntiqua-Bold"/>
          <w:bCs/>
        </w:rPr>
        <w:t>27 (2012): 4-41.</w:t>
      </w:r>
    </w:p>
    <w:p w:rsidR="00B23572" w:rsidRDefault="00B22257" w:rsidP="00B23572">
      <w:pPr>
        <w:pStyle w:val="ListParagraph"/>
        <w:rPr>
          <w:rFonts w:eastAsiaTheme="minorHAnsi"/>
          <w:color w:val="000000"/>
        </w:rPr>
      </w:pPr>
      <w:r w:rsidRPr="00B22257">
        <w:rPr>
          <w:rFonts w:asciiTheme="minorHAnsi" w:eastAsiaTheme="minorHAnsi" w:hAnsiTheme="minorHAnsi"/>
          <w:b/>
          <w:bCs/>
          <w:color w:val="000000"/>
          <w:szCs w:val="22"/>
        </w:rPr>
        <w:t xml:space="preserve">———. </w:t>
      </w:r>
      <w:r w:rsidRPr="00B22257">
        <w:rPr>
          <w:rFonts w:asciiTheme="minorHAnsi" w:eastAsiaTheme="minorHAnsi" w:hAnsiTheme="minorHAnsi"/>
          <w:i/>
          <w:color w:val="000000"/>
          <w:szCs w:val="22"/>
        </w:rPr>
        <w:t>Estudio exegético de Daniel 9:24 en relación a la frase “ungir el santo de los santos.”</w:t>
      </w:r>
      <w:r>
        <w:rPr>
          <w:rFonts w:eastAsiaTheme="minorHAnsi"/>
          <w:i/>
          <w:color w:val="000000"/>
        </w:rPr>
        <w:t xml:space="preserve"> </w:t>
      </w:r>
      <w:r>
        <w:rPr>
          <w:rFonts w:eastAsiaTheme="minorHAnsi"/>
          <w:color w:val="000000"/>
        </w:rPr>
        <w:t>Diss.</w:t>
      </w:r>
      <w:r w:rsidR="00D76E58">
        <w:rPr>
          <w:rFonts w:eastAsiaTheme="minorHAnsi"/>
          <w:color w:val="000000"/>
        </w:rPr>
        <w:t>,</w:t>
      </w:r>
      <w:r>
        <w:rPr>
          <w:rFonts w:eastAsiaTheme="minorHAnsi"/>
          <w:color w:val="000000"/>
        </w:rPr>
        <w:t xml:space="preserve"> Lima, 2010.</w:t>
      </w:r>
    </w:p>
    <w:p w:rsidR="00AF3C8F" w:rsidRPr="00AF3C8F" w:rsidRDefault="000A3201" w:rsidP="00B23572">
      <w:pPr>
        <w:pStyle w:val="ListParagraph"/>
        <w:rPr>
          <w:rFonts w:eastAsia="Times-Roman" w:cs="Times-Roman"/>
        </w:rPr>
      </w:pPr>
      <w:r w:rsidRPr="00B740B4">
        <w:rPr>
          <w:rFonts w:eastAsia="Times-Roman" w:cs="Times-Roman"/>
          <w:b/>
        </w:rPr>
        <w:t>Ulrich, D. R.</w:t>
      </w:r>
      <w:r w:rsidRPr="00B740B4">
        <w:rPr>
          <w:rFonts w:eastAsia="Times-Roman" w:cs="Times-Roman"/>
        </w:rPr>
        <w:t xml:space="preserve"> </w:t>
      </w:r>
      <w:r w:rsidR="00AF3C8F">
        <w:rPr>
          <w:rFonts w:eastAsia="Times-Roman" w:cs="Times-Roman"/>
          <w:i/>
        </w:rPr>
        <w:t xml:space="preserve">The Antiochene Crisis and Jubilee Theology in Daniel’s Seventy Sevens. </w:t>
      </w:r>
      <w:r w:rsidR="00AF3C8F">
        <w:rPr>
          <w:rFonts w:eastAsia="Times-Roman" w:cs="Times-Roman"/>
        </w:rPr>
        <w:t>Leiden: Brill, 2015.</w:t>
      </w:r>
    </w:p>
    <w:p w:rsidR="00B23572" w:rsidRDefault="00AF3C8F" w:rsidP="00B23572">
      <w:pPr>
        <w:pStyle w:val="ListParagraph"/>
        <w:rPr>
          <w:rFonts w:eastAsiaTheme="minorHAnsi"/>
          <w:color w:val="000000"/>
        </w:rPr>
      </w:pPr>
      <w:r w:rsidRPr="00AF3C8F">
        <w:rPr>
          <w:rFonts w:eastAsia="Times-Roman" w:cs="Times-Roman"/>
          <w:b/>
          <w:bCs/>
        </w:rPr>
        <w:t xml:space="preserve">———. </w:t>
      </w:r>
      <w:r w:rsidR="000A3201" w:rsidRPr="00B740B4">
        <w:rPr>
          <w:rFonts w:eastAsia="Times-Roman" w:cs="Times-Roman"/>
        </w:rPr>
        <w:t xml:space="preserve">“How Early Judaism Read Daniel 9:24-27.” </w:t>
      </w:r>
      <w:r w:rsidR="000A3201" w:rsidRPr="00B740B4">
        <w:rPr>
          <w:rFonts w:eastAsia="Times-Roman" w:cs="Times-Italic"/>
          <w:i/>
          <w:iCs/>
        </w:rPr>
        <w:t xml:space="preserve">OTE </w:t>
      </w:r>
      <w:r w:rsidR="000A3201" w:rsidRPr="00B740B4">
        <w:rPr>
          <w:rFonts w:eastAsia="Times-Roman" w:cs="Times-Roman"/>
        </w:rPr>
        <w:t>27 (2014): 1062-1083.</w:t>
      </w:r>
    </w:p>
    <w:p w:rsidR="00B23572" w:rsidRPr="00B23572" w:rsidRDefault="00B23572" w:rsidP="00B23572">
      <w:pPr>
        <w:pStyle w:val="ListParagraph"/>
        <w:rPr>
          <w:rFonts w:eastAsiaTheme="minorHAnsi"/>
          <w:color w:val="000000"/>
        </w:rPr>
      </w:pPr>
      <w:r w:rsidRPr="00B23572">
        <w:rPr>
          <w:rFonts w:eastAsia="Times-Roman" w:cs="Times-Roman"/>
          <w:b/>
          <w:bCs/>
        </w:rPr>
        <w:t>———.</w:t>
      </w:r>
      <w:r>
        <w:rPr>
          <w:rFonts w:eastAsia="Times-Roman" w:cs="Times-Roman"/>
          <w:b/>
          <w:bCs/>
        </w:rPr>
        <w:t xml:space="preserve"> </w:t>
      </w:r>
      <w:r w:rsidRPr="00B23572">
        <w:rPr>
          <w:rFonts w:asciiTheme="minorHAnsi" w:eastAsiaTheme="minorHAnsi" w:hAnsiTheme="minorHAnsi"/>
          <w:bCs/>
          <w:i/>
          <w:color w:val="000000"/>
          <w:szCs w:val="22"/>
        </w:rPr>
        <w:t xml:space="preserve">From Judgment to Jubilee: A Redemptive-Historical Approach </w:t>
      </w:r>
      <w:r w:rsidRPr="00B23572">
        <w:rPr>
          <w:rFonts w:asciiTheme="minorHAnsi" w:eastAsiaTheme="minorHAnsi" w:hAnsiTheme="minorHAnsi"/>
          <w:i/>
          <w:color w:val="000000"/>
          <w:szCs w:val="22"/>
        </w:rPr>
        <w:t>t</w:t>
      </w:r>
      <w:r w:rsidRPr="00B23572">
        <w:rPr>
          <w:rFonts w:asciiTheme="minorHAnsi" w:eastAsiaTheme="minorHAnsi" w:hAnsiTheme="minorHAnsi"/>
          <w:bCs/>
          <w:i/>
          <w:color w:val="000000"/>
          <w:szCs w:val="22"/>
        </w:rPr>
        <w:t>o Daniel’s Seventy Sevens</w:t>
      </w:r>
      <w:r>
        <w:rPr>
          <w:rFonts w:eastAsiaTheme="minorHAnsi"/>
          <w:bCs/>
        </w:rPr>
        <w:t>. Diss.</w:t>
      </w:r>
      <w:r w:rsidR="00D76E58">
        <w:rPr>
          <w:rFonts w:eastAsiaTheme="minorHAnsi"/>
          <w:bCs/>
        </w:rPr>
        <w:t>,</w:t>
      </w:r>
      <w:r>
        <w:rPr>
          <w:rFonts w:eastAsiaTheme="minorHAnsi"/>
          <w:bCs/>
        </w:rPr>
        <w:t xml:space="preserve"> </w:t>
      </w:r>
      <w:r>
        <w:rPr>
          <w:rFonts w:asciiTheme="minorHAnsi" w:eastAsiaTheme="minorHAnsi" w:hAnsiTheme="minorHAnsi"/>
          <w:bCs/>
          <w:szCs w:val="22"/>
        </w:rPr>
        <w:t>North-West University</w:t>
      </w:r>
      <w:r w:rsidR="000346B2">
        <w:rPr>
          <w:rFonts w:asciiTheme="minorHAnsi" w:eastAsiaTheme="minorHAnsi" w:hAnsiTheme="minorHAnsi"/>
          <w:bCs/>
          <w:szCs w:val="22"/>
        </w:rPr>
        <w:t>, Soth Africa, 2014.</w:t>
      </w:r>
    </w:p>
    <w:p w:rsidR="000A3201" w:rsidRPr="00B740B4" w:rsidRDefault="000A3201" w:rsidP="000A3201">
      <w:pPr>
        <w:pStyle w:val="ListParagraph"/>
        <w:rPr>
          <w:rFonts w:asciiTheme="minorHAnsi" w:eastAsiaTheme="minorHAnsi" w:hAnsiTheme="minorHAnsi"/>
          <w:bCs/>
          <w:szCs w:val="22"/>
        </w:rPr>
      </w:pPr>
      <w:r w:rsidRPr="00B740B4">
        <w:rPr>
          <w:rFonts w:asciiTheme="minorHAnsi" w:eastAsiaTheme="minorHAnsi" w:hAnsiTheme="minorHAnsi"/>
          <w:b/>
          <w:bCs/>
          <w:szCs w:val="22"/>
        </w:rPr>
        <w:t xml:space="preserve">Ulrich, E. </w:t>
      </w:r>
      <w:r w:rsidRPr="00B740B4">
        <w:rPr>
          <w:rFonts w:asciiTheme="minorHAnsi" w:eastAsiaTheme="minorHAnsi" w:hAnsiTheme="minorHAnsi"/>
          <w:bCs/>
          <w:i/>
          <w:szCs w:val="22"/>
        </w:rPr>
        <w:t>The Biblical Qumran Scrolls: Transcriptions and Textual Variants</w:t>
      </w:r>
      <w:r w:rsidRPr="00B740B4">
        <w:rPr>
          <w:rFonts w:asciiTheme="minorHAnsi" w:eastAsiaTheme="minorHAnsi" w:hAnsiTheme="minorHAnsi"/>
          <w:bCs/>
          <w:szCs w:val="22"/>
        </w:rPr>
        <w:t>. Leiden: Brill, 2010.</w:t>
      </w:r>
    </w:p>
    <w:p w:rsidR="00104EF2" w:rsidRPr="00104EF2" w:rsidRDefault="00104EF2" w:rsidP="00B95B79">
      <w:pPr>
        <w:pStyle w:val="ListParagraph"/>
        <w:rPr>
          <w:rFonts w:asciiTheme="minorHAnsi" w:hAnsiTheme="minorHAnsi"/>
          <w:szCs w:val="22"/>
        </w:rPr>
      </w:pPr>
      <w:r w:rsidRPr="00104EF2">
        <w:rPr>
          <w:rFonts w:asciiTheme="minorHAnsi" w:hAnsiTheme="minorHAnsi"/>
          <w:b/>
          <w:bCs/>
          <w:szCs w:val="22"/>
        </w:rPr>
        <w:t xml:space="preserve">———. </w:t>
      </w:r>
      <w:r w:rsidR="00B95B79" w:rsidRPr="00B740B4">
        <w:rPr>
          <w:rFonts w:asciiTheme="minorHAnsi" w:hAnsiTheme="minorHAnsi"/>
          <w:szCs w:val="22"/>
        </w:rPr>
        <w:t>“The Canonical Process</w:t>
      </w:r>
      <w:r w:rsidR="00B95B79">
        <w:rPr>
          <w:rFonts w:asciiTheme="minorHAnsi" w:hAnsiTheme="minorHAnsi"/>
          <w:szCs w:val="22"/>
        </w:rPr>
        <w:t>, Textual Criticism, and Latter Stages in the Composition of the Bible</w:t>
      </w:r>
      <w:r w:rsidR="00B95B79" w:rsidRPr="00B740B4">
        <w:rPr>
          <w:rFonts w:asciiTheme="minorHAnsi" w:hAnsiTheme="minorHAnsi"/>
          <w:szCs w:val="22"/>
        </w:rPr>
        <w:t xml:space="preserve">.” In </w:t>
      </w:r>
      <w:r>
        <w:rPr>
          <w:rFonts w:asciiTheme="minorHAnsi" w:hAnsiTheme="minorHAnsi"/>
          <w:szCs w:val="22"/>
        </w:rPr>
        <w:t xml:space="preserve">M. Fishbane and E. Tov (eds.), </w:t>
      </w:r>
      <w:r w:rsidR="00B95B79" w:rsidRPr="00104EF2">
        <w:rPr>
          <w:rFonts w:asciiTheme="minorHAnsi" w:hAnsiTheme="minorHAnsi"/>
          <w:i/>
          <w:szCs w:val="22"/>
        </w:rPr>
        <w:t>Sha’arei Talmon</w:t>
      </w:r>
      <w:r>
        <w:rPr>
          <w:rFonts w:asciiTheme="minorHAnsi" w:hAnsiTheme="minorHAnsi"/>
          <w:szCs w:val="22"/>
        </w:rPr>
        <w:t xml:space="preserve"> (S. Talmon Festschrift), </w:t>
      </w:r>
      <w:r w:rsidR="003369F1">
        <w:rPr>
          <w:rFonts w:asciiTheme="minorHAnsi" w:hAnsiTheme="minorHAnsi"/>
          <w:szCs w:val="22"/>
        </w:rPr>
        <w:t>267-91</w:t>
      </w:r>
      <w:r w:rsidR="00B95B79" w:rsidRPr="00B740B4">
        <w:rPr>
          <w:rFonts w:asciiTheme="minorHAnsi" w:hAnsiTheme="minorHAnsi"/>
          <w:szCs w:val="22"/>
        </w:rPr>
        <w:t xml:space="preserve">. </w:t>
      </w:r>
      <w:r w:rsidR="003369F1">
        <w:rPr>
          <w:rFonts w:asciiTheme="minorHAnsi" w:hAnsiTheme="minorHAnsi"/>
          <w:szCs w:val="22"/>
        </w:rPr>
        <w:t xml:space="preserve">Winona Lake, IN: Eisenbrauns, 1992. </w:t>
      </w:r>
      <w:r>
        <w:rPr>
          <w:rFonts w:asciiTheme="minorHAnsi" w:hAnsiTheme="minorHAnsi"/>
          <w:szCs w:val="22"/>
        </w:rPr>
        <w:t xml:space="preserve">Repr. in Ulrich, </w:t>
      </w:r>
      <w:r w:rsidR="003369F1">
        <w:rPr>
          <w:rFonts w:asciiTheme="minorHAnsi" w:hAnsiTheme="minorHAnsi"/>
          <w:i/>
          <w:szCs w:val="22"/>
        </w:rPr>
        <w:t>The Dead Sea Scrolls and the O</w:t>
      </w:r>
      <w:r>
        <w:rPr>
          <w:rFonts w:asciiTheme="minorHAnsi" w:hAnsiTheme="minorHAnsi"/>
          <w:i/>
          <w:szCs w:val="22"/>
        </w:rPr>
        <w:t>rigins of the Bible</w:t>
      </w:r>
      <w:r>
        <w:rPr>
          <w:rFonts w:asciiTheme="minorHAnsi" w:hAnsiTheme="minorHAnsi"/>
          <w:szCs w:val="22"/>
        </w:rPr>
        <w:t xml:space="preserve">, 51-78. </w:t>
      </w:r>
    </w:p>
    <w:p w:rsidR="000A3201" w:rsidRPr="00B740B4" w:rsidRDefault="000A3201" w:rsidP="000A3201">
      <w:pPr>
        <w:pStyle w:val="ListParagraph"/>
        <w:rPr>
          <w:rFonts w:asciiTheme="minorHAnsi" w:eastAsiaTheme="minorHAnsi" w:hAnsiTheme="minorHAnsi"/>
          <w:bCs/>
          <w:szCs w:val="22"/>
        </w:rPr>
      </w:pPr>
      <w:r w:rsidRPr="00B740B4">
        <w:rPr>
          <w:rFonts w:asciiTheme="minorHAnsi" w:eastAsiaTheme="minorHAnsi" w:hAnsiTheme="minorHAnsi"/>
          <w:b/>
          <w:bCs/>
          <w:szCs w:val="22"/>
        </w:rPr>
        <w:t xml:space="preserve">———. </w:t>
      </w:r>
      <w:r w:rsidRPr="00B740B4">
        <w:rPr>
          <w:rFonts w:asciiTheme="minorHAnsi" w:eastAsiaTheme="minorHAnsi" w:hAnsiTheme="minorHAnsi"/>
          <w:bCs/>
          <w:szCs w:val="22"/>
        </w:rPr>
        <w:t xml:space="preserve">“Daniel Manuscrits from Qumran.” </w:t>
      </w:r>
      <w:r w:rsidRPr="00B740B4">
        <w:rPr>
          <w:rFonts w:asciiTheme="minorHAnsi" w:eastAsiaTheme="minorHAnsi" w:hAnsiTheme="minorHAnsi"/>
          <w:bCs/>
          <w:i/>
          <w:szCs w:val="22"/>
        </w:rPr>
        <w:t>BASOR</w:t>
      </w:r>
      <w:r w:rsidRPr="00B740B4">
        <w:rPr>
          <w:rFonts w:asciiTheme="minorHAnsi" w:eastAsiaTheme="minorHAnsi" w:hAnsiTheme="minorHAnsi"/>
          <w:bCs/>
          <w:szCs w:val="22"/>
        </w:rPr>
        <w:t xml:space="preserve"> 268 (1987): 17-37; 274 (1989): 3-26.</w:t>
      </w:r>
    </w:p>
    <w:p w:rsidR="000A3201" w:rsidRDefault="000A3201" w:rsidP="000A3201">
      <w:pPr>
        <w:pStyle w:val="ListParagraph"/>
        <w:rPr>
          <w:rFonts w:asciiTheme="minorHAnsi" w:eastAsiaTheme="minorHAnsi" w:hAnsiTheme="minorHAnsi"/>
          <w:bCs/>
          <w:szCs w:val="22"/>
        </w:rPr>
      </w:pPr>
      <w:r w:rsidRPr="00B740B4">
        <w:rPr>
          <w:rFonts w:asciiTheme="minorHAnsi" w:eastAsiaTheme="minorHAnsi" w:hAnsiTheme="minorHAnsi"/>
          <w:b/>
          <w:bCs/>
          <w:szCs w:val="22"/>
        </w:rPr>
        <w:t xml:space="preserve">———. </w:t>
      </w:r>
      <w:r w:rsidRPr="00B740B4">
        <w:rPr>
          <w:rFonts w:asciiTheme="minorHAnsi" w:eastAsiaTheme="minorHAnsi" w:hAnsiTheme="minorHAnsi"/>
          <w:bCs/>
          <w:i/>
          <w:szCs w:val="22"/>
        </w:rPr>
        <w:t>The Dead Sea Scrolls and the Developmental Composition of the Bible</w:t>
      </w:r>
      <w:r w:rsidRPr="00B740B4">
        <w:rPr>
          <w:rFonts w:asciiTheme="minorHAnsi" w:eastAsiaTheme="minorHAnsi" w:hAnsiTheme="minorHAnsi"/>
          <w:bCs/>
          <w:szCs w:val="22"/>
        </w:rPr>
        <w:t>. Leiden: Brill, 2015.</w:t>
      </w:r>
    </w:p>
    <w:p w:rsidR="003369F1" w:rsidRPr="003369F1" w:rsidRDefault="003369F1" w:rsidP="000A3201">
      <w:pPr>
        <w:pStyle w:val="ListParagraph"/>
        <w:rPr>
          <w:rFonts w:asciiTheme="minorHAnsi" w:eastAsiaTheme="minorHAnsi" w:hAnsiTheme="minorHAnsi"/>
          <w:bCs/>
          <w:szCs w:val="22"/>
        </w:rPr>
      </w:pPr>
      <w:r w:rsidRPr="003369F1">
        <w:rPr>
          <w:rFonts w:asciiTheme="minorHAnsi" w:eastAsiaTheme="minorHAnsi" w:hAnsiTheme="minorHAnsi"/>
          <w:b/>
          <w:bCs/>
          <w:i/>
          <w:szCs w:val="22"/>
        </w:rPr>
        <w:t xml:space="preserve">———. </w:t>
      </w:r>
      <w:r w:rsidRPr="003369F1">
        <w:rPr>
          <w:rFonts w:asciiTheme="minorHAnsi" w:eastAsiaTheme="minorHAnsi" w:hAnsiTheme="minorHAnsi"/>
          <w:bCs/>
          <w:i/>
          <w:szCs w:val="22"/>
        </w:rPr>
        <w:t>The Dead Sea Scrolls and the Origins of the Bible</w:t>
      </w:r>
      <w:r>
        <w:rPr>
          <w:rFonts w:asciiTheme="minorHAnsi" w:eastAsiaTheme="minorHAnsi" w:hAnsiTheme="minorHAnsi"/>
          <w:bCs/>
          <w:szCs w:val="22"/>
        </w:rPr>
        <w:t xml:space="preserve">. </w:t>
      </w:r>
      <w:r w:rsidRPr="003369F1">
        <w:rPr>
          <w:rFonts w:asciiTheme="minorHAnsi" w:eastAsiaTheme="minorHAnsi" w:hAnsiTheme="minorHAnsi"/>
          <w:bCs/>
          <w:szCs w:val="22"/>
        </w:rPr>
        <w:t>Grand Rapids: Eerdmans, 1999.</w:t>
      </w:r>
    </w:p>
    <w:p w:rsidR="003F2796" w:rsidRPr="00B740B4" w:rsidRDefault="003F2796" w:rsidP="003F2796">
      <w:pPr>
        <w:pStyle w:val="ListParagraph"/>
        <w:rPr>
          <w:rFonts w:asciiTheme="minorHAnsi" w:eastAsiaTheme="minorHAnsi" w:hAnsiTheme="minorHAnsi"/>
          <w:szCs w:val="22"/>
        </w:rPr>
      </w:pPr>
      <w:r w:rsidRPr="003F2796">
        <w:rPr>
          <w:rFonts w:asciiTheme="minorHAnsi" w:eastAsiaTheme="minorHAnsi" w:hAnsiTheme="minorHAnsi"/>
          <w:b/>
          <w:bCs/>
          <w:szCs w:val="22"/>
        </w:rPr>
        <w:t xml:space="preserve">———. </w:t>
      </w:r>
      <w:r w:rsidRPr="00B740B4">
        <w:rPr>
          <w:rFonts w:asciiTheme="minorHAnsi" w:eastAsiaTheme="minorHAnsi" w:hAnsiTheme="minorHAnsi"/>
          <w:szCs w:val="22"/>
        </w:rPr>
        <w:t>“Orthography and Text in 4QDan</w:t>
      </w:r>
      <w:r w:rsidRPr="00B740B4">
        <w:rPr>
          <w:rFonts w:asciiTheme="minorHAnsi" w:eastAsiaTheme="minorHAnsi" w:hAnsiTheme="minorHAnsi"/>
          <w:szCs w:val="22"/>
          <w:vertAlign w:val="superscript"/>
        </w:rPr>
        <w:t>a</w:t>
      </w:r>
      <w:r w:rsidRPr="00B740B4">
        <w:rPr>
          <w:rFonts w:asciiTheme="minorHAnsi" w:eastAsiaTheme="minorHAnsi" w:hAnsiTheme="minorHAnsi"/>
          <w:szCs w:val="22"/>
        </w:rPr>
        <w:t xml:space="preserve"> and 4QDan</w:t>
      </w:r>
      <w:r w:rsidRPr="00B740B4">
        <w:rPr>
          <w:rFonts w:asciiTheme="minorHAnsi" w:eastAsiaTheme="minorHAnsi" w:hAnsiTheme="minorHAnsi"/>
          <w:szCs w:val="22"/>
          <w:vertAlign w:val="superscript"/>
        </w:rPr>
        <w:t>b</w:t>
      </w:r>
      <w:r w:rsidRPr="00B740B4">
        <w:rPr>
          <w:rFonts w:asciiTheme="minorHAnsi" w:eastAsiaTheme="minorHAnsi" w:hAnsiTheme="minorHAnsi"/>
          <w:szCs w:val="22"/>
        </w:rPr>
        <w:t xml:space="preserve"> and in the Received Masoretic Text.” In </w:t>
      </w:r>
      <w:r>
        <w:rPr>
          <w:rFonts w:asciiTheme="minorHAnsi" w:eastAsiaTheme="minorHAnsi" w:hAnsiTheme="minorHAnsi"/>
          <w:szCs w:val="22"/>
        </w:rPr>
        <w:t>H. W. Attridge</w:t>
      </w:r>
      <w:r w:rsidRPr="00B740B4">
        <w:rPr>
          <w:rFonts w:asciiTheme="minorHAnsi" w:eastAsiaTheme="minorHAnsi" w:hAnsiTheme="minorHAnsi"/>
          <w:i/>
          <w:iCs/>
          <w:szCs w:val="22"/>
        </w:rPr>
        <w:t xml:space="preserve"> </w:t>
      </w:r>
      <w:r w:rsidRPr="00B740B4">
        <w:rPr>
          <w:rFonts w:asciiTheme="minorHAnsi" w:eastAsiaTheme="minorHAnsi" w:hAnsiTheme="minorHAnsi"/>
          <w:iCs/>
          <w:szCs w:val="22"/>
        </w:rPr>
        <w:t>et al. (eds.),</w:t>
      </w:r>
      <w:r w:rsidRPr="00B740B4">
        <w:rPr>
          <w:rFonts w:asciiTheme="minorHAnsi" w:eastAsiaTheme="minorHAnsi" w:hAnsiTheme="minorHAnsi"/>
          <w:i/>
          <w:iCs/>
          <w:szCs w:val="22"/>
        </w:rPr>
        <w:t xml:space="preserve"> Of Scribes and Scrolls</w:t>
      </w:r>
      <w:r w:rsidRPr="00B740B4">
        <w:rPr>
          <w:rFonts w:asciiTheme="minorHAnsi" w:eastAsiaTheme="minorHAnsi" w:hAnsiTheme="minorHAnsi"/>
          <w:szCs w:val="22"/>
        </w:rPr>
        <w:t>, 29-42. Lanham: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eastAsiaTheme="minorHAnsi" w:hAnsiTheme="minorHAnsi"/>
          <w:szCs w:val="22"/>
        </w:rPr>
        <w:t>University Press of America, 1990. Repr. In Ulrich</w:t>
      </w:r>
      <w:r w:rsidRPr="00B740B4">
        <w:rPr>
          <w:rFonts w:asciiTheme="minorHAnsi" w:eastAsiaTheme="minorHAnsi" w:hAnsiTheme="minorHAnsi"/>
          <w:b/>
          <w:szCs w:val="22"/>
        </w:rPr>
        <w:t xml:space="preserve">, </w:t>
      </w:r>
      <w:r w:rsidRPr="00B740B4">
        <w:rPr>
          <w:rFonts w:asciiTheme="minorHAnsi" w:eastAsiaTheme="minorHAnsi" w:hAnsiTheme="minorHAnsi"/>
          <w:i/>
          <w:szCs w:val="22"/>
        </w:rPr>
        <w:t>The Dead Sea Scrolls and the Origins of the Bible</w:t>
      </w:r>
      <w:r w:rsidRPr="00B740B4">
        <w:rPr>
          <w:rFonts w:asciiTheme="minorHAnsi" w:eastAsiaTheme="minorHAnsi" w:hAnsiTheme="minorHAnsi"/>
          <w:szCs w:val="22"/>
        </w:rPr>
        <w:t>, 148-62.</w:t>
      </w:r>
      <w:r>
        <w:rPr>
          <w:rFonts w:asciiTheme="minorHAnsi" w:eastAsiaTheme="minorHAnsi" w:hAnsiTheme="minorHAnsi"/>
          <w:szCs w:val="22"/>
        </w:rPr>
        <w:t xml:space="preserve"> </w:t>
      </w:r>
    </w:p>
    <w:p w:rsidR="000D45B6" w:rsidRPr="00B740B4" w:rsidRDefault="000D45B6" w:rsidP="000A3201">
      <w:pPr>
        <w:pStyle w:val="ListParagraph"/>
        <w:rPr>
          <w:rFonts w:eastAsiaTheme="minorHAnsi"/>
          <w:bCs/>
          <w:iCs/>
        </w:rPr>
      </w:pPr>
      <w:r w:rsidRPr="00B740B4">
        <w:rPr>
          <w:rFonts w:eastAsiaTheme="minorHAnsi"/>
          <w:b/>
          <w:bCs/>
          <w:iCs/>
        </w:rPr>
        <w:t xml:space="preserve">———. </w:t>
      </w:r>
      <w:r w:rsidRPr="00B740B4">
        <w:rPr>
          <w:rFonts w:eastAsiaTheme="minorHAnsi"/>
          <w:bCs/>
          <w:iCs/>
        </w:rPr>
        <w:t xml:space="preserve">“The Parallel Editions of the Old Greek and Masoretic Text of Daniel 5,” in Mason et al. (eds.), </w:t>
      </w:r>
      <w:r w:rsidRPr="00B740B4">
        <w:rPr>
          <w:rFonts w:eastAsiaTheme="minorHAnsi"/>
          <w:bCs/>
          <w:i/>
          <w:iCs/>
        </w:rPr>
        <w:t>A Teacher for All Generations</w:t>
      </w:r>
      <w:r w:rsidR="003F2796">
        <w:rPr>
          <w:rFonts w:eastAsiaTheme="minorHAnsi"/>
          <w:bCs/>
          <w:iCs/>
        </w:rPr>
        <w:t xml:space="preserve"> 1:201-17. </w:t>
      </w:r>
    </w:p>
    <w:p w:rsidR="000A3201" w:rsidRPr="00B740B4" w:rsidRDefault="000A3201" w:rsidP="000A3201">
      <w:pPr>
        <w:pStyle w:val="FootnoteText"/>
        <w:ind w:firstLine="0"/>
        <w:rPr>
          <w:sz w:val="22"/>
          <w:szCs w:val="22"/>
        </w:rPr>
      </w:pPr>
      <w:r w:rsidRPr="00B740B4">
        <w:rPr>
          <w:b/>
          <w:bCs/>
          <w:sz w:val="22"/>
          <w:szCs w:val="22"/>
        </w:rPr>
        <w:t xml:space="preserve">——— </w:t>
      </w:r>
      <w:r w:rsidRPr="00F26979">
        <w:rPr>
          <w:sz w:val="22"/>
          <w:szCs w:val="22"/>
        </w:rPr>
        <w:t>et al.</w:t>
      </w:r>
      <w:r w:rsidRPr="00B740B4">
        <w:rPr>
          <w:b/>
          <w:sz w:val="22"/>
          <w:szCs w:val="22"/>
        </w:rPr>
        <w:t xml:space="preserve"> </w:t>
      </w:r>
      <w:r w:rsidRPr="00B740B4">
        <w:rPr>
          <w:rStyle w:val="Strong"/>
          <w:b w:val="0"/>
          <w:i/>
          <w:sz w:val="22"/>
          <w:szCs w:val="22"/>
        </w:rPr>
        <w:t>Qumran Cave 4.XI: Psalms to Chronicles</w:t>
      </w:r>
      <w:r w:rsidRPr="00B740B4">
        <w:rPr>
          <w:rStyle w:val="Strong"/>
          <w:sz w:val="22"/>
          <w:szCs w:val="22"/>
        </w:rPr>
        <w:t xml:space="preserve"> </w:t>
      </w:r>
      <w:r w:rsidRPr="00B740B4">
        <w:rPr>
          <w:sz w:val="22"/>
          <w:szCs w:val="22"/>
        </w:rPr>
        <w:t xml:space="preserve">. </w:t>
      </w:r>
      <w:r w:rsidRPr="00B740B4">
        <w:rPr>
          <w:rStyle w:val="Strong"/>
          <w:b w:val="0"/>
          <w:sz w:val="22"/>
          <w:szCs w:val="22"/>
        </w:rPr>
        <w:t>DJD</w:t>
      </w:r>
      <w:r w:rsidRPr="00B740B4">
        <w:rPr>
          <w:rStyle w:val="Strong"/>
          <w:sz w:val="22"/>
          <w:szCs w:val="22"/>
        </w:rPr>
        <w:t xml:space="preserve"> </w:t>
      </w:r>
      <w:r w:rsidRPr="00B740B4">
        <w:rPr>
          <w:rStyle w:val="Strong"/>
          <w:b w:val="0"/>
          <w:sz w:val="22"/>
          <w:szCs w:val="22"/>
        </w:rPr>
        <w:t>16</w:t>
      </w:r>
      <w:r w:rsidRPr="00B740B4">
        <w:rPr>
          <w:rStyle w:val="Strong"/>
          <w:sz w:val="22"/>
          <w:szCs w:val="22"/>
        </w:rPr>
        <w:t>.</w:t>
      </w:r>
      <w:r w:rsidRPr="00B740B4">
        <w:rPr>
          <w:sz w:val="22"/>
          <w:szCs w:val="22"/>
        </w:rPr>
        <w:t xml:space="preserve"> Oxford: Clarendon, 2000.</w:t>
      </w:r>
    </w:p>
    <w:p w:rsidR="000A3201" w:rsidRPr="00B740B4" w:rsidRDefault="000A3201" w:rsidP="000A3201">
      <w:pPr>
        <w:pStyle w:val="ListParagraph"/>
        <w:rPr>
          <w:rFonts w:asciiTheme="minorHAnsi" w:eastAsiaTheme="minorHAnsi" w:hAnsiTheme="minorHAnsi" w:cs="Garamond"/>
          <w:szCs w:val="22"/>
        </w:rPr>
      </w:pPr>
      <w:r w:rsidRPr="00B740B4">
        <w:rPr>
          <w:rFonts w:asciiTheme="minorHAnsi" w:eastAsiaTheme="minorHAnsi" w:hAnsiTheme="minorHAnsi" w:cs="Garamond"/>
          <w:b/>
          <w:szCs w:val="22"/>
        </w:rPr>
        <w:t xml:space="preserve">Valdez, M. A. T. </w:t>
      </w:r>
      <w:r w:rsidRPr="00B740B4">
        <w:rPr>
          <w:rFonts w:asciiTheme="minorHAnsi" w:eastAsiaTheme="minorHAnsi" w:hAnsiTheme="minorHAnsi" w:cs="Garamond"/>
          <w:i/>
          <w:szCs w:val="22"/>
        </w:rPr>
        <w:t>Historical Interpretations of the Fifth Empire</w:t>
      </w:r>
      <w:r w:rsidRPr="00B740B4">
        <w:rPr>
          <w:rFonts w:asciiTheme="minorHAnsi" w:eastAsiaTheme="minorHAnsi" w:hAnsiTheme="minorHAnsi" w:cs="Garamond"/>
          <w:b/>
          <w:i/>
          <w:szCs w:val="22"/>
        </w:rPr>
        <w:t xml:space="preserve">. </w:t>
      </w:r>
      <w:r w:rsidRPr="00B740B4">
        <w:rPr>
          <w:rFonts w:asciiTheme="minorHAnsi" w:eastAsiaTheme="minorHAnsi" w:hAnsiTheme="minorHAnsi" w:cs="Garamond"/>
          <w:szCs w:val="22"/>
        </w:rPr>
        <w:t>Leiden: Brill, 2011.</w:t>
      </w:r>
    </w:p>
    <w:p w:rsidR="000A3201" w:rsidRPr="00B740B4" w:rsidRDefault="000A3201" w:rsidP="000A3201">
      <w:pPr>
        <w:pStyle w:val="ListParagraph"/>
        <w:rPr>
          <w:rFonts w:asciiTheme="minorHAnsi" w:eastAsiaTheme="minorHAnsi" w:hAnsiTheme="minorHAnsi" w:cs="Garamond"/>
          <w:szCs w:val="22"/>
        </w:rPr>
      </w:pPr>
      <w:r w:rsidRPr="00B740B4">
        <w:rPr>
          <w:rFonts w:asciiTheme="minorHAnsi" w:eastAsiaTheme="minorHAnsi" w:hAnsiTheme="minorHAnsi" w:cs="Garamond"/>
          <w:b/>
          <w:szCs w:val="22"/>
        </w:rPr>
        <w:t xml:space="preserve">———. </w:t>
      </w:r>
      <w:r w:rsidRPr="00B740B4">
        <w:rPr>
          <w:rFonts w:asciiTheme="minorHAnsi" w:eastAsiaTheme="minorHAnsi" w:hAnsiTheme="minorHAnsi" w:cs="Garamond"/>
          <w:szCs w:val="22"/>
        </w:rPr>
        <w:t>“Rethinking the Fifth Empire.”</w:t>
      </w:r>
      <w:r w:rsidRPr="00B740B4">
        <w:rPr>
          <w:rFonts w:asciiTheme="minorHAnsi" w:eastAsiaTheme="minorHAnsi" w:hAnsiTheme="minorHAnsi" w:cs="Garamond"/>
          <w:b/>
          <w:szCs w:val="22"/>
        </w:rPr>
        <w:t xml:space="preserve"> </w:t>
      </w:r>
      <w:r w:rsidRPr="00B740B4">
        <w:rPr>
          <w:rFonts w:asciiTheme="minorHAnsi" w:eastAsiaTheme="minorHAnsi" w:hAnsiTheme="minorHAnsi" w:cs="Garamond"/>
          <w:i/>
          <w:szCs w:val="22"/>
        </w:rPr>
        <w:t>Journal of Portuguese History</w:t>
      </w:r>
      <w:r w:rsidRPr="00B740B4">
        <w:rPr>
          <w:rFonts w:asciiTheme="minorHAnsi" w:eastAsiaTheme="minorHAnsi" w:hAnsiTheme="minorHAnsi" w:cs="Garamond"/>
          <w:b/>
          <w:szCs w:val="22"/>
        </w:rPr>
        <w:t xml:space="preserve"> </w:t>
      </w:r>
      <w:r w:rsidRPr="00B740B4">
        <w:rPr>
          <w:rFonts w:asciiTheme="minorHAnsi" w:eastAsiaTheme="minorHAnsi" w:hAnsiTheme="minorHAnsi" w:cs="Garamond"/>
          <w:szCs w:val="22"/>
        </w:rPr>
        <w:t>10 (2012): 58-75.</w:t>
      </w:r>
    </w:p>
    <w:p w:rsidR="00091348" w:rsidRPr="00B740B4" w:rsidRDefault="003369F1" w:rsidP="00091348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Valenti, C</w:t>
      </w:r>
      <w:r w:rsidR="00091348" w:rsidRPr="00B740B4">
        <w:rPr>
          <w:rFonts w:asciiTheme="minorHAnsi" w:hAnsiTheme="minorHAnsi"/>
          <w:b/>
          <w:szCs w:val="22"/>
        </w:rPr>
        <w:t>.</w:t>
      </w:r>
      <w:r w:rsidR="00091348" w:rsidRPr="00B740B4">
        <w:rPr>
          <w:rFonts w:asciiTheme="minorHAnsi" w:hAnsiTheme="minorHAnsi"/>
          <w:szCs w:val="22"/>
        </w:rPr>
        <w:t xml:space="preserve"> </w:t>
      </w:r>
      <w:r w:rsidR="00091348" w:rsidRPr="00B740B4">
        <w:rPr>
          <w:rFonts w:asciiTheme="minorHAnsi" w:hAnsiTheme="minorHAnsi"/>
          <w:i/>
          <w:szCs w:val="22"/>
        </w:rPr>
        <w:t>Similes Ananiae, Azariae et Misaheli Ex</w:t>
      </w:r>
      <w:r>
        <w:rPr>
          <w:rFonts w:asciiTheme="minorHAnsi" w:hAnsiTheme="minorHAnsi"/>
          <w:i/>
          <w:szCs w:val="22"/>
        </w:rPr>
        <w:t>stit</w:t>
      </w:r>
      <w:r w:rsidR="00091348" w:rsidRPr="00B740B4">
        <w:rPr>
          <w:rFonts w:asciiTheme="minorHAnsi" w:hAnsiTheme="minorHAnsi"/>
          <w:i/>
          <w:szCs w:val="22"/>
        </w:rPr>
        <w:t>erunt: The Reception of Daniel Tales in Early Christianities (II - IV Century).</w:t>
      </w:r>
      <w:r w:rsidR="00091348" w:rsidRPr="00B740B4">
        <w:rPr>
          <w:rFonts w:asciiTheme="minorHAnsi" w:hAnsiTheme="minorHAnsi"/>
          <w:szCs w:val="22"/>
        </w:rPr>
        <w:t xml:space="preserve"> Diss.</w:t>
      </w:r>
      <w:r w:rsidR="00D76E58">
        <w:rPr>
          <w:rFonts w:asciiTheme="minorHAnsi" w:hAnsiTheme="minorHAnsi"/>
          <w:szCs w:val="22"/>
        </w:rPr>
        <w:t>,</w:t>
      </w:r>
      <w:r w:rsidR="00091348" w:rsidRPr="00B740B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Milan</w:t>
      </w:r>
      <w:r w:rsidR="00091348" w:rsidRPr="00B740B4">
        <w:rPr>
          <w:rFonts w:asciiTheme="minorHAnsi" w:hAnsiTheme="minorHAnsi"/>
          <w:szCs w:val="22"/>
        </w:rPr>
        <w:t>, 2016.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lastRenderedPageBreak/>
        <w:t>Valentinus, B. P.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Commentariorum in Danielem prophetam libri sexdecim</w:t>
      </w:r>
      <w:r w:rsidRPr="00B740B4">
        <w:rPr>
          <w:rFonts w:asciiTheme="minorHAnsi" w:hAnsiTheme="minorHAnsi"/>
          <w:szCs w:val="22"/>
        </w:rPr>
        <w:t>. Rome: Ferrarium, 1587.</w:t>
      </w:r>
    </w:p>
    <w:p w:rsidR="000A3201" w:rsidRPr="00B740B4" w:rsidRDefault="000A3201" w:rsidP="000A3201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Valeta, D. M.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“The Book of Daniel in Recent Research (Part 1).” </w:t>
      </w:r>
      <w:r w:rsidR="001E0419">
        <w:rPr>
          <w:rFonts w:asciiTheme="minorHAnsi" w:eastAsiaTheme="minorHAnsi" w:hAnsiTheme="minorHAnsi" w:cs="TimesNewRomanPS-BoldMT"/>
          <w:bCs/>
          <w:i/>
          <w:szCs w:val="22"/>
        </w:rPr>
        <w:t>CBR</w:t>
      </w:r>
      <w:r w:rsidRPr="00B740B4">
        <w:rPr>
          <w:rFonts w:asciiTheme="minorHAnsi" w:eastAsiaTheme="minorHAnsi" w:hAnsiTheme="minorHAnsi" w:cs="TimesNewRomanPS-BoldMT"/>
          <w:bCs/>
          <w:szCs w:val="22"/>
          <w:u w:val="single"/>
        </w:rPr>
        <w:t xml:space="preserve">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6 (2008): 330-54.</w:t>
      </w:r>
    </w:p>
    <w:p w:rsidR="000A3201" w:rsidRPr="00B740B4" w:rsidRDefault="000A3201" w:rsidP="000A3201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———.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“Court or Jester Tales?”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P</w:t>
      </w:r>
      <w:r w:rsidR="002D02E9">
        <w:rPr>
          <w:rFonts w:asciiTheme="minorHAnsi" w:eastAsiaTheme="minorHAnsi" w:hAnsiTheme="minorHAnsi" w:cs="TimesNewRomanPS-BoldMT"/>
          <w:bCs/>
          <w:i/>
          <w:szCs w:val="22"/>
        </w:rPr>
        <w:t>RS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32 (2005): 309-24.</w:t>
      </w:r>
    </w:p>
    <w:p w:rsidR="000A3201" w:rsidRPr="00B740B4" w:rsidRDefault="000A3201" w:rsidP="000A3201">
      <w:pPr>
        <w:pStyle w:val="ListParagraph"/>
        <w:rPr>
          <w:rFonts w:asciiTheme="minorHAnsi" w:eastAsiaTheme="minorHAnsi" w:hAnsiTheme="minorHAnsi" w:cs="TimesNewRomanPS-BoldMT"/>
          <w:b/>
          <w:bCs/>
          <w:szCs w:val="22"/>
        </w:rPr>
      </w:pPr>
      <w:r w:rsidRPr="00B740B4">
        <w:rPr>
          <w:rFonts w:asciiTheme="minorHAnsi" w:eastAsiaTheme="minorHAnsi" w:hAnsiTheme="minorHAnsi" w:cs="Garamond"/>
          <w:b/>
          <w:szCs w:val="22"/>
        </w:rPr>
        <w:t xml:space="preserve">———. 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 </w:t>
      </w:r>
      <w:r w:rsidRPr="00B740B4">
        <w:rPr>
          <w:rFonts w:asciiTheme="minorHAnsi" w:eastAsiaTheme="minorHAnsi" w:hAnsiTheme="minorHAnsi" w:cs="TimesNewRomanPS-BoldMT"/>
          <w:bCs/>
          <w:i/>
          <w:iCs/>
          <w:szCs w:val="22"/>
        </w:rPr>
        <w:t>Lions and Ovens and Visions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. Sh</w:t>
      </w:r>
      <w:r w:rsidR="001E0419">
        <w:rPr>
          <w:rFonts w:asciiTheme="minorHAnsi" w:eastAsiaTheme="minorHAnsi" w:hAnsiTheme="minorHAnsi" w:cs="TimesNewRomanPS-BoldMT"/>
          <w:bCs/>
          <w:szCs w:val="22"/>
        </w:rPr>
        <w:t>effield: Sheffield Pheonix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, 2008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>.</w:t>
      </w:r>
    </w:p>
    <w:p w:rsidR="00AB5981" w:rsidRPr="00B740B4" w:rsidRDefault="00AB5981" w:rsidP="00AB5981">
      <w:pPr>
        <w:pStyle w:val="ListParagraph"/>
        <w:rPr>
          <w:rFonts w:asciiTheme="minorHAnsi" w:hAnsiTheme="minorHAnsi"/>
          <w:bCs/>
          <w:szCs w:val="22"/>
        </w:rPr>
      </w:pPr>
      <w:r w:rsidRPr="00AB5981">
        <w:rPr>
          <w:rFonts w:asciiTheme="minorHAnsi" w:hAnsiTheme="minorHAnsi"/>
          <w:b/>
          <w:bCs/>
          <w:szCs w:val="22"/>
        </w:rPr>
        <w:t xml:space="preserve">———.  </w:t>
      </w:r>
      <w:r w:rsidRPr="00B740B4">
        <w:rPr>
          <w:rFonts w:asciiTheme="minorHAnsi" w:hAnsiTheme="minorHAnsi"/>
          <w:bCs/>
          <w:szCs w:val="22"/>
        </w:rPr>
        <w:t xml:space="preserve">“Polyglossia and Parody.” In </w:t>
      </w:r>
      <w:r w:rsidR="003369F1" w:rsidRPr="00B740B4">
        <w:rPr>
          <w:rFonts w:asciiTheme="minorHAnsi" w:hAnsiTheme="minorHAnsi"/>
          <w:bCs/>
          <w:szCs w:val="22"/>
        </w:rPr>
        <w:t>R. Boer</w:t>
      </w:r>
      <w:r w:rsidR="003369F1">
        <w:rPr>
          <w:rFonts w:asciiTheme="minorHAnsi" w:hAnsiTheme="minorHAnsi"/>
          <w:bCs/>
          <w:szCs w:val="22"/>
        </w:rPr>
        <w:t xml:space="preserve"> (ed.),</w:t>
      </w:r>
      <w:r w:rsidR="003369F1" w:rsidRPr="00B740B4">
        <w:rPr>
          <w:rFonts w:asciiTheme="minorHAnsi" w:hAnsiTheme="minorHAnsi"/>
          <w:bCs/>
          <w:i/>
          <w:szCs w:val="22"/>
        </w:rPr>
        <w:t xml:space="preserve"> </w:t>
      </w:r>
      <w:r w:rsidRPr="00B740B4">
        <w:rPr>
          <w:rFonts w:asciiTheme="minorHAnsi" w:hAnsiTheme="minorHAnsi"/>
          <w:bCs/>
          <w:i/>
          <w:szCs w:val="22"/>
        </w:rPr>
        <w:t>Bakhtin and Genre Theory in Biblical Studies</w:t>
      </w:r>
      <w:r w:rsidRPr="00B740B4">
        <w:rPr>
          <w:rFonts w:asciiTheme="minorHAnsi" w:hAnsiTheme="minorHAnsi"/>
          <w:bCs/>
          <w:szCs w:val="22"/>
        </w:rPr>
        <w:t>, 9</w:t>
      </w:r>
      <w:r>
        <w:rPr>
          <w:rFonts w:asciiTheme="minorHAnsi" w:hAnsiTheme="minorHAnsi"/>
          <w:bCs/>
          <w:szCs w:val="22"/>
        </w:rPr>
        <w:t>1-108. Atlanta: SBL, 2007.</w:t>
      </w:r>
    </w:p>
    <w:p w:rsidR="00CB069F" w:rsidRDefault="00CB069F" w:rsidP="00CB069F">
      <w:pPr>
        <w:pStyle w:val="ListParagraph"/>
      </w:pPr>
      <w:r>
        <w:rPr>
          <w:b/>
        </w:rPr>
        <w:t>Van Bebber, J</w:t>
      </w:r>
      <w:r w:rsidRPr="003929DD">
        <w:rPr>
          <w:b/>
        </w:rPr>
        <w:t>.</w:t>
      </w:r>
      <w:r w:rsidRPr="003909F2">
        <w:t xml:space="preserve"> “Zur Berechnung der 70 Wochen Daniels.” </w:t>
      </w:r>
      <w:r w:rsidRPr="00CB069F">
        <w:rPr>
          <w:i/>
        </w:rPr>
        <w:t>BZ</w:t>
      </w:r>
      <w:r w:rsidRPr="003909F2">
        <w:t xml:space="preserve"> 4 (1960)</w:t>
      </w:r>
      <w:r>
        <w:t>:</w:t>
      </w:r>
      <w:r w:rsidRPr="003909F2">
        <w:t xml:space="preserve"> 119–41.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VanderKam, J. C.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Enoch and the Growth of an Apocalyptic Legend</w:t>
      </w:r>
      <w:r w:rsidRPr="00B740B4">
        <w:rPr>
          <w:rFonts w:asciiTheme="minorHAnsi" w:hAnsiTheme="minorHAnsi"/>
          <w:szCs w:val="22"/>
        </w:rPr>
        <w:t>.</w:t>
      </w:r>
      <w:r w:rsidR="003369F1">
        <w:rPr>
          <w:rStyle w:val="i"/>
          <w:rFonts w:asciiTheme="minorHAnsi" w:hAnsiTheme="minorHAnsi"/>
          <w:i w:val="0"/>
          <w:color w:val="auto"/>
          <w:szCs w:val="22"/>
        </w:rPr>
        <w:t xml:space="preserve">Washington: Catholic </w:t>
      </w:r>
      <w:r w:rsidRPr="00B740B4">
        <w:rPr>
          <w:rFonts w:asciiTheme="minorHAnsi" w:hAnsiTheme="minorHAnsi"/>
          <w:szCs w:val="22"/>
        </w:rPr>
        <w:t xml:space="preserve"> </w:t>
      </w:r>
      <w:r w:rsidR="003369F1">
        <w:rPr>
          <w:rFonts w:asciiTheme="minorHAnsi" w:hAnsiTheme="minorHAnsi"/>
          <w:szCs w:val="22"/>
        </w:rPr>
        <w:t>Biblical Association, 1984</w:t>
      </w:r>
      <w:r w:rsidRPr="00B740B4">
        <w:rPr>
          <w:rFonts w:asciiTheme="minorHAnsi" w:hAnsiTheme="minorHAnsi"/>
          <w:szCs w:val="22"/>
        </w:rPr>
        <w:t>.</w:t>
      </w:r>
    </w:p>
    <w:p w:rsidR="001C6136" w:rsidRDefault="001C6136" w:rsidP="00091348">
      <w:pPr>
        <w:pStyle w:val="ListParagraph"/>
      </w:pPr>
      <w:r w:rsidRPr="001C6136">
        <w:rPr>
          <w:b/>
        </w:rPr>
        <w:t>———.</w:t>
      </w:r>
      <w:r w:rsidRPr="001C6136">
        <w:t xml:space="preserve"> </w:t>
      </w:r>
      <w:r w:rsidRPr="00F0279A">
        <w:t xml:space="preserve"> “2 Maccabees 6, 7a and Calendrical Change in J</w:t>
      </w:r>
      <w:r>
        <w:t xml:space="preserve">erusalem,” </w:t>
      </w:r>
      <w:r w:rsidRPr="001C6136">
        <w:rPr>
          <w:i/>
        </w:rPr>
        <w:t>JSJ</w:t>
      </w:r>
      <w:r>
        <w:t xml:space="preserve"> 12 (1981): 55–60.</w:t>
      </w:r>
    </w:p>
    <w:p w:rsidR="001C6136" w:rsidRDefault="001C6136" w:rsidP="001C6136">
      <w:pPr>
        <w:pStyle w:val="ListParagraph"/>
      </w:pPr>
      <w:r>
        <w:rPr>
          <w:b/>
        </w:rPr>
        <w:t>———.</w:t>
      </w:r>
      <w:r w:rsidRPr="00F0279A">
        <w:t xml:space="preserve"> “The Origin, Character, and Early History of the 364-D</w:t>
      </w:r>
      <w:r>
        <w:t xml:space="preserve">ay Calendar.” </w:t>
      </w:r>
      <w:r w:rsidRPr="001C6136">
        <w:rPr>
          <w:i/>
        </w:rPr>
        <w:t>CBQ</w:t>
      </w:r>
      <w:r>
        <w:t xml:space="preserve"> 41 (1979): 390-411.</w:t>
      </w:r>
      <w:r w:rsidR="001B0ACD">
        <w:t xml:space="preserve">While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Prophetic-Sapiential Origins of Apocalyptic Thought.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3369F1" w:rsidRPr="003369F1">
        <w:rPr>
          <w:rFonts w:asciiTheme="minorHAnsi" w:hAnsiTheme="minorHAnsi"/>
          <w:szCs w:val="22"/>
        </w:rPr>
        <w:t>J. D. Martin and P. R. Davies</w:t>
      </w:r>
      <w:r w:rsidR="003369F1" w:rsidRPr="003369F1">
        <w:rPr>
          <w:rFonts w:asciiTheme="minorHAnsi" w:hAnsiTheme="minorHAnsi"/>
          <w:i/>
          <w:szCs w:val="22"/>
        </w:rPr>
        <w:t xml:space="preserve"> </w:t>
      </w:r>
      <w:r w:rsidR="003369F1">
        <w:rPr>
          <w:rFonts w:asciiTheme="minorHAnsi" w:hAnsiTheme="minorHAnsi"/>
          <w:szCs w:val="22"/>
        </w:rPr>
        <w:t xml:space="preserve">(eds.), </w:t>
      </w:r>
      <w:r w:rsidRPr="00B740B4">
        <w:rPr>
          <w:rStyle w:val="i"/>
          <w:rFonts w:asciiTheme="minorHAnsi" w:hAnsiTheme="minorHAnsi"/>
          <w:color w:val="auto"/>
          <w:szCs w:val="22"/>
        </w:rPr>
        <w:t>A Word in Season</w:t>
      </w:r>
      <w:r w:rsidR="003369F1">
        <w:rPr>
          <w:rFonts w:asciiTheme="minorHAnsi" w:hAnsiTheme="minorHAnsi"/>
          <w:szCs w:val="22"/>
        </w:rPr>
        <w:t xml:space="preserve"> (</w:t>
      </w:r>
      <w:r w:rsidRPr="00B740B4">
        <w:rPr>
          <w:rFonts w:asciiTheme="minorHAnsi" w:hAnsiTheme="minorHAnsi"/>
          <w:szCs w:val="22"/>
        </w:rPr>
        <w:t>W. McKane</w:t>
      </w:r>
      <w:r w:rsidR="003369F1">
        <w:rPr>
          <w:rFonts w:asciiTheme="minorHAnsi" w:hAnsiTheme="minorHAnsi"/>
          <w:szCs w:val="22"/>
        </w:rPr>
        <w:t xml:space="preserve"> </w:t>
      </w:r>
      <w:r w:rsidR="003369F1" w:rsidRPr="003369F1">
        <w:rPr>
          <w:rFonts w:asciiTheme="minorHAnsi" w:hAnsiTheme="minorHAnsi"/>
          <w:szCs w:val="22"/>
        </w:rPr>
        <w:t>Festschrift</w:t>
      </w:r>
      <w:r w:rsidR="003369F1">
        <w:rPr>
          <w:rFonts w:asciiTheme="minorHAnsi" w:hAnsiTheme="minorHAnsi"/>
          <w:szCs w:val="22"/>
        </w:rPr>
        <w:t xml:space="preserve">), 163-76. Sheffield: </w:t>
      </w:r>
      <w:r w:rsidR="00C86909">
        <w:rPr>
          <w:rStyle w:val="i"/>
          <w:rFonts w:asciiTheme="minorHAnsi" w:hAnsiTheme="minorHAnsi"/>
          <w:i w:val="0"/>
          <w:color w:val="auto"/>
          <w:szCs w:val="22"/>
        </w:rPr>
        <w:t xml:space="preserve">JSOT, </w:t>
      </w:r>
      <w:r w:rsidRPr="00B740B4">
        <w:rPr>
          <w:rFonts w:asciiTheme="minorHAnsi" w:hAnsiTheme="minorHAnsi"/>
          <w:szCs w:val="22"/>
        </w:rPr>
        <w:t>198</w:t>
      </w:r>
      <w:r w:rsidR="00C86909">
        <w:rPr>
          <w:rFonts w:asciiTheme="minorHAnsi" w:hAnsiTheme="minorHAnsi"/>
          <w:szCs w:val="22"/>
        </w:rPr>
        <w:t>6</w:t>
      </w:r>
      <w:r w:rsidRPr="00B740B4">
        <w:rPr>
          <w:rFonts w:asciiTheme="minorHAnsi" w:hAnsiTheme="minorHAnsi"/>
          <w:szCs w:val="22"/>
        </w:rPr>
        <w:t>.</w:t>
      </w:r>
    </w:p>
    <w:p w:rsidR="000A3201" w:rsidRPr="00B740B4" w:rsidRDefault="000A3201" w:rsidP="000A3201">
      <w:pPr>
        <w:pStyle w:val="FootnoteText"/>
        <w:ind w:firstLine="0"/>
        <w:rPr>
          <w:sz w:val="22"/>
          <w:szCs w:val="22"/>
        </w:rPr>
      </w:pPr>
      <w:r w:rsidRPr="00B740B4">
        <w:rPr>
          <w:b/>
          <w:sz w:val="22"/>
          <w:szCs w:val="22"/>
        </w:rPr>
        <w:t xml:space="preserve">——— </w:t>
      </w:r>
      <w:r w:rsidRPr="00C86909">
        <w:rPr>
          <w:sz w:val="22"/>
          <w:szCs w:val="22"/>
        </w:rPr>
        <w:t>et al</w:t>
      </w:r>
      <w:r w:rsidRPr="00B740B4">
        <w:rPr>
          <w:b/>
          <w:sz w:val="22"/>
          <w:szCs w:val="22"/>
        </w:rPr>
        <w:t xml:space="preserve">. </w:t>
      </w:r>
      <w:hyperlink r:id="rId11" w:tgtFrame="parent" w:history="1">
        <w:r w:rsidRPr="00B740B4">
          <w:rPr>
            <w:rStyle w:val="Hyperlink"/>
            <w:bCs/>
            <w:i/>
            <w:sz w:val="22"/>
            <w:szCs w:val="22"/>
            <w:u w:val="none"/>
          </w:rPr>
          <w:t xml:space="preserve">Qumran Cave 4.XVII: Parabiblical Texts, Part 3. </w:t>
        </w:r>
      </w:hyperlink>
      <w:r w:rsidRPr="00B740B4">
        <w:rPr>
          <w:rStyle w:val="Strong"/>
          <w:b w:val="0"/>
          <w:sz w:val="22"/>
          <w:szCs w:val="22"/>
        </w:rPr>
        <w:t>DJD 22</w:t>
      </w:r>
      <w:r w:rsidRPr="00B740B4">
        <w:rPr>
          <w:rStyle w:val="Strong"/>
          <w:i/>
          <w:sz w:val="22"/>
          <w:szCs w:val="22"/>
        </w:rPr>
        <w:t>.</w:t>
      </w:r>
      <w:r w:rsidRPr="00B740B4">
        <w:rPr>
          <w:sz w:val="22"/>
          <w:szCs w:val="22"/>
        </w:rPr>
        <w:t xml:space="preserve"> Oxford: Clarendon, 1996.</w:t>
      </w:r>
    </w:p>
    <w:p w:rsidR="00C86909" w:rsidRPr="00B740B4" w:rsidRDefault="00C86909" w:rsidP="00C86909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="Times-Roman" w:hAnsiTheme="minorHAnsi" w:cs="Times-Roman"/>
          <w:b/>
          <w:szCs w:val="22"/>
        </w:rPr>
        <w:t xml:space="preserve">——— </w:t>
      </w:r>
      <w:r w:rsidRPr="00C86909">
        <w:rPr>
          <w:rFonts w:asciiTheme="minorHAnsi" w:eastAsia="Times-Roman" w:hAnsiTheme="minorHAnsi" w:cs="Times-Roman"/>
          <w:szCs w:val="22"/>
        </w:rPr>
        <w:t>and</w:t>
      </w:r>
      <w:r w:rsidRPr="00B740B4">
        <w:rPr>
          <w:rFonts w:asciiTheme="minorHAnsi" w:eastAsia="Times-Roman" w:hAnsiTheme="minorHAnsi" w:cs="Times-Roman"/>
          <w:b/>
          <w:szCs w:val="22"/>
        </w:rPr>
        <w:t xml:space="preserve"> Adler, W. (</w:t>
      </w:r>
      <w:r w:rsidRPr="00C86909">
        <w:rPr>
          <w:rFonts w:asciiTheme="minorHAnsi" w:eastAsia="Times-Roman" w:hAnsiTheme="minorHAnsi" w:cs="Times-Roman"/>
          <w:szCs w:val="22"/>
        </w:rPr>
        <w:t>eds</w:t>
      </w:r>
      <w:r w:rsidRPr="00B740B4">
        <w:rPr>
          <w:rFonts w:asciiTheme="minorHAnsi" w:eastAsia="Times-Roman" w:hAnsiTheme="minorHAnsi" w:cs="Times-Roman"/>
          <w:b/>
          <w:szCs w:val="22"/>
        </w:rPr>
        <w:t xml:space="preserve">.). </w:t>
      </w:r>
      <w:r w:rsidRPr="00B740B4">
        <w:rPr>
          <w:rFonts w:asciiTheme="minorHAnsi" w:eastAsia="Times-Roman" w:hAnsiTheme="minorHAnsi" w:cs="Times-Roman"/>
          <w:i/>
          <w:szCs w:val="22"/>
        </w:rPr>
        <w:t>The Jewish Apocalyptic Heritage in Early Christianity</w:t>
      </w:r>
      <w:r w:rsidRPr="00B740B4">
        <w:rPr>
          <w:rFonts w:asciiTheme="minorHAnsi" w:eastAsia="Times-Roman" w:hAnsiTheme="minorHAnsi" w:cs="Times-Roman"/>
          <w:szCs w:val="22"/>
        </w:rPr>
        <w:t>. Minneapolis: Fortress, 1996.</w:t>
      </w:r>
    </w:p>
    <w:p w:rsidR="00B413AE" w:rsidRPr="00B740B4" w:rsidRDefault="00824ABB" w:rsidP="00B413AE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Van d</w:t>
      </w:r>
      <w:r w:rsidR="00B413AE" w:rsidRPr="00B740B4">
        <w:rPr>
          <w:rStyle w:val="b"/>
          <w:rFonts w:asciiTheme="minorHAnsi" w:hAnsiTheme="minorHAnsi"/>
          <w:color w:val="auto"/>
          <w:sz w:val="22"/>
          <w:szCs w:val="22"/>
        </w:rPr>
        <w:t>er Kooij, A</w:t>
      </w:r>
      <w:r w:rsidR="00B413AE" w:rsidRPr="00B740B4">
        <w:rPr>
          <w:rFonts w:asciiTheme="minorHAnsi" w:hAnsiTheme="minorHAnsi"/>
          <w:szCs w:val="22"/>
        </w:rPr>
        <w:t xml:space="preserve">. “A Case of Reinterpretation in the Old Greek of Daniel 11.” In </w:t>
      </w:r>
      <w:r w:rsidR="00C86909" w:rsidRPr="00C86909">
        <w:rPr>
          <w:rFonts w:asciiTheme="minorHAnsi" w:hAnsiTheme="minorHAnsi"/>
          <w:szCs w:val="22"/>
        </w:rPr>
        <w:t>J. W. van Henten et al.</w:t>
      </w:r>
      <w:r w:rsidR="00C86909">
        <w:rPr>
          <w:rFonts w:asciiTheme="minorHAnsi" w:hAnsiTheme="minorHAnsi"/>
          <w:szCs w:val="22"/>
        </w:rPr>
        <w:t xml:space="preserve"> (eds.), </w:t>
      </w:r>
      <w:r w:rsidR="00B413AE" w:rsidRPr="00B740B4">
        <w:rPr>
          <w:rStyle w:val="i"/>
          <w:rFonts w:asciiTheme="minorHAnsi" w:hAnsiTheme="minorHAnsi"/>
          <w:color w:val="auto"/>
          <w:szCs w:val="22"/>
        </w:rPr>
        <w:t>Tradition and Re-interpretation in Jewish and Early Christian Literature</w:t>
      </w:r>
      <w:r w:rsidR="00B413AE" w:rsidRPr="00B740B4">
        <w:rPr>
          <w:rFonts w:asciiTheme="minorHAnsi" w:hAnsiTheme="minorHAnsi"/>
          <w:szCs w:val="22"/>
        </w:rPr>
        <w:t xml:space="preserve"> </w:t>
      </w:r>
      <w:r w:rsidR="00C86909">
        <w:rPr>
          <w:rFonts w:asciiTheme="minorHAnsi" w:hAnsiTheme="minorHAnsi"/>
          <w:szCs w:val="22"/>
        </w:rPr>
        <w:t>(</w:t>
      </w:r>
      <w:r w:rsidR="00B413AE" w:rsidRPr="00B740B4">
        <w:rPr>
          <w:rFonts w:asciiTheme="minorHAnsi" w:hAnsiTheme="minorHAnsi"/>
          <w:szCs w:val="22"/>
        </w:rPr>
        <w:t>J. C. H. Lebram</w:t>
      </w:r>
      <w:r w:rsidR="00C86909">
        <w:rPr>
          <w:rFonts w:asciiTheme="minorHAnsi" w:hAnsiTheme="minorHAnsi"/>
          <w:szCs w:val="22"/>
        </w:rPr>
        <w:t xml:space="preserve"> </w:t>
      </w:r>
      <w:r w:rsidR="00C86909" w:rsidRPr="00C86909">
        <w:rPr>
          <w:rFonts w:asciiTheme="minorHAnsi" w:hAnsiTheme="minorHAnsi"/>
          <w:szCs w:val="22"/>
        </w:rPr>
        <w:t>Festschrift</w:t>
      </w:r>
      <w:r w:rsidR="00C86909">
        <w:rPr>
          <w:rFonts w:asciiTheme="minorHAnsi" w:hAnsiTheme="minorHAnsi"/>
          <w:szCs w:val="22"/>
        </w:rPr>
        <w:t>)</w:t>
      </w:r>
      <w:r w:rsidR="00B413AE" w:rsidRPr="00B740B4">
        <w:rPr>
          <w:rFonts w:asciiTheme="minorHAnsi" w:hAnsiTheme="minorHAnsi"/>
          <w:szCs w:val="22"/>
        </w:rPr>
        <w:t xml:space="preserve">, </w:t>
      </w:r>
      <w:r w:rsidR="00C86909">
        <w:rPr>
          <w:rFonts w:asciiTheme="minorHAnsi" w:hAnsiTheme="minorHAnsi"/>
          <w:szCs w:val="22"/>
        </w:rPr>
        <w:t>72-80. Leiden: Brill, 1986</w:t>
      </w:r>
      <w:r w:rsidR="00B413AE" w:rsidRPr="00B740B4">
        <w:rPr>
          <w:rFonts w:asciiTheme="minorHAnsi" w:hAnsiTheme="minorHAnsi"/>
          <w:szCs w:val="22"/>
        </w:rPr>
        <w:t xml:space="preserve">. </w:t>
      </w:r>
    </w:p>
    <w:p w:rsidR="00E96484" w:rsidRPr="00B740B4" w:rsidRDefault="00B413AE" w:rsidP="00E96484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 xml:space="preserve">“The Four Kingdoms in Peshitta Daniel 7.” In B. ter Haar Romeny (ed.), </w:t>
      </w:r>
      <w:r w:rsidRPr="00B740B4">
        <w:rPr>
          <w:rFonts w:asciiTheme="minorHAnsi" w:hAnsiTheme="minorHAnsi"/>
          <w:i/>
          <w:szCs w:val="22"/>
        </w:rPr>
        <w:t>The Peshitta: Its Use in Literature and Liturgy</w:t>
      </w:r>
      <w:r w:rsidR="00E96484" w:rsidRPr="00B740B4">
        <w:rPr>
          <w:rFonts w:asciiTheme="minorHAnsi" w:hAnsiTheme="minorHAnsi"/>
          <w:szCs w:val="22"/>
        </w:rPr>
        <w:t>, 123-30. Leiden: Brill, 2006.</w:t>
      </w:r>
    </w:p>
    <w:p w:rsidR="00D71959" w:rsidRPr="00B740B4" w:rsidRDefault="00D71959" w:rsidP="00824ABB">
      <w:pPr>
        <w:pStyle w:val="ListParagraph"/>
      </w:pPr>
      <w:r w:rsidRPr="00B740B4">
        <w:rPr>
          <w:b/>
        </w:rPr>
        <w:t>Van der Leeuw, G.</w:t>
      </w:r>
      <w:r w:rsidRPr="00B740B4">
        <w:t xml:space="preserve"> </w:t>
      </w:r>
      <w:r w:rsidRPr="00B740B4">
        <w:rPr>
          <w:i/>
        </w:rPr>
        <w:t>Phänomenologie der Religion</w:t>
      </w:r>
      <w:r w:rsidRPr="00B740B4">
        <w:t xml:space="preserve">. </w:t>
      </w:r>
      <w:r w:rsidR="00D21B8F">
        <w:t xml:space="preserve">Tübingen: Mohr, 1933. Trans. </w:t>
      </w:r>
      <w:r w:rsidRPr="00B740B4">
        <w:t xml:space="preserve">J. E. Turner, </w:t>
      </w:r>
      <w:r w:rsidRPr="00B740B4">
        <w:rPr>
          <w:i/>
        </w:rPr>
        <w:t>Religion in Essence and Manifestation</w:t>
      </w:r>
      <w:r w:rsidRPr="00B740B4">
        <w:t>. London: Allan and Unwin, 1938.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Van der Ploeg, J. P. M.</w:t>
      </w:r>
      <w:r w:rsidRPr="00B740B4">
        <w:rPr>
          <w:rFonts w:asciiTheme="minorHAnsi" w:hAnsiTheme="minorHAnsi"/>
          <w:szCs w:val="22"/>
        </w:rPr>
        <w:t xml:space="preserve"> “Eschatology in the Old Testament.” </w:t>
      </w:r>
      <w:r w:rsidRPr="00C86909">
        <w:rPr>
          <w:rFonts w:asciiTheme="minorHAnsi" w:hAnsiTheme="minorHAnsi"/>
          <w:i/>
          <w:szCs w:val="22"/>
        </w:rPr>
        <w:t>OTS</w:t>
      </w:r>
      <w:r w:rsidRPr="00B740B4">
        <w:rPr>
          <w:rFonts w:asciiTheme="minorHAnsi" w:hAnsiTheme="minorHAnsi"/>
          <w:szCs w:val="22"/>
        </w:rPr>
        <w:t xml:space="preserve"> 17 (1972): 89–99.</w:t>
      </w:r>
    </w:p>
    <w:p w:rsidR="006E1572" w:rsidRPr="00B740B4" w:rsidRDefault="006E1572" w:rsidP="006E1572">
      <w:pPr>
        <w:pStyle w:val="ListParagraph"/>
        <w:rPr>
          <w:rFonts w:asciiTheme="minorHAnsi" w:eastAsia="Times-Roman" w:hAnsiTheme="minorHAnsi"/>
          <w:szCs w:val="22"/>
        </w:rPr>
      </w:pPr>
      <w:r>
        <w:rPr>
          <w:rFonts w:asciiTheme="minorHAnsi" w:eastAsia="Times-Roman" w:hAnsiTheme="minorHAnsi"/>
          <w:b/>
          <w:szCs w:val="22"/>
        </w:rPr>
        <w:t>V</w:t>
      </w:r>
      <w:r w:rsidRPr="00B740B4">
        <w:rPr>
          <w:rFonts w:asciiTheme="minorHAnsi" w:eastAsia="Times-Roman" w:hAnsiTheme="minorHAnsi"/>
          <w:b/>
          <w:szCs w:val="22"/>
        </w:rPr>
        <w:t xml:space="preserve">an der Toorn, K. </w:t>
      </w:r>
      <w:r w:rsidRPr="00B740B4">
        <w:rPr>
          <w:rFonts w:asciiTheme="minorHAnsi" w:eastAsia="Times-Roman" w:hAnsiTheme="minorHAnsi"/>
          <w:szCs w:val="22"/>
        </w:rPr>
        <w:t>“In the Lions’ Den.”</w:t>
      </w:r>
      <w:r w:rsidRPr="00B740B4">
        <w:rPr>
          <w:rFonts w:asciiTheme="minorHAnsi" w:eastAsia="Times-Roman" w:hAnsiTheme="minorHAnsi"/>
          <w:b/>
          <w:szCs w:val="22"/>
        </w:rPr>
        <w:t xml:space="preserve"> </w:t>
      </w:r>
      <w:r w:rsidRPr="00B740B4">
        <w:rPr>
          <w:rFonts w:asciiTheme="minorHAnsi" w:eastAsia="Times-Roman" w:hAnsiTheme="minorHAnsi"/>
          <w:i/>
          <w:szCs w:val="22"/>
        </w:rPr>
        <w:t>CBQ</w:t>
      </w:r>
      <w:r w:rsidRPr="00B740B4">
        <w:rPr>
          <w:rFonts w:asciiTheme="minorHAnsi" w:eastAsia="Times-Roman" w:hAnsiTheme="minorHAnsi"/>
          <w:szCs w:val="22"/>
        </w:rPr>
        <w:t xml:space="preserve"> 60 (1998): 626-40</w:t>
      </w:r>
      <w:r>
        <w:rPr>
          <w:rFonts w:asciiTheme="minorHAnsi" w:eastAsia="Times-Roman" w:hAnsiTheme="minorHAnsi"/>
          <w:szCs w:val="22"/>
        </w:rPr>
        <w:t>.</w:t>
      </w:r>
    </w:p>
    <w:p w:rsidR="00E96484" w:rsidRPr="00B740B4" w:rsidRDefault="00824ABB" w:rsidP="00E96484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Van d</w:t>
      </w:r>
      <w:r w:rsidR="00E96484" w:rsidRPr="00B740B4">
        <w:rPr>
          <w:rFonts w:asciiTheme="minorHAnsi" w:hAnsiTheme="minorHAnsi"/>
          <w:b/>
          <w:szCs w:val="22"/>
        </w:rPr>
        <w:t xml:space="preserve">er </w:t>
      </w:r>
      <w:r w:rsidR="00E96484" w:rsidRPr="00B740B4">
        <w:rPr>
          <w:b/>
          <w:noProof/>
        </w:rPr>
        <w:t>Woude, A. S.</w:t>
      </w:r>
      <w:r w:rsidR="00E96484" w:rsidRPr="00B740B4">
        <w:rPr>
          <w:noProof/>
        </w:rPr>
        <w:t xml:space="preserve"> “Bemerkungen zum Gebet des Nabonid.” In M. Delcor (ed.),</w:t>
      </w:r>
      <w:r w:rsidR="00E96484" w:rsidRPr="00B740B4">
        <w:rPr>
          <w:i/>
          <w:noProof/>
        </w:rPr>
        <w:t xml:space="preserve"> Qumrân: sa piété, sa théologie et son milieu</w:t>
      </w:r>
      <w:r w:rsidR="00AB728D">
        <w:rPr>
          <w:noProof/>
        </w:rPr>
        <w:t xml:space="preserve">, 121-29. </w:t>
      </w:r>
      <w:r w:rsidR="00AB728D" w:rsidRPr="00AB728D">
        <w:rPr>
          <w:noProof/>
        </w:rPr>
        <w:t>Louvain: Peeters</w:t>
      </w:r>
      <w:r w:rsidR="00E96484" w:rsidRPr="00B740B4">
        <w:rPr>
          <w:noProof/>
        </w:rPr>
        <w:t>, 1978.</w:t>
      </w:r>
    </w:p>
    <w:p w:rsidR="00202580" w:rsidRDefault="00202580" w:rsidP="00202580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 xml:space="preserve">———. </w:t>
      </w:r>
      <w:r w:rsidRPr="00B740B4">
        <w:rPr>
          <w:rFonts w:asciiTheme="minorHAnsi" w:eastAsia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Die Doppelsprachigkeit des Buches Daniel.”  In van der Woude</w:t>
      </w:r>
      <w:r w:rsidRPr="00B740B4">
        <w:rPr>
          <w:rFonts w:asciiTheme="minorHAnsi" w:hAnsiTheme="minorHAnsi"/>
          <w:i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(ed.), </w:t>
      </w:r>
      <w:r w:rsidRPr="00B740B4">
        <w:rPr>
          <w:rFonts w:asciiTheme="minorHAnsi" w:hAnsiTheme="minorHAnsi"/>
          <w:i/>
          <w:szCs w:val="22"/>
        </w:rPr>
        <w:t>The Book of Daniel</w:t>
      </w:r>
      <w:r w:rsidRPr="00B740B4">
        <w:rPr>
          <w:rFonts w:asciiTheme="minorHAnsi" w:hAnsiTheme="minorHAnsi"/>
          <w:szCs w:val="22"/>
        </w:rPr>
        <w:t>, 3-12.</w:t>
      </w:r>
    </w:p>
    <w:p w:rsidR="00740E65" w:rsidRDefault="00740E65" w:rsidP="00202580">
      <w:pPr>
        <w:pStyle w:val="ListParagraph"/>
        <w:rPr>
          <w:rFonts w:eastAsiaTheme="minorHAnsi"/>
        </w:rPr>
      </w:pPr>
      <w:r w:rsidRPr="00740E65">
        <w:rPr>
          <w:rFonts w:eastAsiaTheme="minorHAnsi"/>
          <w:b/>
        </w:rPr>
        <w:t xml:space="preserve">———. </w:t>
      </w:r>
      <w:r w:rsidRPr="00740E65">
        <w:rPr>
          <w:rFonts w:eastAsiaTheme="minorHAnsi"/>
        </w:rPr>
        <w:t>“Zu Daniel 6,11.”</w:t>
      </w:r>
      <w:r w:rsidRPr="00740E65">
        <w:rPr>
          <w:rFonts w:eastAsiaTheme="minorHAnsi"/>
          <w:b/>
        </w:rPr>
        <w:t xml:space="preserve"> </w:t>
      </w:r>
      <w:r w:rsidRPr="00740E65">
        <w:rPr>
          <w:rFonts w:eastAsiaTheme="minorHAnsi"/>
          <w:i/>
        </w:rPr>
        <w:t>ZAW</w:t>
      </w:r>
      <w:r w:rsidRPr="00740E65">
        <w:rPr>
          <w:rFonts w:eastAsiaTheme="minorHAnsi"/>
          <w:b/>
          <w:i/>
        </w:rPr>
        <w:t xml:space="preserve"> </w:t>
      </w:r>
      <w:r w:rsidRPr="00740E65">
        <w:rPr>
          <w:rFonts w:eastAsiaTheme="minorHAnsi"/>
          <w:b/>
        </w:rPr>
        <w:t xml:space="preserve"> </w:t>
      </w:r>
      <w:r w:rsidRPr="00740E65">
        <w:rPr>
          <w:rFonts w:eastAsiaTheme="minorHAnsi"/>
        </w:rPr>
        <w:t>106 (1994): 123-24.</w:t>
      </w:r>
    </w:p>
    <w:p w:rsidR="00023021" w:rsidRPr="00023021" w:rsidRDefault="00023021" w:rsidP="00202580">
      <w:pPr>
        <w:pStyle w:val="ListParagraph"/>
        <w:rPr>
          <w:rFonts w:eastAsiaTheme="minorHAnsi"/>
        </w:rPr>
      </w:pPr>
      <w:r w:rsidRPr="00023021">
        <w:rPr>
          <w:rFonts w:eastAsiaTheme="minorHAnsi"/>
          <w:b/>
        </w:rPr>
        <w:t xml:space="preserve">———. </w:t>
      </w:r>
      <w:r w:rsidRPr="00023021">
        <w:rPr>
          <w:rFonts w:eastAsiaTheme="minorHAnsi"/>
        </w:rPr>
        <w:t xml:space="preserve">“Prophetic Prediction, Political Prognostication, and Firm Belief.” In Evans/Talmon (eds.), </w:t>
      </w:r>
      <w:r w:rsidRPr="00023021">
        <w:rPr>
          <w:rFonts w:eastAsiaTheme="minorHAnsi"/>
          <w:i/>
        </w:rPr>
        <w:t>The Quest for Context and Meaning</w:t>
      </w:r>
      <w:r w:rsidRPr="00023021">
        <w:rPr>
          <w:rFonts w:eastAsiaTheme="minorHAnsi"/>
        </w:rPr>
        <w:t xml:space="preserve">, 63-73. </w:t>
      </w:r>
    </w:p>
    <w:p w:rsidR="00202580" w:rsidRPr="00B740B4" w:rsidRDefault="00023021" w:rsidP="00202580">
      <w:pPr>
        <w:pStyle w:val="ListParagraph"/>
        <w:rPr>
          <w:rFonts w:asciiTheme="minorHAnsi" w:eastAsiaTheme="minorHAnsi" w:hAnsiTheme="minorHAnsi"/>
          <w:szCs w:val="22"/>
        </w:rPr>
      </w:pPr>
      <w:r w:rsidRPr="00C86909">
        <w:rPr>
          <w:rFonts w:asciiTheme="minorHAnsi" w:eastAsiaTheme="minorHAnsi" w:hAnsiTheme="minorHAnsi"/>
          <w:szCs w:val="22"/>
        </w:rPr>
        <w:t xml:space="preserve">———. </w:t>
      </w:r>
      <w:r w:rsidR="00202580" w:rsidRPr="00C86909">
        <w:rPr>
          <w:rFonts w:asciiTheme="minorHAnsi" w:eastAsiaTheme="minorHAnsi" w:hAnsiTheme="minorHAnsi"/>
          <w:szCs w:val="22"/>
        </w:rPr>
        <w:t>(ed.).</w:t>
      </w:r>
      <w:r w:rsidR="00202580" w:rsidRPr="00B740B4">
        <w:rPr>
          <w:rFonts w:asciiTheme="minorHAnsi" w:eastAsiaTheme="minorHAnsi" w:hAnsiTheme="minorHAnsi"/>
          <w:b/>
          <w:szCs w:val="22"/>
        </w:rPr>
        <w:t xml:space="preserve"> </w:t>
      </w:r>
      <w:r w:rsidR="00202580" w:rsidRPr="00B740B4">
        <w:rPr>
          <w:rFonts w:asciiTheme="minorHAnsi" w:eastAsiaTheme="minorHAnsi" w:hAnsiTheme="minorHAnsi"/>
          <w:i/>
          <w:szCs w:val="22"/>
        </w:rPr>
        <w:t>The Book of Daniel</w:t>
      </w:r>
      <w:r w:rsidR="00202580" w:rsidRPr="00B740B4">
        <w:rPr>
          <w:rFonts w:asciiTheme="minorHAnsi" w:eastAsiaTheme="minorHAnsi" w:hAnsiTheme="minorHAnsi"/>
          <w:szCs w:val="22"/>
        </w:rPr>
        <w:t xml:space="preserve">. </w:t>
      </w:r>
      <w:r w:rsidR="00BC178C">
        <w:rPr>
          <w:rFonts w:asciiTheme="minorHAnsi" w:eastAsiaTheme="minorHAnsi" w:hAnsiTheme="minorHAnsi"/>
          <w:szCs w:val="22"/>
        </w:rPr>
        <w:t>Louvain</w:t>
      </w:r>
      <w:r w:rsidR="00202580" w:rsidRPr="00B740B4">
        <w:rPr>
          <w:rFonts w:asciiTheme="minorHAnsi" w:eastAsiaTheme="minorHAnsi" w:hAnsiTheme="minorHAnsi"/>
          <w:szCs w:val="22"/>
        </w:rPr>
        <w:t>: Peeters, 1993.</w:t>
      </w:r>
    </w:p>
    <w:p w:rsidR="00D26D64" w:rsidRPr="00B740B4" w:rsidRDefault="00D26D64" w:rsidP="00D26D64">
      <w:pPr>
        <w:pStyle w:val="ListParagraph"/>
        <w:rPr>
          <w:rFonts w:asciiTheme="minorHAnsi" w:eastAsiaTheme="minorHAnsi" w:hAnsiTheme="minorHAnsi" w:cs="TimesNewRomanPSMT-Identity-H"/>
          <w:bCs/>
          <w:szCs w:val="22"/>
        </w:rPr>
      </w:pPr>
      <w:r w:rsidRPr="00B740B4">
        <w:rPr>
          <w:rFonts w:asciiTheme="minorHAnsi" w:hAnsiTheme="minorHAnsi"/>
          <w:b/>
          <w:szCs w:val="22"/>
        </w:rPr>
        <w:t>Van Deventer, H. J. M.</w:t>
      </w:r>
      <w:r w:rsidRPr="00B740B4">
        <w:rPr>
          <w:rFonts w:asciiTheme="minorHAnsi" w:hAnsiTheme="minorHAnsi"/>
          <w:szCs w:val="22"/>
        </w:rPr>
        <w:t xml:space="preserve"> </w:t>
      </w:r>
      <w:r w:rsidR="003B54F9">
        <w:rPr>
          <w:rFonts w:asciiTheme="minorHAnsi" w:hAnsiTheme="minorHAnsi"/>
          <w:szCs w:val="22"/>
        </w:rPr>
        <w:t xml:space="preserve">“Another Look at the Redaction History </w:t>
      </w:r>
      <w:r w:rsidRPr="00B740B4">
        <w:rPr>
          <w:rFonts w:asciiTheme="minorHAnsi" w:hAnsiTheme="minorHAnsi"/>
          <w:szCs w:val="22"/>
        </w:rPr>
        <w:t>of the Bo</w:t>
      </w:r>
      <w:r>
        <w:rPr>
          <w:rFonts w:asciiTheme="minorHAnsi" w:hAnsiTheme="minorHAnsi"/>
          <w:szCs w:val="22"/>
        </w:rPr>
        <w:t>ok of Daniel.”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JSOT</w:t>
      </w:r>
      <w:r w:rsidR="003B54F9">
        <w:rPr>
          <w:rFonts w:asciiTheme="minorHAnsi" w:hAnsiTheme="minorHAnsi"/>
          <w:szCs w:val="22"/>
        </w:rPr>
        <w:t xml:space="preserve"> 38 (2013</w:t>
      </w:r>
      <w:r w:rsidRPr="00B740B4">
        <w:rPr>
          <w:rFonts w:asciiTheme="minorHAnsi" w:hAnsiTheme="minorHAnsi"/>
          <w:szCs w:val="22"/>
        </w:rPr>
        <w:t>): 239-260.</w:t>
      </w:r>
    </w:p>
    <w:p w:rsidR="00625F34" w:rsidRPr="00B740B4" w:rsidRDefault="00D26D64" w:rsidP="00984775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B740B4">
        <w:rPr>
          <w:rFonts w:asciiTheme="minorHAnsi" w:eastAsia="Times-Roman" w:hAnsiTheme="minorHAnsi" w:cs="Times-Roman"/>
          <w:szCs w:val="22"/>
        </w:rPr>
        <w:t xml:space="preserve">———. </w:t>
      </w:r>
      <w:r w:rsidR="00984775" w:rsidRPr="00B740B4">
        <w:rPr>
          <w:rFonts w:asciiTheme="minorHAnsi" w:eastAsia="Times-Roman" w:hAnsiTheme="minorHAnsi" w:cs="Times-Roman"/>
          <w:szCs w:val="22"/>
        </w:rPr>
        <w:t xml:space="preserve"> </w:t>
      </w:r>
      <w:r w:rsidR="00625F34" w:rsidRPr="00B740B4">
        <w:rPr>
          <w:rFonts w:asciiTheme="minorHAnsi" w:eastAsia="Times-Roman" w:hAnsiTheme="minorHAnsi" w:cs="Times-Roman"/>
          <w:szCs w:val="22"/>
        </w:rPr>
        <w:t xml:space="preserve">“Another Wise Queen (Mother).” In A. Brenner (ed.), </w:t>
      </w:r>
      <w:r w:rsidR="00625F34" w:rsidRPr="00B740B4">
        <w:rPr>
          <w:rFonts w:asciiTheme="minorHAnsi" w:eastAsia="Times-Roman" w:hAnsiTheme="minorHAnsi" w:cs="Times-Roman"/>
          <w:i/>
          <w:szCs w:val="22"/>
        </w:rPr>
        <w:t>A Feminist Companion to Prophets and Daniel</w:t>
      </w:r>
      <w:r w:rsidR="00625F34" w:rsidRPr="00B740B4">
        <w:rPr>
          <w:rFonts w:asciiTheme="minorHAnsi" w:eastAsia="Times-Roman" w:hAnsiTheme="minorHAnsi" w:cs="Times-Roman"/>
          <w:szCs w:val="22"/>
        </w:rPr>
        <w:t>, 247-61.</w:t>
      </w:r>
      <w:r w:rsidR="00C86909">
        <w:rPr>
          <w:rFonts w:asciiTheme="minorHAnsi" w:eastAsia="Times-Roman" w:hAnsiTheme="minorHAnsi" w:cs="Times-Roman"/>
          <w:szCs w:val="22"/>
        </w:rPr>
        <w:t xml:space="preserve"> London: Sheffield Academic Press, 2001.</w:t>
      </w:r>
    </w:p>
    <w:p w:rsidR="003B54F9" w:rsidRPr="00B740B4" w:rsidRDefault="00072EF9" w:rsidP="003B54F9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="Times-Roman" w:hAnsiTheme="minorHAnsi" w:cs="Times-Roman"/>
          <w:szCs w:val="22"/>
        </w:rPr>
        <w:t xml:space="preserve">———.  </w:t>
      </w:r>
      <w:r w:rsidR="003B54F9">
        <w:rPr>
          <w:rFonts w:asciiTheme="minorHAnsi" w:eastAsia="Times-Roman" w:hAnsiTheme="minorHAnsi"/>
          <w:b/>
          <w:szCs w:val="22"/>
        </w:rPr>
        <w:t>“</w:t>
      </w:r>
      <w:r w:rsidR="003B54F9">
        <w:t xml:space="preserve">The Bold, the Beautiful and the Beasts in the Book of Daniel.” </w:t>
      </w:r>
      <w:r w:rsidR="003B54F9" w:rsidRPr="00B740B4">
        <w:rPr>
          <w:rFonts w:asciiTheme="minorHAnsi" w:eastAsia="Times-Roman" w:hAnsiTheme="minorHAnsi"/>
          <w:i/>
          <w:szCs w:val="22"/>
        </w:rPr>
        <w:t xml:space="preserve">Scriptura </w:t>
      </w:r>
      <w:r w:rsidR="003B54F9" w:rsidRPr="00B740B4">
        <w:rPr>
          <w:rFonts w:asciiTheme="minorHAnsi" w:eastAsia="Times-Roman" w:hAnsiTheme="minorHAnsi"/>
          <w:szCs w:val="22"/>
        </w:rPr>
        <w:t>90 (2005): 722</w:t>
      </w:r>
      <w:r w:rsidR="003B54F9">
        <w:rPr>
          <w:rFonts w:asciiTheme="minorHAnsi" w:eastAsia="Times-Roman" w:hAnsiTheme="minorHAnsi"/>
          <w:szCs w:val="22"/>
        </w:rPr>
        <w:t>-30.</w:t>
      </w:r>
    </w:p>
    <w:p w:rsidR="00984775" w:rsidRPr="00B740B4" w:rsidRDefault="00625F34" w:rsidP="00984775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B740B4">
        <w:rPr>
          <w:rFonts w:asciiTheme="minorHAnsi" w:eastAsia="Times-Roman" w:hAnsiTheme="minorHAnsi" w:cs="Times-Roman"/>
          <w:szCs w:val="22"/>
        </w:rPr>
        <w:t xml:space="preserve">———. </w:t>
      </w:r>
      <w:r w:rsidR="00984775" w:rsidRPr="00B740B4">
        <w:rPr>
          <w:rFonts w:asciiTheme="minorHAnsi" w:eastAsia="Times-Roman" w:hAnsiTheme="minorHAnsi" w:cs="Times-Roman"/>
          <w:szCs w:val="22"/>
        </w:rPr>
        <w:t xml:space="preserve">“Did Someone Say ‘History’?” </w:t>
      </w:r>
      <w:r w:rsidR="00984775" w:rsidRPr="00B740B4">
        <w:rPr>
          <w:rFonts w:asciiTheme="minorHAnsi" w:eastAsia="Times-Roman" w:hAnsiTheme="minorHAnsi" w:cs="Times-Roman"/>
          <w:i/>
          <w:szCs w:val="22"/>
        </w:rPr>
        <w:t xml:space="preserve">OTE </w:t>
      </w:r>
      <w:r w:rsidR="00984775" w:rsidRPr="00B740B4">
        <w:rPr>
          <w:rFonts w:asciiTheme="minorHAnsi" w:eastAsia="Times-Roman" w:hAnsiTheme="minorHAnsi" w:cs="Times-Roman"/>
          <w:szCs w:val="22"/>
        </w:rPr>
        <w:t>21 (2008): 713-28.</w:t>
      </w:r>
    </w:p>
    <w:p w:rsidR="00E44055" w:rsidRPr="00B740B4" w:rsidRDefault="00E44055" w:rsidP="00E44055">
      <w:pPr>
        <w:pStyle w:val="ListParagraph"/>
        <w:rPr>
          <w:rFonts w:asciiTheme="minorHAnsi" w:eastAsiaTheme="minorHAnsi" w:hAnsiTheme="minorHAnsi"/>
          <w:szCs w:val="22"/>
        </w:rPr>
      </w:pPr>
      <w:r w:rsidRPr="00E44055">
        <w:rPr>
          <w:rFonts w:asciiTheme="minorHAnsi" w:eastAsiaTheme="minorHAnsi" w:hAnsiTheme="minorHAnsi"/>
          <w:b/>
          <w:szCs w:val="22"/>
        </w:rPr>
        <w:t>———.</w:t>
      </w:r>
      <w:r w:rsidRPr="00B740B4">
        <w:rPr>
          <w:rFonts w:asciiTheme="minorHAnsi" w:eastAsiaTheme="minorHAnsi" w:hAnsiTheme="minorHAnsi"/>
          <w:szCs w:val="22"/>
        </w:rPr>
        <w:t>“The End of the End,</w:t>
      </w:r>
      <w:r>
        <w:rPr>
          <w:rFonts w:asciiTheme="minorHAnsi" w:eastAsiaTheme="minorHAnsi" w:hAnsiTheme="minorHAnsi"/>
          <w:szCs w:val="22"/>
        </w:rPr>
        <w:t xml:space="preserve"> or What is the Deuteronomist (S</w:t>
      </w:r>
      <w:r w:rsidRPr="00B740B4">
        <w:rPr>
          <w:rFonts w:asciiTheme="minorHAnsi" w:eastAsiaTheme="minorHAnsi" w:hAnsiTheme="minorHAnsi"/>
          <w:szCs w:val="22"/>
        </w:rPr>
        <w:t xml:space="preserve">till) Doing in Daniel?” In J. C. De Moor and H. F. Van Rooy (eds.), </w:t>
      </w:r>
      <w:r w:rsidRPr="00B740B4">
        <w:rPr>
          <w:rFonts w:asciiTheme="minorHAnsi" w:eastAsiaTheme="minorHAnsi" w:hAnsiTheme="minorHAnsi"/>
          <w:i/>
          <w:szCs w:val="22"/>
        </w:rPr>
        <w:t>Past, Present, Future</w:t>
      </w:r>
      <w:r w:rsidRPr="00B740B4">
        <w:rPr>
          <w:rFonts w:asciiTheme="minorHAnsi" w:eastAsiaTheme="minorHAnsi" w:hAnsiTheme="minorHAnsi"/>
          <w:szCs w:val="22"/>
        </w:rPr>
        <w:t>,</w:t>
      </w:r>
      <w:r w:rsidRPr="00B740B4">
        <w:rPr>
          <w:rFonts w:asciiTheme="minorHAnsi" w:eastAsiaTheme="minorHAnsi" w:hAnsiTheme="minorHAnsi"/>
          <w:i/>
          <w:szCs w:val="22"/>
        </w:rPr>
        <w:t xml:space="preserve"> </w:t>
      </w:r>
      <w:r w:rsidRPr="00B740B4">
        <w:rPr>
          <w:rFonts w:asciiTheme="minorHAnsi" w:eastAsiaTheme="minorHAnsi" w:hAnsiTheme="minorHAnsi"/>
          <w:szCs w:val="22"/>
        </w:rPr>
        <w:t xml:space="preserve">62-75.  Leiden: Brill, 2000. </w:t>
      </w:r>
    </w:p>
    <w:p w:rsidR="00984775" w:rsidRPr="00B740B4" w:rsidRDefault="00984775" w:rsidP="00984775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Fonts w:asciiTheme="minorHAnsi" w:eastAsia="Times-Roman" w:hAnsiTheme="minorHAnsi" w:cs="Times-Roman"/>
          <w:szCs w:val="22"/>
        </w:rPr>
        <w:t xml:space="preserve">“Literary Lions with Real Bite.” </w:t>
      </w:r>
      <w:r w:rsidRPr="00B740B4">
        <w:rPr>
          <w:rFonts w:asciiTheme="minorHAnsi" w:eastAsia="Times-Roman" w:hAnsiTheme="minorHAnsi" w:cs="Times-Italic"/>
          <w:i/>
          <w:iCs/>
          <w:szCs w:val="22"/>
        </w:rPr>
        <w:t xml:space="preserve">OTE </w:t>
      </w:r>
      <w:r w:rsidRPr="00B740B4">
        <w:rPr>
          <w:rFonts w:asciiTheme="minorHAnsi" w:eastAsia="Times-Roman" w:hAnsiTheme="minorHAnsi" w:cs="Times-Roman"/>
          <w:szCs w:val="22"/>
        </w:rPr>
        <w:t>28 (2015): 832-846.</w:t>
      </w:r>
    </w:p>
    <w:p w:rsidR="005D2A1D" w:rsidRPr="00B740B4" w:rsidRDefault="005D2A1D" w:rsidP="005D2A1D">
      <w:pPr>
        <w:pStyle w:val="ListParagraph"/>
        <w:rPr>
          <w:rFonts w:asciiTheme="minorHAnsi" w:eastAsia="Times-Roman" w:hAnsiTheme="minorHAnsi"/>
          <w:szCs w:val="22"/>
        </w:rPr>
      </w:pPr>
      <w:r w:rsidRPr="005D2A1D">
        <w:rPr>
          <w:rFonts w:asciiTheme="minorHAnsi" w:eastAsia="Times-Roman" w:hAnsiTheme="minorHAnsi"/>
          <w:b/>
          <w:szCs w:val="22"/>
        </w:rPr>
        <w:t xml:space="preserve">———. </w:t>
      </w:r>
      <w:r w:rsidRPr="00B740B4">
        <w:rPr>
          <w:rFonts w:asciiTheme="minorHAnsi" w:eastAsia="Times-Roman" w:hAnsiTheme="minorHAnsi"/>
          <w:szCs w:val="22"/>
        </w:rPr>
        <w:t xml:space="preserve">“Suffering, Psalms and Allusion in Daniel 9.” </w:t>
      </w:r>
      <w:r w:rsidRPr="00B740B4">
        <w:rPr>
          <w:rFonts w:asciiTheme="minorHAnsi" w:eastAsia="Times-Roman" w:hAnsiTheme="minorHAnsi"/>
          <w:i/>
          <w:iCs/>
          <w:szCs w:val="22"/>
        </w:rPr>
        <w:t xml:space="preserve">OTE </w:t>
      </w:r>
      <w:r w:rsidRPr="00B740B4">
        <w:rPr>
          <w:rFonts w:asciiTheme="minorHAnsi" w:eastAsia="Times-Roman" w:hAnsiTheme="minorHAnsi"/>
          <w:szCs w:val="22"/>
        </w:rPr>
        <w:t>25 (2012): 207-226.</w:t>
      </w:r>
    </w:p>
    <w:p w:rsidR="000A3201" w:rsidRPr="00B740B4" w:rsidRDefault="000A3201" w:rsidP="000A3201">
      <w:pPr>
        <w:pStyle w:val="ListParagraph"/>
        <w:rPr>
          <w:rFonts w:asciiTheme="minorHAnsi" w:eastAsiaTheme="minorEastAsia" w:hAnsiTheme="minorHAnsi" w:cstheme="minorBidi"/>
          <w:szCs w:val="22"/>
        </w:rPr>
      </w:pPr>
      <w:r w:rsidRPr="00B740B4">
        <w:rPr>
          <w:rFonts w:asciiTheme="minorHAnsi" w:eastAsiaTheme="minorEastAsia" w:hAnsiTheme="minorHAnsi" w:cstheme="minorBidi"/>
          <w:b/>
          <w:iCs/>
          <w:szCs w:val="22"/>
        </w:rPr>
        <w:t xml:space="preserve">———. </w:t>
      </w:r>
      <w:r w:rsidRPr="00B740B4">
        <w:rPr>
          <w:rFonts w:asciiTheme="minorHAnsi" w:eastAsiaTheme="minorEastAsia" w:hAnsiTheme="minorHAnsi" w:cstheme="minorBidi"/>
          <w:szCs w:val="22"/>
        </w:rPr>
        <w:t xml:space="preserve">“Testing-Testing, Do We Have a Translated Text in Daniel 1 and Daniel 7?”, </w:t>
      </w:r>
      <w:r w:rsidRPr="00B740B4">
        <w:rPr>
          <w:rFonts w:asciiTheme="minorHAnsi" w:eastAsiaTheme="minorEastAsia" w:hAnsiTheme="minorHAnsi" w:cstheme="minorBidi"/>
          <w:i/>
          <w:iCs/>
          <w:szCs w:val="22"/>
        </w:rPr>
        <w:t xml:space="preserve">JNSL </w:t>
      </w:r>
      <w:r w:rsidRPr="00B740B4">
        <w:rPr>
          <w:rFonts w:asciiTheme="minorHAnsi" w:eastAsiaTheme="minorEastAsia" w:hAnsiTheme="minorHAnsi" w:cstheme="minorBidi"/>
          <w:iCs/>
          <w:szCs w:val="22"/>
        </w:rPr>
        <w:t>31</w:t>
      </w:r>
      <w:r w:rsidRPr="00B740B4">
        <w:rPr>
          <w:rFonts w:asciiTheme="minorHAnsi" w:eastAsiaTheme="minorEastAsia" w:hAnsiTheme="minorHAnsi" w:cstheme="minorBidi"/>
          <w:szCs w:val="22"/>
        </w:rPr>
        <w:t xml:space="preserve"> (</w:t>
      </w:r>
      <w:r w:rsidRPr="00B740B4">
        <w:rPr>
          <w:rFonts w:asciiTheme="minorHAnsi" w:eastAsiaTheme="minorEastAsia" w:hAnsiTheme="minorHAnsi" w:cstheme="minorBidi"/>
          <w:iCs/>
          <w:szCs w:val="22"/>
        </w:rPr>
        <w:t>2005</w:t>
      </w:r>
      <w:r w:rsidRPr="00B740B4">
        <w:rPr>
          <w:rFonts w:asciiTheme="minorHAnsi" w:eastAsiaTheme="minorEastAsia" w:hAnsiTheme="minorHAnsi" w:cstheme="minorBidi"/>
          <w:szCs w:val="22"/>
        </w:rPr>
        <w:t>)</w:t>
      </w:r>
      <w:r w:rsidR="00072EF9">
        <w:rPr>
          <w:rFonts w:asciiTheme="minorHAnsi" w:eastAsiaTheme="minorEastAsia" w:hAnsiTheme="minorHAnsi" w:cstheme="minorBidi"/>
          <w:szCs w:val="22"/>
        </w:rPr>
        <w:t>:</w:t>
      </w:r>
      <w:r w:rsidRPr="00B740B4">
        <w:rPr>
          <w:rFonts w:asciiTheme="minorHAnsi" w:eastAsiaTheme="minorEastAsia" w:hAnsiTheme="minorHAnsi" w:cstheme="minorBidi"/>
          <w:szCs w:val="22"/>
        </w:rPr>
        <w:t xml:space="preserve"> </w:t>
      </w:r>
      <w:r w:rsidRPr="00B740B4">
        <w:rPr>
          <w:rFonts w:asciiTheme="minorHAnsi" w:eastAsiaTheme="minorEastAsia" w:hAnsiTheme="minorHAnsi" w:cstheme="minorBidi"/>
          <w:iCs/>
          <w:szCs w:val="22"/>
        </w:rPr>
        <w:t>91-106</w:t>
      </w:r>
      <w:r w:rsidRPr="00B740B4">
        <w:rPr>
          <w:rFonts w:asciiTheme="minorHAnsi" w:eastAsiaTheme="minorEastAsia" w:hAnsiTheme="minorHAnsi" w:cstheme="minorBidi"/>
          <w:szCs w:val="22"/>
        </w:rPr>
        <w:t>.</w:t>
      </w:r>
    </w:p>
    <w:p w:rsidR="00984775" w:rsidRPr="00B740B4" w:rsidRDefault="00984775" w:rsidP="00984775">
      <w:pPr>
        <w:pStyle w:val="ListParagraph"/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t xml:space="preserve">“‘We Did Not Hear the Bagpipe.’” </w:t>
      </w:r>
      <w:r w:rsidRPr="00B740B4">
        <w:rPr>
          <w:i/>
        </w:rPr>
        <w:t xml:space="preserve">OTE </w:t>
      </w:r>
      <w:r w:rsidRPr="00B740B4">
        <w:t>11 (1998): 340-49.</w:t>
      </w:r>
    </w:p>
    <w:p w:rsidR="000B6BD4" w:rsidRPr="00B740B4" w:rsidRDefault="000B6BD4" w:rsidP="000B6BD4">
      <w:pPr>
        <w:pStyle w:val="ListParagraph"/>
        <w:rPr>
          <w:b/>
          <w:bCs/>
        </w:rPr>
      </w:pPr>
      <w:r w:rsidRPr="00B740B4">
        <w:rPr>
          <w:b/>
          <w:bCs/>
        </w:rPr>
        <w:t xml:space="preserve">———. </w:t>
      </w:r>
      <w:r w:rsidRPr="00B740B4">
        <w:rPr>
          <w:bCs/>
        </w:rPr>
        <w:t>“Would the Actually ‘Powerful’ Please Stand?”</w:t>
      </w:r>
      <w:r w:rsidRPr="00B740B4">
        <w:rPr>
          <w:b/>
          <w:bCs/>
        </w:rPr>
        <w:t xml:space="preserve"> </w:t>
      </w:r>
      <w:r w:rsidRPr="00B740B4">
        <w:rPr>
          <w:bCs/>
          <w:i/>
        </w:rPr>
        <w:t>Scriptura</w:t>
      </w:r>
      <w:r w:rsidRPr="00B740B4">
        <w:rPr>
          <w:bCs/>
        </w:rPr>
        <w:t xml:space="preserve"> 70 (1999</w:t>
      </w:r>
      <w:r w:rsidRPr="00B740B4">
        <w:rPr>
          <w:b/>
          <w:bCs/>
        </w:rPr>
        <w:t xml:space="preserve">): </w:t>
      </w:r>
      <w:r w:rsidRPr="00B740B4">
        <w:rPr>
          <w:bCs/>
        </w:rPr>
        <w:t>241-51.</w:t>
      </w:r>
    </w:p>
    <w:p w:rsidR="007440FA" w:rsidRPr="00B740B4" w:rsidRDefault="007440FA" w:rsidP="007440FA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lastRenderedPageBreak/>
        <w:t>Van Henten , J. W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. “The Reception of Daniel 3 and 6 and the Maccabean Martyrdoms in Hebrews 11:33-38.” In</w:t>
      </w:r>
      <w:r w:rsidR="00C86909">
        <w:rPr>
          <w:rFonts w:asciiTheme="minorHAnsi" w:eastAsiaTheme="minorHAnsi" w:hAnsiTheme="minorHAnsi" w:cs="TimesNewRomanPS-BoldMT"/>
          <w:bCs/>
          <w:szCs w:val="22"/>
        </w:rPr>
        <w:t xml:space="preserve"> J. Dijkstra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et al. (eds.),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 xml:space="preserve">Myths, Martyrs, and Modernity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(J. N. Brenner Festschrift), 359-77. Leiden: Brill, 2010.</w:t>
      </w:r>
    </w:p>
    <w:p w:rsidR="00A07624" w:rsidRPr="00B740B4" w:rsidRDefault="00A07624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Van Hoonacker, A.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Four Empires of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ExpT</w:t>
      </w:r>
      <w:r w:rsidRPr="00B740B4">
        <w:rPr>
          <w:rFonts w:asciiTheme="minorHAnsi" w:hAnsiTheme="minorHAnsi"/>
          <w:szCs w:val="22"/>
        </w:rPr>
        <w:t xml:space="preserve"> 13 (1901–2): 420–23. </w:t>
      </w:r>
      <w:r w:rsidR="00557D6F">
        <w:rPr>
          <w:rFonts w:asciiTheme="minorHAnsi" w:hAnsiTheme="minorHAnsi"/>
          <w:szCs w:val="22"/>
        </w:rPr>
        <w:t>Rev. ed.,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L’historiographie du livre de Daniel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Le muséon</w:t>
      </w:r>
      <w:r w:rsidRPr="00B740B4">
        <w:rPr>
          <w:rFonts w:asciiTheme="minorHAnsi" w:hAnsiTheme="minorHAnsi"/>
          <w:szCs w:val="22"/>
        </w:rPr>
        <w:t xml:space="preserve"> 44 (1931): 169–76.</w:t>
      </w:r>
    </w:p>
    <w:p w:rsidR="00824ABB" w:rsidRPr="00B740B4" w:rsidRDefault="00824ABB" w:rsidP="00824ABB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Van Peursen, W. </w:t>
      </w:r>
      <w:r w:rsidRPr="00B740B4">
        <w:rPr>
          <w:rFonts w:asciiTheme="minorHAnsi" w:hAnsiTheme="minorHAnsi"/>
          <w:szCs w:val="22"/>
        </w:rPr>
        <w:t>“Daniel’s Four Kingdoms in the Syriac Tradition.” In W. T. van Peursen and J.</w:t>
      </w:r>
      <w:r w:rsidR="00DA41C6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 xml:space="preserve">W. Dyk (eds.), </w:t>
      </w:r>
      <w:r w:rsidRPr="00B740B4">
        <w:rPr>
          <w:rFonts w:asciiTheme="minorHAnsi" w:hAnsiTheme="minorHAnsi"/>
          <w:i/>
          <w:szCs w:val="22"/>
        </w:rPr>
        <w:t>Tradition and Innovation in Biblical Interpretation</w:t>
      </w:r>
      <w:r w:rsidRPr="00B740B4">
        <w:rPr>
          <w:rFonts w:asciiTheme="minorHAnsi" w:hAnsiTheme="minorHAnsi"/>
          <w:szCs w:val="22"/>
        </w:rPr>
        <w:t xml:space="preserve"> (Eep Talstra Festschrift), 189-207. Leiden: Brill, 2011.</w:t>
      </w:r>
    </w:p>
    <w:p w:rsidR="00E932DC" w:rsidRPr="00B740B4" w:rsidRDefault="00E932DC" w:rsidP="00091348">
      <w:pPr>
        <w:pStyle w:val="ListParagraph"/>
        <w:rPr>
          <w:noProof/>
        </w:rPr>
      </w:pPr>
      <w:r w:rsidRPr="00B740B4">
        <w:rPr>
          <w:b/>
          <w:noProof/>
        </w:rPr>
        <w:t>Van Selms, A.</w:t>
      </w:r>
      <w:r w:rsidRPr="00B740B4">
        <w:rPr>
          <w:noProof/>
        </w:rPr>
        <w:t xml:space="preserve"> </w:t>
      </w:r>
      <w:r w:rsidRPr="00B740B4">
        <w:rPr>
          <w:rFonts w:cs="Calibri"/>
          <w:noProof/>
        </w:rPr>
        <w:t>“</w:t>
      </w:r>
      <w:r w:rsidRPr="00B740B4">
        <w:rPr>
          <w:noProof/>
        </w:rPr>
        <w:t xml:space="preserve">The Expression </w:t>
      </w:r>
      <w:r w:rsidRPr="00B740B4">
        <w:rPr>
          <w:rFonts w:cs="Calibri"/>
          <w:noProof/>
        </w:rPr>
        <w:t>‘</w:t>
      </w:r>
      <w:r w:rsidR="00C86909">
        <w:rPr>
          <w:noProof/>
        </w:rPr>
        <w:t>T</w:t>
      </w:r>
      <w:r w:rsidRPr="00B740B4">
        <w:rPr>
          <w:noProof/>
        </w:rPr>
        <w:t>he Holy One of Israel.</w:t>
      </w:r>
      <w:r w:rsidRPr="00B740B4">
        <w:rPr>
          <w:rFonts w:cs="Calibri"/>
          <w:noProof/>
        </w:rPr>
        <w:t>’” In W. C. Delsman et al. (ed.),</w:t>
      </w:r>
      <w:r w:rsidRPr="00B740B4">
        <w:rPr>
          <w:noProof/>
        </w:rPr>
        <w:t xml:space="preserve"> </w:t>
      </w:r>
      <w:r w:rsidRPr="00B740B4">
        <w:rPr>
          <w:i/>
          <w:noProof/>
        </w:rPr>
        <w:t>Von Kanaan bis Kerala</w:t>
      </w:r>
      <w:r w:rsidRPr="00B740B4">
        <w:rPr>
          <w:noProof/>
        </w:rPr>
        <w:t xml:space="preserve"> (J. P. M. van der Ploeg Festschrift), 257-69. Kevelaer: Butzon, 1982.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Vasholz, R. I.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Qumran and the Dating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JETS</w:t>
      </w:r>
      <w:r w:rsidRPr="00B740B4">
        <w:rPr>
          <w:rFonts w:asciiTheme="minorHAnsi" w:hAnsiTheme="minorHAnsi"/>
          <w:szCs w:val="22"/>
        </w:rPr>
        <w:t xml:space="preserve"> 21 (197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Pr="00B740B4">
        <w:rPr>
          <w:rFonts w:asciiTheme="minorHAnsi" w:hAnsiTheme="minorHAnsi"/>
          <w:szCs w:val="22"/>
        </w:rPr>
        <w:t>315–21.</w:t>
      </w:r>
    </w:p>
    <w:p w:rsidR="00845F73" w:rsidRPr="00B740B4" w:rsidRDefault="00845F73" w:rsidP="00091348">
      <w:pPr>
        <w:pStyle w:val="ListParagraph"/>
      </w:pPr>
      <w:r w:rsidRPr="00B740B4">
        <w:rPr>
          <w:b/>
        </w:rPr>
        <w:t>Vattioni, F.</w:t>
      </w:r>
      <w:r w:rsidRPr="00B740B4">
        <w:t xml:space="preserve"> “Aspetti del culto del signore dei cieli.” </w:t>
      </w:r>
      <w:r w:rsidRPr="00B740B4">
        <w:rPr>
          <w:i/>
        </w:rPr>
        <w:t>Augustinianum</w:t>
      </w:r>
      <w:r w:rsidRPr="00B740B4">
        <w:t xml:space="preserve"> 12 (1972): 479–515; 13 (1973): 37–73.</w:t>
      </w:r>
    </w:p>
    <w:p w:rsidR="00F108BF" w:rsidRDefault="005F506D" w:rsidP="00F108BF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Vaucher, A.-F.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Daniel 8:14 en occident jusqu’au Cardinal Nicolas de Cusa.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AUSS</w:t>
      </w:r>
      <w:r w:rsidRPr="00B740B4">
        <w:rPr>
          <w:rFonts w:asciiTheme="minorHAnsi" w:hAnsiTheme="minorHAnsi"/>
          <w:szCs w:val="22"/>
        </w:rPr>
        <w:t xml:space="preserve"> 1 (196</w:t>
      </w:r>
      <w:r w:rsidR="00263B82" w:rsidRPr="00B740B4">
        <w:rPr>
          <w:rFonts w:asciiTheme="minorHAnsi" w:hAnsiTheme="minorHAnsi"/>
          <w:szCs w:val="22"/>
        </w:rPr>
        <w:t xml:space="preserve">2): </w:t>
      </w:r>
      <w:r w:rsidR="00F108BF">
        <w:rPr>
          <w:rFonts w:asciiTheme="minorHAnsi" w:hAnsiTheme="minorHAnsi"/>
          <w:szCs w:val="22"/>
        </w:rPr>
        <w:t xml:space="preserve">139–51. </w:t>
      </w:r>
    </w:p>
    <w:p w:rsidR="00F108BF" w:rsidRPr="000245E7" w:rsidRDefault="00F108BF" w:rsidP="00F108BF">
      <w:pPr>
        <w:pStyle w:val="ListParagraph"/>
        <w:rPr>
          <w:rFonts w:asciiTheme="minorHAnsi" w:hAnsiTheme="minorHAnsi"/>
          <w:szCs w:val="22"/>
        </w:rPr>
      </w:pPr>
      <w:r w:rsidRPr="000245E7">
        <w:rPr>
          <w:b/>
          <w:szCs w:val="22"/>
        </w:rPr>
        <w:t xml:space="preserve">Vaux, </w:t>
      </w:r>
      <w:r w:rsidRPr="00F108BF">
        <w:rPr>
          <w:b/>
          <w:szCs w:val="22"/>
        </w:rPr>
        <w:t>R. de.</w:t>
      </w:r>
      <w:r w:rsidRPr="00F108BF">
        <w:rPr>
          <w:szCs w:val="22"/>
        </w:rPr>
        <w:t xml:space="preserve"> </w:t>
      </w:r>
      <w:r w:rsidRPr="000245E7">
        <w:rPr>
          <w:i/>
          <w:szCs w:val="22"/>
        </w:rPr>
        <w:t>Les institutions de l’Ancien Testament</w:t>
      </w:r>
      <w:r>
        <w:rPr>
          <w:szCs w:val="22"/>
        </w:rPr>
        <w:t xml:space="preserve">. Paris: Cerf, 1958. Trans. J. McHugh, </w:t>
      </w:r>
      <w:r w:rsidRPr="000245E7">
        <w:rPr>
          <w:i/>
          <w:szCs w:val="22"/>
        </w:rPr>
        <w:t>Ancient Israel</w:t>
      </w:r>
      <w:r>
        <w:rPr>
          <w:szCs w:val="22"/>
        </w:rPr>
        <w:t>. London</w:t>
      </w:r>
      <w:r w:rsidRPr="000245E7">
        <w:rPr>
          <w:szCs w:val="22"/>
        </w:rPr>
        <w:t xml:space="preserve">: </w:t>
      </w:r>
      <w:r>
        <w:rPr>
          <w:szCs w:val="22"/>
        </w:rPr>
        <w:t>DLT, 1961.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Veldkamp,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Dreams and Dictators: On the Book of Daniel</w:t>
      </w:r>
      <w:r w:rsidRPr="00B740B4">
        <w:rPr>
          <w:rFonts w:asciiTheme="minorHAnsi" w:hAnsiTheme="minorHAnsi"/>
          <w:szCs w:val="22"/>
        </w:rPr>
        <w:t>. St Catharines</w:t>
      </w:r>
      <w:r w:rsidR="00D21B8F">
        <w:rPr>
          <w:rFonts w:asciiTheme="minorHAnsi" w:hAnsiTheme="minorHAnsi"/>
          <w:szCs w:val="22"/>
        </w:rPr>
        <w:t>, Ont.: Paideia, 1978. Trans.</w:t>
      </w:r>
      <w:r w:rsidRPr="00B740B4">
        <w:rPr>
          <w:rFonts w:asciiTheme="minorHAnsi" w:hAnsiTheme="minorHAnsi"/>
          <w:szCs w:val="22"/>
        </w:rPr>
        <w:t xml:space="preserve"> </w:t>
      </w:r>
      <w:r w:rsidR="00C86909">
        <w:rPr>
          <w:rFonts w:asciiTheme="minorHAnsi" w:hAnsiTheme="minorHAnsi"/>
          <w:szCs w:val="22"/>
        </w:rPr>
        <w:t xml:space="preserve">by </w:t>
      </w:r>
      <w:r w:rsidRPr="00B740B4">
        <w:rPr>
          <w:rFonts w:asciiTheme="minorHAnsi" w:hAnsiTheme="minorHAnsi"/>
          <w:szCs w:val="22"/>
        </w:rPr>
        <w:t xml:space="preserve">T. Plantinga from </w:t>
      </w:r>
      <w:r w:rsidRPr="00B740B4">
        <w:rPr>
          <w:rStyle w:val="i"/>
          <w:rFonts w:asciiTheme="minorHAnsi" w:hAnsiTheme="minorHAnsi"/>
          <w:color w:val="auto"/>
          <w:szCs w:val="22"/>
        </w:rPr>
        <w:t>In de Schemering van Christus’ Wederkomst</w:t>
      </w:r>
      <w:r w:rsidRPr="00B740B4">
        <w:rPr>
          <w:rFonts w:asciiTheme="minorHAnsi" w:hAnsiTheme="minorHAnsi"/>
          <w:szCs w:val="22"/>
        </w:rPr>
        <w:t>. Franeker: Wever, [?1966].</w:t>
      </w:r>
    </w:p>
    <w:p w:rsidR="00496372" w:rsidRDefault="000A3201" w:rsidP="00496372">
      <w:pPr>
        <w:autoSpaceDE w:val="0"/>
        <w:autoSpaceDN w:val="0"/>
        <w:adjustRightInd w:val="0"/>
        <w:ind w:firstLine="0"/>
      </w:pPr>
      <w:r w:rsidRPr="00B740B4">
        <w:rPr>
          <w:b/>
        </w:rPr>
        <w:t>Venter, P. M.</w:t>
      </w:r>
      <w:r w:rsidRPr="00B740B4">
        <w:t xml:space="preserve"> </w:t>
      </w:r>
      <w:r w:rsidR="00496372" w:rsidRPr="00496372">
        <w:t>“C</w:t>
      </w:r>
      <w:r w:rsidR="00496372">
        <w:t>onstitualised Space in Daniel 9.</w:t>
      </w:r>
      <w:r w:rsidR="00496372" w:rsidRPr="00496372">
        <w:t xml:space="preserve">” </w:t>
      </w:r>
      <w:r w:rsidR="00496372" w:rsidRPr="00496372">
        <w:rPr>
          <w:i/>
        </w:rPr>
        <w:t>HTS</w:t>
      </w:r>
      <w:r w:rsidR="00496372" w:rsidRPr="00496372">
        <w:t xml:space="preserve"> 60 (2004): 607-24.</w:t>
      </w:r>
    </w:p>
    <w:p w:rsidR="00E92000" w:rsidRDefault="00E92000" w:rsidP="00E92000">
      <w:pPr>
        <w:autoSpaceDE w:val="0"/>
        <w:autoSpaceDN w:val="0"/>
        <w:adjustRightInd w:val="0"/>
        <w:ind w:firstLine="0"/>
        <w:rPr>
          <w:rFonts w:eastAsia="Times New Roman" w:cs="Times New Roman"/>
        </w:rPr>
      </w:pPr>
      <w:r w:rsidRPr="00857151">
        <w:rPr>
          <w:bCs/>
        </w:rPr>
        <w:t xml:space="preserve">———. </w:t>
      </w:r>
      <w:r>
        <w:rPr>
          <w:rFonts w:eastAsiaTheme="minorHAnsi" w:cs="TimesNewRoman"/>
        </w:rPr>
        <w:t xml:space="preserve">“Daniel and Enoch: Two Different Reactions.” </w:t>
      </w:r>
      <w:r w:rsidRPr="00E92000">
        <w:rPr>
          <w:rFonts w:eastAsia="Times New Roman" w:cs="Times New Roman"/>
          <w:i/>
        </w:rPr>
        <w:t>HTS</w:t>
      </w:r>
      <w:r>
        <w:rPr>
          <w:rFonts w:eastAsia="Times New Roman" w:cs="Times New Roman"/>
        </w:rPr>
        <w:t xml:space="preserve"> 53 (1997): 68-91.</w:t>
      </w:r>
    </w:p>
    <w:p w:rsidR="00857151" w:rsidRPr="00496372" w:rsidRDefault="00857151" w:rsidP="00496372">
      <w:pPr>
        <w:autoSpaceDE w:val="0"/>
        <w:autoSpaceDN w:val="0"/>
        <w:adjustRightInd w:val="0"/>
        <w:ind w:firstLine="0"/>
      </w:pPr>
      <w:r w:rsidRPr="00857151">
        <w:rPr>
          <w:bCs/>
        </w:rPr>
        <w:t xml:space="preserve">———. </w:t>
      </w:r>
      <w:r>
        <w:t xml:space="preserve">“Daniel 9.” </w:t>
      </w:r>
      <w:r w:rsidRPr="00857151">
        <w:t>In M. J. Boda et. al. (eds</w:t>
      </w:r>
      <w:r w:rsidRPr="00857151">
        <w:rPr>
          <w:i/>
        </w:rPr>
        <w:t>.</w:t>
      </w:r>
      <w:r w:rsidRPr="00C86909">
        <w:t xml:space="preserve">), </w:t>
      </w:r>
      <w:r w:rsidRPr="00857151">
        <w:rPr>
          <w:i/>
        </w:rPr>
        <w:t>Seeking the Favor of God</w:t>
      </w:r>
      <w:r w:rsidRPr="00857151">
        <w:t xml:space="preserve"> 1:</w:t>
      </w:r>
      <w:r>
        <w:t>33-49</w:t>
      </w:r>
      <w:r w:rsidRPr="00857151">
        <w:t>. Atlanta: SBL 2007.</w:t>
      </w:r>
    </w:p>
    <w:p w:rsidR="000A3201" w:rsidRDefault="00496372" w:rsidP="000A3201">
      <w:pPr>
        <w:autoSpaceDE w:val="0"/>
        <w:autoSpaceDN w:val="0"/>
        <w:adjustRightInd w:val="0"/>
        <w:ind w:firstLine="0"/>
        <w:rPr>
          <w:bCs/>
        </w:rPr>
      </w:pPr>
      <w:r w:rsidRPr="00496372">
        <w:rPr>
          <w:bCs/>
        </w:rPr>
        <w:t xml:space="preserve">———. </w:t>
      </w:r>
      <w:r w:rsidR="000A3201" w:rsidRPr="00B740B4">
        <w:rPr>
          <w:bCs/>
        </w:rPr>
        <w:t xml:space="preserve">“The Function of Poetic Speech in the Narrative in Daniel 2.” </w:t>
      </w:r>
      <w:r w:rsidR="000A3201" w:rsidRPr="00B740B4">
        <w:rPr>
          <w:bCs/>
          <w:i/>
        </w:rPr>
        <w:t xml:space="preserve">HTS </w:t>
      </w:r>
      <w:r w:rsidR="000A3201" w:rsidRPr="00B740B4">
        <w:rPr>
          <w:bCs/>
        </w:rPr>
        <w:t>49 (1993</w:t>
      </w:r>
      <w:r w:rsidR="00DB24F3" w:rsidRPr="00B740B4">
        <w:rPr>
          <w:bCs/>
        </w:rPr>
        <w:t>)</w:t>
      </w:r>
      <w:r w:rsidR="000A3201" w:rsidRPr="00B740B4">
        <w:rPr>
          <w:bCs/>
        </w:rPr>
        <w:t>: 1009-20.</w:t>
      </w:r>
    </w:p>
    <w:p w:rsidR="001E7261" w:rsidRPr="00B740B4" w:rsidRDefault="001E7261" w:rsidP="000A3201">
      <w:pPr>
        <w:autoSpaceDE w:val="0"/>
        <w:autoSpaceDN w:val="0"/>
        <w:adjustRightInd w:val="0"/>
        <w:ind w:firstLine="0"/>
        <w:rPr>
          <w:bCs/>
        </w:rPr>
      </w:pPr>
      <w:r w:rsidRPr="001E7261">
        <w:rPr>
          <w:bCs/>
        </w:rPr>
        <w:t xml:space="preserve">———. </w:t>
      </w:r>
      <w:r>
        <w:rPr>
          <w:bCs/>
        </w:rPr>
        <w:t>“</w:t>
      </w:r>
      <w:r w:rsidRPr="001E7261">
        <w:rPr>
          <w:rFonts w:eastAsiaTheme="minorHAnsi" w:cs="Times New Roman"/>
          <w:bCs/>
        </w:rPr>
        <w:t>Intertekstualíteít, kontekstualiteit en Daníël 9</w:t>
      </w:r>
      <w:r>
        <w:rPr>
          <w:rFonts w:eastAsiaTheme="minorHAnsi" w:cs="Times New Roman"/>
          <w:bCs/>
        </w:rPr>
        <w:t xml:space="preserve">.” </w:t>
      </w:r>
      <w:r w:rsidRPr="001E7261">
        <w:rPr>
          <w:i/>
        </w:rPr>
        <w:t>In die Skriflig</w:t>
      </w:r>
      <w:r>
        <w:t xml:space="preserve"> 31(1997): 327-346.</w:t>
      </w:r>
    </w:p>
    <w:p w:rsidR="00E92000" w:rsidRPr="00E92000" w:rsidRDefault="00E92000" w:rsidP="00E92000">
      <w:pPr>
        <w:autoSpaceDE w:val="0"/>
        <w:autoSpaceDN w:val="0"/>
        <w:adjustRightInd w:val="0"/>
        <w:ind w:firstLine="0"/>
        <w:rPr>
          <w:rFonts w:eastAsiaTheme="minorHAnsi" w:cs="TimesNewRoman"/>
        </w:rPr>
      </w:pPr>
      <w:r w:rsidRPr="00B740B4">
        <w:rPr>
          <w:rFonts w:eastAsiaTheme="minorHAnsi"/>
          <w:b/>
          <w:i/>
        </w:rPr>
        <w:t xml:space="preserve">———. </w:t>
      </w:r>
      <w:r>
        <w:rPr>
          <w:rFonts w:eastAsia="Times New Roman" w:cs="Times New Roman"/>
        </w:rPr>
        <w:t xml:space="preserve"> </w:t>
      </w:r>
      <w:r w:rsidRPr="00E92000">
        <w:rPr>
          <w:rFonts w:eastAsia="Times New Roman" w:cs="Times New Roman"/>
        </w:rPr>
        <w:t>“</w:t>
      </w:r>
      <w:r w:rsidRPr="00E92000">
        <w:rPr>
          <w:rFonts w:eastAsiaTheme="minorHAnsi" w:cs="Arial"/>
          <w:bCs/>
        </w:rPr>
        <w:t>Daniel 7-12 in sosiaal-wetenskaplike</w:t>
      </w:r>
      <w:r>
        <w:rPr>
          <w:rFonts w:eastAsiaTheme="minorHAnsi" w:cs="Arial"/>
          <w:bCs/>
        </w:rPr>
        <w:t xml:space="preserve"> </w:t>
      </w:r>
      <w:r w:rsidRPr="00E92000">
        <w:rPr>
          <w:rFonts w:eastAsia="Times New Roman" w:cs="Times New Roman"/>
        </w:rPr>
        <w:t>Perspektief</w:t>
      </w:r>
      <w:r>
        <w:rPr>
          <w:rFonts w:eastAsia="Times New Roman" w:cs="Times New Roman"/>
        </w:rPr>
        <w:t xml:space="preserve">.” </w:t>
      </w:r>
      <w:r>
        <w:rPr>
          <w:rFonts w:eastAsia="Times New Roman" w:cs="Times New Roman"/>
          <w:i/>
        </w:rPr>
        <w:t>HTS</w:t>
      </w:r>
      <w:r>
        <w:rPr>
          <w:rFonts w:eastAsia="Times New Roman" w:cs="Times New Roman"/>
        </w:rPr>
        <w:t xml:space="preserve"> 52 (1996): 605-32.</w:t>
      </w:r>
    </w:p>
    <w:p w:rsidR="00DB24F3" w:rsidRPr="00B740B4" w:rsidRDefault="00DB24F3" w:rsidP="000A3201">
      <w:pPr>
        <w:autoSpaceDE w:val="0"/>
        <w:autoSpaceDN w:val="0"/>
        <w:adjustRightInd w:val="0"/>
        <w:ind w:firstLine="0"/>
        <w:rPr>
          <w:rFonts w:eastAsiaTheme="minorHAnsi" w:cs="Times New Roman"/>
          <w:bCs/>
        </w:rPr>
      </w:pPr>
      <w:r w:rsidRPr="00B740B4">
        <w:rPr>
          <w:rFonts w:eastAsiaTheme="minorHAnsi" w:cs="Times New Roman"/>
          <w:bCs/>
        </w:rPr>
        <w:t xml:space="preserve">———. “A Study of Space in Daniel 1.” </w:t>
      </w:r>
      <w:r w:rsidRPr="00B740B4">
        <w:rPr>
          <w:rFonts w:eastAsiaTheme="minorHAnsi" w:cs="Times New Roman"/>
          <w:i/>
          <w:iCs/>
        </w:rPr>
        <w:t xml:space="preserve">OTE </w:t>
      </w:r>
      <w:r w:rsidRPr="00B740B4">
        <w:rPr>
          <w:rFonts w:eastAsiaTheme="minorHAnsi" w:cs="Times New Roman"/>
        </w:rPr>
        <w:t>19 (2006): 993-1004.</w:t>
      </w:r>
    </w:p>
    <w:p w:rsidR="00566BDA" w:rsidRPr="009566B5" w:rsidRDefault="00566BDA" w:rsidP="00566BDA">
      <w:pPr>
        <w:ind w:firstLine="0"/>
        <w:rPr>
          <w:rFonts w:eastAsia="Times New Roman" w:cs="Times New Roman"/>
        </w:rPr>
      </w:pPr>
      <w:r w:rsidRPr="00566BDA">
        <w:rPr>
          <w:rFonts w:eastAsiaTheme="minorHAnsi" w:cs="TimesNewRoman"/>
          <w:bCs/>
        </w:rPr>
        <w:t xml:space="preserve">———. </w:t>
      </w:r>
      <w:r w:rsidRPr="00566BDA">
        <w:rPr>
          <w:rFonts w:eastAsiaTheme="minorHAnsi" w:cs="TimesNewRoman"/>
        </w:rPr>
        <w:t>“Understanding</w:t>
      </w:r>
      <w:r w:rsidRPr="00B740B4">
        <w:rPr>
          <w:rFonts w:eastAsiaTheme="minorHAnsi" w:cs="TimesNewRoman"/>
        </w:rPr>
        <w:t xml:space="preserve"> </w:t>
      </w:r>
      <w:r>
        <w:rPr>
          <w:rFonts w:eastAsiaTheme="minorHAnsi" w:cs="TimesNewRoman"/>
        </w:rPr>
        <w:t>the Concept of 'Time' in Daniel.</w:t>
      </w:r>
      <w:r w:rsidRPr="00B740B4">
        <w:rPr>
          <w:rFonts w:eastAsiaTheme="minorHAnsi" w:cs="TimesNewRoman"/>
        </w:rPr>
        <w:t xml:space="preserve">” </w:t>
      </w:r>
      <w:r w:rsidR="00C86909">
        <w:rPr>
          <w:rFonts w:eastAsiaTheme="minorHAnsi" w:cs="TimesNewRoman"/>
          <w:i/>
        </w:rPr>
        <w:t>Skrif en Kerk</w:t>
      </w:r>
      <w:r>
        <w:rPr>
          <w:rFonts w:eastAsiaTheme="minorHAnsi" w:cs="TimesNewRoman"/>
        </w:rPr>
        <w:t xml:space="preserve"> 21 (2000):</w:t>
      </w:r>
      <w:r w:rsidRPr="00B740B4">
        <w:rPr>
          <w:rFonts w:eastAsiaTheme="minorHAnsi" w:cs="TimesNewRoman"/>
        </w:rPr>
        <w:t xml:space="preserve"> 666-81.</w:t>
      </w:r>
    </w:p>
    <w:p w:rsidR="00DB178C" w:rsidRDefault="008277D5" w:rsidP="00DB178C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Vermes, G.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The Dead Sea Scrolls in English</w:t>
      </w:r>
      <w:r w:rsidRPr="00B740B4">
        <w:rPr>
          <w:rFonts w:asciiTheme="minorHAnsi" w:hAnsiTheme="minorHAnsi"/>
          <w:szCs w:val="22"/>
        </w:rPr>
        <w:t>. Harmondsworth:</w:t>
      </w:r>
      <w:r w:rsidR="00DB178C">
        <w:rPr>
          <w:rFonts w:asciiTheme="minorHAnsi" w:hAnsiTheme="minorHAnsi"/>
          <w:szCs w:val="22"/>
        </w:rPr>
        <w:t xml:space="preserve"> Penguin, 1962; </w:t>
      </w:r>
      <w:r w:rsidR="00557D6F">
        <w:rPr>
          <w:rFonts w:asciiTheme="minorHAnsi" w:hAnsiTheme="minorHAnsi"/>
          <w:szCs w:val="22"/>
        </w:rPr>
        <w:t>rev.</w:t>
      </w:r>
      <w:r w:rsidR="00DB178C">
        <w:rPr>
          <w:rFonts w:asciiTheme="minorHAnsi" w:hAnsiTheme="minorHAnsi"/>
          <w:szCs w:val="22"/>
        </w:rPr>
        <w:t xml:space="preserve"> ed., 1968.</w:t>
      </w:r>
    </w:p>
    <w:p w:rsidR="009B661E" w:rsidRDefault="009B661E" w:rsidP="00DB178C">
      <w:pPr>
        <w:pStyle w:val="ListParagraph"/>
      </w:pPr>
      <w:r w:rsidRPr="009B661E">
        <w:rPr>
          <w:i/>
        </w:rPr>
        <w:t>———</w:t>
      </w:r>
      <w:r>
        <w:rPr>
          <w:i/>
        </w:rPr>
        <w:t>.</w:t>
      </w:r>
      <w:r w:rsidRPr="009B661E">
        <w:rPr>
          <w:i/>
        </w:rPr>
        <w:t xml:space="preserve"> </w:t>
      </w:r>
      <w:r w:rsidRPr="004254AC">
        <w:rPr>
          <w:i/>
        </w:rPr>
        <w:t>Jesus the Jew</w:t>
      </w:r>
      <w:r>
        <w:t>. London: Collins, 1973</w:t>
      </w:r>
      <w:r w:rsidRPr="004F0A02">
        <w:t xml:space="preserve">. </w:t>
      </w:r>
    </w:p>
    <w:p w:rsidR="009B488F" w:rsidRDefault="009B488F" w:rsidP="009B488F">
      <w:pPr>
        <w:pStyle w:val="ListParagraph"/>
        <w:rPr>
          <w:rFonts w:eastAsia="Times-Roman" w:cs="Times-Roman"/>
        </w:rPr>
      </w:pPr>
      <w:r w:rsidRPr="00B740B4">
        <w:rPr>
          <w:rFonts w:eastAsia="Times-Roman" w:cs="Times-Roman"/>
          <w:b/>
        </w:rPr>
        <w:t xml:space="preserve">———. </w:t>
      </w:r>
      <w:r w:rsidRPr="00B740B4">
        <w:rPr>
          <w:rFonts w:eastAsia="Times-Roman" w:cs="Times-Roman"/>
        </w:rPr>
        <w:t xml:space="preserve">“Josephus’ Treatment of the Book of Daniel.” </w:t>
      </w:r>
      <w:r w:rsidRPr="00B740B4">
        <w:rPr>
          <w:rFonts w:eastAsia="Times-Roman" w:cs="Times-Italic"/>
          <w:i/>
          <w:iCs/>
        </w:rPr>
        <w:t xml:space="preserve">JJS </w:t>
      </w:r>
      <w:r w:rsidRPr="00B740B4">
        <w:rPr>
          <w:rFonts w:eastAsia="Times-Roman" w:cs="Times-Roman"/>
        </w:rPr>
        <w:t>42 (1991): 14</w:t>
      </w:r>
      <w:r>
        <w:rPr>
          <w:rFonts w:eastAsia="Times-Roman" w:cs="Times-Roman"/>
        </w:rPr>
        <w:t>9-166.</w:t>
      </w:r>
    </w:p>
    <w:p w:rsidR="009B488F" w:rsidRDefault="009B661E" w:rsidP="00DB178C">
      <w:pPr>
        <w:pStyle w:val="ListParagraph"/>
      </w:pPr>
      <w:r w:rsidRPr="004F0A02">
        <w:t xml:space="preserve">———. “The Present State of the ‘Son of Man’ Debate.” </w:t>
      </w:r>
      <w:r w:rsidRPr="009B488F">
        <w:rPr>
          <w:i/>
        </w:rPr>
        <w:t>JJS</w:t>
      </w:r>
      <w:r w:rsidRPr="004F0A02">
        <w:t xml:space="preserve"> 29 (1978)</w:t>
      </w:r>
      <w:r w:rsidR="009B488F">
        <w:t>:</w:t>
      </w:r>
      <w:r w:rsidRPr="004F0A02">
        <w:t xml:space="preserve"> 123–34. = [abbreviated] </w:t>
      </w:r>
      <w:r w:rsidR="00B354C3" w:rsidRPr="00B354C3">
        <w:rPr>
          <w:i/>
        </w:rPr>
        <w:t>Journal for the Study of the New Testament</w:t>
      </w:r>
      <w:r w:rsidRPr="004F0A02">
        <w:t xml:space="preserve"> 1 (1978)</w:t>
      </w:r>
      <w:r w:rsidR="009B488F">
        <w:t>:</w:t>
      </w:r>
      <w:r w:rsidRPr="004F0A02">
        <w:t xml:space="preserve"> 19–32. </w:t>
      </w:r>
      <w:r w:rsidR="00CA19AE">
        <w:t xml:space="preserve">Repr. in </w:t>
      </w:r>
      <w:r w:rsidRPr="004F0A02">
        <w:t xml:space="preserve">Vermes, </w:t>
      </w:r>
      <w:r w:rsidRPr="009B488F">
        <w:rPr>
          <w:i/>
        </w:rPr>
        <w:t>Jesus and the World of Judaism</w:t>
      </w:r>
      <w:r w:rsidR="009B488F">
        <w:t>, 89-99</w:t>
      </w:r>
      <w:r w:rsidRPr="004F0A02">
        <w:t>. London: SCM, 1</w:t>
      </w:r>
      <w:r w:rsidR="009B488F">
        <w:t xml:space="preserve">983. </w:t>
      </w:r>
    </w:p>
    <w:p w:rsidR="009B661E" w:rsidRDefault="009B661E" w:rsidP="009B661E">
      <w:pPr>
        <w:pStyle w:val="ListParagraph"/>
      </w:pPr>
      <w:r w:rsidRPr="004F0A02">
        <w:t xml:space="preserve">——— “The Use of </w:t>
      </w:r>
      <w:r w:rsidRPr="004F0A02">
        <w:rPr>
          <w:rFonts w:ascii="Arial" w:hAnsi="Arial" w:cs="Arial"/>
        </w:rPr>
        <w:t>נשא</w:t>
      </w:r>
      <w:r w:rsidR="00C86909">
        <w:rPr>
          <w:rFonts w:ascii="Arial" w:hAnsi="Arial" w:cs="Arial"/>
        </w:rPr>
        <w:t xml:space="preserve">  </w:t>
      </w:r>
      <w:r w:rsidR="00C86909" w:rsidRPr="00C86909">
        <w:rPr>
          <w:rFonts w:ascii="Arial" w:hAnsi="Arial" w:cs="Arial"/>
        </w:rPr>
        <w:t xml:space="preserve">בר </w:t>
      </w:r>
      <w:r w:rsidRPr="004F0A02">
        <w:t xml:space="preserve">/ </w:t>
      </w:r>
      <w:r w:rsidRPr="004F0A02">
        <w:rPr>
          <w:rFonts w:ascii="Arial" w:hAnsi="Arial" w:cs="Arial"/>
        </w:rPr>
        <w:t>נש</w:t>
      </w:r>
      <w:r w:rsidR="009B488F">
        <w:t xml:space="preserve"> </w:t>
      </w:r>
      <w:r w:rsidR="00DA6333">
        <w:t xml:space="preserve"> </w:t>
      </w:r>
      <w:r w:rsidR="00DA6333" w:rsidRPr="00DA6333">
        <w:rPr>
          <w:rFonts w:ascii="Arial" w:hAnsi="Arial" w:cs="Arial"/>
        </w:rPr>
        <w:t>בר</w:t>
      </w:r>
      <w:r w:rsidR="00DA6333" w:rsidRPr="00DA6333">
        <w:t xml:space="preserve"> </w:t>
      </w:r>
      <w:r w:rsidR="009B488F">
        <w:t>in Jewish Aramaic.” I</w:t>
      </w:r>
      <w:r w:rsidRPr="004F0A02">
        <w:t xml:space="preserve">n M. Black, </w:t>
      </w:r>
      <w:r w:rsidRPr="009B488F">
        <w:rPr>
          <w:i/>
        </w:rPr>
        <w:t>An Aramaic Approach to the Gospels and Acts</w:t>
      </w:r>
      <w:r w:rsidR="009B488F">
        <w:t>, 310-20</w:t>
      </w:r>
      <w:r w:rsidRPr="004F0A02">
        <w:t>. 3rd ed.</w:t>
      </w:r>
      <w:r w:rsidR="00DA6333">
        <w:t>,</w:t>
      </w:r>
      <w:r w:rsidRPr="004F0A02">
        <w:t xml:space="preserve"> </w:t>
      </w:r>
      <w:r w:rsidR="009B488F">
        <w:t>Oxford: Clarendon, 1967.</w:t>
      </w:r>
      <w:r w:rsidRPr="004F0A02">
        <w:t xml:space="preserve"> </w:t>
      </w:r>
      <w:r w:rsidR="00CA19AE">
        <w:t xml:space="preserve">Repr. in </w:t>
      </w:r>
      <w:r w:rsidRPr="004F0A02">
        <w:t xml:space="preserve">Vermes, </w:t>
      </w:r>
      <w:r w:rsidRPr="00E12234">
        <w:rPr>
          <w:i/>
        </w:rPr>
        <w:t>Post-Biblical Jewish Studies</w:t>
      </w:r>
      <w:r w:rsidR="00DA6333">
        <w:t>, 147-65. Leiden: Brill,1975</w:t>
      </w:r>
      <w:r w:rsidRPr="004F0A02">
        <w:t xml:space="preserve">. </w:t>
      </w:r>
    </w:p>
    <w:p w:rsidR="00F512D5" w:rsidRPr="00B740B4" w:rsidRDefault="00F512D5" w:rsidP="00F512D5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>Vetne, R</w:t>
      </w:r>
      <w:r w:rsidRPr="00B740B4">
        <w:rPr>
          <w:rFonts w:asciiTheme="minorHAnsi" w:eastAsiaTheme="minorHAnsi" w:hAnsiTheme="minorHAnsi"/>
          <w:szCs w:val="22"/>
        </w:rPr>
        <w:t xml:space="preserve">. </w:t>
      </w:r>
      <w:r>
        <w:rPr>
          <w:rFonts w:asciiTheme="minorHAnsi" w:eastAsiaTheme="minorHAnsi" w:hAnsiTheme="minorHAnsi"/>
          <w:szCs w:val="22"/>
        </w:rPr>
        <w:t>“</w:t>
      </w:r>
      <w:r w:rsidRPr="00B740B4">
        <w:rPr>
          <w:rFonts w:asciiTheme="minorHAnsi" w:eastAsiaTheme="minorHAnsi" w:hAnsiTheme="minorHAnsi"/>
          <w:szCs w:val="22"/>
        </w:rPr>
        <w:t>A Definition and Short History of Historicism as a Method for Interpreting Daniel and Revelation.</w:t>
      </w:r>
      <w:r>
        <w:rPr>
          <w:rFonts w:asciiTheme="minorHAnsi" w:eastAsiaTheme="minorHAnsi" w:hAnsiTheme="minorHAnsi"/>
          <w:szCs w:val="22"/>
        </w:rPr>
        <w:t>”</w:t>
      </w:r>
      <w:r w:rsidRPr="00B740B4">
        <w:rPr>
          <w:rFonts w:asciiTheme="minorHAnsi" w:eastAsiaTheme="minorHAnsi" w:hAnsiTheme="minorHAnsi"/>
          <w:szCs w:val="22"/>
        </w:rPr>
        <w:t xml:space="preserve">‖ </w:t>
      </w:r>
      <w:r w:rsidRPr="00B740B4">
        <w:rPr>
          <w:rFonts w:asciiTheme="minorHAnsi" w:eastAsiaTheme="minorHAnsi" w:hAnsiTheme="minorHAnsi"/>
          <w:i/>
          <w:iCs/>
          <w:szCs w:val="22"/>
        </w:rPr>
        <w:t xml:space="preserve">JATS </w:t>
      </w:r>
      <w:r w:rsidRPr="00B740B4">
        <w:rPr>
          <w:rFonts w:asciiTheme="minorHAnsi" w:eastAsiaTheme="minorHAnsi" w:hAnsiTheme="minorHAnsi"/>
          <w:szCs w:val="22"/>
        </w:rPr>
        <w:t>14/2 (2003): 1-14.</w:t>
      </w:r>
    </w:p>
    <w:p w:rsidR="00DB178C" w:rsidRPr="00DB178C" w:rsidRDefault="00DB178C" w:rsidP="00DB178C">
      <w:pPr>
        <w:pStyle w:val="ListParagraph"/>
        <w:rPr>
          <w:rFonts w:asciiTheme="minorHAnsi" w:hAnsiTheme="minorHAnsi"/>
          <w:szCs w:val="22"/>
        </w:rPr>
      </w:pPr>
      <w:r>
        <w:rPr>
          <w:rFonts w:eastAsiaTheme="minorHAnsi"/>
          <w:b/>
        </w:rPr>
        <w:t xml:space="preserve">Viviano, B. T. </w:t>
      </w:r>
      <w:r>
        <w:rPr>
          <w:rFonts w:eastAsiaTheme="minorHAnsi"/>
        </w:rPr>
        <w:t xml:space="preserve">“The Trinity in the Old Testament: </w:t>
      </w:r>
      <w:r w:rsidR="00DA6333">
        <w:rPr>
          <w:rFonts w:eastAsiaTheme="minorHAnsi" w:cs="TimesTen-Roman"/>
        </w:rPr>
        <w:t>F</w:t>
      </w:r>
      <w:r w:rsidRPr="00DB178C">
        <w:rPr>
          <w:rFonts w:asciiTheme="minorHAnsi" w:eastAsiaTheme="minorHAnsi" w:hAnsiTheme="minorHAnsi" w:cs="TimesTen-Roman"/>
          <w:szCs w:val="22"/>
        </w:rPr>
        <w:t>rom Daniel 7:13-14 to Matt 28:19</w:t>
      </w:r>
      <w:r w:rsidRPr="00DB178C">
        <w:rPr>
          <w:rFonts w:asciiTheme="minorHAnsi" w:eastAsiaTheme="minorHAnsi" w:hAnsiTheme="minorHAnsi"/>
          <w:szCs w:val="22"/>
        </w:rPr>
        <w:t xml:space="preserve">” </w:t>
      </w:r>
      <w:r w:rsidRPr="00DB178C">
        <w:rPr>
          <w:rFonts w:asciiTheme="minorHAnsi" w:eastAsiaTheme="minorHAnsi" w:hAnsiTheme="minorHAnsi"/>
          <w:i/>
          <w:szCs w:val="22"/>
        </w:rPr>
        <w:t>TZ</w:t>
      </w:r>
      <w:r>
        <w:rPr>
          <w:rFonts w:eastAsiaTheme="minorHAnsi"/>
        </w:rPr>
        <w:t xml:space="preserve">  54 (1998): 193-209.</w:t>
      </w:r>
      <w:r>
        <w:rPr>
          <w:rFonts w:eastAsiaTheme="minorHAnsi"/>
          <w:b/>
        </w:rPr>
        <w:t xml:space="preserve"> </w:t>
      </w:r>
    </w:p>
    <w:p w:rsidR="009B488F" w:rsidRDefault="009B488F" w:rsidP="000A3201">
      <w:pPr>
        <w:autoSpaceDE w:val="0"/>
        <w:autoSpaceDN w:val="0"/>
        <w:adjustRightInd w:val="0"/>
        <w:ind w:firstLine="0"/>
      </w:pPr>
      <w:r w:rsidRPr="0014770A">
        <w:rPr>
          <w:b/>
        </w:rPr>
        <w:t>Völter, D.</w:t>
      </w:r>
      <w:r w:rsidRPr="004F0A02">
        <w:t xml:space="preserve"> “Der Menschensohn in Dan 7, 13.” </w:t>
      </w:r>
      <w:r w:rsidRPr="009B488F">
        <w:rPr>
          <w:i/>
        </w:rPr>
        <w:t>ZNW</w:t>
      </w:r>
      <w:r w:rsidRPr="004F0A02">
        <w:t xml:space="preserve"> 3 (1902)</w:t>
      </w:r>
      <w:r>
        <w:t>:</w:t>
      </w:r>
      <w:r w:rsidRPr="004F0A02">
        <w:t xml:space="preserve"> 173–74. </w:t>
      </w:r>
    </w:p>
    <w:p w:rsidR="00F512D5" w:rsidRPr="00B740B4" w:rsidRDefault="00F512D5" w:rsidP="00F512D5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Vogel, W. </w:t>
      </w:r>
      <w:r w:rsidRPr="00B740B4">
        <w:rPr>
          <w:rFonts w:asciiTheme="minorHAnsi" w:hAnsiTheme="minorHAnsi"/>
          <w:i/>
          <w:szCs w:val="22"/>
        </w:rPr>
        <w:t>The Cultic Motif in the Book of Daniel</w:t>
      </w:r>
      <w:r w:rsidR="00636FF7">
        <w:rPr>
          <w:rFonts w:asciiTheme="minorHAnsi" w:hAnsiTheme="minorHAnsi"/>
          <w:szCs w:val="22"/>
        </w:rPr>
        <w:t>. New York: Lang, 2009.</w:t>
      </w:r>
    </w:p>
    <w:p w:rsidR="00F512D5" w:rsidRPr="00B740B4" w:rsidRDefault="00472DFB" w:rsidP="00F512D5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———.</w:t>
      </w:r>
      <w:r w:rsidR="00F512D5" w:rsidRPr="00B740B4">
        <w:rPr>
          <w:rFonts w:asciiTheme="minorHAnsi" w:hAnsiTheme="minorHAnsi"/>
          <w:szCs w:val="22"/>
        </w:rPr>
        <w:t xml:space="preserve"> “Cultic Motifs and Themes in the Book of Daniel.” </w:t>
      </w:r>
      <w:r w:rsidR="00F512D5" w:rsidRPr="00B740B4">
        <w:rPr>
          <w:rFonts w:asciiTheme="minorHAnsi" w:hAnsiTheme="minorHAnsi"/>
          <w:i/>
          <w:szCs w:val="22"/>
        </w:rPr>
        <w:t xml:space="preserve">JATS </w:t>
      </w:r>
      <w:r w:rsidR="00F512D5" w:rsidRPr="00B740B4">
        <w:rPr>
          <w:rFonts w:asciiTheme="minorHAnsi" w:hAnsiTheme="minorHAnsi"/>
          <w:szCs w:val="22"/>
        </w:rPr>
        <w:t>7/1 (1996)</w:t>
      </w:r>
      <w:r w:rsidR="00F512D5">
        <w:rPr>
          <w:rFonts w:asciiTheme="minorHAnsi" w:hAnsiTheme="minorHAnsi"/>
          <w:szCs w:val="22"/>
        </w:rPr>
        <w:t>: 21-50.</w:t>
      </w:r>
    </w:p>
    <w:p w:rsidR="000A3201" w:rsidRPr="00B740B4" w:rsidRDefault="00472DFB" w:rsidP="000A3201">
      <w:pPr>
        <w:autoSpaceDE w:val="0"/>
        <w:autoSpaceDN w:val="0"/>
        <w:adjustRightInd w:val="0"/>
        <w:ind w:firstLine="0"/>
        <w:rPr>
          <w:rStyle w:val="Strong"/>
          <w:rFonts w:eastAsiaTheme="minorHAnsi" w:cs="Times New Roman"/>
          <w:b w:val="0"/>
          <w:bCs w:val="0"/>
        </w:rPr>
      </w:pPr>
      <w:r w:rsidRPr="00472DFB">
        <w:rPr>
          <w:rFonts w:eastAsiaTheme="minorHAnsi" w:cs="Times New Roman"/>
          <w:b/>
        </w:rPr>
        <w:t xml:space="preserve">———. </w:t>
      </w:r>
      <w:r w:rsidR="000A3201" w:rsidRPr="00B740B4">
        <w:rPr>
          <w:rFonts w:eastAsiaTheme="minorHAnsi" w:cs="Times New Roman"/>
        </w:rPr>
        <w:t>“</w:t>
      </w:r>
      <w:r w:rsidR="00DB178C" w:rsidRPr="00472DFB">
        <w:rPr>
          <w:rFonts w:eastAsiaTheme="minorHAnsi" w:cs="Times New Roman"/>
        </w:rPr>
        <w:t>T</w:t>
      </w:r>
      <w:r w:rsidR="000A3201" w:rsidRPr="00472DFB">
        <w:rPr>
          <w:rFonts w:eastAsiaTheme="minorHAnsi" w:cs="Times New Roman"/>
        </w:rPr>
        <w:t>he</w:t>
      </w:r>
      <w:r w:rsidR="000A3201" w:rsidRPr="00B740B4">
        <w:rPr>
          <w:rFonts w:eastAsiaTheme="minorHAnsi" w:cs="Times New Roman"/>
        </w:rPr>
        <w:t xml:space="preserve"> Eschatological Theology of Martin Luther.” </w:t>
      </w:r>
      <w:r w:rsidR="000A3201" w:rsidRPr="00B740B4">
        <w:rPr>
          <w:rFonts w:eastAsiaTheme="minorHAnsi" w:cs="Times New Roman"/>
          <w:i/>
        </w:rPr>
        <w:t>A</w:t>
      </w:r>
      <w:r w:rsidR="000A3201" w:rsidRPr="00B740B4">
        <w:rPr>
          <w:rFonts w:eastAsiaTheme="minorHAnsi" w:cs="Times New Roman"/>
          <w:i/>
          <w:iCs/>
        </w:rPr>
        <w:t xml:space="preserve">USS </w:t>
      </w:r>
      <w:r w:rsidR="000A3201" w:rsidRPr="00B740B4">
        <w:rPr>
          <w:rFonts w:eastAsiaTheme="minorHAnsi" w:cs="Times New Roman"/>
        </w:rPr>
        <w:t>24 (1986)</w:t>
      </w:r>
      <w:r w:rsidR="000A3201" w:rsidRPr="00B740B4">
        <w:rPr>
          <w:rFonts w:eastAsiaTheme="minorHAnsi" w:cs="Arial"/>
        </w:rPr>
        <w:t xml:space="preserve">: </w:t>
      </w:r>
      <w:r w:rsidR="000A3201" w:rsidRPr="00B740B4">
        <w:rPr>
          <w:rFonts w:eastAsiaTheme="minorHAnsi" w:cs="Times New Roman"/>
        </w:rPr>
        <w:t>249-264;</w:t>
      </w:r>
      <w:r w:rsidR="000A3201" w:rsidRPr="00B740B4">
        <w:rPr>
          <w:rFonts w:eastAsiaTheme="minorHAnsi" w:cs="Times New Roman"/>
          <w:i/>
          <w:iCs/>
        </w:rPr>
        <w:t xml:space="preserve"> </w:t>
      </w:r>
      <w:r w:rsidR="000A3201" w:rsidRPr="00B740B4">
        <w:rPr>
          <w:rFonts w:eastAsiaTheme="minorHAnsi" w:cs="Times New Roman"/>
        </w:rPr>
        <w:t>25 (1987): 183-199.</w:t>
      </w:r>
    </w:p>
    <w:p w:rsidR="005A45C7" w:rsidRPr="00B740B4" w:rsidRDefault="005A45C7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Vogt, E.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‘Mysteria.’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Bib</w:t>
      </w:r>
      <w:r w:rsidRPr="00B740B4">
        <w:rPr>
          <w:rFonts w:asciiTheme="minorHAnsi" w:hAnsiTheme="minorHAnsi"/>
          <w:szCs w:val="22"/>
        </w:rPr>
        <w:t xml:space="preserve"> 37 (1956): 247–57.</w:t>
      </w:r>
    </w:p>
    <w:p w:rsidR="00E96484" w:rsidRPr="00B740B4" w:rsidRDefault="00E96484" w:rsidP="00091348">
      <w:pPr>
        <w:pStyle w:val="ListParagraph"/>
        <w:rPr>
          <w:noProof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noProof/>
        </w:rPr>
        <w:t xml:space="preserve">“Precatio regis Nabonid in pia narratione Iudaica (4Q).” </w:t>
      </w:r>
      <w:r w:rsidRPr="00B740B4">
        <w:rPr>
          <w:i/>
          <w:noProof/>
        </w:rPr>
        <w:t>Bib</w:t>
      </w:r>
      <w:r w:rsidRPr="00B740B4">
        <w:rPr>
          <w:noProof/>
        </w:rPr>
        <w:t xml:space="preserve"> 37 (1956): 532–34. </w:t>
      </w:r>
    </w:p>
    <w:p w:rsidR="000A3201" w:rsidRPr="00B740B4" w:rsidRDefault="000A3201" w:rsidP="000A3201">
      <w:pPr>
        <w:autoSpaceDE w:val="0"/>
        <w:autoSpaceDN w:val="0"/>
        <w:adjustRightInd w:val="0"/>
        <w:ind w:firstLine="0"/>
        <w:rPr>
          <w:rFonts w:eastAsiaTheme="minorHAnsi" w:cs="TimesNewRomanPS-BoldMT"/>
          <w:bCs/>
        </w:rPr>
      </w:pPr>
      <w:r w:rsidRPr="00B740B4">
        <w:rPr>
          <w:rFonts w:eastAsiaTheme="minorHAnsi" w:cs="TimesNewRomanPS-BoldMT"/>
          <w:b/>
          <w:bCs/>
        </w:rPr>
        <w:t xml:space="preserve">Volp, U. </w:t>
      </w:r>
      <w:r w:rsidRPr="00B740B4">
        <w:rPr>
          <w:rFonts w:eastAsiaTheme="minorHAnsi" w:cs="TimesNewRomanPS-BoldMT"/>
          <w:bCs/>
        </w:rPr>
        <w:t>“Hippolytus of Rome.” In</w:t>
      </w:r>
      <w:r w:rsidR="00DA6333">
        <w:rPr>
          <w:rFonts w:eastAsiaTheme="minorHAnsi" w:cs="TimesNewRomanPS-BoldMT"/>
          <w:bCs/>
        </w:rPr>
        <w:t xml:space="preserve"> P. Foster</w:t>
      </w:r>
      <w:r w:rsidRPr="00B740B4">
        <w:rPr>
          <w:rFonts w:eastAsiaTheme="minorHAnsi" w:cs="TimesNewRomanPS-BoldMT"/>
          <w:bCs/>
        </w:rPr>
        <w:t xml:space="preserve"> (ed.), </w:t>
      </w:r>
      <w:r w:rsidRPr="00B740B4">
        <w:rPr>
          <w:rFonts w:eastAsiaTheme="minorHAnsi" w:cs="TimesNewRomanPS-BoldMT"/>
          <w:bCs/>
          <w:i/>
        </w:rPr>
        <w:t>Early Christian Thinkers</w:t>
      </w:r>
      <w:r w:rsidRPr="00B740B4">
        <w:rPr>
          <w:rFonts w:eastAsiaTheme="minorHAnsi" w:cs="TimesNewRomanPS-BoldMT"/>
          <w:bCs/>
        </w:rPr>
        <w:t>, 141-53. London: SPCK, 2010.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Volz, H.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Beiträge zu Melancthons und Calvins Auslegungen des Propheten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Zeitschrift für Kirchengeschichte</w:t>
      </w:r>
      <w:r w:rsidRPr="00B740B4">
        <w:rPr>
          <w:rFonts w:asciiTheme="minorHAnsi" w:hAnsiTheme="minorHAnsi"/>
          <w:szCs w:val="22"/>
        </w:rPr>
        <w:t xml:space="preserve"> 67 (1955–5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 xml:space="preserve">93–118.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lastRenderedPageBreak/>
        <w:t>Volz, P.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Jüdische Eschatologie von Daniel bis Akiba</w:t>
      </w:r>
      <w:r w:rsidRPr="00B740B4">
        <w:rPr>
          <w:rFonts w:asciiTheme="minorHAnsi" w:hAnsiTheme="minorHAnsi"/>
          <w:szCs w:val="22"/>
        </w:rPr>
        <w:t xml:space="preserve">. </w:t>
      </w:r>
      <w:r w:rsidR="00DA6333" w:rsidRPr="00DA6333">
        <w:rPr>
          <w:rFonts w:asciiTheme="minorHAnsi" w:hAnsiTheme="minorHAnsi"/>
          <w:szCs w:val="22"/>
        </w:rPr>
        <w:t xml:space="preserve">Tübingen: Mohr, </w:t>
      </w:r>
      <w:r w:rsidRPr="00B740B4">
        <w:rPr>
          <w:rFonts w:asciiTheme="minorHAnsi" w:hAnsiTheme="minorHAnsi"/>
          <w:szCs w:val="22"/>
        </w:rPr>
        <w:t xml:space="preserve">1903. 2nd ed., </w:t>
      </w:r>
      <w:r w:rsidRPr="00B740B4">
        <w:rPr>
          <w:rStyle w:val="i"/>
          <w:rFonts w:asciiTheme="minorHAnsi" w:hAnsiTheme="minorHAnsi"/>
          <w:color w:val="auto"/>
          <w:szCs w:val="22"/>
        </w:rPr>
        <w:t>Die Eschatologie der jüdischen Gemeinde im neutestamentlichen Zeitalter</w:t>
      </w:r>
      <w:r w:rsidRPr="00B740B4">
        <w:rPr>
          <w:rFonts w:asciiTheme="minorHAnsi" w:hAnsiTheme="minorHAnsi"/>
          <w:szCs w:val="22"/>
        </w:rPr>
        <w:t>. Tübingen: Mohr, 1934.</w:t>
      </w:r>
    </w:p>
    <w:p w:rsidR="00DB2757" w:rsidRDefault="00DB2757" w:rsidP="00DB2757">
      <w:pPr>
        <w:pStyle w:val="ListParagraph"/>
      </w:pPr>
      <w:r w:rsidRPr="00DB2757">
        <w:rPr>
          <w:b/>
        </w:rPr>
        <w:t>Vriezen, T. C.</w:t>
      </w:r>
      <w:r>
        <w:t xml:space="preserve"> </w:t>
      </w:r>
      <w:r w:rsidRPr="003909F2">
        <w:t xml:space="preserve">“Einige Notizen zur </w:t>
      </w:r>
      <w:r>
        <w:t>Übersetzung des Bindesworts kī.” I</w:t>
      </w:r>
      <w:r w:rsidRPr="003909F2">
        <w:t xml:space="preserve">n </w:t>
      </w:r>
      <w:r>
        <w:t xml:space="preserve">J. Hempel et al. (eds.), </w:t>
      </w:r>
      <w:r w:rsidRPr="00DB2757">
        <w:rPr>
          <w:i/>
        </w:rPr>
        <w:t>Von Ugarit nach Qumran</w:t>
      </w:r>
      <w:r>
        <w:t xml:space="preserve"> (</w:t>
      </w:r>
      <w:r w:rsidRPr="003909F2">
        <w:t>O. Eissfeld</w:t>
      </w:r>
      <w:r>
        <w:t>t</w:t>
      </w:r>
      <w:r w:rsidRPr="003909F2">
        <w:t xml:space="preserve"> </w:t>
      </w:r>
      <w:r>
        <w:t xml:space="preserve">Festschrift), 266-75. </w:t>
      </w:r>
      <w:r w:rsidR="00DA6333">
        <w:t>Berlin: Töpelman</w:t>
      </w:r>
      <w:r>
        <w:t>, 1958.</w:t>
      </w:r>
    </w:p>
    <w:p w:rsidR="00340F76" w:rsidRDefault="00FE7783" w:rsidP="00091348">
      <w:pPr>
        <w:pStyle w:val="ListParagraph"/>
        <w:rPr>
          <w:rFonts w:asciiTheme="minorHAnsi" w:hAnsiTheme="minorHAnsi"/>
          <w:szCs w:val="22"/>
        </w:rPr>
      </w:pPr>
      <w:r w:rsidRPr="00FE7783">
        <w:rPr>
          <w:rFonts w:asciiTheme="minorHAnsi" w:hAnsiTheme="minorHAnsi"/>
          <w:b/>
          <w:szCs w:val="22"/>
        </w:rPr>
        <w:t>Wacholder, B. Z.</w:t>
      </w:r>
      <w:r w:rsidRPr="00FE7783">
        <w:rPr>
          <w:rFonts w:asciiTheme="minorHAnsi" w:hAnsiTheme="minorHAnsi"/>
          <w:szCs w:val="22"/>
        </w:rPr>
        <w:t xml:space="preserve"> </w:t>
      </w:r>
      <w:r w:rsidR="00340F76" w:rsidRPr="00340F76">
        <w:rPr>
          <w:rFonts w:asciiTheme="minorHAnsi" w:hAnsiTheme="minorHAnsi"/>
          <w:szCs w:val="22"/>
        </w:rPr>
        <w:t>“The Beginning of the Seleucid Era and the Chronology of the Diadochoi.” In</w:t>
      </w:r>
      <w:r w:rsidR="00DA6333">
        <w:rPr>
          <w:rFonts w:asciiTheme="minorHAnsi" w:hAnsiTheme="minorHAnsi"/>
          <w:szCs w:val="22"/>
        </w:rPr>
        <w:t xml:space="preserve"> </w:t>
      </w:r>
      <w:r w:rsidR="00DA6333" w:rsidRPr="00DA6333">
        <w:rPr>
          <w:rFonts w:asciiTheme="minorHAnsi" w:hAnsiTheme="minorHAnsi"/>
          <w:szCs w:val="22"/>
        </w:rPr>
        <w:t xml:space="preserve">F. E. Greenspahn et al. </w:t>
      </w:r>
      <w:r w:rsidR="00DA6333">
        <w:rPr>
          <w:rFonts w:asciiTheme="minorHAnsi" w:hAnsiTheme="minorHAnsi"/>
          <w:szCs w:val="22"/>
        </w:rPr>
        <w:t>(eds.),</w:t>
      </w:r>
      <w:r w:rsidR="00340F76" w:rsidRPr="00340F76">
        <w:rPr>
          <w:rFonts w:asciiTheme="minorHAnsi" w:hAnsiTheme="minorHAnsi"/>
          <w:szCs w:val="22"/>
        </w:rPr>
        <w:t xml:space="preserve"> </w:t>
      </w:r>
      <w:r w:rsidR="00340F76" w:rsidRPr="00340F76">
        <w:rPr>
          <w:rFonts w:asciiTheme="minorHAnsi" w:hAnsiTheme="minorHAnsi"/>
          <w:i/>
          <w:szCs w:val="22"/>
        </w:rPr>
        <w:t>Nourished with Peace</w:t>
      </w:r>
      <w:r w:rsidR="00340F76" w:rsidRPr="00340F76">
        <w:rPr>
          <w:rFonts w:asciiTheme="minorHAnsi" w:hAnsiTheme="minorHAnsi"/>
          <w:szCs w:val="22"/>
        </w:rPr>
        <w:t xml:space="preserve"> </w:t>
      </w:r>
      <w:r w:rsidR="00DA6333">
        <w:rPr>
          <w:rFonts w:asciiTheme="minorHAnsi" w:hAnsiTheme="minorHAnsi"/>
          <w:szCs w:val="22"/>
        </w:rPr>
        <w:t>(</w:t>
      </w:r>
      <w:r w:rsidR="00340F76" w:rsidRPr="00340F76">
        <w:rPr>
          <w:rFonts w:asciiTheme="minorHAnsi" w:hAnsiTheme="minorHAnsi"/>
          <w:szCs w:val="22"/>
        </w:rPr>
        <w:t>S. Sandmel Memorial</w:t>
      </w:r>
      <w:r w:rsidR="00DA6333">
        <w:rPr>
          <w:rFonts w:asciiTheme="minorHAnsi" w:hAnsiTheme="minorHAnsi"/>
          <w:szCs w:val="22"/>
        </w:rPr>
        <w:t>), 183-220</w:t>
      </w:r>
      <w:r w:rsidR="00340F76" w:rsidRPr="00340F76">
        <w:rPr>
          <w:rFonts w:asciiTheme="minorHAnsi" w:hAnsiTheme="minorHAnsi"/>
          <w:szCs w:val="22"/>
        </w:rPr>
        <w:t>. Chic</w:t>
      </w:r>
      <w:r w:rsidR="00DA6333">
        <w:rPr>
          <w:rFonts w:asciiTheme="minorHAnsi" w:hAnsiTheme="minorHAnsi"/>
          <w:szCs w:val="22"/>
        </w:rPr>
        <w:t>o, CA: Scholars, 1984.</w:t>
      </w:r>
    </w:p>
    <w:p w:rsidR="00FE7783" w:rsidRDefault="00DA6333" w:rsidP="00091348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——— </w:t>
      </w:r>
      <w:r w:rsidR="00FE7783" w:rsidRPr="00FE7783">
        <w:rPr>
          <w:rFonts w:asciiTheme="minorHAnsi" w:hAnsiTheme="minorHAnsi"/>
          <w:szCs w:val="22"/>
        </w:rPr>
        <w:t xml:space="preserve">“Chronomessianism.” </w:t>
      </w:r>
      <w:r w:rsidR="00FE7783" w:rsidRPr="0013683E">
        <w:rPr>
          <w:rFonts w:asciiTheme="minorHAnsi" w:hAnsiTheme="minorHAnsi"/>
          <w:i/>
          <w:szCs w:val="22"/>
        </w:rPr>
        <w:t>HUCA</w:t>
      </w:r>
      <w:r w:rsidR="00FE7783" w:rsidRPr="00FE7783">
        <w:rPr>
          <w:rFonts w:asciiTheme="minorHAnsi" w:hAnsiTheme="minorHAnsi"/>
          <w:szCs w:val="22"/>
        </w:rPr>
        <w:t xml:space="preserve"> 46 (1975) 201–18. </w:t>
      </w:r>
      <w:r w:rsidR="00CA19AE">
        <w:rPr>
          <w:rFonts w:asciiTheme="minorHAnsi" w:hAnsiTheme="minorHAnsi"/>
          <w:szCs w:val="22"/>
        </w:rPr>
        <w:t xml:space="preserve">Repr. in </w:t>
      </w:r>
      <w:r w:rsidR="00FE7783" w:rsidRPr="00FE7783">
        <w:rPr>
          <w:rFonts w:asciiTheme="minorHAnsi" w:hAnsiTheme="minorHAnsi"/>
          <w:szCs w:val="22"/>
        </w:rPr>
        <w:t xml:space="preserve">Wacholder, </w:t>
      </w:r>
      <w:r w:rsidR="00FE7783" w:rsidRPr="0013683E">
        <w:rPr>
          <w:rFonts w:asciiTheme="minorHAnsi" w:hAnsiTheme="minorHAnsi"/>
          <w:i/>
          <w:szCs w:val="22"/>
        </w:rPr>
        <w:t>Essays on Jewish Chronology and Chronography</w:t>
      </w:r>
      <w:r w:rsidR="0013683E">
        <w:rPr>
          <w:rFonts w:asciiTheme="minorHAnsi" w:hAnsiTheme="minorHAnsi"/>
          <w:szCs w:val="22"/>
        </w:rPr>
        <w:t>, 240-57. New York: Ktav, 1976.</w:t>
      </w:r>
    </w:p>
    <w:p w:rsidR="005F506D" w:rsidRPr="00B740B4" w:rsidRDefault="0013683E" w:rsidP="00CC5285">
      <w:pPr>
        <w:pStyle w:val="ListParagraph"/>
        <w:tabs>
          <w:tab w:val="left" w:pos="1170"/>
        </w:tabs>
        <w:rPr>
          <w:rFonts w:asciiTheme="minorHAnsi" w:hAnsiTheme="minorHAnsi"/>
          <w:szCs w:val="22"/>
        </w:rPr>
      </w:pPr>
      <w:r w:rsidRPr="0013683E">
        <w:rPr>
          <w:rFonts w:asciiTheme="minorHAnsi" w:hAnsiTheme="minorHAnsi"/>
          <w:i/>
          <w:szCs w:val="22"/>
        </w:rPr>
        <w:t xml:space="preserve">———.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The Dawn</w:t>
      </w:r>
      <w:r w:rsidR="00DA6333">
        <w:rPr>
          <w:rStyle w:val="i"/>
          <w:rFonts w:asciiTheme="minorHAnsi" w:hAnsiTheme="minorHAnsi"/>
          <w:color w:val="auto"/>
          <w:szCs w:val="22"/>
        </w:rPr>
        <w:t xml:space="preserve"> of Qumran</w:t>
      </w:r>
      <w:r w:rsidR="005F506D" w:rsidRPr="00B740B4">
        <w:rPr>
          <w:rFonts w:asciiTheme="minorHAnsi" w:hAnsiTheme="minorHAnsi"/>
          <w:szCs w:val="22"/>
        </w:rPr>
        <w:t>. Cincinnati: Hebrew Union College, 1983.</w:t>
      </w:r>
    </w:p>
    <w:p w:rsidR="00AD617D" w:rsidRPr="00B740B4" w:rsidRDefault="00AD617D" w:rsidP="00AD617D">
      <w:pPr>
        <w:pStyle w:val="ListParagraph"/>
        <w:rPr>
          <w:rFonts w:asciiTheme="minorHAnsi" w:eastAsiaTheme="minorHAnsi" w:hAnsiTheme="minorHAnsi"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>Wade, L</w:t>
      </w:r>
      <w:r w:rsidRPr="00B740B4">
        <w:rPr>
          <w:rFonts w:asciiTheme="minorHAnsi" w:eastAsiaTheme="minorHAnsi" w:hAnsiTheme="minorHAnsi"/>
          <w:szCs w:val="22"/>
        </w:rPr>
        <w:t>. “'Son of Man' Comes</w:t>
      </w:r>
      <w:r w:rsidR="009B488F">
        <w:rPr>
          <w:rFonts w:asciiTheme="minorHAnsi" w:eastAsiaTheme="minorHAnsi" w:hAnsiTheme="minorHAnsi"/>
          <w:szCs w:val="22"/>
        </w:rPr>
        <w:t xml:space="preserve"> to the Judgment in Daniel 7:13.</w:t>
      </w:r>
      <w:r w:rsidRPr="00B740B4">
        <w:rPr>
          <w:rFonts w:asciiTheme="minorHAnsi" w:eastAsiaTheme="minorHAnsi" w:hAnsiTheme="minorHAnsi"/>
          <w:szCs w:val="22"/>
        </w:rPr>
        <w:t xml:space="preserve">” </w:t>
      </w:r>
      <w:r w:rsidRPr="00B740B4">
        <w:rPr>
          <w:rFonts w:asciiTheme="minorHAnsi" w:eastAsiaTheme="minorHAnsi" w:hAnsiTheme="minorHAnsi"/>
          <w:i/>
          <w:iCs/>
          <w:szCs w:val="22"/>
        </w:rPr>
        <w:t xml:space="preserve">JATS </w:t>
      </w:r>
      <w:r w:rsidRPr="00B740B4">
        <w:rPr>
          <w:rFonts w:asciiTheme="minorHAnsi" w:eastAsiaTheme="minorHAnsi" w:hAnsiTheme="minorHAnsi"/>
          <w:szCs w:val="22"/>
        </w:rPr>
        <w:t>11 (2000): 277-81.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Wächter, L.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Apokalyptik im Alten Testament.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Die Zeichen der Zeit</w:t>
      </w:r>
      <w:r w:rsidRPr="00B740B4">
        <w:rPr>
          <w:rFonts w:asciiTheme="minorHAnsi" w:hAnsiTheme="minorHAnsi"/>
          <w:szCs w:val="22"/>
        </w:rPr>
        <w:t xml:space="preserve"> 9 (197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334–40.</w:t>
      </w:r>
    </w:p>
    <w:p w:rsidR="009B488F" w:rsidRDefault="009B488F" w:rsidP="00091348">
      <w:pPr>
        <w:pStyle w:val="ListParagraph"/>
      </w:pPr>
      <w:r w:rsidRPr="00F23714">
        <w:rPr>
          <w:b/>
        </w:rPr>
        <w:t>Wagner, M.</w:t>
      </w:r>
      <w:r w:rsidRPr="004F0A02">
        <w:t xml:space="preserve"> “Der Menschensohn.” </w:t>
      </w:r>
      <w:r w:rsidRPr="00F23714">
        <w:rPr>
          <w:i/>
        </w:rPr>
        <w:t>NKZ</w:t>
      </w:r>
      <w:r w:rsidRPr="004F0A02">
        <w:t xml:space="preserve"> 36 (1925)</w:t>
      </w:r>
      <w:r>
        <w:t>:</w:t>
      </w:r>
      <w:r w:rsidRPr="004F0A02">
        <w:t xml:space="preserve"> 245–78.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Wagner, M.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Die lexikalischen und grammatikalischen Aramaismen im alttestamentlichen Hebräisch</w:t>
      </w:r>
      <w:r w:rsidR="00DA6333">
        <w:rPr>
          <w:rFonts w:asciiTheme="minorHAnsi" w:hAnsiTheme="minorHAnsi"/>
          <w:szCs w:val="22"/>
        </w:rPr>
        <w:t>. Berlin: Töpelmann,1966</w:t>
      </w:r>
      <w:r w:rsidRPr="00B740B4">
        <w:rPr>
          <w:rFonts w:ascii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Beiträge zur Aramaismenfrage im alttestamentlichen Hebräisch.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HW</w:t>
      </w:r>
      <w:r w:rsidRPr="00B740B4">
        <w:rPr>
          <w:rFonts w:asciiTheme="minorHAnsi" w:hAnsiTheme="minorHAnsi"/>
          <w:szCs w:val="22"/>
        </w:rPr>
        <w:t xml:space="preserve"> 355–71.</w:t>
      </w:r>
    </w:p>
    <w:p w:rsidR="00E26113" w:rsidRPr="00B740B4" w:rsidRDefault="00E26113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Wahl, </w:t>
      </w:r>
      <w:r w:rsidR="00353487" w:rsidRPr="00B740B4">
        <w:rPr>
          <w:rFonts w:asciiTheme="minorHAnsi" w:hAnsiTheme="minorHAnsi"/>
          <w:b/>
          <w:szCs w:val="22"/>
        </w:rPr>
        <w:t xml:space="preserve">H. </w:t>
      </w:r>
      <w:r w:rsidRPr="00B740B4">
        <w:rPr>
          <w:rFonts w:asciiTheme="minorHAnsi" w:hAnsiTheme="minorHAnsi"/>
          <w:b/>
          <w:szCs w:val="22"/>
        </w:rPr>
        <w:t xml:space="preserve">M. </w:t>
      </w:r>
      <w:r w:rsidRPr="00B740B4">
        <w:rPr>
          <w:rFonts w:asciiTheme="minorHAnsi" w:hAnsiTheme="minorHAnsi"/>
          <w:szCs w:val="22"/>
        </w:rPr>
        <w:t xml:space="preserve">“Das Motiv des ‘Aufstiegs’ in der Hofgeschichte.” </w:t>
      </w:r>
      <w:r w:rsidRPr="00B740B4">
        <w:rPr>
          <w:rFonts w:asciiTheme="minorHAnsi" w:hAnsiTheme="minorHAnsi"/>
          <w:i/>
          <w:szCs w:val="22"/>
        </w:rPr>
        <w:t>ZAW</w:t>
      </w:r>
      <w:r w:rsidRPr="00B740B4">
        <w:rPr>
          <w:rFonts w:asciiTheme="minorHAnsi" w:hAnsiTheme="minorHAnsi"/>
          <w:szCs w:val="22"/>
        </w:rPr>
        <w:t xml:space="preserve"> 112 (2000): 59-74.</w:t>
      </w:r>
    </w:p>
    <w:p w:rsidR="00E26113" w:rsidRPr="00B740B4" w:rsidRDefault="00E26113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“Noah, Daniel and Hiob in Ezechiel xiv 12-20 (21-3).” </w:t>
      </w:r>
      <w:r w:rsidRPr="00B740B4">
        <w:rPr>
          <w:rFonts w:asciiTheme="minorHAnsi" w:hAnsiTheme="minorHAnsi"/>
          <w:i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42 (1992): 542-53.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Walbank, F. W.,</w:t>
      </w:r>
      <w:r w:rsidR="00306B06">
        <w:rPr>
          <w:rFonts w:asciiTheme="minorHAnsi" w:hAnsiTheme="minorHAnsi"/>
          <w:szCs w:val="22"/>
        </w:rPr>
        <w:t xml:space="preserve"> et al.</w:t>
      </w:r>
      <w:r w:rsidRPr="00B740B4">
        <w:rPr>
          <w:rFonts w:asciiTheme="minorHAnsi" w:hAnsiTheme="minorHAnsi"/>
          <w:szCs w:val="22"/>
        </w:rPr>
        <w:t xml:space="preserve"> </w:t>
      </w:r>
      <w:r w:rsidR="00306B06">
        <w:rPr>
          <w:rFonts w:asciiTheme="minorHAnsi" w:hAnsiTheme="minorHAnsi"/>
          <w:szCs w:val="22"/>
        </w:rPr>
        <w:t>(</w:t>
      </w:r>
      <w:r w:rsidRPr="00B740B4">
        <w:rPr>
          <w:rFonts w:asciiTheme="minorHAnsi" w:hAnsiTheme="minorHAnsi"/>
          <w:szCs w:val="22"/>
        </w:rPr>
        <w:t>ed</w:t>
      </w:r>
      <w:r w:rsidR="00306B06">
        <w:rPr>
          <w:rFonts w:asciiTheme="minorHAnsi" w:hAnsiTheme="minorHAnsi"/>
          <w:szCs w:val="22"/>
        </w:rPr>
        <w:t>)</w:t>
      </w:r>
      <w:r w:rsidRPr="00B740B4">
        <w:rPr>
          <w:rFonts w:asciiTheme="minorHAnsi" w:hAnsiTheme="minorHAnsi"/>
          <w:szCs w:val="22"/>
        </w:rPr>
        <w:t xml:space="preserve">. </w:t>
      </w:r>
      <w:r w:rsidRPr="00B740B4">
        <w:rPr>
          <w:rStyle w:val="i"/>
          <w:rFonts w:asciiTheme="minorHAnsi" w:hAnsiTheme="minorHAnsi"/>
          <w:color w:val="auto"/>
          <w:szCs w:val="22"/>
        </w:rPr>
        <w:t>The Hellenistic World</w:t>
      </w:r>
      <w:r w:rsidRPr="00B740B4">
        <w:rPr>
          <w:rFonts w:asciiTheme="minorHAnsi" w:hAnsiTheme="minorHAnsi"/>
          <w:szCs w:val="22"/>
        </w:rPr>
        <w:t xml:space="preserve">. </w:t>
      </w:r>
      <w:r w:rsidR="00306B06" w:rsidRPr="00306B06">
        <w:rPr>
          <w:rStyle w:val="i"/>
          <w:rFonts w:asciiTheme="minorHAnsi" w:hAnsiTheme="minorHAnsi"/>
          <w:i w:val="0"/>
          <w:color w:val="auto"/>
          <w:szCs w:val="22"/>
        </w:rPr>
        <w:t>Cambri</w:t>
      </w:r>
      <w:r w:rsidR="00306B06">
        <w:rPr>
          <w:rStyle w:val="i"/>
          <w:rFonts w:asciiTheme="minorHAnsi" w:hAnsiTheme="minorHAnsi"/>
          <w:i w:val="0"/>
          <w:color w:val="auto"/>
          <w:szCs w:val="22"/>
        </w:rPr>
        <w:t>d</w:t>
      </w:r>
      <w:r w:rsidR="00306B06" w:rsidRPr="00306B06">
        <w:rPr>
          <w:rStyle w:val="i"/>
          <w:rFonts w:asciiTheme="minorHAnsi" w:hAnsiTheme="minorHAnsi"/>
          <w:i w:val="0"/>
          <w:color w:val="auto"/>
          <w:szCs w:val="22"/>
        </w:rPr>
        <w:t>ge Ancient History</w:t>
      </w:r>
      <w:r w:rsidR="00306B06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306B06">
        <w:rPr>
          <w:rFonts w:asciiTheme="minorHAnsi" w:hAnsiTheme="minorHAnsi"/>
          <w:szCs w:val="22"/>
        </w:rPr>
        <w:t>vii, 1</w:t>
      </w:r>
      <w:r w:rsidRPr="00B740B4">
        <w:rPr>
          <w:rFonts w:asciiTheme="minorHAnsi" w:hAnsiTheme="minorHAnsi"/>
          <w:szCs w:val="22"/>
        </w:rPr>
        <w:t>.</w:t>
      </w:r>
      <w:r w:rsidR="00306B06">
        <w:rPr>
          <w:rFonts w:asciiTheme="minorHAnsi" w:hAnsiTheme="minorHAnsi"/>
          <w:szCs w:val="22"/>
        </w:rPr>
        <w:t xml:space="preserve"> 2</w:t>
      </w:r>
      <w:r w:rsidR="00306B06" w:rsidRPr="00306B06">
        <w:rPr>
          <w:rFonts w:asciiTheme="minorHAnsi" w:hAnsiTheme="minorHAnsi"/>
          <w:szCs w:val="22"/>
          <w:vertAlign w:val="superscript"/>
        </w:rPr>
        <w:t>nd</w:t>
      </w:r>
      <w:r w:rsidR="00306B06">
        <w:rPr>
          <w:rFonts w:asciiTheme="minorHAnsi" w:hAnsiTheme="minorHAnsi"/>
          <w:szCs w:val="22"/>
        </w:rPr>
        <w:t xml:space="preserve"> ed. Cambridge: CUP, 1984.</w:t>
      </w:r>
    </w:p>
    <w:p w:rsidR="009B488F" w:rsidRDefault="009B488F" w:rsidP="00091348">
      <w:pPr>
        <w:pStyle w:val="ListParagraph"/>
      </w:pPr>
      <w:r w:rsidRPr="00F23714">
        <w:rPr>
          <w:b/>
        </w:rPr>
        <w:t>Walker, W. O.</w:t>
      </w:r>
      <w:r w:rsidRPr="004F0A02">
        <w:t xml:space="preserve"> “Daniel 7:13–14.” Int 39 (1985)</w:t>
      </w:r>
      <w:r>
        <w:t>:</w:t>
      </w:r>
      <w:r w:rsidRPr="004F0A02">
        <w:t xml:space="preserve"> 176–81.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Wallace, R. S.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Lord Is King: The Message of Daniel.</w:t>
      </w:r>
      <w:r w:rsidRPr="00B740B4">
        <w:rPr>
          <w:rFonts w:asciiTheme="minorHAnsi" w:hAnsiTheme="minorHAnsi"/>
          <w:szCs w:val="22"/>
        </w:rPr>
        <w:t xml:space="preserve"> Leicester</w:t>
      </w:r>
      <w:r w:rsidR="005858CB" w:rsidRPr="00B740B4">
        <w:rPr>
          <w:rFonts w:asciiTheme="minorHAnsi" w:hAnsiTheme="minorHAnsi"/>
          <w:szCs w:val="22"/>
        </w:rPr>
        <w:t>, UK</w:t>
      </w:r>
      <w:r w:rsidRPr="00B740B4">
        <w:rPr>
          <w:rFonts w:asciiTheme="minorHAnsi" w:hAnsiTheme="minorHAnsi"/>
          <w:szCs w:val="22"/>
        </w:rPr>
        <w:t>: IVP, 1979.</w:t>
      </w:r>
    </w:p>
    <w:p w:rsidR="00C338AF" w:rsidRPr="00B740B4" w:rsidRDefault="00C338AF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Tyrant, Kingdom, and Church.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Int</w:t>
      </w:r>
      <w:r w:rsidRPr="00B740B4">
        <w:rPr>
          <w:rFonts w:asciiTheme="minorHAnsi" w:hAnsiTheme="minorHAnsi"/>
          <w:szCs w:val="22"/>
        </w:rPr>
        <w:t xml:space="preserve"> 15 (1961): 431–38.</w:t>
      </w:r>
    </w:p>
    <w:p w:rsidR="003435AF" w:rsidRPr="00B740B4" w:rsidRDefault="003435AF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Wallis, O.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Aus dem Leben jüdischen Sklaven in Babylon.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306B06">
        <w:t xml:space="preserve">U. Meckert </w:t>
      </w:r>
      <w:r w:rsidR="004D5B56">
        <w:t xml:space="preserve">et al. </w:t>
      </w:r>
      <w:r w:rsidR="00306B06">
        <w:t>(ed</w:t>
      </w:r>
      <w:r w:rsidR="004D5B56">
        <w:t>s</w:t>
      </w:r>
      <w:r w:rsidR="00306B06">
        <w:t xml:space="preserve">.), </w:t>
      </w:r>
      <w:r w:rsidR="00306B06">
        <w:rPr>
          <w:rFonts w:asciiTheme="minorHAnsi" w:hAnsiTheme="minorHAnsi"/>
          <w:i/>
          <w:szCs w:val="22"/>
        </w:rPr>
        <w:t xml:space="preserve">“…und fragten nach Jesus” </w:t>
      </w:r>
      <w:r w:rsidR="00306B06">
        <w:rPr>
          <w:rFonts w:asciiTheme="minorHAnsi" w:hAnsiTheme="minorHAnsi"/>
          <w:szCs w:val="22"/>
        </w:rPr>
        <w:t>(</w:t>
      </w:r>
      <w:r w:rsidR="00306B06" w:rsidRPr="00306B06">
        <w:rPr>
          <w:rFonts w:asciiTheme="minorHAnsi" w:hAnsiTheme="minorHAnsi"/>
          <w:szCs w:val="22"/>
        </w:rPr>
        <w:t>E.</w:t>
      </w:r>
      <w:r w:rsidRPr="00306B06">
        <w:rPr>
          <w:rFonts w:asciiTheme="minorHAnsi" w:hAnsiTheme="minorHAnsi"/>
          <w:szCs w:val="22"/>
        </w:rPr>
        <w:t xml:space="preserve"> Barnikol</w:t>
      </w:r>
      <w:r w:rsidR="00306B06" w:rsidRPr="00306B06">
        <w:rPr>
          <w:rFonts w:asciiTheme="minorHAnsi" w:eastAsiaTheme="minorEastAsia" w:hAnsiTheme="minorHAnsi" w:cstheme="minorBidi"/>
          <w:i/>
          <w:szCs w:val="22"/>
        </w:rPr>
        <w:t xml:space="preserve"> </w:t>
      </w:r>
      <w:r w:rsidR="00306B06" w:rsidRPr="00306B06">
        <w:rPr>
          <w:rFonts w:asciiTheme="minorHAnsi" w:hAnsiTheme="minorHAnsi"/>
          <w:szCs w:val="22"/>
        </w:rPr>
        <w:t>Festschrift</w:t>
      </w:r>
      <w:r w:rsidR="00306B06">
        <w:rPr>
          <w:rFonts w:asciiTheme="minorHAnsi" w:hAnsiTheme="minorHAnsi"/>
          <w:szCs w:val="22"/>
        </w:rPr>
        <w:t>)</w:t>
      </w:r>
      <w:r w:rsidRPr="00B740B4">
        <w:rPr>
          <w:rFonts w:asciiTheme="minorHAnsi" w:hAnsiTheme="minorHAnsi"/>
          <w:szCs w:val="22"/>
        </w:rPr>
        <w:t>, 14-20. Berlin: Evangelische, 1964.</w:t>
      </w:r>
    </w:p>
    <w:p w:rsidR="00B7545D" w:rsidRDefault="00B7545D" w:rsidP="00B7545D">
      <w:pPr>
        <w:pStyle w:val="ListParagraph"/>
        <w:rPr>
          <w:rFonts w:eastAsiaTheme="minorHAnsi" w:cs="TimesNewRomanPS-BoldMT"/>
          <w:bCs/>
        </w:rPr>
      </w:pPr>
      <w:r w:rsidRPr="00B740B4">
        <w:rPr>
          <w:rFonts w:eastAsiaTheme="minorHAnsi" w:cs="TimesNewRomanPS-BoldMT"/>
          <w:b/>
          <w:bCs/>
        </w:rPr>
        <w:t xml:space="preserve">Walter, D. M., </w:t>
      </w:r>
      <w:r w:rsidRPr="009B0064">
        <w:rPr>
          <w:rFonts w:eastAsiaTheme="minorHAnsi" w:cs="TimesNewRomanPS-BoldMT"/>
          <w:bCs/>
        </w:rPr>
        <w:t>et al.</w:t>
      </w:r>
      <w:r w:rsidRPr="00B740B4">
        <w:rPr>
          <w:rFonts w:eastAsiaTheme="minorHAnsi" w:cs="TimesNewRomanPS-BoldMT"/>
          <w:bCs/>
        </w:rPr>
        <w:t xml:space="preserve"> (ed. and trans.). </w:t>
      </w:r>
      <w:r w:rsidRPr="00B740B4">
        <w:rPr>
          <w:rFonts w:eastAsiaTheme="minorHAnsi" w:cs="TimesNewRomanPS-BoldMT"/>
          <w:bCs/>
          <w:i/>
        </w:rPr>
        <w:t xml:space="preserve">The Syriac Peshiṭta Bible with English Translation: </w:t>
      </w:r>
      <w:r w:rsidRPr="00B740B4">
        <w:rPr>
          <w:rFonts w:eastAsiaTheme="minorHAnsi" w:cs="TimesNewRomanPS-BoldMT"/>
          <w:bCs/>
        </w:rPr>
        <w:t xml:space="preserve"> </w:t>
      </w:r>
      <w:r w:rsidRPr="00B740B4">
        <w:rPr>
          <w:rFonts w:eastAsiaTheme="minorHAnsi" w:cs="TimesNewRomanPS-BoldMT"/>
          <w:bCs/>
          <w:i/>
        </w:rPr>
        <w:t>Daniel</w:t>
      </w:r>
      <w:r w:rsidRPr="00B740B4">
        <w:rPr>
          <w:rFonts w:eastAsiaTheme="minorHAnsi" w:cs="TimesNewRomanPS-BoldMT"/>
          <w:bCs/>
        </w:rPr>
        <w:t>. Piscataw</w:t>
      </w:r>
      <w:r w:rsidR="004D5B56">
        <w:rPr>
          <w:rFonts w:eastAsiaTheme="minorHAnsi" w:cs="TimesNewRomanPS-BoldMT"/>
          <w:bCs/>
        </w:rPr>
        <w:t xml:space="preserve">ay, NJ: Gorgias, 2015. </w:t>
      </w:r>
    </w:p>
    <w:p w:rsidR="00400E09" w:rsidRPr="00B740B4" w:rsidRDefault="00CE0B9A" w:rsidP="003435AF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Walters, S. D. </w:t>
      </w:r>
      <w:r w:rsidR="00400E09"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“Daniel: Book for All Seasons.” In W. Vanderhoof and D. Basinger (eds.), </w:t>
      </w:r>
      <w:r w:rsidR="00400E09" w:rsidRPr="00B740B4"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Kerygma and Praxis</w:t>
      </w:r>
      <w:r w:rsidR="00400E09"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(S. R. Magill Festschrift), 33-53. Rochester, NY: Roberts Wesleyan College, 1984.</w:t>
      </w:r>
    </w:p>
    <w:p w:rsidR="00941328" w:rsidRPr="00B740B4" w:rsidRDefault="00941328" w:rsidP="00941328">
      <w:pPr>
        <w:pStyle w:val="ListParagraph"/>
        <w:rPr>
          <w:rFonts w:eastAsiaTheme="minorHAnsi"/>
          <w:b/>
          <w:bCs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Fonts w:eastAsiaTheme="minorHAnsi"/>
          <w:bCs/>
        </w:rPr>
        <w:t>“The End (of What?)</w:t>
      </w:r>
      <w:r w:rsidR="008075CA">
        <w:rPr>
          <w:rFonts w:eastAsiaTheme="minorHAnsi"/>
          <w:bCs/>
        </w:rPr>
        <w:t xml:space="preserve"> </w:t>
      </w:r>
      <w:r w:rsidRPr="00B740B4">
        <w:rPr>
          <w:rFonts w:eastAsiaTheme="minorHAnsi"/>
          <w:bCs/>
        </w:rPr>
        <w:t xml:space="preserve">Is at Hand.” </w:t>
      </w:r>
      <w:r w:rsidRPr="00B740B4">
        <w:rPr>
          <w:rFonts w:eastAsiaTheme="minorHAnsi"/>
          <w:bCs/>
          <w:i/>
        </w:rPr>
        <w:t>Toronto Journal of Theology</w:t>
      </w:r>
      <w:r w:rsidRPr="00B740B4">
        <w:rPr>
          <w:rFonts w:eastAsiaTheme="minorHAnsi"/>
          <w:bCs/>
        </w:rPr>
        <w:t xml:space="preserve"> 2 (1986): 23-46.</w:t>
      </w:r>
    </w:p>
    <w:p w:rsidR="00CE0B9A" w:rsidRPr="00B740B4" w:rsidRDefault="00400E09" w:rsidP="003435AF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CE0B9A"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“The World Will End in 1919.” </w:t>
      </w:r>
      <w:r w:rsidR="00CE0B9A" w:rsidRPr="00B740B4">
        <w:rPr>
          <w:rStyle w:val="b"/>
          <w:rFonts w:asciiTheme="minorHAnsi" w:hAnsiTheme="minorHAnsi"/>
          <w:b w:val="0"/>
          <w:i/>
          <w:color w:val="auto"/>
          <w:sz w:val="22"/>
          <w:szCs w:val="22"/>
        </w:rPr>
        <w:t>Asbury Theolgoical Journal</w:t>
      </w:r>
      <w:r w:rsidR="00CE0B9A" w:rsidRPr="00B740B4">
        <w:rPr>
          <w:rStyle w:val="b"/>
          <w:rFonts w:asciiTheme="minorHAnsi" w:hAnsiTheme="minorHAnsi"/>
          <w:b w:val="0"/>
          <w:color w:val="auto"/>
          <w:sz w:val="22"/>
          <w:szCs w:val="22"/>
        </w:rPr>
        <w:t xml:space="preserve"> 44 (1989): 29-50.</w:t>
      </w:r>
    </w:p>
    <w:p w:rsidR="003435AF" w:rsidRPr="00B740B4" w:rsidRDefault="003435AF" w:rsidP="003435AF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Waltke, B. K.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Date of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</w:t>
      </w:r>
      <w:r w:rsidR="00BE7556" w:rsidRPr="00B740B4">
        <w:rPr>
          <w:rStyle w:val="i"/>
          <w:rFonts w:asciiTheme="minorHAnsi" w:hAnsiTheme="minorHAnsi"/>
          <w:color w:val="auto"/>
          <w:szCs w:val="22"/>
        </w:rPr>
        <w:t>ib</w:t>
      </w:r>
      <w:r w:rsidRPr="00B740B4">
        <w:rPr>
          <w:rStyle w:val="i"/>
          <w:rFonts w:asciiTheme="minorHAnsi" w:hAnsiTheme="minorHAnsi"/>
          <w:color w:val="auto"/>
          <w:szCs w:val="22"/>
        </w:rPr>
        <w:t>Sac</w:t>
      </w:r>
      <w:r w:rsidRPr="00B740B4">
        <w:rPr>
          <w:rFonts w:asciiTheme="minorHAnsi" w:hAnsiTheme="minorHAnsi"/>
          <w:szCs w:val="22"/>
        </w:rPr>
        <w:t xml:space="preserve"> 133 (197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319–29.</w:t>
      </w:r>
    </w:p>
    <w:p w:rsidR="00BF47EA" w:rsidRPr="00B740B4" w:rsidRDefault="00BF47EA" w:rsidP="00BF47EA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Theme="minorHAnsi" w:hAnsiTheme="minorHAnsi" w:cs="TimesNewRoman"/>
          <w:b/>
          <w:szCs w:val="22"/>
        </w:rPr>
        <w:t xml:space="preserve">Walton, </w:t>
      </w:r>
      <w:r w:rsidRPr="00BF47EA">
        <w:rPr>
          <w:rFonts w:asciiTheme="minorHAnsi" w:eastAsiaTheme="minorHAnsi" w:hAnsiTheme="minorHAnsi" w:cs="TimesNewRoman"/>
          <w:b/>
          <w:szCs w:val="22"/>
        </w:rPr>
        <w:t>J. H.</w:t>
      </w:r>
      <w:r>
        <w:rPr>
          <w:rFonts w:asciiTheme="minorHAnsi" w:eastAsiaTheme="minorHAnsi" w:hAnsiTheme="minorHAnsi" w:cs="TimesNewRoman"/>
          <w:szCs w:val="22"/>
        </w:rPr>
        <w:t xml:space="preserve"> </w:t>
      </w:r>
      <w:r w:rsidRPr="00B740B4">
        <w:rPr>
          <w:rFonts w:asciiTheme="minorHAnsi" w:eastAsiaTheme="minorHAnsi" w:hAnsiTheme="minorHAnsi" w:cs="TimesNewRoman"/>
          <w:szCs w:val="22"/>
        </w:rPr>
        <w:t>“</w:t>
      </w:r>
      <w:r>
        <w:rPr>
          <w:rFonts w:asciiTheme="minorHAnsi" w:eastAsiaTheme="minorHAnsi" w:hAnsiTheme="minorHAnsi" w:cs="TimesNewRoman"/>
          <w:szCs w:val="22"/>
        </w:rPr>
        <w:t>The D</w:t>
      </w:r>
      <w:r w:rsidRPr="00B740B4">
        <w:rPr>
          <w:rFonts w:asciiTheme="minorHAnsi" w:eastAsiaTheme="minorHAnsi" w:hAnsiTheme="minorHAnsi" w:cs="TimesNewRoman"/>
          <w:szCs w:val="22"/>
        </w:rPr>
        <w:t>ecree of Darius the Mede in Daniel 6</w:t>
      </w:r>
      <w:r>
        <w:rPr>
          <w:rFonts w:asciiTheme="minorHAnsi" w:eastAsiaTheme="minorHAnsi" w:hAnsiTheme="minorHAnsi" w:cs="TimesNewRoman"/>
          <w:szCs w:val="22"/>
        </w:rPr>
        <w:t>.</w:t>
      </w:r>
      <w:r w:rsidRPr="00B740B4">
        <w:rPr>
          <w:rFonts w:asciiTheme="minorHAnsi" w:eastAsiaTheme="minorHAnsi" w:hAnsiTheme="minorHAnsi" w:cs="TimesNewRoman"/>
          <w:szCs w:val="22"/>
        </w:rPr>
        <w:t xml:space="preserve">” </w:t>
      </w:r>
      <w:r w:rsidRPr="00BF47EA">
        <w:rPr>
          <w:rFonts w:asciiTheme="minorHAnsi" w:eastAsiaTheme="minorHAnsi" w:hAnsiTheme="minorHAnsi" w:cs="TimesNewRoman"/>
          <w:i/>
          <w:szCs w:val="22"/>
        </w:rPr>
        <w:t>JETS</w:t>
      </w:r>
      <w:r>
        <w:rPr>
          <w:rFonts w:asciiTheme="minorHAnsi" w:eastAsiaTheme="minorHAnsi" w:hAnsiTheme="minorHAnsi" w:cs="TimesNewRoman"/>
          <w:szCs w:val="22"/>
        </w:rPr>
        <w:t xml:space="preserve"> 31 (1988):</w:t>
      </w:r>
      <w:r w:rsidRPr="00B740B4">
        <w:rPr>
          <w:rFonts w:asciiTheme="minorHAnsi" w:eastAsiaTheme="minorHAnsi" w:hAnsiTheme="minorHAnsi" w:cs="TimesNewRoman"/>
          <w:szCs w:val="22"/>
        </w:rPr>
        <w:t xml:space="preserve"> 279-286.</w:t>
      </w:r>
    </w:p>
    <w:p w:rsidR="00C338AF" w:rsidRPr="00B740B4" w:rsidRDefault="00BF47EA" w:rsidP="00091348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———.</w:t>
      </w:r>
      <w:r w:rsidR="00C338AF"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C338AF" w:rsidRPr="00B740B4">
        <w:rPr>
          <w:rFonts w:asciiTheme="minorHAnsi" w:hAnsiTheme="minorHAnsi"/>
          <w:szCs w:val="22"/>
        </w:rPr>
        <w:t>The Four Kingdoms of Daniel.</w:t>
      </w:r>
      <w:r w:rsidR="00934A11" w:rsidRPr="00B740B4">
        <w:rPr>
          <w:rFonts w:asciiTheme="minorHAnsi" w:hAnsiTheme="minorHAnsi"/>
          <w:szCs w:val="22"/>
        </w:rPr>
        <w:t>”</w:t>
      </w:r>
      <w:r w:rsidR="00C338AF" w:rsidRPr="00B740B4">
        <w:rPr>
          <w:rFonts w:asciiTheme="minorHAnsi" w:hAnsiTheme="minorHAnsi"/>
          <w:szCs w:val="22"/>
        </w:rPr>
        <w:t xml:space="preserve"> </w:t>
      </w:r>
      <w:r w:rsidR="00C338AF" w:rsidRPr="00B740B4">
        <w:rPr>
          <w:rFonts w:asciiTheme="minorHAnsi" w:hAnsiTheme="minorHAnsi"/>
          <w:i/>
          <w:szCs w:val="22"/>
        </w:rPr>
        <w:t>JETS</w:t>
      </w:r>
      <w:r w:rsidR="00C338AF" w:rsidRPr="00B740B4">
        <w:rPr>
          <w:rFonts w:asciiTheme="minorHAnsi" w:hAnsiTheme="minorHAnsi"/>
          <w:szCs w:val="22"/>
        </w:rPr>
        <w:t xml:space="preserve"> 29 (1986): 25–36. </w:t>
      </w:r>
    </w:p>
    <w:p w:rsidR="000A3201" w:rsidRPr="00B740B4" w:rsidRDefault="000A3201" w:rsidP="000A3201">
      <w:pPr>
        <w:pStyle w:val="ListParagraph"/>
        <w:rPr>
          <w:rFonts w:asciiTheme="minorHAnsi" w:hAnsiTheme="minorHAnsi" w:cs="OJGFIJ+TimesNewRomanPSMT"/>
          <w:szCs w:val="22"/>
        </w:rPr>
      </w:pPr>
      <w:r w:rsidRPr="00B740B4">
        <w:rPr>
          <w:rFonts w:asciiTheme="minorHAnsi" w:hAnsiTheme="minorHAnsi" w:cs="OJGFIJ+TimesNewRomanPSMT"/>
          <w:b/>
          <w:szCs w:val="22"/>
        </w:rPr>
        <w:t>Walvoord, J. F.</w:t>
      </w:r>
      <w:r w:rsidRPr="00B740B4">
        <w:rPr>
          <w:rFonts w:asciiTheme="minorHAnsi" w:hAnsiTheme="minorHAnsi" w:cs="OJGFIJ+TimesNewRomanPSMT"/>
          <w:szCs w:val="22"/>
        </w:rPr>
        <w:t xml:space="preserve"> </w:t>
      </w:r>
      <w:r w:rsidRPr="00B740B4">
        <w:rPr>
          <w:rFonts w:asciiTheme="minorHAnsi" w:hAnsiTheme="minorHAnsi" w:cs="OJGFIJ+TimesNewRomanPSMT"/>
          <w:i/>
          <w:szCs w:val="22"/>
        </w:rPr>
        <w:t>Daniel</w:t>
      </w:r>
      <w:r w:rsidRPr="00B740B4">
        <w:rPr>
          <w:rFonts w:asciiTheme="minorHAnsi" w:hAnsiTheme="minorHAnsi" w:cs="OJGFIJ+TimesNewRomanPSMT"/>
          <w:b/>
          <w:szCs w:val="22"/>
        </w:rPr>
        <w:t xml:space="preserve">. </w:t>
      </w:r>
      <w:r w:rsidRPr="00B740B4">
        <w:rPr>
          <w:rFonts w:asciiTheme="minorHAnsi" w:hAnsiTheme="minorHAnsi" w:cs="OJGFIJ+TimesNewRomanPSMT"/>
          <w:szCs w:val="22"/>
        </w:rPr>
        <w:t>Chicago: Moody, 1971.</w:t>
      </w:r>
    </w:p>
    <w:p w:rsidR="0013683E" w:rsidRDefault="0013683E" w:rsidP="00091348">
      <w:pPr>
        <w:pStyle w:val="ListParagraph"/>
      </w:pPr>
      <w:r w:rsidRPr="0013683E">
        <w:rPr>
          <w:b/>
        </w:rPr>
        <w:t xml:space="preserve">———. </w:t>
      </w:r>
      <w:r w:rsidRPr="003909F2">
        <w:t xml:space="preserve">“Is the Seventieth Week of Daniel Future?” </w:t>
      </w:r>
      <w:r w:rsidRPr="00F94F88">
        <w:rPr>
          <w:i/>
        </w:rPr>
        <w:t>BSac</w:t>
      </w:r>
      <w:r w:rsidRPr="003909F2">
        <w:t xml:space="preserve"> 101 (1944)</w:t>
      </w:r>
      <w:r>
        <w:t>:</w:t>
      </w:r>
      <w:r w:rsidRPr="003909F2">
        <w:t xml:space="preserve"> 30–49. </w:t>
      </w:r>
    </w:p>
    <w:p w:rsidR="005F506D" w:rsidRPr="00B740B4" w:rsidRDefault="000A3201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Prophecy of the Ten-Nation Confederacy.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B</w:t>
      </w:r>
      <w:r w:rsidR="00BE7556" w:rsidRPr="00B740B4">
        <w:rPr>
          <w:rStyle w:val="i"/>
          <w:rFonts w:asciiTheme="minorHAnsi" w:hAnsiTheme="minorHAnsi"/>
          <w:color w:val="auto"/>
          <w:szCs w:val="22"/>
        </w:rPr>
        <w:t>ib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Sac</w:t>
      </w:r>
      <w:r w:rsidR="005F506D" w:rsidRPr="00B740B4">
        <w:rPr>
          <w:rFonts w:asciiTheme="minorHAnsi" w:hAnsiTheme="minorHAnsi"/>
          <w:szCs w:val="22"/>
        </w:rPr>
        <w:t xml:space="preserve"> 124 (196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="005F506D" w:rsidRPr="00B740B4">
        <w:rPr>
          <w:rFonts w:asciiTheme="minorHAnsi" w:hAnsiTheme="minorHAnsi"/>
          <w:szCs w:val="22"/>
        </w:rPr>
        <w:t>99–105.</w:t>
      </w:r>
    </w:p>
    <w:p w:rsidR="0048623E" w:rsidRDefault="005F506D" w:rsidP="0048623E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Revival of Rome.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</w:t>
      </w:r>
      <w:r w:rsidR="00BE7556" w:rsidRPr="00B740B4">
        <w:rPr>
          <w:rStyle w:val="i"/>
          <w:rFonts w:asciiTheme="minorHAnsi" w:hAnsiTheme="minorHAnsi"/>
          <w:color w:val="auto"/>
          <w:szCs w:val="22"/>
        </w:rPr>
        <w:t>ib</w:t>
      </w:r>
      <w:r w:rsidRPr="00B740B4">
        <w:rPr>
          <w:rStyle w:val="i"/>
          <w:rFonts w:asciiTheme="minorHAnsi" w:hAnsiTheme="minorHAnsi"/>
          <w:color w:val="auto"/>
          <w:szCs w:val="22"/>
        </w:rPr>
        <w:t>Sac</w:t>
      </w:r>
      <w:r w:rsidRPr="00B740B4">
        <w:rPr>
          <w:rFonts w:asciiTheme="minorHAnsi" w:hAnsiTheme="minorHAnsi"/>
          <w:szCs w:val="22"/>
        </w:rPr>
        <w:t xml:space="preserve"> 126 (196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="0048623E">
        <w:rPr>
          <w:rFonts w:asciiTheme="minorHAnsi" w:hAnsiTheme="minorHAnsi"/>
          <w:szCs w:val="22"/>
        </w:rPr>
        <w:t>317–28.</w:t>
      </w:r>
    </w:p>
    <w:p w:rsidR="0048623E" w:rsidRDefault="0013683E" w:rsidP="0048623E">
      <w:pPr>
        <w:pStyle w:val="ListParagraph"/>
      </w:pPr>
      <w:r w:rsidRPr="006E3F84">
        <w:rPr>
          <w:b/>
        </w:rPr>
        <w:t>Wambacq, B. N.</w:t>
      </w:r>
      <w:r w:rsidRPr="003909F2">
        <w:t xml:space="preserve"> “Les Prières de Baruch (1, 15–2,19) et de Daniel (9,5–19).” </w:t>
      </w:r>
      <w:r w:rsidRPr="0013683E">
        <w:rPr>
          <w:i/>
        </w:rPr>
        <w:t>Bib</w:t>
      </w:r>
      <w:r w:rsidRPr="003909F2">
        <w:t xml:space="preserve"> 40 (1959)</w:t>
      </w:r>
      <w:r>
        <w:t>:</w:t>
      </w:r>
      <w:r w:rsidRPr="003909F2">
        <w:t xml:space="preserve"> 463–75. </w:t>
      </w:r>
    </w:p>
    <w:p w:rsidR="00FB0AEF" w:rsidRPr="0048623E" w:rsidRDefault="00FB0AEF" w:rsidP="0048623E">
      <w:pPr>
        <w:pStyle w:val="ListParagraph"/>
        <w:rPr>
          <w:rFonts w:asciiTheme="minorHAnsi" w:hAnsiTheme="minorHAnsi"/>
          <w:szCs w:val="22"/>
        </w:rPr>
      </w:pPr>
      <w:r w:rsidRPr="00FB0AEF">
        <w:rPr>
          <w:b/>
        </w:rPr>
        <w:t>Wanke, G.</w:t>
      </w:r>
      <w:r>
        <w:t xml:space="preserve"> </w:t>
      </w:r>
      <w:r w:rsidRPr="00A43799">
        <w:t>“Prophecy and Psalms in t</w:t>
      </w:r>
      <w:r w:rsidR="004D5B56">
        <w:t>he Persian Period.</w:t>
      </w:r>
      <w:r w:rsidR="0048623E">
        <w:t xml:space="preserve">” </w:t>
      </w:r>
      <w:r w:rsidR="004D5B56">
        <w:t xml:space="preserve">In </w:t>
      </w:r>
      <w:r w:rsidR="004D5B56">
        <w:rPr>
          <w:i/>
        </w:rPr>
        <w:t xml:space="preserve">The </w:t>
      </w:r>
      <w:r w:rsidR="0048623E" w:rsidRPr="0048623E">
        <w:rPr>
          <w:i/>
        </w:rPr>
        <w:t>Cambridge History of Judaism</w:t>
      </w:r>
      <w:r w:rsidR="0048623E">
        <w:t xml:space="preserve"> 1: 162-88</w:t>
      </w:r>
      <w:r w:rsidR="0048623E" w:rsidRPr="0048623E">
        <w:t>.</w:t>
      </w:r>
      <w:r w:rsidR="0048623E">
        <w:t xml:space="preserve"> </w:t>
      </w:r>
      <w:r w:rsidR="0048623E" w:rsidRPr="0048623E">
        <w:t>Cambridge: C</w:t>
      </w:r>
      <w:r w:rsidR="004D5B56">
        <w:t>UP, 1</w:t>
      </w:r>
      <w:r w:rsidR="0048623E">
        <w:t>9</w:t>
      </w:r>
      <w:r w:rsidR="0048623E" w:rsidRPr="0048623E">
        <w:t>84</w:t>
      </w:r>
      <w:r w:rsidR="0048623E">
        <w:t>.</w:t>
      </w:r>
    </w:p>
    <w:p w:rsidR="001C4A51" w:rsidRPr="00B740B4" w:rsidRDefault="001C4A51" w:rsidP="001C4A51">
      <w:pPr>
        <w:pStyle w:val="ListParagraph"/>
        <w:rPr>
          <w:rFonts w:asciiTheme="minorHAnsi" w:hAnsiTheme="minorHAnsi" w:cs="OJGFIJ+TimesNewRomanPSMT"/>
          <w:iCs/>
          <w:szCs w:val="22"/>
        </w:rPr>
      </w:pPr>
      <w:r>
        <w:rPr>
          <w:rFonts w:asciiTheme="minorHAnsi" w:eastAsiaTheme="minorHAnsi" w:hAnsiTheme="minorHAnsi" w:cs="TimesNewRomanPSMT-Identity-H"/>
          <w:b/>
          <w:bCs/>
          <w:szCs w:val="22"/>
        </w:rPr>
        <w:t xml:space="preserve">Warhurst, A. </w:t>
      </w:r>
      <w:r>
        <w:rPr>
          <w:rFonts w:asciiTheme="minorHAnsi" w:eastAsiaTheme="minorHAnsi" w:hAnsiTheme="minorHAnsi" w:cs="TimesNewRomanPSMT-Identity-H"/>
          <w:bCs/>
          <w:szCs w:val="22"/>
        </w:rPr>
        <w:t xml:space="preserve">“The Associative Effects of Daniel in the Writings.” In J. </w:t>
      </w:r>
      <w:r w:rsidRPr="001C4A51">
        <w:rPr>
          <w:rFonts w:asciiTheme="minorHAnsi" w:eastAsiaTheme="minorHAnsi" w:hAnsiTheme="minorHAnsi" w:cs="TimesNewRomanPSMT-Identity-H"/>
          <w:bCs/>
          <w:szCs w:val="22"/>
        </w:rPr>
        <w:t>Steinberg</w:t>
      </w:r>
      <w:r w:rsidRPr="00B740B4">
        <w:rPr>
          <w:rFonts w:asciiTheme="minorHAnsi" w:eastAsiaTheme="minorHAnsi" w:hAnsiTheme="minorHAnsi" w:cs="TimesNewRomanPSMT-Identity-H"/>
          <w:bCs/>
          <w:szCs w:val="22"/>
        </w:rPr>
        <w:t xml:space="preserve"> </w:t>
      </w:r>
      <w:r>
        <w:rPr>
          <w:rFonts w:asciiTheme="minorHAnsi" w:eastAsiaTheme="minorHAnsi" w:hAnsiTheme="minorHAnsi" w:cs="TimesNewRomanPSMT-Identity-H"/>
          <w:bCs/>
          <w:szCs w:val="22"/>
        </w:rPr>
        <w:t xml:space="preserve">and T. J. Stone (eds.), </w:t>
      </w:r>
      <w:r>
        <w:rPr>
          <w:rFonts w:asciiTheme="minorHAnsi" w:eastAsiaTheme="minorHAnsi" w:hAnsiTheme="minorHAnsi" w:cs="TimesNewRomanPSMT-Identity-H"/>
          <w:bCs/>
          <w:i/>
          <w:szCs w:val="22"/>
        </w:rPr>
        <w:t xml:space="preserve">The </w:t>
      </w:r>
      <w:r w:rsidRPr="001C4A51">
        <w:rPr>
          <w:rFonts w:asciiTheme="minorHAnsi" w:eastAsiaTheme="minorHAnsi" w:hAnsiTheme="minorHAnsi" w:cs="TimesNewRomanPSMT-Identity-H"/>
          <w:bCs/>
          <w:i/>
          <w:szCs w:val="22"/>
        </w:rPr>
        <w:t>Shape of the Writings</w:t>
      </w:r>
      <w:r>
        <w:rPr>
          <w:rFonts w:asciiTheme="minorHAnsi" w:eastAsiaTheme="minorHAnsi" w:hAnsiTheme="minorHAnsi" w:cs="TimesNewRomanPSMT-Identity-H"/>
          <w:bCs/>
          <w:szCs w:val="22"/>
        </w:rPr>
        <w:t xml:space="preserve">, 187-205. Winona Lake, IN: Eisenbrauns, 2015. </w:t>
      </w:r>
    </w:p>
    <w:p w:rsidR="009B488F" w:rsidRDefault="009B488F" w:rsidP="000A3201">
      <w:pPr>
        <w:autoSpaceDE w:val="0"/>
        <w:autoSpaceDN w:val="0"/>
        <w:adjustRightInd w:val="0"/>
        <w:ind w:firstLine="0"/>
      </w:pPr>
      <w:r w:rsidRPr="00630208">
        <w:rPr>
          <w:b/>
        </w:rPr>
        <w:t>Waterman, L.</w:t>
      </w:r>
      <w:r w:rsidRPr="00630208">
        <w:t xml:space="preserve"> “A Gloss on Darius the Mede</w:t>
      </w:r>
      <w:r w:rsidRPr="004F0A02">
        <w:t xml:space="preserve"> in Daniel 7 5” </w:t>
      </w:r>
      <w:r w:rsidRPr="00FE30E1">
        <w:rPr>
          <w:i/>
        </w:rPr>
        <w:t>JBL</w:t>
      </w:r>
      <w:r w:rsidRPr="004F0A02">
        <w:t xml:space="preserve"> 65 (1946)</w:t>
      </w:r>
      <w:r>
        <w:t>:</w:t>
      </w:r>
      <w:r w:rsidRPr="004F0A02">
        <w:t xml:space="preserve"> 59–61. </w:t>
      </w:r>
    </w:p>
    <w:p w:rsidR="00C047B1" w:rsidRPr="00C047B1" w:rsidRDefault="00C047B1" w:rsidP="00C047B1">
      <w:pPr>
        <w:ind w:firstLine="0"/>
      </w:pPr>
      <w:r>
        <w:rPr>
          <w:b/>
        </w:rPr>
        <w:t>———.</w:t>
      </w:r>
      <w:r w:rsidRPr="00C047B1">
        <w:t xml:space="preserve"> “A Note on Daniel 8 2.” </w:t>
      </w:r>
      <w:r w:rsidRPr="00C047B1">
        <w:rPr>
          <w:i/>
        </w:rPr>
        <w:t>JBL</w:t>
      </w:r>
      <w:r w:rsidRPr="00C047B1">
        <w:t xml:space="preserve"> 66 (1947)</w:t>
      </w:r>
      <w:r>
        <w:t>:</w:t>
      </w:r>
      <w:r w:rsidRPr="00C047B1">
        <w:t xml:space="preserve"> 319–20.</w:t>
      </w:r>
    </w:p>
    <w:p w:rsidR="008075CA" w:rsidRPr="00F255F7" w:rsidRDefault="008075CA" w:rsidP="008075CA">
      <w:pPr>
        <w:pStyle w:val="ListParagraph"/>
      </w:pPr>
      <w:r>
        <w:rPr>
          <w:b/>
        </w:rPr>
        <w:t>Waters, B. V.</w:t>
      </w:r>
      <w:r w:rsidRPr="00F255F7">
        <w:rPr>
          <w:b/>
        </w:rPr>
        <w:t xml:space="preserve"> </w:t>
      </w:r>
      <w:r w:rsidRPr="00F255F7">
        <w:t xml:space="preserve">“The Two Eschatological Perspectives of the Book of Daniel.” </w:t>
      </w:r>
      <w:r w:rsidRPr="00F255F7">
        <w:rPr>
          <w:i/>
        </w:rPr>
        <w:t>SJOT</w:t>
      </w:r>
      <w:r w:rsidRPr="00F255F7">
        <w:t> 30 (2016): 91-111.</w:t>
      </w:r>
    </w:p>
    <w:p w:rsidR="000A3201" w:rsidRPr="00B740B4" w:rsidRDefault="000A3201" w:rsidP="000A3201">
      <w:pPr>
        <w:autoSpaceDE w:val="0"/>
        <w:autoSpaceDN w:val="0"/>
        <w:adjustRightInd w:val="0"/>
        <w:ind w:firstLine="0"/>
        <w:rPr>
          <w:rFonts w:eastAsiaTheme="minorHAnsi" w:cs="TimesNewRomanPS-BoldMT"/>
          <w:bCs/>
        </w:rPr>
      </w:pPr>
      <w:r w:rsidRPr="00B740B4">
        <w:rPr>
          <w:rFonts w:eastAsiaTheme="minorHAnsi" w:cs="TimesNewRomanPS-BoldMT"/>
          <w:b/>
          <w:bCs/>
        </w:rPr>
        <w:t xml:space="preserve">Watts, J. W. </w:t>
      </w:r>
      <w:r w:rsidRPr="00B740B4">
        <w:rPr>
          <w:rFonts w:eastAsiaTheme="minorHAnsi" w:cs="TimesNewRomanPS-BoldMT"/>
          <w:bCs/>
          <w:i/>
        </w:rPr>
        <w:t>Psalm and Story</w:t>
      </w:r>
      <w:r w:rsidRPr="00B740B4">
        <w:rPr>
          <w:rFonts w:eastAsiaTheme="minorHAnsi" w:cs="TimesNewRomanPS-BoldMT"/>
          <w:bCs/>
        </w:rPr>
        <w:t>. Sheffield: JSOT, 1992.</w:t>
      </w:r>
    </w:p>
    <w:p w:rsidR="000A3201" w:rsidRPr="00B740B4" w:rsidRDefault="000A3201" w:rsidP="000A3201">
      <w:pPr>
        <w:autoSpaceDE w:val="0"/>
        <w:autoSpaceDN w:val="0"/>
        <w:adjustRightInd w:val="0"/>
        <w:ind w:firstLine="0"/>
        <w:rPr>
          <w:rFonts w:eastAsia="Times-Roman" w:cs="Times-Italic"/>
          <w:i/>
          <w:iCs/>
        </w:rPr>
      </w:pPr>
      <w:r w:rsidRPr="00B740B4">
        <w:rPr>
          <w:rFonts w:eastAsiaTheme="minorHAnsi" w:cs="TimesNewRomanPS-BoldMT"/>
          <w:b/>
          <w:bCs/>
        </w:rPr>
        <w:t>Webb, J. R.</w:t>
      </w:r>
      <w:r w:rsidRPr="00B740B4">
        <w:rPr>
          <w:rFonts w:eastAsiaTheme="minorHAnsi" w:cs="TimesNewRomanPS-BoldMT"/>
          <w:bCs/>
        </w:rPr>
        <w:t xml:space="preserve"> “‘Knowledge Will Be Manifold.’” </w:t>
      </w:r>
      <w:r w:rsidRPr="00B740B4">
        <w:rPr>
          <w:rFonts w:eastAsiaTheme="minorHAnsi" w:cs="TimesNewRomanPS-BoldMT"/>
          <w:bCs/>
          <w:i/>
        </w:rPr>
        <w:t>Speculum</w:t>
      </w:r>
      <w:r w:rsidRPr="00B740B4">
        <w:rPr>
          <w:rFonts w:eastAsiaTheme="minorHAnsi" w:cs="TimesNewRomanPS-BoldMT"/>
          <w:bCs/>
        </w:rPr>
        <w:t xml:space="preserve"> 89 (2014): 307-57.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lastRenderedPageBreak/>
        <w:t>Wegner, M.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Das Nabuchodonosor-Bild.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E047FC" w:rsidRPr="00B740B4">
        <w:rPr>
          <w:rFonts w:asciiTheme="minorHAnsi" w:hAnsiTheme="minorHAnsi"/>
          <w:szCs w:val="22"/>
        </w:rPr>
        <w:t>E. Dassmann and K. S. Frank</w:t>
      </w:r>
      <w:r w:rsidR="00E047FC" w:rsidRPr="00B740B4">
        <w:rPr>
          <w:rFonts w:asciiTheme="minorHAnsi" w:hAnsiTheme="minorHAnsi"/>
          <w:i/>
          <w:szCs w:val="22"/>
        </w:rPr>
        <w:t xml:space="preserve"> </w:t>
      </w:r>
      <w:r w:rsidR="00E047FC" w:rsidRPr="00B740B4">
        <w:rPr>
          <w:rFonts w:asciiTheme="minorHAnsi" w:hAnsiTheme="minorHAnsi"/>
          <w:szCs w:val="22"/>
        </w:rPr>
        <w:t xml:space="preserve">(eds.), </w:t>
      </w:r>
      <w:r w:rsidRPr="00B740B4">
        <w:rPr>
          <w:rStyle w:val="i"/>
          <w:rFonts w:asciiTheme="minorHAnsi" w:hAnsiTheme="minorHAnsi"/>
          <w:color w:val="auto"/>
          <w:szCs w:val="22"/>
        </w:rPr>
        <w:t>Pietas</w:t>
      </w:r>
      <w:r w:rsidR="00E047FC" w:rsidRPr="00B740B4">
        <w:rPr>
          <w:rFonts w:asciiTheme="minorHAnsi" w:hAnsiTheme="minorHAnsi"/>
          <w:szCs w:val="22"/>
        </w:rPr>
        <w:t xml:space="preserve"> (B. Kötting Festschrift), 528-38. </w:t>
      </w:r>
      <w:r w:rsidRPr="00B740B4">
        <w:rPr>
          <w:rFonts w:asciiTheme="minorHAnsi" w:hAnsiTheme="minorHAnsi"/>
          <w:szCs w:val="22"/>
        </w:rPr>
        <w:t>Mü</w:t>
      </w:r>
      <w:r w:rsidR="00E047FC" w:rsidRPr="00B740B4">
        <w:rPr>
          <w:rFonts w:asciiTheme="minorHAnsi" w:hAnsiTheme="minorHAnsi"/>
          <w:szCs w:val="22"/>
        </w:rPr>
        <w:t>nster: Aschendorf, 1980.</w:t>
      </w:r>
      <w:r w:rsidRPr="00B740B4">
        <w:rPr>
          <w:rFonts w:asciiTheme="minorHAnsi" w:hAnsiTheme="minorHAnsi"/>
          <w:szCs w:val="22"/>
        </w:rPr>
        <w:t xml:space="preserve"> </w:t>
      </w:r>
    </w:p>
    <w:p w:rsidR="0088244B" w:rsidRDefault="0088244B" w:rsidP="00091348">
      <w:pPr>
        <w:pStyle w:val="ListParagraph"/>
      </w:pPr>
      <w:r w:rsidRPr="00FE30E1">
        <w:rPr>
          <w:b/>
        </w:rPr>
        <w:t>Weimar, P.</w:t>
      </w:r>
      <w:r>
        <w:t xml:space="preserve"> “Daniel 7.” i</w:t>
      </w:r>
      <w:r w:rsidRPr="004F0A02">
        <w:t xml:space="preserve">n </w:t>
      </w:r>
      <w:r>
        <w:t>Pesch/</w:t>
      </w:r>
      <w:r w:rsidRPr="00FE30E1">
        <w:t xml:space="preserve">Schnackenburg </w:t>
      </w:r>
      <w:r>
        <w:t xml:space="preserve">(eds.), </w:t>
      </w:r>
      <w:r w:rsidRPr="00FE30E1">
        <w:rPr>
          <w:i/>
        </w:rPr>
        <w:t>Jesus und der Menschensohn</w:t>
      </w:r>
      <w:r w:rsidRPr="004F0A02">
        <w:t xml:space="preserve">, </w:t>
      </w:r>
      <w:r>
        <w:t xml:space="preserve">11-36. </w:t>
      </w:r>
      <w:r w:rsidRPr="004F0A02">
        <w:t xml:space="preserve"> </w:t>
      </w:r>
    </w:p>
    <w:p w:rsidR="006253DA" w:rsidRDefault="006253DA" w:rsidP="00091348">
      <w:pPr>
        <w:pStyle w:val="ListParagraph"/>
      </w:pPr>
      <w:r w:rsidRPr="006253DA">
        <w:rPr>
          <w:b/>
        </w:rPr>
        <w:t>Weinfeld, M.</w:t>
      </w:r>
      <w:r>
        <w:t xml:space="preserve"> </w:t>
      </w:r>
      <w:r w:rsidRPr="002B376E">
        <w:t>“</w:t>
      </w:r>
      <w:r>
        <w:t>Patterns in Prophetic Literature.</w:t>
      </w:r>
      <w:r w:rsidRPr="002B376E">
        <w:t>”</w:t>
      </w:r>
      <w:r>
        <w:t xml:space="preserve"> </w:t>
      </w:r>
      <w:r w:rsidRPr="002B376E">
        <w:t xml:space="preserve"> </w:t>
      </w:r>
      <w:r w:rsidRPr="006253DA">
        <w:rPr>
          <w:i/>
        </w:rPr>
        <w:t>VT</w:t>
      </w:r>
      <w:r>
        <w:t xml:space="preserve"> 27 (1977): 181–82.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Weisberg, D. B.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Texts from the Time of Nebuchadnezzar</w:t>
      </w:r>
      <w:r w:rsidRPr="00B740B4">
        <w:rPr>
          <w:rFonts w:asciiTheme="minorHAnsi" w:hAnsiTheme="minorHAnsi"/>
          <w:szCs w:val="22"/>
        </w:rPr>
        <w:t xml:space="preserve">. New Haven: Yale </w:t>
      </w:r>
      <w:r w:rsidR="00E758E8" w:rsidRPr="00B740B4">
        <w:rPr>
          <w:rFonts w:asciiTheme="minorHAnsi" w:hAnsiTheme="minorHAnsi"/>
          <w:szCs w:val="22"/>
        </w:rPr>
        <w:t>University</w:t>
      </w:r>
      <w:r w:rsidRPr="00B740B4">
        <w:rPr>
          <w:rFonts w:asciiTheme="minorHAnsi" w:hAnsiTheme="minorHAnsi"/>
          <w:szCs w:val="22"/>
        </w:rPr>
        <w:t>, 1980.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Welch, A. C.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Visions of the End</w:t>
      </w:r>
      <w:r w:rsidRPr="00B740B4">
        <w:rPr>
          <w:rFonts w:asciiTheme="minorHAnsi" w:hAnsiTheme="minorHAnsi"/>
          <w:szCs w:val="22"/>
        </w:rPr>
        <w:t>. London: Clarke, 1922.</w:t>
      </w:r>
    </w:p>
    <w:p w:rsidR="00BA1A87" w:rsidRDefault="00BA1A87" w:rsidP="000A3201">
      <w:pPr>
        <w:pStyle w:val="ListParagraph"/>
      </w:pPr>
      <w:r w:rsidRPr="00BA1A87">
        <w:rPr>
          <w:b/>
        </w:rPr>
        <w:t xml:space="preserve">Welch, </w:t>
      </w:r>
      <w:r>
        <w:rPr>
          <w:b/>
        </w:rPr>
        <w:t>J. W</w:t>
      </w:r>
      <w:r>
        <w:t xml:space="preserve">. </w:t>
      </w:r>
      <w:r w:rsidRPr="00843952">
        <w:t xml:space="preserve">“Chiasmus </w:t>
      </w:r>
      <w:r>
        <w:t xml:space="preserve">in Ugaritic,” </w:t>
      </w:r>
      <w:r w:rsidRPr="004D5B56">
        <w:rPr>
          <w:i/>
        </w:rPr>
        <w:t>UF</w:t>
      </w:r>
      <w:r>
        <w:t xml:space="preserve"> 6 (1974) 421-36.</w:t>
      </w:r>
    </w:p>
    <w:p w:rsidR="00BA1A87" w:rsidRPr="00BA1A87" w:rsidRDefault="00BA1A87" w:rsidP="000A3201">
      <w:pPr>
        <w:pStyle w:val="ListParagraph"/>
      </w:pPr>
      <w:r>
        <w:rPr>
          <w:b/>
          <w:bCs/>
        </w:rPr>
        <w:t>——— (</w:t>
      </w:r>
      <w:r w:rsidRPr="00BA1A87">
        <w:rPr>
          <w:bCs/>
        </w:rPr>
        <w:t xml:space="preserve">ed.). </w:t>
      </w:r>
      <w:r w:rsidRPr="00BA1A87">
        <w:rPr>
          <w:bCs/>
          <w:i/>
        </w:rPr>
        <w:t>Chiasmus in Antiquity.</w:t>
      </w:r>
      <w:r>
        <w:rPr>
          <w:bCs/>
          <w:i/>
        </w:rPr>
        <w:t xml:space="preserve"> </w:t>
      </w:r>
      <w:r>
        <w:rPr>
          <w:bCs/>
        </w:rPr>
        <w:t>Hildeshe</w:t>
      </w:r>
      <w:r w:rsidR="004D5B56">
        <w:rPr>
          <w:bCs/>
        </w:rPr>
        <w:t>i</w:t>
      </w:r>
      <w:r>
        <w:rPr>
          <w:bCs/>
        </w:rPr>
        <w:t>m: Gerstenberg, 1981.</w:t>
      </w:r>
    </w:p>
    <w:p w:rsidR="000A3201" w:rsidRPr="00B740B4" w:rsidRDefault="000A3201" w:rsidP="000A3201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Wells, S., </w:t>
      </w:r>
      <w:r w:rsidRPr="004D5B56">
        <w:rPr>
          <w:rFonts w:asciiTheme="minorHAnsi" w:eastAsiaTheme="minorHAnsi" w:hAnsiTheme="minorHAnsi" w:cs="TimesNewRomanPS-BoldMT"/>
          <w:bCs/>
          <w:szCs w:val="22"/>
        </w:rPr>
        <w:t>and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 Sumner, G.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Esther and Daniel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. Grand Rapids: Brazos, 2013.</w:t>
      </w:r>
    </w:p>
    <w:p w:rsidR="000A3201" w:rsidRPr="00B740B4" w:rsidRDefault="000A3201" w:rsidP="000A3201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Wengert, T. J.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“The Biblical Commentaries of Philip Melanchthon.”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In </w:t>
      </w:r>
      <w:r w:rsidR="004D5B56">
        <w:rPr>
          <w:rFonts w:asciiTheme="minorHAnsi" w:eastAsiaTheme="minorHAnsi" w:hAnsiTheme="minorHAnsi" w:cs="TimesNewRomanPS-BoldMT"/>
          <w:bCs/>
          <w:szCs w:val="22"/>
        </w:rPr>
        <w:t>T. J. Wengert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and </w:t>
      </w:r>
      <w:r w:rsidR="004D5B56">
        <w:rPr>
          <w:rFonts w:asciiTheme="minorHAnsi" w:eastAsiaTheme="minorHAnsi" w:hAnsiTheme="minorHAnsi" w:cs="TimesNewRomanPS-BoldMT"/>
          <w:bCs/>
          <w:szCs w:val="22"/>
        </w:rPr>
        <w:t xml:space="preserve">M. P. Graham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(eds.),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Philip Melanchthon (1497-1560) and the Commentary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, 106-48. Sheffield: Sheffield Academic Press, 1997. </w:t>
      </w:r>
      <w:r w:rsidR="00A84294">
        <w:rPr>
          <w:rFonts w:asciiTheme="minorHAnsi" w:eastAsiaTheme="minorHAnsi" w:hAnsiTheme="minorHAnsi" w:cs="TimesNewRomanPS-BoldMT"/>
          <w:bCs/>
          <w:szCs w:val="22"/>
        </w:rPr>
        <w:t>Repr.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in</w:t>
      </w: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 </w:t>
      </w:r>
      <w:r w:rsidR="004D5B56">
        <w:rPr>
          <w:rFonts w:asciiTheme="minorHAnsi" w:eastAsiaTheme="minorHAnsi" w:hAnsiTheme="minorHAnsi" w:cs="TimesNewRomanPS-BoldMT"/>
          <w:b/>
          <w:bCs/>
          <w:szCs w:val="22"/>
        </w:rPr>
        <w:t xml:space="preserve">I. </w:t>
      </w:r>
      <w:r w:rsidR="004D5B56">
        <w:rPr>
          <w:rFonts w:asciiTheme="minorHAnsi" w:eastAsiaTheme="minorHAnsi" w:hAnsiTheme="minorHAnsi" w:cs="TimesNewRomanPS-BoldMT"/>
          <w:bCs/>
          <w:szCs w:val="22"/>
        </w:rPr>
        <w:t>Dingell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et al.,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Philip Melanchthon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, 43-76. Göttingen: Vandenhoeck, 2012.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Wenham, D.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Kingdom of God and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ExpT</w:t>
      </w:r>
      <w:r w:rsidRPr="00B740B4">
        <w:rPr>
          <w:rFonts w:asciiTheme="minorHAnsi" w:hAnsiTheme="minorHAnsi"/>
          <w:szCs w:val="22"/>
        </w:rPr>
        <w:t xml:space="preserve"> 98 (1986–8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Pr="00B740B4">
        <w:rPr>
          <w:rFonts w:asciiTheme="minorHAnsi" w:hAnsiTheme="minorHAnsi"/>
          <w:szCs w:val="22"/>
        </w:rPr>
        <w:t xml:space="preserve">132–34. </w:t>
      </w:r>
    </w:p>
    <w:p w:rsidR="002A7476" w:rsidRDefault="005F506D" w:rsidP="002A7476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Wenham, G. J.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Daniel: The Basic Issues.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Them</w:t>
      </w:r>
      <w:r w:rsidRPr="00B740B4">
        <w:rPr>
          <w:rFonts w:asciiTheme="minorHAnsi" w:hAnsiTheme="minorHAnsi"/>
          <w:szCs w:val="22"/>
        </w:rPr>
        <w:t xml:space="preserve"> 2 (1976–7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="002A7476">
        <w:rPr>
          <w:rFonts w:asciiTheme="minorHAnsi" w:hAnsiTheme="minorHAnsi"/>
          <w:szCs w:val="22"/>
        </w:rPr>
        <w:t>49–52.</w:t>
      </w:r>
    </w:p>
    <w:p w:rsidR="003E3153" w:rsidRDefault="002A7476" w:rsidP="00091348">
      <w:pPr>
        <w:pStyle w:val="ListParagraph"/>
        <w:rPr>
          <w:rFonts w:asciiTheme="minorHAnsi" w:hAnsiTheme="minorHAnsi"/>
          <w:szCs w:val="22"/>
        </w:rPr>
      </w:pPr>
      <w:r w:rsidRPr="002A7476">
        <w:rPr>
          <w:rFonts w:asciiTheme="minorHAnsi" w:hAnsiTheme="minorHAnsi"/>
          <w:b/>
          <w:szCs w:val="22"/>
        </w:rPr>
        <w:t>Werline, R. A.</w:t>
      </w:r>
      <w:r w:rsidRPr="002A7476">
        <w:rPr>
          <w:rFonts w:asciiTheme="minorHAnsi" w:hAnsiTheme="minorHAnsi"/>
          <w:szCs w:val="22"/>
        </w:rPr>
        <w:t xml:space="preserve"> “</w:t>
      </w:r>
      <w:r w:rsidR="009948BA" w:rsidRPr="009948BA">
        <w:rPr>
          <w:rFonts w:asciiTheme="minorHAnsi" w:hAnsiTheme="minorHAnsi"/>
          <w:szCs w:val="22"/>
        </w:rPr>
        <w:t>Prayer, Politics, and Social Vision in Daniel 9</w:t>
      </w:r>
      <w:r w:rsidRPr="002A7476">
        <w:rPr>
          <w:rFonts w:asciiTheme="minorHAnsi" w:hAnsiTheme="minorHAnsi"/>
          <w:szCs w:val="22"/>
        </w:rPr>
        <w:t>.”</w:t>
      </w:r>
      <w:r w:rsidR="009948BA" w:rsidRPr="009948BA">
        <w:rPr>
          <w:rFonts w:asciiTheme="minorHAnsi" w:hAnsiTheme="minorHAnsi"/>
          <w:szCs w:val="22"/>
        </w:rPr>
        <w:t xml:space="preserve"> </w:t>
      </w:r>
      <w:r w:rsidRPr="002A7476">
        <w:rPr>
          <w:rFonts w:asciiTheme="minorHAnsi" w:hAnsiTheme="minorHAnsi"/>
          <w:szCs w:val="22"/>
        </w:rPr>
        <w:t>In M. J. Boda et. al. (eds</w:t>
      </w:r>
      <w:r w:rsidRPr="002A7476">
        <w:rPr>
          <w:rFonts w:asciiTheme="minorHAnsi" w:hAnsiTheme="minorHAnsi"/>
          <w:i/>
          <w:szCs w:val="22"/>
        </w:rPr>
        <w:t xml:space="preserve">.), </w:t>
      </w:r>
      <w:r w:rsidR="009948BA" w:rsidRPr="009948BA">
        <w:rPr>
          <w:rFonts w:asciiTheme="minorHAnsi" w:hAnsiTheme="minorHAnsi"/>
          <w:i/>
          <w:szCs w:val="22"/>
        </w:rPr>
        <w:t>Seeking the Favor of God</w:t>
      </w:r>
      <w:r w:rsidRPr="002A7476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1:</w:t>
      </w:r>
      <w:r w:rsidRPr="002A7476">
        <w:rPr>
          <w:rFonts w:asciiTheme="minorHAnsi" w:hAnsiTheme="minorHAnsi"/>
          <w:szCs w:val="22"/>
        </w:rPr>
        <w:t>17-</w:t>
      </w:r>
      <w:r w:rsidR="00857151">
        <w:rPr>
          <w:rFonts w:asciiTheme="minorHAnsi" w:hAnsiTheme="minorHAnsi"/>
          <w:szCs w:val="22"/>
        </w:rPr>
        <w:t>32</w:t>
      </w:r>
      <w:r w:rsidR="009948BA" w:rsidRPr="009948BA">
        <w:rPr>
          <w:rFonts w:asciiTheme="minorHAnsi" w:hAnsiTheme="minorHAnsi"/>
          <w:szCs w:val="22"/>
        </w:rPr>
        <w:t xml:space="preserve">. </w:t>
      </w:r>
      <w:r w:rsidRPr="002A7476">
        <w:rPr>
          <w:rFonts w:asciiTheme="minorHAnsi" w:hAnsiTheme="minorHAnsi"/>
          <w:szCs w:val="22"/>
        </w:rPr>
        <w:t>Atlanta: SBL 2007.</w:t>
      </w:r>
    </w:p>
    <w:p w:rsidR="003E3153" w:rsidRPr="003E3153" w:rsidRDefault="003E3153" w:rsidP="00091348">
      <w:pPr>
        <w:pStyle w:val="ListParagraph"/>
        <w:rPr>
          <w:rFonts w:asciiTheme="minorHAnsi" w:hAnsiTheme="minorHAnsi"/>
          <w:szCs w:val="22"/>
        </w:rPr>
      </w:pPr>
      <w:r w:rsidRPr="003E3153">
        <w:rPr>
          <w:b/>
        </w:rPr>
        <w:t>Wernberg-Møller, P.</w:t>
      </w:r>
      <w:r>
        <w:t xml:space="preserve"> </w:t>
      </w:r>
      <w:r w:rsidRPr="002B376E">
        <w:t xml:space="preserve">“Pleonastic </w:t>
      </w:r>
      <w:r w:rsidRPr="003E55D2">
        <w:rPr>
          <w:i/>
        </w:rPr>
        <w:t>waw</w:t>
      </w:r>
      <w:r w:rsidRPr="002B376E">
        <w:t xml:space="preserve"> in Classical Hebrew,” </w:t>
      </w:r>
      <w:r w:rsidRPr="003E3153">
        <w:rPr>
          <w:i/>
        </w:rPr>
        <w:t>JSS</w:t>
      </w:r>
      <w:r>
        <w:t xml:space="preserve"> 3 (1958): 321-26.</w:t>
      </w:r>
    </w:p>
    <w:p w:rsidR="00E047FC" w:rsidRPr="00B740B4" w:rsidRDefault="00E047FC" w:rsidP="00091348">
      <w:pPr>
        <w:pStyle w:val="ListParagraph"/>
        <w:rPr>
          <w:noProof/>
        </w:rPr>
      </w:pPr>
      <w:r w:rsidRPr="00B740B4">
        <w:rPr>
          <w:b/>
          <w:noProof/>
        </w:rPr>
        <w:t>Werner, E.</w:t>
      </w:r>
      <w:r w:rsidRPr="00B740B4">
        <w:rPr>
          <w:noProof/>
        </w:rPr>
        <w:t xml:space="preserve"> “Musical Instruments.” </w:t>
      </w:r>
      <w:r w:rsidRPr="00B740B4">
        <w:rPr>
          <w:i/>
          <w:noProof/>
        </w:rPr>
        <w:t>IDB</w:t>
      </w:r>
      <w:r w:rsidRPr="00B740B4">
        <w:rPr>
          <w:noProof/>
        </w:rPr>
        <w:t xml:space="preserve"> 3: 469–76. </w:t>
      </w:r>
    </w:p>
    <w:p w:rsidR="000A3201" w:rsidRPr="00B740B4" w:rsidRDefault="000A3201" w:rsidP="000A3201">
      <w:pPr>
        <w:pStyle w:val="ListParagraph"/>
        <w:rPr>
          <w:rFonts w:asciiTheme="minorHAnsi" w:hAnsiTheme="minorHAnsi"/>
          <w:i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Wesselius, J.-W. </w:t>
      </w:r>
      <w:r w:rsidRPr="00B740B4">
        <w:rPr>
          <w:rFonts w:asciiTheme="minorHAnsi" w:hAnsiTheme="minorHAnsi"/>
          <w:szCs w:val="22"/>
        </w:rPr>
        <w:t>“Discontinuity, Congruance and the Making of the Hebrew Bible.”</w:t>
      </w:r>
      <w:r w:rsidRPr="00B740B4">
        <w:rPr>
          <w:rFonts w:asciiTheme="minorHAnsi" w:hAnsiTheme="minorHAnsi"/>
          <w:i/>
          <w:szCs w:val="22"/>
        </w:rPr>
        <w:t xml:space="preserve"> SJOT </w:t>
      </w:r>
      <w:r w:rsidRPr="00B740B4">
        <w:rPr>
          <w:rFonts w:asciiTheme="minorHAnsi" w:hAnsiTheme="minorHAnsi"/>
          <w:szCs w:val="22"/>
        </w:rPr>
        <w:t>13 (1999): 24-77</w:t>
      </w:r>
      <w:r w:rsidRPr="00B740B4">
        <w:rPr>
          <w:rFonts w:asciiTheme="minorHAnsi" w:hAnsiTheme="minorHAnsi"/>
          <w:i/>
          <w:szCs w:val="22"/>
        </w:rPr>
        <w:t>.</w:t>
      </w:r>
    </w:p>
    <w:p w:rsidR="000A3201" w:rsidRPr="00B740B4" w:rsidRDefault="000A3201" w:rsidP="000A3201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bCs/>
          <w:szCs w:val="22"/>
        </w:rPr>
        <w:t xml:space="preserve">———. </w:t>
      </w:r>
      <w:r w:rsidRPr="00B740B4">
        <w:rPr>
          <w:rFonts w:asciiTheme="minorHAnsi" w:hAnsiTheme="minorHAnsi"/>
          <w:szCs w:val="22"/>
        </w:rPr>
        <w:t xml:space="preserve">“Language and Style in Biblical Aramaic.” </w:t>
      </w:r>
      <w:r w:rsidRPr="00B740B4">
        <w:rPr>
          <w:rFonts w:asciiTheme="minorHAnsi" w:hAnsiTheme="minorHAnsi"/>
          <w:i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38 (1988): 194-209.</w:t>
      </w:r>
    </w:p>
    <w:p w:rsidR="000A3201" w:rsidRPr="00B740B4" w:rsidRDefault="000A3201" w:rsidP="000A3201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>———.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 “The Literary Nature of the Book of Daniel and the Ling</w:t>
      </w:r>
      <w:r w:rsidR="004D5B56">
        <w:rPr>
          <w:rFonts w:asciiTheme="minorHAnsi" w:eastAsiaTheme="minorHAnsi" w:hAnsiTheme="minorHAnsi" w:cs="TimesNewRomanPS-BoldMT"/>
          <w:bCs/>
          <w:szCs w:val="22"/>
        </w:rPr>
        <w:t>uistic Character of its Aramaic.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 xml:space="preserve">” </w:t>
      </w:r>
      <w:r w:rsidRPr="00B740B4">
        <w:rPr>
          <w:rFonts w:asciiTheme="minorHAnsi" w:eastAsiaTheme="minorHAnsi" w:hAnsiTheme="minorHAnsi" w:cs="TimesNewRomanPS-BoldItalicMT"/>
          <w:bCs/>
          <w:i/>
          <w:iCs/>
          <w:szCs w:val="22"/>
        </w:rPr>
        <w:t xml:space="preserve">Aramaic Studies 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3 (2005): 241-83.</w:t>
      </w:r>
    </w:p>
    <w:p w:rsidR="001C6541" w:rsidRPr="00B740B4" w:rsidRDefault="001C6541" w:rsidP="001C6541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1C6541">
        <w:rPr>
          <w:rFonts w:asciiTheme="minorHAnsi" w:eastAsia="Times-Roman" w:hAnsiTheme="minorHAnsi" w:cs="Times-Roman"/>
          <w:b/>
          <w:bCs/>
          <w:szCs w:val="22"/>
        </w:rPr>
        <w:t>———.</w:t>
      </w:r>
      <w:r w:rsidRPr="001C6541">
        <w:rPr>
          <w:rFonts w:asciiTheme="minorHAnsi" w:eastAsia="Times-Roman" w:hAnsiTheme="minorHAnsi" w:cs="Times-Roman"/>
          <w:bCs/>
          <w:szCs w:val="22"/>
        </w:rPr>
        <w:t xml:space="preserve"> </w:t>
      </w:r>
      <w:r w:rsidRPr="00B740B4">
        <w:rPr>
          <w:rFonts w:asciiTheme="minorHAnsi" w:eastAsia="Times-Roman" w:hAnsiTheme="minorHAnsi" w:cs="Times-Roman"/>
          <w:szCs w:val="22"/>
        </w:rPr>
        <w:t xml:space="preserve">“The Writing of Daniel.” </w:t>
      </w:r>
      <w:r w:rsidRPr="00B740B4">
        <w:rPr>
          <w:rFonts w:asciiTheme="minorHAnsi" w:eastAsia="Times-Roman" w:hAnsiTheme="minorHAnsi" w:cs="Times-Roman"/>
          <w:bCs/>
          <w:szCs w:val="22"/>
        </w:rPr>
        <w:t xml:space="preserve">In Collins/Flint (eds.), </w:t>
      </w:r>
      <w:r w:rsidRPr="00B740B4">
        <w:rPr>
          <w:rFonts w:asciiTheme="minorHAnsi" w:eastAsia="Times-Roman" w:hAnsiTheme="minorHAnsi" w:cs="Times-Roman"/>
          <w:bCs/>
          <w:i/>
          <w:szCs w:val="22"/>
        </w:rPr>
        <w:t>The Book of Daniel</w:t>
      </w:r>
      <w:r w:rsidRPr="00B740B4">
        <w:rPr>
          <w:rFonts w:asciiTheme="minorHAnsi" w:eastAsia="Times-Roman" w:hAnsiTheme="minorHAnsi" w:cs="Times-Roman"/>
          <w:bCs/>
          <w:szCs w:val="22"/>
        </w:rPr>
        <w:t xml:space="preserve"> 2: 291-310.</w:t>
      </w:r>
    </w:p>
    <w:p w:rsidR="00C338AF" w:rsidRPr="00B740B4" w:rsidRDefault="00C338AF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West, E. W. </w:t>
      </w:r>
      <w:r w:rsidRPr="00B740B4">
        <w:rPr>
          <w:rFonts w:asciiTheme="minorHAnsi" w:hAnsiTheme="minorHAnsi"/>
          <w:szCs w:val="22"/>
        </w:rPr>
        <w:t xml:space="preserve">(trans). </w:t>
      </w:r>
      <w:r w:rsidRPr="00B740B4">
        <w:rPr>
          <w:rFonts w:asciiTheme="minorHAnsi" w:hAnsiTheme="minorHAnsi"/>
          <w:i/>
          <w:szCs w:val="22"/>
        </w:rPr>
        <w:t>Pahlavi Texts</w:t>
      </w:r>
      <w:r w:rsidRPr="00B740B4">
        <w:rPr>
          <w:rFonts w:asciiTheme="minorHAnsi" w:hAnsiTheme="minorHAnsi"/>
          <w:szCs w:val="22"/>
        </w:rPr>
        <w:t>. 5 vols. Oxford: Clarendon, 1880–97.</w:t>
      </w:r>
    </w:p>
    <w:p w:rsidR="005F506D" w:rsidRPr="00B740B4" w:rsidRDefault="00C719A0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Westermann, C</w:t>
      </w:r>
      <w:r w:rsidR="005F506D" w:rsidRPr="00B740B4">
        <w:rPr>
          <w:rStyle w:val="b"/>
          <w:rFonts w:asciiTheme="minorHAnsi" w:hAnsiTheme="minorHAnsi"/>
          <w:color w:val="auto"/>
          <w:sz w:val="22"/>
          <w:szCs w:val="22"/>
        </w:rPr>
        <w:t>.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Das Buch Jesaja: Kap</w:t>
      </w:r>
      <w:r w:rsidR="005F506D" w:rsidRPr="00B740B4">
        <w:rPr>
          <w:rFonts w:asciiTheme="minorHAnsi" w:hAnsiTheme="minorHAnsi"/>
          <w:szCs w:val="22"/>
        </w:rPr>
        <w:t xml:space="preserve">. 40–66. </w:t>
      </w:r>
      <w:r w:rsidR="00AF249D">
        <w:rPr>
          <w:rFonts w:asciiTheme="minorHAnsi" w:hAnsiTheme="minorHAnsi"/>
          <w:szCs w:val="22"/>
        </w:rPr>
        <w:t xml:space="preserve">Göttingen: Vandenhoeck, 1966. </w:t>
      </w:r>
      <w:r w:rsidR="004D5B56">
        <w:rPr>
          <w:rFonts w:asciiTheme="minorHAnsi" w:hAnsiTheme="minorHAnsi"/>
          <w:szCs w:val="22"/>
        </w:rPr>
        <w:t xml:space="preserve">Trans. D. M. G. Stalker, </w:t>
      </w:r>
      <w:r w:rsidR="004D5B56" w:rsidRPr="004D5B56">
        <w:rPr>
          <w:rFonts w:asciiTheme="minorHAnsi" w:hAnsiTheme="minorHAnsi"/>
          <w:i/>
          <w:szCs w:val="22"/>
        </w:rPr>
        <w:t>Isaiah 40–66</w:t>
      </w:r>
      <w:r w:rsidR="004D5B56" w:rsidRPr="004D5B56">
        <w:rPr>
          <w:rFonts w:asciiTheme="minorHAnsi" w:hAnsiTheme="minorHAnsi"/>
          <w:szCs w:val="22"/>
        </w:rPr>
        <w:t xml:space="preserve">. </w:t>
      </w:r>
      <w:r w:rsidR="004D5B56">
        <w:rPr>
          <w:rFonts w:asciiTheme="minorHAnsi" w:hAnsiTheme="minorHAnsi"/>
          <w:szCs w:val="22"/>
        </w:rPr>
        <w:t>London: SCM, 1969</w:t>
      </w:r>
      <w:r w:rsidR="005F506D" w:rsidRPr="00B740B4">
        <w:rPr>
          <w:rFonts w:asciiTheme="minorHAnsi" w:hAnsiTheme="minorHAnsi"/>
          <w:szCs w:val="22"/>
        </w:rPr>
        <w:t>.</w:t>
      </w:r>
    </w:p>
    <w:p w:rsidR="00512A20" w:rsidRPr="00B740B4" w:rsidRDefault="00512A20" w:rsidP="00091348">
      <w:pPr>
        <w:pStyle w:val="ListParagraph"/>
      </w:pPr>
      <w:r w:rsidRPr="00B740B4">
        <w:rPr>
          <w:b/>
          <w:bCs/>
          <w:i/>
        </w:rPr>
        <w:t>———.</w:t>
      </w:r>
      <w:r w:rsidRPr="00B740B4">
        <w:rPr>
          <w:bCs/>
          <w:i/>
        </w:rPr>
        <w:t xml:space="preserve"> </w:t>
      </w:r>
      <w:r w:rsidRPr="00B740B4">
        <w:rPr>
          <w:i/>
        </w:rPr>
        <w:t>Grundformen prophetischer Rede</w:t>
      </w:r>
      <w:r w:rsidRPr="00B740B4">
        <w:t>. Munich: Kaiser, 1960. Trans</w:t>
      </w:r>
      <w:r w:rsidR="004D5B56">
        <w:t>.</w:t>
      </w:r>
      <w:r w:rsidRPr="00B740B4">
        <w:t xml:space="preserve"> H. C. White,</w:t>
      </w:r>
      <w:r w:rsidRPr="00B740B4">
        <w:rPr>
          <w:i/>
        </w:rPr>
        <w:t xml:space="preserve"> Basic Forms of Prophetic Speech</w:t>
      </w:r>
      <w:r w:rsidRPr="00B740B4">
        <w:t xml:space="preserve">. Philadelphia: Westminster, 1967. </w:t>
      </w:r>
    </w:p>
    <w:p w:rsidR="005F506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Das Loben Gottes in den Psalmen</w:t>
      </w:r>
      <w:r w:rsidRPr="00B740B4">
        <w:rPr>
          <w:rFonts w:asciiTheme="minorHAnsi" w:hAnsiTheme="minorHAnsi"/>
          <w:szCs w:val="22"/>
        </w:rPr>
        <w:t xml:space="preserve">. Berlin: Evangelische, 1953. </w:t>
      </w:r>
      <w:r w:rsidR="00885997">
        <w:rPr>
          <w:rFonts w:asciiTheme="minorHAnsi" w:hAnsiTheme="minorHAnsi"/>
          <w:szCs w:val="22"/>
        </w:rPr>
        <w:t xml:space="preserve">Enlarged </w:t>
      </w:r>
      <w:r w:rsidRPr="00B740B4">
        <w:rPr>
          <w:rFonts w:asciiTheme="minorHAnsi" w:hAnsiTheme="minorHAnsi"/>
          <w:szCs w:val="22"/>
        </w:rPr>
        <w:t>5th ed.</w:t>
      </w:r>
      <w:r w:rsidR="00885997">
        <w:rPr>
          <w:rFonts w:asciiTheme="minorHAnsi" w:hAnsiTheme="minorHAnsi"/>
          <w:szCs w:val="22"/>
        </w:rPr>
        <w:t>,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Lob und Klage in den Psalmen</w:t>
      </w:r>
      <w:r w:rsidRPr="00B740B4">
        <w:rPr>
          <w:rFonts w:asciiTheme="minorHAnsi" w:hAnsiTheme="minorHAnsi"/>
          <w:szCs w:val="22"/>
        </w:rPr>
        <w:t xml:space="preserve">. Göttingen: Vandenhoeck, 1977. </w:t>
      </w:r>
      <w:r w:rsidR="00885997" w:rsidRPr="00885997">
        <w:rPr>
          <w:rFonts w:asciiTheme="minorHAnsi" w:hAnsiTheme="minorHAnsi"/>
          <w:szCs w:val="22"/>
        </w:rPr>
        <w:t xml:space="preserve">Trans. K. R. Crim, </w:t>
      </w:r>
      <w:r w:rsidR="00885997" w:rsidRPr="00885997">
        <w:rPr>
          <w:rFonts w:asciiTheme="minorHAnsi" w:hAnsiTheme="minorHAnsi"/>
          <w:i/>
          <w:szCs w:val="22"/>
        </w:rPr>
        <w:t>The Praise of God in the Psalms</w:t>
      </w:r>
      <w:r w:rsidR="00885997" w:rsidRPr="00885997">
        <w:rPr>
          <w:rFonts w:asciiTheme="minorHAnsi" w:hAnsiTheme="minorHAnsi"/>
          <w:szCs w:val="22"/>
        </w:rPr>
        <w:t xml:space="preserve">. Richmond: Knox, 1965. </w:t>
      </w:r>
      <w:r w:rsidR="00885997">
        <w:rPr>
          <w:rFonts w:asciiTheme="minorHAnsi" w:hAnsiTheme="minorHAnsi"/>
          <w:szCs w:val="22"/>
        </w:rPr>
        <w:t>Enlarged ed., t</w:t>
      </w:r>
      <w:r w:rsidR="00885997" w:rsidRPr="00885997">
        <w:rPr>
          <w:rFonts w:asciiTheme="minorHAnsi" w:hAnsiTheme="minorHAnsi"/>
          <w:szCs w:val="22"/>
        </w:rPr>
        <w:t>rans. K. R. Crim and</w:t>
      </w:r>
      <w:r w:rsidR="00885997">
        <w:rPr>
          <w:rFonts w:asciiTheme="minorHAnsi" w:hAnsiTheme="minorHAnsi"/>
          <w:szCs w:val="22"/>
        </w:rPr>
        <w:t xml:space="preserve"> R. N. Soulen, </w:t>
      </w:r>
      <w:r w:rsidRPr="00B740B4">
        <w:rPr>
          <w:rStyle w:val="i"/>
          <w:rFonts w:asciiTheme="minorHAnsi" w:hAnsiTheme="minorHAnsi"/>
          <w:color w:val="auto"/>
          <w:szCs w:val="22"/>
        </w:rPr>
        <w:t>Praise and Lament in the Psalms</w:t>
      </w:r>
      <w:r w:rsidRPr="00B740B4">
        <w:rPr>
          <w:rFonts w:asciiTheme="minorHAnsi" w:hAnsiTheme="minorHAnsi"/>
          <w:szCs w:val="22"/>
        </w:rPr>
        <w:t xml:space="preserve">. </w:t>
      </w:r>
      <w:r w:rsidR="001979CB">
        <w:rPr>
          <w:rFonts w:asciiTheme="minorHAnsi" w:hAnsiTheme="minorHAnsi"/>
          <w:szCs w:val="22"/>
        </w:rPr>
        <w:t>Atlanta: Knox</w:t>
      </w:r>
      <w:r w:rsidR="00885997">
        <w:rPr>
          <w:rFonts w:asciiTheme="minorHAnsi" w:hAnsiTheme="minorHAnsi"/>
          <w:szCs w:val="22"/>
        </w:rPr>
        <w:t>, 1981.</w:t>
      </w:r>
      <w:r w:rsidRPr="00B740B4">
        <w:rPr>
          <w:rFonts w:asciiTheme="minorHAnsi" w:hAnsiTheme="minorHAnsi"/>
          <w:szCs w:val="22"/>
        </w:rPr>
        <w:t xml:space="preserve"> </w:t>
      </w:r>
    </w:p>
    <w:p w:rsidR="003D7A3B" w:rsidRPr="003D7A3B" w:rsidRDefault="003D7A3B" w:rsidP="00091348">
      <w:pPr>
        <w:pStyle w:val="ListParagraph"/>
      </w:pPr>
      <w:r w:rsidRPr="003D7A3B">
        <w:rPr>
          <w:b/>
          <w:bCs/>
          <w:i/>
        </w:rPr>
        <w:t>———.</w:t>
      </w:r>
      <w:r w:rsidRPr="003D7A3B">
        <w:rPr>
          <w:bCs/>
          <w:i/>
        </w:rPr>
        <w:t xml:space="preserve"> </w:t>
      </w:r>
      <w:r>
        <w:rPr>
          <w:bCs/>
          <w:i/>
        </w:rPr>
        <w:t>“</w:t>
      </w:r>
      <w:r w:rsidRPr="003D7A3B">
        <w:t>Struktur und Geschich</w:t>
      </w:r>
      <w:r>
        <w:t>te der Klage im Alten Testament.</w:t>
      </w:r>
      <w:r w:rsidRPr="003D7A3B">
        <w:t xml:space="preserve">” </w:t>
      </w:r>
      <w:r w:rsidRPr="003D7A3B">
        <w:rPr>
          <w:i/>
        </w:rPr>
        <w:t>ZAW</w:t>
      </w:r>
      <w:r>
        <w:t xml:space="preserve"> 66 (1954): 44-80.</w:t>
      </w:r>
      <w:r w:rsidR="00A701A5">
        <w:t xml:space="preserve"> </w:t>
      </w:r>
      <w:r w:rsidR="004F0D29">
        <w:t>ET</w:t>
      </w:r>
      <w:r w:rsidR="00A701A5">
        <w:t xml:space="preserve"> in </w:t>
      </w:r>
      <w:r w:rsidR="00A701A5" w:rsidRPr="00A701A5">
        <w:rPr>
          <w:i/>
        </w:rPr>
        <w:t>Praise</w:t>
      </w:r>
      <w:r w:rsidR="00A701A5">
        <w:t xml:space="preserve"> </w:t>
      </w:r>
      <w:r w:rsidR="00A701A5" w:rsidRPr="00A701A5">
        <w:rPr>
          <w:i/>
        </w:rPr>
        <w:t>and Lament in the Psalms</w:t>
      </w:r>
      <w:r w:rsidR="00A701A5">
        <w:t>, 165-213</w:t>
      </w:r>
      <w:r w:rsidRPr="003D7A3B">
        <w:t>.</w:t>
      </w:r>
    </w:p>
    <w:p w:rsidR="00E047FC" w:rsidRPr="00B740B4" w:rsidRDefault="00E047FC" w:rsidP="00091348">
      <w:pPr>
        <w:pStyle w:val="ListParagraph"/>
        <w:rPr>
          <w:noProof/>
        </w:rPr>
      </w:pPr>
      <w:r w:rsidRPr="00B740B4">
        <w:rPr>
          <w:b/>
          <w:noProof/>
        </w:rPr>
        <w:t>Wharton, J. A.</w:t>
      </w:r>
      <w:r w:rsidRPr="00B740B4">
        <w:rPr>
          <w:noProof/>
        </w:rPr>
        <w:t xml:space="preserve"> “Daniel 3:16–18.” </w:t>
      </w:r>
      <w:r w:rsidRPr="00B740B4">
        <w:rPr>
          <w:i/>
          <w:noProof/>
        </w:rPr>
        <w:t>Int</w:t>
      </w:r>
      <w:r w:rsidRPr="00B740B4">
        <w:rPr>
          <w:noProof/>
        </w:rPr>
        <w:t xml:space="preserve"> 39 (1985): 170–76. </w:t>
      </w:r>
    </w:p>
    <w:p w:rsidR="00811926" w:rsidRPr="00811926" w:rsidRDefault="00811926" w:rsidP="000A3201">
      <w:pPr>
        <w:pStyle w:val="ListParagraph"/>
        <w:tabs>
          <w:tab w:val="left" w:pos="4755"/>
        </w:tabs>
        <w:rPr>
          <w:rFonts w:asciiTheme="minorHAnsi" w:hAnsiTheme="minorHAnsi" w:cs="OJGFIJ+TimesNewRomanPSMT"/>
          <w:b/>
          <w:szCs w:val="22"/>
        </w:rPr>
      </w:pPr>
      <w:r w:rsidRPr="00811926">
        <w:rPr>
          <w:b/>
        </w:rPr>
        <w:t>Wheelwright, P.</w:t>
      </w:r>
      <w:r>
        <w:t xml:space="preserve">  </w:t>
      </w:r>
      <w:r w:rsidR="009338B5" w:rsidRPr="009338B5">
        <w:rPr>
          <w:b/>
        </w:rPr>
        <w:t>E.</w:t>
      </w:r>
      <w:r w:rsidR="009338B5">
        <w:t xml:space="preserve"> </w:t>
      </w:r>
      <w:r>
        <w:rPr>
          <w:i/>
        </w:rPr>
        <w:t>Metaphor and Reality</w:t>
      </w:r>
      <w:r>
        <w:t>.</w:t>
      </w:r>
      <w:r w:rsidR="009338B5">
        <w:t xml:space="preserve"> Bloomington: Indiana</w:t>
      </w:r>
      <w:r w:rsidR="00DE6195">
        <w:t xml:space="preserve"> University,</w:t>
      </w:r>
      <w:r w:rsidR="009338B5">
        <w:t xml:space="preserve"> 1962.</w:t>
      </w:r>
    </w:p>
    <w:p w:rsidR="000A3201" w:rsidRPr="00B740B4" w:rsidRDefault="000A3201" w:rsidP="000A3201">
      <w:pPr>
        <w:pStyle w:val="ListParagraph"/>
        <w:tabs>
          <w:tab w:val="left" w:pos="4755"/>
        </w:tabs>
        <w:rPr>
          <w:rFonts w:asciiTheme="minorHAnsi" w:hAnsiTheme="minorHAnsi" w:cs="OJGFIJ+TimesNewRomanPSMT"/>
          <w:szCs w:val="22"/>
        </w:rPr>
      </w:pPr>
      <w:r w:rsidRPr="00B740B4">
        <w:rPr>
          <w:rFonts w:asciiTheme="minorHAnsi" w:hAnsiTheme="minorHAnsi" w:cs="OJGFIJ+TimesNewRomanPSMT"/>
          <w:b/>
          <w:szCs w:val="22"/>
        </w:rPr>
        <w:t xml:space="preserve">Whitcomb, J. C. </w:t>
      </w:r>
      <w:r w:rsidRPr="00B740B4">
        <w:rPr>
          <w:rFonts w:asciiTheme="minorHAnsi" w:hAnsiTheme="minorHAnsi" w:cs="OJGFIJ+TimesNewRomanPSMT"/>
          <w:i/>
          <w:szCs w:val="22"/>
        </w:rPr>
        <w:t>Daniel</w:t>
      </w:r>
      <w:r w:rsidRPr="00B740B4">
        <w:rPr>
          <w:rFonts w:asciiTheme="minorHAnsi" w:hAnsiTheme="minorHAnsi" w:cs="OJGFIJ+TimesNewRomanPSMT"/>
          <w:szCs w:val="22"/>
        </w:rPr>
        <w:t>. Chicago: Moody, 1985.</w:t>
      </w:r>
      <w:r w:rsidRPr="00B740B4">
        <w:rPr>
          <w:rFonts w:asciiTheme="minorHAnsi" w:hAnsiTheme="minorHAnsi" w:cs="OJGFIJ+TimesNewRomanPSMT"/>
          <w:szCs w:val="22"/>
        </w:rPr>
        <w:tab/>
      </w:r>
    </w:p>
    <w:p w:rsidR="004E621C" w:rsidRPr="00B740B4" w:rsidRDefault="004E621C" w:rsidP="000A3201">
      <w:pPr>
        <w:pStyle w:val="ListParagraph"/>
        <w:tabs>
          <w:tab w:val="left" w:pos="4755"/>
        </w:tabs>
        <w:rPr>
          <w:rFonts w:asciiTheme="minorHAnsi" w:hAnsiTheme="minorHAnsi" w:cs="OJGFIJ+TimesNewRomanPSMT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Fonts w:asciiTheme="minorHAnsi" w:hAnsiTheme="minorHAnsi" w:cs="OJGFIJ+TimesNewRomanPSMT"/>
          <w:i/>
          <w:szCs w:val="22"/>
        </w:rPr>
        <w:t>Darius the Mede</w:t>
      </w:r>
      <w:r w:rsidRPr="00B740B4">
        <w:rPr>
          <w:rFonts w:asciiTheme="minorHAnsi" w:hAnsiTheme="minorHAnsi" w:cs="OJGFIJ+TimesNewRomanPSMT"/>
          <w:szCs w:val="22"/>
        </w:rPr>
        <w:t>. Grand Rapids: Eerdmans, 1959.</w:t>
      </w:r>
    </w:p>
    <w:p w:rsidR="00396FF3" w:rsidRPr="00B740B4" w:rsidRDefault="00396FF3" w:rsidP="000A3201">
      <w:pPr>
        <w:pStyle w:val="ListParagraph"/>
      </w:pPr>
      <w:r w:rsidRPr="00B740B4">
        <w:rPr>
          <w:b/>
        </w:rPr>
        <w:t>Whitehead, A. N.</w:t>
      </w:r>
      <w:r w:rsidRPr="00B740B4">
        <w:t xml:space="preserve">  </w:t>
      </w:r>
      <w:r w:rsidR="00B85413" w:rsidRPr="00B740B4">
        <w:rPr>
          <w:i/>
        </w:rPr>
        <w:t>Reli</w:t>
      </w:r>
      <w:r w:rsidRPr="00B740B4">
        <w:rPr>
          <w:i/>
        </w:rPr>
        <w:t>g</w:t>
      </w:r>
      <w:r w:rsidR="00B85413" w:rsidRPr="00B740B4">
        <w:rPr>
          <w:i/>
        </w:rPr>
        <w:t>i</w:t>
      </w:r>
      <w:r w:rsidRPr="00B740B4">
        <w:rPr>
          <w:i/>
        </w:rPr>
        <w:t>on in the Making</w:t>
      </w:r>
      <w:r w:rsidRPr="00B740B4">
        <w:t>. New York: Macmillan, 1926.</w:t>
      </w:r>
    </w:p>
    <w:p w:rsidR="000A3201" w:rsidRPr="00B740B4" w:rsidRDefault="000A3201" w:rsidP="000A3201">
      <w:pPr>
        <w:pStyle w:val="ListParagraph"/>
        <w:rPr>
          <w:rFonts w:asciiTheme="minorHAnsi" w:eastAsiaTheme="minorHAnsi" w:hAnsiTheme="minorHAnsi"/>
          <w:b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 xml:space="preserve">Whitla, W. </w:t>
      </w:r>
      <w:r w:rsidRPr="00B740B4">
        <w:rPr>
          <w:rFonts w:asciiTheme="minorHAnsi" w:eastAsiaTheme="minorHAnsi" w:hAnsiTheme="minorHAnsi"/>
          <w:i/>
          <w:szCs w:val="22"/>
        </w:rPr>
        <w:t>Sir Isaac Newton’s Daniel and the Apocalypse</w:t>
      </w:r>
      <w:r w:rsidRPr="00B740B4">
        <w:rPr>
          <w:rFonts w:asciiTheme="minorHAnsi" w:eastAsiaTheme="minorHAnsi" w:hAnsiTheme="minorHAnsi"/>
          <w:szCs w:val="22"/>
        </w:rPr>
        <w:t>. London: Murray, 1922.</w:t>
      </w:r>
    </w:p>
    <w:p w:rsidR="00E95BA8" w:rsidRDefault="00195715" w:rsidP="00E95BA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Whybray, R. N.  </w:t>
      </w:r>
      <w:r w:rsidRPr="00B740B4">
        <w:rPr>
          <w:rFonts w:asciiTheme="minorHAnsi" w:hAnsiTheme="minorHAnsi"/>
          <w:i/>
          <w:szCs w:val="22"/>
        </w:rPr>
        <w:t>The Intellectual Tradition in the Old Testament</w:t>
      </w:r>
      <w:r w:rsidRPr="00B740B4">
        <w:rPr>
          <w:rFonts w:asciiTheme="minorHAnsi" w:hAnsiTheme="minorHAnsi"/>
          <w:szCs w:val="22"/>
        </w:rPr>
        <w:t>. Berlin: de Gruyter, 1974.</w:t>
      </w:r>
    </w:p>
    <w:p w:rsidR="00E95BA8" w:rsidRPr="00E95BA8" w:rsidRDefault="00E95BA8" w:rsidP="00E95BA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Widder, W. L. </w:t>
      </w:r>
      <w:r>
        <w:rPr>
          <w:rStyle w:val="b"/>
          <w:color w:val="auto"/>
          <w:sz w:val="22"/>
          <w:szCs w:val="22"/>
        </w:rPr>
        <w:t>“</w:t>
      </w:r>
      <w:r w:rsidRPr="00E95BA8">
        <w:rPr>
          <w:rFonts w:asciiTheme="minorHAnsi" w:eastAsiaTheme="minorHAnsi" w:hAnsiTheme="minorHAnsi" w:cs="Times-Bold"/>
          <w:bCs/>
          <w:szCs w:val="22"/>
        </w:rPr>
        <w:t>The Court Storie</w:t>
      </w:r>
      <w:r>
        <w:rPr>
          <w:rFonts w:eastAsiaTheme="minorHAnsi" w:cs="Times-Bold"/>
          <w:bCs/>
        </w:rPr>
        <w:t xml:space="preserve">s of Joseph (Gen 41) and Daniel (Dan 2) in Canonical Context.” </w:t>
      </w:r>
      <w:r>
        <w:rPr>
          <w:rFonts w:eastAsiaTheme="minorHAnsi" w:cs="Times-Bold"/>
          <w:bCs/>
          <w:i/>
        </w:rPr>
        <w:t xml:space="preserve">OTE </w:t>
      </w:r>
      <w:r>
        <w:rPr>
          <w:rFonts w:eastAsiaTheme="minorHAnsi" w:cs="Times-Bold"/>
          <w:bCs/>
        </w:rPr>
        <w:t>27 (2014): 1112-28.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Widengren, G.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885997">
        <w:rPr>
          <w:rFonts w:asciiTheme="minorHAnsi" w:hAnsiTheme="minorHAnsi"/>
          <w:i/>
          <w:szCs w:val="22"/>
        </w:rPr>
        <w:t>“</w:t>
      </w:r>
      <w:r w:rsidRPr="00885997">
        <w:rPr>
          <w:rStyle w:val="i"/>
          <w:rFonts w:asciiTheme="minorHAnsi" w:hAnsiTheme="minorHAnsi"/>
          <w:i w:val="0"/>
          <w:color w:val="auto"/>
          <w:szCs w:val="22"/>
        </w:rPr>
        <w:t>Leitende Ideen und Quellen der iranischen Apokalyptik</w:t>
      </w:r>
      <w:r w:rsidRPr="00885997">
        <w:rPr>
          <w:rFonts w:asciiTheme="minorHAnsi" w:hAnsiTheme="minorHAnsi"/>
          <w:i/>
          <w:szCs w:val="22"/>
        </w:rPr>
        <w:t>.</w:t>
      </w:r>
      <w:r w:rsidR="00934A11" w:rsidRPr="00885997">
        <w:rPr>
          <w:rFonts w:asciiTheme="minorHAnsi" w:hAnsiTheme="minorHAnsi"/>
          <w:i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 </w:t>
      </w:r>
      <w:r w:rsidR="00885997" w:rsidRPr="00885997">
        <w:rPr>
          <w:rFonts w:asciiTheme="minorHAnsi" w:hAnsiTheme="minorHAnsi"/>
          <w:szCs w:val="22"/>
        </w:rPr>
        <w:t>Hellholm</w:t>
      </w:r>
      <w:r w:rsidR="00885997">
        <w:rPr>
          <w:rFonts w:asciiTheme="minorHAnsi" w:hAnsiTheme="minorHAnsi"/>
          <w:szCs w:val="22"/>
        </w:rPr>
        <w:t xml:space="preserve"> (ed.),</w:t>
      </w:r>
      <w:r w:rsidR="00885997" w:rsidRPr="00885997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Apocalypticism</w:t>
      </w:r>
      <w:r w:rsidR="007712AC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7712AC" w:rsidRPr="007712AC">
        <w:rPr>
          <w:rFonts w:asciiTheme="minorHAnsi" w:hAnsiTheme="minorHAnsi"/>
          <w:i/>
          <w:szCs w:val="22"/>
        </w:rPr>
        <w:t>in the Mediterranean World and the Near East</w:t>
      </w:r>
      <w:r w:rsidRPr="00B740B4">
        <w:rPr>
          <w:rFonts w:asciiTheme="minorHAnsi" w:hAnsiTheme="minorHAnsi"/>
          <w:szCs w:val="22"/>
        </w:rPr>
        <w:t>, 77–162.</w:t>
      </w:r>
    </w:p>
    <w:p w:rsidR="00FA4265" w:rsidRDefault="00FA4265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Fonts w:asciiTheme="minorHAnsi" w:hAnsiTheme="minorHAnsi"/>
          <w:i/>
          <w:szCs w:val="22"/>
        </w:rPr>
        <w:t>The King and the Tree of Life in Ancient Near Eastern Religion</w:t>
      </w:r>
      <w:r w:rsidRPr="00B740B4">
        <w:rPr>
          <w:rFonts w:asciiTheme="minorHAnsi" w:hAnsiTheme="minorHAnsi"/>
          <w:szCs w:val="22"/>
        </w:rPr>
        <w:t>. Uppsala: Lundequist, 1951.</w:t>
      </w:r>
    </w:p>
    <w:p w:rsidR="00267B4F" w:rsidRPr="00B740B4" w:rsidRDefault="00267B4F" w:rsidP="00091348">
      <w:pPr>
        <w:pStyle w:val="ListParagraph"/>
        <w:rPr>
          <w:rFonts w:asciiTheme="minorHAnsi" w:hAnsiTheme="minorHAnsi"/>
          <w:szCs w:val="22"/>
        </w:rPr>
      </w:pPr>
      <w:r w:rsidRPr="00267B4F">
        <w:rPr>
          <w:rFonts w:asciiTheme="minorHAnsi" w:hAnsiTheme="minorHAnsi"/>
          <w:szCs w:val="22"/>
        </w:rPr>
        <w:t>———. “The Sacral King</w:t>
      </w:r>
      <w:r>
        <w:rPr>
          <w:rFonts w:asciiTheme="minorHAnsi" w:hAnsiTheme="minorHAnsi"/>
          <w:szCs w:val="22"/>
        </w:rPr>
        <w:t>ship of Iran.</w:t>
      </w:r>
      <w:r w:rsidRPr="00267B4F">
        <w:rPr>
          <w:rFonts w:asciiTheme="minorHAnsi" w:hAnsiTheme="minorHAnsi"/>
          <w:szCs w:val="22"/>
        </w:rPr>
        <w:t xml:space="preserve">” </w:t>
      </w:r>
      <w:r>
        <w:rPr>
          <w:rFonts w:asciiTheme="minorHAnsi" w:hAnsiTheme="minorHAnsi"/>
          <w:szCs w:val="22"/>
        </w:rPr>
        <w:t xml:space="preserve">In </w:t>
      </w:r>
      <w:r w:rsidRPr="00267B4F">
        <w:rPr>
          <w:rFonts w:asciiTheme="minorHAnsi" w:hAnsiTheme="minorHAnsi"/>
          <w:i/>
          <w:szCs w:val="22"/>
        </w:rPr>
        <w:t>The Sacral Kingship</w:t>
      </w:r>
      <w:r>
        <w:rPr>
          <w:rFonts w:asciiTheme="minorHAnsi" w:hAnsiTheme="minorHAnsi"/>
          <w:szCs w:val="22"/>
        </w:rPr>
        <w:t>, 242-57. Leiden: Brill, 1959.</w:t>
      </w:r>
    </w:p>
    <w:p w:rsidR="006564D6" w:rsidRDefault="006564D6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6564D6">
        <w:rPr>
          <w:rFonts w:asciiTheme="minorHAnsi" w:hAnsiTheme="minorHAnsi"/>
          <w:b/>
          <w:szCs w:val="22"/>
        </w:rPr>
        <w:lastRenderedPageBreak/>
        <w:t xml:space="preserve">———. </w:t>
      </w:r>
      <w:r>
        <w:rPr>
          <w:rFonts w:asciiTheme="minorHAnsi" w:hAnsiTheme="minorHAnsi"/>
          <w:szCs w:val="22"/>
        </w:rPr>
        <w:t xml:space="preserve">“The Persian Period.” In </w:t>
      </w:r>
      <w:r w:rsidRPr="008C6E66">
        <w:t>J. H. Hayes and J. M. Miller</w:t>
      </w:r>
      <w:r w:rsidRPr="006564D6">
        <w:t xml:space="preserve"> </w:t>
      </w:r>
      <w:r>
        <w:t xml:space="preserve">(eds.), </w:t>
      </w:r>
      <w:r w:rsidRPr="006564D6">
        <w:rPr>
          <w:i/>
        </w:rPr>
        <w:t>Israelite and Judaean History</w:t>
      </w:r>
      <w:r>
        <w:t xml:space="preserve">, 489-538. Philadelphia: Westminster, 1977.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Wieder, N.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Dead Sea Scrolls Type of Biblical Exegesis among the Karaites.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In</w:t>
      </w:r>
      <w:r w:rsidR="00885997">
        <w:rPr>
          <w:rFonts w:asciiTheme="minorHAnsi" w:hAnsiTheme="minorHAnsi"/>
          <w:szCs w:val="22"/>
        </w:rPr>
        <w:t xml:space="preserve"> </w:t>
      </w:r>
      <w:r w:rsidR="00885997" w:rsidRPr="00885997">
        <w:rPr>
          <w:rFonts w:asciiTheme="minorHAnsi" w:hAnsiTheme="minorHAnsi"/>
          <w:szCs w:val="22"/>
        </w:rPr>
        <w:t>A. Altmann</w:t>
      </w:r>
      <w:r w:rsidR="00885997">
        <w:rPr>
          <w:rFonts w:asciiTheme="minorHAnsi" w:hAnsiTheme="minorHAnsi"/>
          <w:szCs w:val="22"/>
        </w:rPr>
        <w:t xml:space="preserve"> (ed.),</w:t>
      </w:r>
      <w:r w:rsidR="00885997" w:rsidRPr="00885997">
        <w:rPr>
          <w:rFonts w:asciiTheme="minorHAnsi" w:hAnsiTheme="minorHAnsi"/>
          <w:i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Between East and West</w:t>
      </w:r>
      <w:r w:rsidRPr="00B740B4">
        <w:rPr>
          <w:rFonts w:asciiTheme="minorHAnsi" w:hAnsiTheme="minorHAnsi"/>
          <w:szCs w:val="22"/>
        </w:rPr>
        <w:t xml:space="preserve"> </w:t>
      </w:r>
      <w:r w:rsidR="00885997">
        <w:rPr>
          <w:rFonts w:asciiTheme="minorHAnsi" w:hAnsiTheme="minorHAnsi"/>
          <w:szCs w:val="22"/>
        </w:rPr>
        <w:t>(B. Horovitz Memorial), 75-106. London: Horovitz, 1958.</w:t>
      </w:r>
      <w:r w:rsidRPr="00B740B4">
        <w:rPr>
          <w:rFonts w:asciiTheme="minorHAnsi" w:hAnsiTheme="minorHAnsi"/>
          <w:szCs w:val="22"/>
        </w:rPr>
        <w:t xml:space="preserve"> </w:t>
      </w:r>
    </w:p>
    <w:p w:rsidR="00FA0A19" w:rsidRPr="00B740B4" w:rsidRDefault="00FA0A19" w:rsidP="00FA0A19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B740B4">
        <w:rPr>
          <w:rFonts w:asciiTheme="minorHAnsi" w:eastAsia="Times-Roman" w:hAnsiTheme="minorHAnsi" w:cs="Times-Roman"/>
          <w:b/>
          <w:szCs w:val="22"/>
        </w:rPr>
        <w:t xml:space="preserve">Wiesel, E.  </w:t>
      </w:r>
      <w:r>
        <w:rPr>
          <w:rFonts w:asciiTheme="minorHAnsi" w:eastAsia="Times-Roman" w:hAnsiTheme="minorHAnsi" w:cs="Times-Roman"/>
          <w:b/>
          <w:szCs w:val="22"/>
        </w:rPr>
        <w:t>“</w:t>
      </w:r>
      <w:r w:rsidRPr="00FA0A19">
        <w:rPr>
          <w:rFonts w:asciiTheme="minorHAnsi" w:eastAsia="Times-Roman" w:hAnsiTheme="minorHAnsi" w:cs="Times-Roman"/>
          <w:szCs w:val="22"/>
        </w:rPr>
        <w:t>Daniel</w:t>
      </w:r>
      <w:r>
        <w:rPr>
          <w:rFonts w:asciiTheme="minorHAnsi" w:eastAsia="Times-Roman" w:hAnsiTheme="minorHAnsi" w:cs="Times-Roman"/>
          <w:b/>
          <w:szCs w:val="22"/>
        </w:rPr>
        <w:t xml:space="preserve">.” </w:t>
      </w:r>
      <w:r w:rsidRPr="00FA0A19">
        <w:rPr>
          <w:rFonts w:asciiTheme="minorHAnsi" w:eastAsia="Times-Roman" w:hAnsiTheme="minorHAnsi" w:cs="Times-Roman"/>
          <w:szCs w:val="22"/>
        </w:rPr>
        <w:t>In Wiesel,</w:t>
      </w:r>
      <w:r>
        <w:rPr>
          <w:rFonts w:asciiTheme="minorHAnsi" w:eastAsia="Times-Roman" w:hAnsiTheme="minorHAnsi" w:cs="Times-Roman"/>
          <w:b/>
          <w:szCs w:val="22"/>
        </w:rPr>
        <w:t xml:space="preserve"> </w:t>
      </w:r>
      <w:r w:rsidRPr="00B740B4">
        <w:rPr>
          <w:rFonts w:asciiTheme="minorHAnsi" w:eastAsia="Times-Roman" w:hAnsiTheme="minorHAnsi" w:cs="Times-Roman"/>
          <w:i/>
          <w:szCs w:val="22"/>
        </w:rPr>
        <w:t>Sages and Dreamers</w:t>
      </w:r>
      <w:r>
        <w:rPr>
          <w:rFonts w:asciiTheme="minorHAnsi" w:eastAsia="Times-Roman" w:hAnsiTheme="minorHAnsi" w:cs="Times-Roman"/>
          <w:szCs w:val="22"/>
        </w:rPr>
        <w:t>, 99-114</w:t>
      </w:r>
      <w:r w:rsidRPr="00B740B4">
        <w:rPr>
          <w:rFonts w:asciiTheme="minorHAnsi" w:eastAsia="Times-Roman" w:hAnsiTheme="minorHAnsi" w:cs="Times-Roman"/>
          <w:i/>
          <w:szCs w:val="22"/>
        </w:rPr>
        <w:t xml:space="preserve">. </w:t>
      </w:r>
      <w:r>
        <w:rPr>
          <w:rFonts w:asciiTheme="minorHAnsi" w:eastAsia="Times-Roman" w:hAnsiTheme="minorHAnsi" w:cs="Times-Roman"/>
          <w:szCs w:val="22"/>
        </w:rPr>
        <w:t>New York: Summit, 1991.</w:t>
      </w:r>
    </w:p>
    <w:p w:rsidR="0013683E" w:rsidRDefault="0013683E" w:rsidP="000A3201">
      <w:pPr>
        <w:pStyle w:val="ListParagraph"/>
      </w:pPr>
      <w:r w:rsidRPr="00B712C9">
        <w:rPr>
          <w:b/>
        </w:rPr>
        <w:t>Wieseler, C.</w:t>
      </w:r>
      <w:r w:rsidRPr="003909F2">
        <w:t xml:space="preserve"> </w:t>
      </w:r>
      <w:r w:rsidRPr="0013683E">
        <w:rPr>
          <w:i/>
        </w:rPr>
        <w:t>Die 70 Wochen und die 63 Jahrwochen des Propheten Daniel</w:t>
      </w:r>
      <w:r w:rsidRPr="003909F2">
        <w:t>. Göttingen: Vandenhoeck, 1839</w:t>
      </w:r>
    </w:p>
    <w:p w:rsidR="009B488F" w:rsidRDefault="009B488F" w:rsidP="000A3201">
      <w:pPr>
        <w:pStyle w:val="ListParagraph"/>
      </w:pPr>
      <w:r w:rsidRPr="00FE30E1">
        <w:rPr>
          <w:b/>
        </w:rPr>
        <w:t>Wifall, W.</w:t>
      </w:r>
      <w:r w:rsidRPr="004F0A02">
        <w:t xml:space="preserve">  “David—Prototype of Israel’s Future?” </w:t>
      </w:r>
      <w:r w:rsidR="000B58CE">
        <w:rPr>
          <w:i/>
        </w:rPr>
        <w:t>Biblical Theology Bulletin</w:t>
      </w:r>
      <w:r w:rsidRPr="004F0A02">
        <w:t xml:space="preserve"> 4 (1974)</w:t>
      </w:r>
      <w:r>
        <w:t>:</w:t>
      </w:r>
      <w:r w:rsidRPr="004F0A02">
        <w:t xml:space="preserve"> 94–107. </w:t>
      </w:r>
    </w:p>
    <w:p w:rsidR="009B488F" w:rsidRDefault="009B488F" w:rsidP="000A3201">
      <w:pPr>
        <w:pStyle w:val="ListParagraph"/>
      </w:pPr>
      <w:r w:rsidRPr="009B488F">
        <w:t xml:space="preserve">———. </w:t>
      </w:r>
      <w:r w:rsidRPr="004F0A02">
        <w:t xml:space="preserve">“Son of Man—a Pre-Davidic Social Class?” </w:t>
      </w:r>
      <w:r w:rsidRPr="00FE30E1">
        <w:rPr>
          <w:i/>
        </w:rPr>
        <w:t>CBQ</w:t>
      </w:r>
      <w:r w:rsidRPr="004F0A02">
        <w:t xml:space="preserve"> 37 (1975)</w:t>
      </w:r>
      <w:r>
        <w:t>:</w:t>
      </w:r>
      <w:r w:rsidRPr="004F0A02">
        <w:t xml:space="preserve"> 331–40.</w:t>
      </w:r>
    </w:p>
    <w:p w:rsidR="00DD2E07" w:rsidRDefault="00DD2E07" w:rsidP="000A3201">
      <w:pPr>
        <w:pStyle w:val="ListParagraph"/>
      </w:pPr>
      <w:r w:rsidRPr="00DD2E07">
        <w:t xml:space="preserve">———. “The </w:t>
      </w:r>
      <w:r>
        <w:t>Status of ‘Man’ as Resurrection.</w:t>
      </w:r>
      <w:r w:rsidRPr="00DD2E07">
        <w:t xml:space="preserve">” </w:t>
      </w:r>
      <w:r w:rsidRPr="00DD2E07">
        <w:rPr>
          <w:i/>
        </w:rPr>
        <w:t>ZAW</w:t>
      </w:r>
      <w:r>
        <w:t xml:space="preserve"> 90 (</w:t>
      </w:r>
      <w:r w:rsidRPr="00DD2E07">
        <w:t>1978</w:t>
      </w:r>
      <w:r>
        <w:t>):</w:t>
      </w:r>
      <w:r w:rsidRPr="00DD2E07">
        <w:t xml:space="preserve"> 382–94</w:t>
      </w:r>
      <w:r>
        <w:t>.</w:t>
      </w:r>
    </w:p>
    <w:p w:rsidR="000A3201" w:rsidRPr="00B740B4" w:rsidRDefault="000A3201" w:rsidP="000A3201">
      <w:pPr>
        <w:pStyle w:val="ListParagraph"/>
        <w:rPr>
          <w:rFonts w:asciiTheme="minorHAnsi" w:eastAsiaTheme="minorHAnsi" w:hAnsiTheme="minorHAnsi"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 xml:space="preserve">Wigand, J. </w:t>
      </w:r>
      <w:r w:rsidRPr="00B740B4">
        <w:rPr>
          <w:rFonts w:asciiTheme="minorHAnsi" w:eastAsiaTheme="minorHAnsi" w:hAnsiTheme="minorHAnsi"/>
          <w:i/>
          <w:szCs w:val="22"/>
        </w:rPr>
        <w:t>Danielis prophetae</w:t>
      </w:r>
      <w:r w:rsidRPr="00B740B4">
        <w:rPr>
          <w:rFonts w:asciiTheme="minorHAnsi" w:eastAsiaTheme="minorHAnsi" w:hAnsiTheme="minorHAnsi"/>
          <w:b/>
          <w:i/>
          <w:szCs w:val="22"/>
        </w:rPr>
        <w:t xml:space="preserve"> </w:t>
      </w:r>
      <w:r w:rsidRPr="00B740B4">
        <w:rPr>
          <w:rFonts w:asciiTheme="minorHAnsi" w:eastAsiaTheme="minorHAnsi" w:hAnsiTheme="minorHAnsi"/>
          <w:i/>
          <w:szCs w:val="22"/>
        </w:rPr>
        <w:t>explicatio brevis</w:t>
      </w:r>
      <w:r w:rsidRPr="00B740B4">
        <w:rPr>
          <w:rFonts w:asciiTheme="minorHAnsi" w:eastAsiaTheme="minorHAnsi" w:hAnsiTheme="minorHAnsi"/>
          <w:szCs w:val="22"/>
        </w:rPr>
        <w:t>. Jena: Gunther Huttich, 1571.</w:t>
      </w:r>
    </w:p>
    <w:p w:rsidR="000A3201" w:rsidRPr="00B740B4" w:rsidRDefault="000A3201" w:rsidP="000A3201">
      <w:pPr>
        <w:pStyle w:val="ListParagraph"/>
        <w:rPr>
          <w:rFonts w:asciiTheme="minorHAnsi" w:eastAsia="Times-Roman" w:hAnsiTheme="minorHAnsi"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 xml:space="preserve">Wikgren, A. P. </w:t>
      </w:r>
      <w:r w:rsidRPr="00885997">
        <w:rPr>
          <w:rFonts w:asciiTheme="minorHAnsi" w:hAnsiTheme="minorHAnsi"/>
          <w:i/>
          <w:szCs w:val="22"/>
        </w:rPr>
        <w:t>A Comparative Study of the Theodotionic and Septuagint Translations of Daniel</w:t>
      </w:r>
      <w:r w:rsidRPr="00B740B4">
        <w:rPr>
          <w:rFonts w:asciiTheme="minorHAnsi" w:hAnsiTheme="minorHAnsi"/>
          <w:szCs w:val="22"/>
        </w:rPr>
        <w:t xml:space="preserve">. Chicago: University of Chcago Libraries, 1932.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Wiklander, B.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Begreppet rabbim i Daniel 8–12.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SEÅ</w:t>
      </w:r>
      <w:r w:rsidRPr="00B740B4">
        <w:rPr>
          <w:rFonts w:asciiTheme="minorHAnsi" w:hAnsiTheme="minorHAnsi"/>
          <w:szCs w:val="22"/>
        </w:rPr>
        <w:t xml:space="preserve"> 39 (197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>59–73.</w:t>
      </w:r>
    </w:p>
    <w:p w:rsidR="005F506D" w:rsidRPr="00B740B4" w:rsidRDefault="00FF2A67" w:rsidP="00091348">
      <w:pPr>
        <w:pStyle w:val="ListParagraph"/>
        <w:rPr>
          <w:rFonts w:asciiTheme="minorHAnsi" w:hAnsiTheme="minorHAnsi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Wilch, J. </w:t>
      </w:r>
      <w:r w:rsidR="005F506D" w:rsidRPr="00B740B4">
        <w:rPr>
          <w:rStyle w:val="b"/>
          <w:rFonts w:asciiTheme="minorHAnsi" w:hAnsiTheme="minorHAnsi"/>
          <w:color w:val="auto"/>
          <w:sz w:val="22"/>
          <w:szCs w:val="22"/>
        </w:rPr>
        <w:t>R.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Time and Event</w:t>
      </w:r>
      <w:r w:rsidR="005F506D" w:rsidRPr="00B740B4">
        <w:rPr>
          <w:rFonts w:asciiTheme="minorHAnsi" w:hAnsiTheme="minorHAnsi"/>
          <w:szCs w:val="22"/>
        </w:rPr>
        <w:t>. Leiden: Brill, 1969.</w:t>
      </w:r>
    </w:p>
    <w:p w:rsidR="00D922B1" w:rsidRPr="00B740B4" w:rsidRDefault="00D922B1" w:rsidP="00091348">
      <w:pPr>
        <w:pStyle w:val="ListParagraph"/>
        <w:rPr>
          <w:rStyle w:val="b"/>
          <w:rFonts w:asciiTheme="minorHAnsi" w:hAnsiTheme="minorHAnsi"/>
          <w:b w:val="0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Wildavsky, A. </w:t>
      </w:r>
      <w:r w:rsidRPr="00B740B4">
        <w:rPr>
          <w:rFonts w:asciiTheme="minorHAnsi" w:hAnsiTheme="minorHAnsi"/>
          <w:i/>
          <w:szCs w:val="22"/>
        </w:rPr>
        <w:t>Assimilation versus Separation</w:t>
      </w:r>
      <w:r w:rsidRPr="00B740B4">
        <w:rPr>
          <w:rFonts w:asciiTheme="minorHAnsi" w:hAnsiTheme="minorHAnsi"/>
          <w:szCs w:val="22"/>
        </w:rPr>
        <w:t xml:space="preserve">. </w:t>
      </w:r>
      <w:r w:rsidRPr="00B740B4">
        <w:rPr>
          <w:rFonts w:asciiTheme="minorHAnsi" w:eastAsiaTheme="minorHAnsi" w:hAnsiTheme="minorHAnsi"/>
        </w:rPr>
        <w:t>New Brunswick: Transaction Publishers, 1993.</w:t>
      </w:r>
    </w:p>
    <w:p w:rsidR="003B41D2" w:rsidRPr="00B740B4" w:rsidRDefault="003B41D2" w:rsidP="00091348">
      <w:pPr>
        <w:pStyle w:val="ListParagraph"/>
      </w:pPr>
      <w:r w:rsidRPr="00B740B4">
        <w:rPr>
          <w:b/>
        </w:rPr>
        <w:t>Wildberger, H.</w:t>
      </w:r>
      <w:r w:rsidRPr="00B740B4">
        <w:t xml:space="preserve"> “Glauben.” </w:t>
      </w:r>
      <w:r w:rsidRPr="00B740B4">
        <w:rPr>
          <w:rStyle w:val="i"/>
          <w:color w:val="auto"/>
          <w:szCs w:val="22"/>
        </w:rPr>
        <w:t>HW</w:t>
      </w:r>
      <w:r w:rsidRPr="00B740B4">
        <w:t xml:space="preserve"> 372–86. </w:t>
      </w:r>
      <w:r w:rsidR="00A84294">
        <w:t>Repr.</w:t>
      </w:r>
      <w:r w:rsidRPr="00B740B4">
        <w:t xml:space="preserve"> in Wildberger, </w:t>
      </w:r>
      <w:r w:rsidRPr="00B740B4">
        <w:rPr>
          <w:rStyle w:val="i"/>
          <w:color w:val="auto"/>
          <w:szCs w:val="22"/>
        </w:rPr>
        <w:t>Jahwe und seine Volk</w:t>
      </w:r>
      <w:r w:rsidR="00885997">
        <w:rPr>
          <w:rStyle w:val="i"/>
          <w:i w:val="0"/>
          <w:color w:val="auto"/>
          <w:szCs w:val="22"/>
        </w:rPr>
        <w:t>, 146-60</w:t>
      </w:r>
      <w:r w:rsidR="00885997">
        <w:t>. Munich: Kaiser, 1979</w:t>
      </w:r>
      <w:r w:rsidR="00AB6042" w:rsidRPr="00B740B4"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Wilder, A. N.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Rhetoric of Ancient and Modern Apocalyptic.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Int</w:t>
      </w:r>
      <w:r w:rsidRPr="00B740B4">
        <w:rPr>
          <w:rFonts w:asciiTheme="minorHAnsi" w:hAnsiTheme="minorHAnsi"/>
          <w:szCs w:val="22"/>
        </w:rPr>
        <w:t xml:space="preserve"> 25 (197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436–53.</w:t>
      </w:r>
    </w:p>
    <w:p w:rsidR="00E52A32" w:rsidRPr="00B740B4" w:rsidRDefault="00E52A32" w:rsidP="00E52A32">
      <w:pPr>
        <w:pStyle w:val="ListParagraph"/>
        <w:rPr>
          <w:rFonts w:asciiTheme="minorHAnsi" w:hAnsiTheme="minorHAnsi" w:cs="OJGFIJ+TimesNewRomanPSMT"/>
          <w:szCs w:val="22"/>
        </w:rPr>
      </w:pPr>
      <w:r w:rsidRPr="00B740B4">
        <w:rPr>
          <w:rFonts w:asciiTheme="minorHAnsi" w:eastAsia="Times-Roman" w:hAnsiTheme="minorHAnsi" w:cs="Times-Roman"/>
          <w:b/>
          <w:szCs w:val="22"/>
        </w:rPr>
        <w:t xml:space="preserve">Wildgruber, R. </w:t>
      </w:r>
      <w:r w:rsidRPr="00B740B4">
        <w:rPr>
          <w:rFonts w:asciiTheme="minorHAnsi" w:eastAsia="Times-Roman" w:hAnsiTheme="minorHAnsi" w:cs="Times-Roman"/>
          <w:i/>
          <w:szCs w:val="22"/>
        </w:rPr>
        <w:t>Daniel 10—12 als Schlüssel zum Buch</w:t>
      </w:r>
      <w:r w:rsidRPr="00B740B4">
        <w:rPr>
          <w:rFonts w:asciiTheme="minorHAnsi" w:eastAsia="Times-Roman" w:hAnsiTheme="minorHAnsi" w:cs="Times-Roman"/>
          <w:szCs w:val="22"/>
        </w:rPr>
        <w:t>. Tübingen: Mohr,</w:t>
      </w:r>
      <w:r>
        <w:rPr>
          <w:rFonts w:asciiTheme="minorHAnsi" w:eastAsia="Times-Roman" w:hAnsiTheme="minorHAnsi" w:cs="Times-Roman"/>
          <w:szCs w:val="22"/>
        </w:rPr>
        <w:t xml:space="preserve"> 2113. </w:t>
      </w:r>
    </w:p>
    <w:p w:rsidR="00BC17EC" w:rsidRDefault="004F4C61" w:rsidP="00091348">
      <w:pPr>
        <w:pStyle w:val="ListParagraph"/>
        <w:rPr>
          <w:i/>
        </w:rPr>
      </w:pPr>
      <w:r>
        <w:rPr>
          <w:b/>
        </w:rPr>
        <w:t>Wilke, A. F</w:t>
      </w:r>
      <w:r w:rsidR="00AF73FE" w:rsidRPr="00AF73FE">
        <w:rPr>
          <w:i/>
        </w:rPr>
        <w:t>.</w:t>
      </w:r>
      <w:r w:rsidR="00AF73FE">
        <w:rPr>
          <w:i/>
        </w:rPr>
        <w:t xml:space="preserve"> </w:t>
      </w:r>
      <w:r w:rsidR="00BC17EC">
        <w:t xml:space="preserve">“Daniel 9.” </w:t>
      </w:r>
      <w:r w:rsidR="00BC17EC" w:rsidRPr="00BC17EC">
        <w:rPr>
          <w:i/>
        </w:rPr>
        <w:t>BN</w:t>
      </w:r>
      <w:r w:rsidR="00BC17EC">
        <w:t xml:space="preserve"> 155 (2012): 43-56.</w:t>
      </w:r>
    </w:p>
    <w:p w:rsidR="00AF73FE" w:rsidRPr="00AF73FE" w:rsidRDefault="00BC17EC" w:rsidP="00091348">
      <w:pPr>
        <w:pStyle w:val="ListParagraph"/>
      </w:pPr>
      <w:r w:rsidRPr="0075727D">
        <w:rPr>
          <w:i/>
        </w:rPr>
        <w:t>———.</w:t>
      </w:r>
      <w:r w:rsidRPr="0075727D">
        <w:rPr>
          <w:b/>
          <w:i/>
        </w:rPr>
        <w:t xml:space="preserve"> </w:t>
      </w:r>
      <w:r w:rsidR="00AF73FE">
        <w:rPr>
          <w:i/>
        </w:rPr>
        <w:t>Die Gebete der Propheten</w:t>
      </w:r>
      <w:r w:rsidR="00AF73FE">
        <w:t>. Berlin: de Gruyter, 2014.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Wilkie, J. M.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Nabonidus and the Later Jewish Exiles.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JTS</w:t>
      </w:r>
      <w:r w:rsidRPr="00B740B4">
        <w:rPr>
          <w:rFonts w:asciiTheme="minorHAnsi" w:hAnsiTheme="minorHAnsi"/>
          <w:szCs w:val="22"/>
        </w:rPr>
        <w:t xml:space="preserve"> </w:t>
      </w:r>
      <w:r w:rsidR="00A50E68">
        <w:rPr>
          <w:rFonts w:asciiTheme="minorHAnsi" w:hAnsiTheme="minorHAnsi"/>
          <w:szCs w:val="22"/>
        </w:rPr>
        <w:t xml:space="preserve">n.s. </w:t>
      </w:r>
      <w:r w:rsidRPr="00B740B4">
        <w:rPr>
          <w:rFonts w:asciiTheme="minorHAnsi" w:hAnsiTheme="minorHAnsi"/>
          <w:szCs w:val="22"/>
        </w:rPr>
        <w:t>2 (195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36–44.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Willet,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Hexapla in Danielem</w:t>
      </w:r>
      <w:r w:rsidRPr="00B740B4">
        <w:rPr>
          <w:rFonts w:asciiTheme="minorHAnsi" w:hAnsiTheme="minorHAnsi"/>
          <w:szCs w:val="22"/>
        </w:rPr>
        <w:t>.</w:t>
      </w:r>
      <w:r w:rsidR="00C00206">
        <w:rPr>
          <w:rFonts w:asciiTheme="minorHAnsi" w:hAnsiTheme="minorHAnsi"/>
          <w:szCs w:val="22"/>
        </w:rPr>
        <w:t xml:space="preserve"> Cambridge: CUP</w:t>
      </w:r>
      <w:r w:rsidRPr="00B740B4">
        <w:rPr>
          <w:rFonts w:asciiTheme="minorHAnsi" w:hAnsiTheme="minorHAnsi"/>
          <w:szCs w:val="22"/>
        </w:rPr>
        <w:t>, 1610.</w:t>
      </w:r>
    </w:p>
    <w:p w:rsidR="00D943A9" w:rsidRDefault="005F506D" w:rsidP="00D943A9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Williams, J. G.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 Critical Note on the Aramaic Indefinite Plural of the Verb.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83 (196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="00D943A9">
        <w:rPr>
          <w:rFonts w:asciiTheme="minorHAnsi" w:hAnsiTheme="minorHAnsi"/>
          <w:szCs w:val="22"/>
        </w:rPr>
        <w:t>180–82</w:t>
      </w:r>
    </w:p>
    <w:p w:rsidR="00340F76" w:rsidRDefault="00340F76" w:rsidP="00D943A9">
      <w:pPr>
        <w:pStyle w:val="ListParagraph"/>
      </w:pPr>
      <w:r w:rsidRPr="00586625">
        <w:rPr>
          <w:b/>
        </w:rPr>
        <w:t>Williams, S. K.</w:t>
      </w:r>
      <w:r w:rsidRPr="002B376E">
        <w:t xml:space="preserve"> </w:t>
      </w:r>
      <w:r w:rsidRPr="00340F76">
        <w:rPr>
          <w:i/>
        </w:rPr>
        <w:t>Jesus’ Death as Saving Event</w:t>
      </w:r>
      <w:r w:rsidRPr="002B376E">
        <w:t xml:space="preserve">. Missoula, MT: Scholars, 1975. </w:t>
      </w:r>
    </w:p>
    <w:p w:rsidR="0075727D" w:rsidRDefault="00D943A9" w:rsidP="00D943A9">
      <w:pPr>
        <w:pStyle w:val="ListParagraph"/>
        <w:rPr>
          <w:szCs w:val="22"/>
        </w:rPr>
      </w:pPr>
      <w:r w:rsidRPr="00D943A9">
        <w:rPr>
          <w:b/>
          <w:szCs w:val="22"/>
        </w:rPr>
        <w:t>Williamson, H. G. M.</w:t>
      </w:r>
      <w:r w:rsidRPr="00D943A9">
        <w:rPr>
          <w:szCs w:val="22"/>
        </w:rPr>
        <w:t xml:space="preserve"> </w:t>
      </w:r>
      <w:r w:rsidR="0075727D" w:rsidRPr="0075727D">
        <w:rPr>
          <w:i/>
          <w:szCs w:val="22"/>
        </w:rPr>
        <w:t>1 and 2 Chronicles</w:t>
      </w:r>
      <w:r w:rsidR="0075727D">
        <w:rPr>
          <w:szCs w:val="22"/>
        </w:rPr>
        <w:t>. London: Marshall</w:t>
      </w:r>
      <w:r w:rsidR="0075727D" w:rsidRPr="0075727D">
        <w:rPr>
          <w:szCs w:val="22"/>
        </w:rPr>
        <w:t>, 198</w:t>
      </w:r>
      <w:r w:rsidR="0075727D">
        <w:rPr>
          <w:szCs w:val="22"/>
        </w:rPr>
        <w:t>2.</w:t>
      </w:r>
    </w:p>
    <w:p w:rsidR="0075727D" w:rsidRPr="0075727D" w:rsidRDefault="0075727D" w:rsidP="0075727D">
      <w:pPr>
        <w:pStyle w:val="ListParagraph"/>
      </w:pPr>
      <w:r w:rsidRPr="0075727D">
        <w:rPr>
          <w:i/>
        </w:rPr>
        <w:t>———.</w:t>
      </w:r>
      <w:r w:rsidRPr="0075727D">
        <w:rPr>
          <w:b/>
          <w:i/>
        </w:rPr>
        <w:t xml:space="preserve"> </w:t>
      </w:r>
      <w:r w:rsidRPr="0075727D">
        <w:rPr>
          <w:i/>
        </w:rPr>
        <w:t>Ezra, Nehemiah</w:t>
      </w:r>
      <w:r w:rsidRPr="0075727D">
        <w:t xml:space="preserve">. </w:t>
      </w:r>
      <w:r w:rsidR="00C00206">
        <w:t xml:space="preserve">Waco, TX: Word, </w:t>
      </w:r>
      <w:r w:rsidRPr="0075727D">
        <w:t>1985.</w:t>
      </w:r>
    </w:p>
    <w:p w:rsidR="0075727D" w:rsidRDefault="0075727D" w:rsidP="00D943A9">
      <w:pPr>
        <w:pStyle w:val="ListParagraph"/>
        <w:rPr>
          <w:szCs w:val="22"/>
        </w:rPr>
      </w:pPr>
      <w:r w:rsidRPr="0075727D">
        <w:rPr>
          <w:szCs w:val="22"/>
        </w:rPr>
        <w:t>———.</w:t>
      </w:r>
      <w:r w:rsidRPr="0075727D">
        <w:rPr>
          <w:b/>
          <w:szCs w:val="22"/>
        </w:rPr>
        <w:t xml:space="preserve"> </w:t>
      </w:r>
      <w:r w:rsidRPr="0075727D">
        <w:rPr>
          <w:i/>
          <w:szCs w:val="22"/>
        </w:rPr>
        <w:t>Israel in the Books of Chronicles</w:t>
      </w:r>
      <w:r>
        <w:rPr>
          <w:szCs w:val="22"/>
        </w:rPr>
        <w:t>. Cambridge: CUP, 1977</w:t>
      </w:r>
      <w:r w:rsidRPr="0075727D">
        <w:rPr>
          <w:szCs w:val="22"/>
        </w:rPr>
        <w:t>.</w:t>
      </w:r>
    </w:p>
    <w:p w:rsidR="00382556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Willi-Plein, I.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382556" w:rsidRPr="00B740B4">
        <w:rPr>
          <w:rFonts w:asciiTheme="minorHAnsi" w:hAnsiTheme="minorHAnsi"/>
          <w:szCs w:val="22"/>
        </w:rPr>
        <w:t>Das Geheimnis der Apokalyptik.</w:t>
      </w:r>
      <w:r w:rsidR="00934A11" w:rsidRPr="00B740B4">
        <w:rPr>
          <w:rFonts w:asciiTheme="minorHAnsi" w:hAnsiTheme="minorHAnsi"/>
          <w:szCs w:val="22"/>
        </w:rPr>
        <w:t>”</w:t>
      </w:r>
      <w:r w:rsidR="00382556" w:rsidRPr="00B740B4">
        <w:rPr>
          <w:rFonts w:asciiTheme="minorHAnsi" w:hAnsiTheme="minorHAnsi"/>
          <w:szCs w:val="22"/>
        </w:rPr>
        <w:t xml:space="preserve"> </w:t>
      </w:r>
      <w:r w:rsidR="00382556" w:rsidRPr="00C00206">
        <w:rPr>
          <w:rFonts w:asciiTheme="minorHAnsi" w:hAnsiTheme="minorHAnsi"/>
          <w:i/>
          <w:szCs w:val="22"/>
        </w:rPr>
        <w:t>VT</w:t>
      </w:r>
      <w:r w:rsidR="00382556" w:rsidRPr="00B740B4">
        <w:rPr>
          <w:rFonts w:asciiTheme="minorHAnsi" w:hAnsiTheme="minorHAnsi"/>
          <w:szCs w:val="22"/>
        </w:rPr>
        <w:t xml:space="preserve"> 27 (1977): 62–81. </w:t>
      </w:r>
    </w:p>
    <w:p w:rsidR="005F506D" w:rsidRPr="00B740B4" w:rsidRDefault="00382556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———.</w:t>
      </w:r>
      <w:r w:rsidRPr="00B740B4">
        <w:rPr>
          <w:rFonts w:asciiTheme="minorHAnsi" w:hAnsiTheme="minorHAnsi"/>
          <w:b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Ursprung und Motivation der Apokalyptik im Danielbuch.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TZ</w:t>
      </w:r>
      <w:r w:rsidR="005F506D" w:rsidRPr="00B740B4">
        <w:rPr>
          <w:rFonts w:asciiTheme="minorHAnsi" w:hAnsiTheme="minorHAnsi"/>
          <w:szCs w:val="22"/>
        </w:rPr>
        <w:t xml:space="preserve"> 35 (197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="005F506D" w:rsidRPr="00B740B4">
        <w:rPr>
          <w:rFonts w:asciiTheme="minorHAnsi" w:hAnsiTheme="minorHAnsi"/>
          <w:szCs w:val="22"/>
        </w:rPr>
        <w:t>265–74.</w:t>
      </w:r>
    </w:p>
    <w:p w:rsidR="00871854" w:rsidRDefault="00871854" w:rsidP="00871854">
      <w:pPr>
        <w:pStyle w:val="ListParagrap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Willis, A. C. M. </w:t>
      </w:r>
      <w:r w:rsidRPr="00871854">
        <w:rPr>
          <w:rFonts w:asciiTheme="minorHAnsi" w:hAnsiTheme="minorHAnsi"/>
          <w:szCs w:val="22"/>
        </w:rPr>
        <w:t>[see under Merrill]</w:t>
      </w:r>
    </w:p>
    <w:p w:rsidR="00F9747D" w:rsidRPr="00B740B4" w:rsidRDefault="00F9747D" w:rsidP="00091348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B740B4">
        <w:rPr>
          <w:rFonts w:asciiTheme="minorHAnsi" w:hAnsiTheme="minorHAnsi"/>
          <w:b/>
          <w:szCs w:val="22"/>
        </w:rPr>
        <w:t>Willis, J. T.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 xml:space="preserve">The Expression </w:t>
      </w:r>
      <w:r w:rsidRPr="00C00206">
        <w:rPr>
          <w:rFonts w:asciiTheme="minorHAnsi" w:hAnsiTheme="minorHAnsi"/>
          <w:i/>
          <w:szCs w:val="22"/>
        </w:rPr>
        <w:t xml:space="preserve">be’acharith hayyamim </w:t>
      </w:r>
      <w:r w:rsidRPr="00B740B4">
        <w:rPr>
          <w:rFonts w:asciiTheme="minorHAnsi" w:hAnsiTheme="minorHAnsi"/>
          <w:szCs w:val="22"/>
        </w:rPr>
        <w:t>in the Old Testament.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3B10B7">
        <w:rPr>
          <w:rFonts w:asciiTheme="minorHAnsi" w:hAnsiTheme="minorHAnsi"/>
          <w:i/>
          <w:szCs w:val="22"/>
        </w:rPr>
        <w:t>ResQ</w:t>
      </w:r>
      <w:r w:rsidRPr="00B740B4">
        <w:rPr>
          <w:rFonts w:asciiTheme="minorHAnsi" w:hAnsiTheme="minorHAnsi"/>
          <w:szCs w:val="22"/>
        </w:rPr>
        <w:t xml:space="preserve"> 22 (1979): 60–71.</w:t>
      </w:r>
    </w:p>
    <w:p w:rsidR="00EF2D93" w:rsidRPr="00B740B4" w:rsidRDefault="00EF2D93" w:rsidP="00EF2D93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Wills, L. M</w:t>
      </w:r>
      <w:r w:rsidRPr="00B740B4">
        <w:rPr>
          <w:rFonts w:asciiTheme="minorHAnsi" w:hAnsiTheme="minorHAnsi"/>
          <w:b/>
          <w:i/>
          <w:szCs w:val="22"/>
        </w:rPr>
        <w:t>.,</w:t>
      </w:r>
      <w:r w:rsidRPr="00B740B4">
        <w:rPr>
          <w:rFonts w:asciiTheme="minorHAnsi" w:hAnsiTheme="minorHAnsi"/>
          <w:i/>
          <w:szCs w:val="22"/>
        </w:rPr>
        <w:t xml:space="preserve"> The Jew in the Court of the Foreign King</w:t>
      </w:r>
      <w:r w:rsidRPr="00B740B4">
        <w:rPr>
          <w:rFonts w:asciiTheme="minorHAnsi" w:hAnsiTheme="minorHAnsi"/>
          <w:szCs w:val="22"/>
        </w:rPr>
        <w:t>. Minneapolis: Fortress, 1990.</w:t>
      </w:r>
    </w:p>
    <w:p w:rsidR="00202580" w:rsidRPr="00B740B4" w:rsidRDefault="00EF2D93" w:rsidP="00202580">
      <w:pPr>
        <w:pStyle w:val="ListParagraph"/>
        <w:rPr>
          <w:rFonts w:asciiTheme="minorHAnsi" w:hAnsiTheme="minorHAnsi"/>
          <w:szCs w:val="22"/>
        </w:rPr>
      </w:pPr>
      <w:r w:rsidRPr="00EF2D93">
        <w:rPr>
          <w:rFonts w:asciiTheme="minorHAnsi" w:hAnsiTheme="minorHAnsi"/>
          <w:b/>
          <w:szCs w:val="22"/>
        </w:rPr>
        <w:t xml:space="preserve">———. </w:t>
      </w:r>
      <w:r w:rsidR="00202580" w:rsidRPr="00B740B4">
        <w:rPr>
          <w:rFonts w:asciiTheme="minorHAnsi" w:hAnsiTheme="minorHAnsi"/>
          <w:i/>
          <w:szCs w:val="22"/>
        </w:rPr>
        <w:t>The Jewish Novel in the Ancient World</w:t>
      </w:r>
      <w:r w:rsidR="00202580" w:rsidRPr="00B740B4">
        <w:rPr>
          <w:rFonts w:asciiTheme="minorHAnsi" w:hAnsiTheme="minorHAnsi"/>
          <w:szCs w:val="22"/>
        </w:rPr>
        <w:t xml:space="preserve">. Ithaca: Cornell </w:t>
      </w:r>
      <w:r w:rsidR="00E758E8" w:rsidRPr="00B740B4">
        <w:rPr>
          <w:rFonts w:asciiTheme="minorHAnsi" w:hAnsiTheme="minorHAnsi"/>
          <w:szCs w:val="22"/>
        </w:rPr>
        <w:t>University</w:t>
      </w:r>
      <w:r w:rsidR="00202580" w:rsidRPr="00B740B4">
        <w:rPr>
          <w:rFonts w:asciiTheme="minorHAnsi" w:hAnsiTheme="minorHAnsi"/>
          <w:szCs w:val="22"/>
        </w:rPr>
        <w:t>, 1995.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Wilson, B.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Magic and the Millennium</w:t>
      </w:r>
      <w:r w:rsidRPr="00B740B4">
        <w:rPr>
          <w:rFonts w:asciiTheme="minorHAnsi" w:hAnsiTheme="minorHAnsi"/>
          <w:szCs w:val="22"/>
        </w:rPr>
        <w:t>. London: Heinemann, 1973.</w:t>
      </w:r>
    </w:p>
    <w:p w:rsidR="009B488F" w:rsidRDefault="009B488F" w:rsidP="00091348">
      <w:pPr>
        <w:pStyle w:val="ListParagraph"/>
      </w:pPr>
      <w:r w:rsidRPr="00FE30E1">
        <w:rPr>
          <w:b/>
        </w:rPr>
        <w:t>Wilson, F. M.</w:t>
      </w:r>
      <w:r w:rsidRPr="004F0A02">
        <w:t xml:space="preserve"> “The Son of Man in Jewish Apocalyptic Literature.” </w:t>
      </w:r>
      <w:r w:rsidRPr="00FE30E1">
        <w:rPr>
          <w:i/>
        </w:rPr>
        <w:t>Studia biblica et theologica</w:t>
      </w:r>
      <w:r w:rsidRPr="004F0A02">
        <w:t xml:space="preserve"> 8 (1978)</w:t>
      </w:r>
      <w:r>
        <w:t>:</w:t>
      </w:r>
      <w:r w:rsidRPr="004F0A02">
        <w:t xml:space="preserve"> 28–52. </w:t>
      </w:r>
    </w:p>
    <w:p w:rsidR="002006B1" w:rsidRDefault="002006B1" w:rsidP="002006B1">
      <w:pPr>
        <w:pStyle w:val="ListParagraph"/>
        <w:rPr>
          <w:rFonts w:asciiTheme="minorHAnsi" w:eastAsia="Times-Roman" w:hAnsiTheme="minorHAnsi"/>
          <w:szCs w:val="22"/>
        </w:rPr>
      </w:pPr>
      <w:r w:rsidRPr="002006B1">
        <w:rPr>
          <w:rFonts w:asciiTheme="minorHAnsi" w:eastAsia="Times-Roman" w:hAnsiTheme="minorHAnsi"/>
          <w:b/>
          <w:szCs w:val="22"/>
        </w:rPr>
        <w:t>Wilson, G. H.</w:t>
      </w:r>
      <w:r w:rsidRPr="00452E83">
        <w:rPr>
          <w:rFonts w:asciiTheme="minorHAnsi" w:eastAsia="Times-Roman" w:hAnsiTheme="minorHAnsi"/>
          <w:szCs w:val="22"/>
        </w:rPr>
        <w:t xml:space="preserve"> </w:t>
      </w:r>
      <w:r>
        <w:rPr>
          <w:rFonts w:asciiTheme="minorHAnsi" w:eastAsia="Times-Roman" w:hAnsiTheme="minorHAnsi"/>
          <w:szCs w:val="22"/>
        </w:rPr>
        <w:t xml:space="preserve">“The Prayer of Daniel 9.” </w:t>
      </w:r>
      <w:r w:rsidRPr="002006B1">
        <w:rPr>
          <w:rFonts w:asciiTheme="minorHAnsi" w:eastAsia="Times-Roman" w:hAnsiTheme="minorHAnsi"/>
          <w:i/>
          <w:szCs w:val="22"/>
        </w:rPr>
        <w:t>JSOT</w:t>
      </w:r>
      <w:r w:rsidRPr="00452E83">
        <w:rPr>
          <w:rFonts w:asciiTheme="minorHAnsi" w:eastAsia="Times-Roman" w:hAnsiTheme="minorHAnsi"/>
          <w:szCs w:val="22"/>
        </w:rPr>
        <w:t xml:space="preserve"> 48</w:t>
      </w:r>
      <w:r>
        <w:rPr>
          <w:rFonts w:asciiTheme="minorHAnsi" w:eastAsia="Times-Roman" w:hAnsiTheme="minorHAnsi"/>
          <w:szCs w:val="22"/>
        </w:rPr>
        <w:t xml:space="preserve"> (1990): 91-99.</w:t>
      </w:r>
    </w:p>
    <w:p w:rsidR="004650DC" w:rsidRPr="004650DC" w:rsidRDefault="004650DC" w:rsidP="002006B1">
      <w:pPr>
        <w:pStyle w:val="ListParagraph"/>
        <w:rPr>
          <w:rFonts w:asciiTheme="minorHAnsi" w:eastAsia="Times-Roman" w:hAnsiTheme="minorHAnsi"/>
          <w:szCs w:val="22"/>
        </w:rPr>
      </w:pPr>
      <w:r w:rsidRPr="004650DC">
        <w:rPr>
          <w:rFonts w:asciiTheme="minorHAnsi" w:eastAsia="Times-Roman" w:hAnsiTheme="minorHAnsi"/>
          <w:szCs w:val="22"/>
        </w:rPr>
        <w:t>———.</w:t>
      </w:r>
      <w:r>
        <w:rPr>
          <w:rFonts w:asciiTheme="minorHAnsi" w:eastAsia="Times-Roman" w:hAnsiTheme="minorHAnsi"/>
          <w:szCs w:val="22"/>
        </w:rPr>
        <w:t xml:space="preserve"> “Wisdom in Daniel and the Origin of Apocalyptic.” </w:t>
      </w:r>
      <w:r>
        <w:rPr>
          <w:rFonts w:asciiTheme="minorHAnsi" w:eastAsia="Times-Roman" w:hAnsiTheme="minorHAnsi"/>
          <w:i/>
          <w:szCs w:val="22"/>
        </w:rPr>
        <w:t xml:space="preserve">Hebrew Annual Review </w:t>
      </w:r>
      <w:r>
        <w:rPr>
          <w:rFonts w:asciiTheme="minorHAnsi" w:eastAsia="Times-Roman" w:hAnsiTheme="minorHAnsi"/>
          <w:szCs w:val="22"/>
        </w:rPr>
        <w:t>9 (1985): 373-81.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Wilson, R. D.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Aramaic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 Biblical and Theological Studies by the Members of the Faculty of Princeton Theological Seminary</w:t>
      </w:r>
      <w:r w:rsidR="00611A83" w:rsidRPr="00B740B4">
        <w:rPr>
          <w:rStyle w:val="i"/>
          <w:rFonts w:asciiTheme="minorHAnsi" w:hAnsiTheme="minorHAnsi"/>
          <w:i w:val="0"/>
          <w:color w:val="auto"/>
          <w:szCs w:val="22"/>
        </w:rPr>
        <w:t>, 261-305</w:t>
      </w:r>
      <w:r w:rsidRPr="00B740B4">
        <w:rPr>
          <w:rFonts w:asciiTheme="minorHAnsi" w:hAnsiTheme="minorHAnsi"/>
          <w:szCs w:val="22"/>
        </w:rPr>
        <w:t xml:space="preserve">. New </w:t>
      </w:r>
      <w:r w:rsidR="00611A83" w:rsidRPr="00B740B4">
        <w:rPr>
          <w:rFonts w:asciiTheme="minorHAnsi" w:hAnsiTheme="minorHAnsi"/>
          <w:szCs w:val="22"/>
        </w:rPr>
        <w:t>York: Scribner’s, 1912.</w:t>
      </w:r>
    </w:p>
    <w:p w:rsidR="00A97DAE" w:rsidRPr="00B740B4" w:rsidRDefault="00A97DAE" w:rsidP="00091348">
      <w:pPr>
        <w:pStyle w:val="ListParagraph"/>
      </w:pPr>
      <w:r w:rsidRPr="00B740B4">
        <w:t xml:space="preserve">———. “Darius the Mede.” </w:t>
      </w:r>
      <w:r w:rsidRPr="00B740B4">
        <w:rPr>
          <w:rStyle w:val="i"/>
          <w:color w:val="auto"/>
          <w:szCs w:val="22"/>
        </w:rPr>
        <w:t>PTR</w:t>
      </w:r>
      <w:r w:rsidRPr="00B740B4">
        <w:t xml:space="preserve"> 20 (1922): 177–211. </w:t>
      </w:r>
    </w:p>
    <w:p w:rsidR="005F506D" w:rsidRPr="00B740B4" w:rsidRDefault="00611A83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———.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On the Hebrew of Daniel.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PTR</w:t>
      </w:r>
      <w:r w:rsidR="005F506D" w:rsidRPr="00B740B4">
        <w:rPr>
          <w:rFonts w:asciiTheme="minorHAnsi" w:hAnsiTheme="minorHAnsi"/>
          <w:szCs w:val="22"/>
        </w:rPr>
        <w:t xml:space="preserve"> 25 (192</w:t>
      </w:r>
      <w:r w:rsidR="00BB44E0" w:rsidRPr="00B740B4">
        <w:rPr>
          <w:rFonts w:asciiTheme="minorHAnsi" w:hAnsiTheme="minorHAnsi"/>
          <w:szCs w:val="22"/>
        </w:rPr>
        <w:t xml:space="preserve">7): </w:t>
      </w:r>
      <w:r w:rsidR="005F506D" w:rsidRPr="00B740B4">
        <w:rPr>
          <w:rFonts w:asciiTheme="minorHAnsi" w:hAnsiTheme="minorHAnsi"/>
          <w:szCs w:val="22"/>
        </w:rPr>
        <w:t>177–99.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———.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Studies in the Book of Daniel</w:t>
      </w:r>
      <w:r w:rsidRPr="00B740B4">
        <w:rPr>
          <w:rFonts w:asciiTheme="minorHAnsi" w:hAnsiTheme="minorHAnsi"/>
          <w:szCs w:val="22"/>
        </w:rPr>
        <w:t>. New York: Knickerbocker, 1917.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Pr="00B740B4">
        <w:rPr>
          <w:rStyle w:val="i"/>
          <w:rFonts w:asciiTheme="minorHAnsi" w:hAnsiTheme="minorHAnsi"/>
          <w:color w:val="auto"/>
          <w:szCs w:val="22"/>
        </w:rPr>
        <w:t>Studies in the Book of Daniel: Second Series</w:t>
      </w:r>
      <w:r w:rsidRPr="00B740B4">
        <w:rPr>
          <w:rFonts w:asciiTheme="minorHAnsi" w:hAnsiTheme="minorHAnsi"/>
          <w:szCs w:val="22"/>
        </w:rPr>
        <w:t>. New York: Revell, 1938.</w:t>
      </w:r>
    </w:p>
    <w:p w:rsidR="00340F76" w:rsidRDefault="00340F76" w:rsidP="00340F76">
      <w:pPr>
        <w:pStyle w:val="ListParagraph"/>
      </w:pPr>
      <w:r w:rsidRPr="00340F76">
        <w:t>———.</w:t>
      </w:r>
      <w:r w:rsidRPr="00340F76">
        <w:rPr>
          <w:b/>
        </w:rPr>
        <w:t xml:space="preserve"> </w:t>
      </w:r>
      <w:r w:rsidRPr="002B376E">
        <w:t>“The Title ‘King of Persia’ in the Scriptures.” PTR 15 (1917)</w:t>
      </w:r>
      <w:r>
        <w:t>:</w:t>
      </w:r>
      <w:r w:rsidRPr="002B376E">
        <w:t xml:space="preserve"> 90–145. </w:t>
      </w:r>
    </w:p>
    <w:p w:rsidR="002C268A" w:rsidRPr="00B740B4" w:rsidRDefault="00EF2F2E" w:rsidP="002C268A">
      <w:pPr>
        <w:pStyle w:val="ListParagraph"/>
        <w:rPr>
          <w:rFonts w:asciiTheme="minorHAnsi" w:hAnsiTheme="minorHAnsi"/>
          <w:szCs w:val="22"/>
        </w:rPr>
      </w:pPr>
      <w:r>
        <w:rPr>
          <w:rFonts w:asciiTheme="minorHAnsi" w:eastAsiaTheme="minorHAnsi" w:hAnsiTheme="minorHAnsi" w:cs="TimesNewRoman"/>
          <w:b/>
          <w:szCs w:val="22"/>
        </w:rPr>
        <w:lastRenderedPageBreak/>
        <w:t>Wilson, R. R.</w:t>
      </w:r>
      <w:r w:rsidR="002C268A" w:rsidRPr="00B740B4">
        <w:rPr>
          <w:rFonts w:asciiTheme="minorHAnsi" w:eastAsiaTheme="minorHAnsi" w:hAnsiTheme="minorHAnsi" w:cs="TimesNewRoman"/>
          <w:szCs w:val="22"/>
        </w:rPr>
        <w:t>“Creation and New Creation: The Role of Creation Imagery in the Book of Daniel.” In W.P.</w:t>
      </w:r>
      <w:r w:rsidR="002C268A">
        <w:rPr>
          <w:rFonts w:asciiTheme="minorHAnsi" w:eastAsiaTheme="minorHAnsi" w:hAnsiTheme="minorHAnsi" w:cs="TimesNewRoman"/>
          <w:szCs w:val="22"/>
        </w:rPr>
        <w:t xml:space="preserve"> Brown and S. D.</w:t>
      </w:r>
      <w:r w:rsidR="002718D9">
        <w:rPr>
          <w:rFonts w:asciiTheme="minorHAnsi" w:eastAsiaTheme="minorHAnsi" w:hAnsiTheme="minorHAnsi" w:cs="TimesNewRoman"/>
          <w:szCs w:val="22"/>
        </w:rPr>
        <w:t xml:space="preserve"> McBride</w:t>
      </w:r>
      <w:r w:rsidR="002C268A" w:rsidRPr="00B740B4">
        <w:rPr>
          <w:rFonts w:asciiTheme="minorHAnsi" w:eastAsiaTheme="minorHAnsi" w:hAnsiTheme="minorHAnsi" w:cs="TimesNewRoman"/>
          <w:szCs w:val="22"/>
        </w:rPr>
        <w:t xml:space="preserve"> Jr. (eds.), </w:t>
      </w:r>
      <w:r w:rsidR="002C268A" w:rsidRPr="00B740B4">
        <w:rPr>
          <w:rFonts w:asciiTheme="minorHAnsi" w:eastAsiaTheme="minorHAnsi" w:hAnsiTheme="minorHAnsi" w:cs="TimesNewRoman"/>
          <w:i/>
          <w:szCs w:val="22"/>
        </w:rPr>
        <w:t xml:space="preserve">God Who Creates </w:t>
      </w:r>
      <w:r w:rsidR="002C268A" w:rsidRPr="00B740B4">
        <w:rPr>
          <w:rFonts w:asciiTheme="minorHAnsi" w:eastAsiaTheme="minorHAnsi" w:hAnsiTheme="minorHAnsi" w:cs="TimesNewRoman"/>
          <w:szCs w:val="22"/>
        </w:rPr>
        <w:t>(</w:t>
      </w:r>
      <w:r w:rsidR="002C268A" w:rsidRPr="00B740B4">
        <w:rPr>
          <w:rFonts w:asciiTheme="minorHAnsi" w:eastAsiaTheme="minorEastAsia" w:hAnsiTheme="minorHAnsi" w:cstheme="minorBidi"/>
          <w:szCs w:val="22"/>
        </w:rPr>
        <w:t>W. S. Towner Festschrift)</w:t>
      </w:r>
      <w:r w:rsidR="002C268A" w:rsidRPr="00B740B4">
        <w:rPr>
          <w:rFonts w:asciiTheme="minorHAnsi" w:eastAsiaTheme="minorHAnsi" w:hAnsiTheme="minorHAnsi" w:cs="TimesNewRoman"/>
          <w:szCs w:val="22"/>
        </w:rPr>
        <w:t>, 190-203. Grand Rapids:</w:t>
      </w:r>
      <w:r w:rsidR="002C268A" w:rsidRPr="00B740B4">
        <w:rPr>
          <w:rFonts w:asciiTheme="minorHAnsi" w:hAnsiTheme="minorHAnsi"/>
          <w:szCs w:val="22"/>
        </w:rPr>
        <w:t xml:space="preserve"> </w:t>
      </w:r>
      <w:r w:rsidR="002C268A" w:rsidRPr="00B740B4">
        <w:rPr>
          <w:rFonts w:asciiTheme="minorHAnsi" w:eastAsiaTheme="minorHAnsi" w:hAnsiTheme="minorHAnsi" w:cs="TimesNewRoman"/>
          <w:szCs w:val="22"/>
        </w:rPr>
        <w:t>Eerdmans, 2000.</w:t>
      </w:r>
    </w:p>
    <w:p w:rsidR="00512A20" w:rsidRPr="00B740B4" w:rsidRDefault="00EF2F2E" w:rsidP="00091348">
      <w:pPr>
        <w:pStyle w:val="ListParagraph"/>
        <w:rPr>
          <w:rFonts w:asciiTheme="minorHAnsi" w:hAnsiTheme="minorHAnsi"/>
          <w:szCs w:val="22"/>
        </w:rPr>
      </w:pPr>
      <w:r w:rsidRPr="00EF2F2E">
        <w:rPr>
          <w:rFonts w:asciiTheme="minorHAnsi" w:hAnsiTheme="minorHAnsi"/>
          <w:b/>
          <w:szCs w:val="22"/>
        </w:rPr>
        <w:t xml:space="preserve">———. </w:t>
      </w:r>
      <w:r w:rsidR="00512A20" w:rsidRPr="00B740B4">
        <w:rPr>
          <w:rFonts w:asciiTheme="minorHAnsi" w:hAnsiTheme="minorHAnsi"/>
          <w:szCs w:val="22"/>
        </w:rPr>
        <w:t>“Form-Critical Investigation of the Pro</w:t>
      </w:r>
      <w:r w:rsidR="00AE09F9">
        <w:rPr>
          <w:rFonts w:asciiTheme="minorHAnsi" w:hAnsiTheme="minorHAnsi"/>
          <w:szCs w:val="22"/>
        </w:rPr>
        <w:t xml:space="preserve">phetic Literature.” In </w:t>
      </w:r>
      <w:r w:rsidR="00512A20" w:rsidRPr="00B740B4">
        <w:rPr>
          <w:rFonts w:asciiTheme="minorHAnsi" w:hAnsiTheme="minorHAnsi"/>
          <w:i/>
          <w:szCs w:val="22"/>
        </w:rPr>
        <w:t>Society of Biblical Literature 1973 Seminar Papers</w:t>
      </w:r>
      <w:r w:rsidR="00AF7660" w:rsidRPr="00B740B4">
        <w:rPr>
          <w:rFonts w:asciiTheme="minorHAnsi" w:hAnsiTheme="minorHAnsi"/>
          <w:szCs w:val="22"/>
        </w:rPr>
        <w:t>, 100-27.</w:t>
      </w:r>
      <w:r w:rsidR="00512A20" w:rsidRPr="00B740B4">
        <w:rPr>
          <w:rFonts w:asciiTheme="minorHAnsi" w:hAnsiTheme="minorHAnsi"/>
          <w:szCs w:val="22"/>
        </w:rPr>
        <w:t xml:space="preserve"> Cambridge, MA: SBL, 1973.</w:t>
      </w:r>
    </w:p>
    <w:p w:rsidR="005F506D" w:rsidRPr="00B740B4" w:rsidRDefault="003C562F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="005F506D" w:rsidRPr="00B740B4">
        <w:rPr>
          <w:rFonts w:asciiTheme="minorHAnsi" w:hAnsiTheme="minorHAnsi"/>
          <w:szCs w:val="22"/>
        </w:rPr>
        <w:t>From Prophecy to Apocalyptic.</w:t>
      </w:r>
      <w:r w:rsidR="00934A11" w:rsidRPr="00B740B4">
        <w:rPr>
          <w:rFonts w:asciiTheme="minorHAnsi" w:hAnsiTheme="minorHAnsi"/>
          <w:szCs w:val="22"/>
        </w:rPr>
        <w:t>”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D47F0" w:rsidRPr="00B740B4">
        <w:rPr>
          <w:rStyle w:val="i"/>
          <w:rFonts w:asciiTheme="minorHAnsi" w:hAnsiTheme="minorHAnsi"/>
          <w:color w:val="auto"/>
          <w:szCs w:val="22"/>
        </w:rPr>
        <w:t>Sem</w:t>
      </w:r>
      <w:r w:rsidR="005F506D" w:rsidRPr="00B740B4">
        <w:rPr>
          <w:rFonts w:asciiTheme="minorHAnsi" w:hAnsiTheme="minorHAnsi"/>
          <w:szCs w:val="22"/>
        </w:rPr>
        <w:t xml:space="preserve"> 21 (198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="005F506D" w:rsidRPr="00B740B4">
        <w:rPr>
          <w:rFonts w:asciiTheme="minorHAnsi" w:hAnsiTheme="minorHAnsi"/>
          <w:szCs w:val="22"/>
        </w:rPr>
        <w:t>79–95, 133–35.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Winckler, H.</w:t>
      </w:r>
      <w:r w:rsidRPr="00B740B4">
        <w:rPr>
          <w:rFonts w:asciiTheme="minorHAnsi" w:hAnsiTheme="minorHAnsi"/>
          <w:szCs w:val="22"/>
        </w:rPr>
        <w:t xml:space="preserve"> </w:t>
      </w:r>
      <w:r w:rsidR="00450475" w:rsidRPr="00B740B4">
        <w:rPr>
          <w:rStyle w:val="i"/>
          <w:rFonts w:asciiTheme="minorHAnsi" w:hAnsiTheme="minorHAnsi"/>
          <w:color w:val="auto"/>
          <w:szCs w:val="22"/>
        </w:rPr>
        <w:t>Altorientalische Forschungen: Zweite Reihe</w:t>
      </w:r>
      <w:r w:rsidRPr="00B740B4">
        <w:rPr>
          <w:rFonts w:asciiTheme="minorHAnsi" w:hAnsiTheme="minorHAnsi"/>
          <w:szCs w:val="22"/>
        </w:rPr>
        <w:t>,</w:t>
      </w:r>
      <w:r w:rsidR="00450475" w:rsidRPr="00B740B4">
        <w:rPr>
          <w:rFonts w:asciiTheme="minorHAnsi" w:hAnsiTheme="minorHAnsi"/>
          <w:szCs w:val="22"/>
        </w:rPr>
        <w:t xml:space="preserve"> 1</w:t>
      </w:r>
      <w:r w:rsidRPr="00B740B4">
        <w:rPr>
          <w:rFonts w:asciiTheme="minorHAnsi" w:hAnsiTheme="minorHAnsi"/>
          <w:szCs w:val="22"/>
        </w:rPr>
        <w:t xml:space="preserve">. </w:t>
      </w:r>
      <w:r w:rsidR="00450475" w:rsidRPr="00B740B4">
        <w:rPr>
          <w:rFonts w:asciiTheme="minorHAnsi" w:hAnsiTheme="minorHAnsi"/>
          <w:szCs w:val="22"/>
        </w:rPr>
        <w:t>Leipzig: Pfeiffer, 1899</w:t>
      </w:r>
      <w:r w:rsidRPr="00B740B4">
        <w:rPr>
          <w:rFonts w:asciiTheme="minorHAnsi" w:hAnsiTheme="minorHAnsi"/>
          <w:szCs w:val="22"/>
        </w:rPr>
        <w:t>.</w:t>
      </w:r>
    </w:p>
    <w:p w:rsidR="00450475" w:rsidRPr="00B740B4" w:rsidRDefault="00450475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i/>
          <w:szCs w:val="22"/>
        </w:rPr>
        <w:t>———. Altorientalische Forschungen: Zweite Reihe</w:t>
      </w:r>
      <w:r w:rsidRPr="00B740B4">
        <w:rPr>
          <w:rFonts w:asciiTheme="minorHAnsi" w:hAnsiTheme="minorHAnsi"/>
          <w:szCs w:val="22"/>
        </w:rPr>
        <w:t>, 3. Leipzig: Pfeiffer, 1901.</w:t>
      </w:r>
    </w:p>
    <w:p w:rsidR="007F7A2A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Wink, W.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Naming the Powers</w:t>
      </w:r>
      <w:r w:rsidRPr="00B740B4">
        <w:rPr>
          <w:rFonts w:asciiTheme="minorHAnsi" w:hAnsiTheme="minorHAnsi"/>
          <w:szCs w:val="22"/>
        </w:rPr>
        <w:t>. Philadelphia: Fortress, 1984.</w:t>
      </w:r>
    </w:p>
    <w:p w:rsidR="005F506D" w:rsidRPr="00B740B4" w:rsidRDefault="007F7A2A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i/>
          <w:szCs w:val="22"/>
        </w:rPr>
        <w:t>———.</w:t>
      </w:r>
      <w:r w:rsidRPr="00B740B4">
        <w:rPr>
          <w:rFonts w:asciiTheme="minorHAnsi" w:hAnsiTheme="minorHAnsi"/>
          <w:b/>
          <w:i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Unmasking the Powers</w:t>
      </w:r>
      <w:r w:rsidR="005F506D" w:rsidRPr="00B740B4">
        <w:rPr>
          <w:rFonts w:asciiTheme="minorHAnsi" w:hAnsiTheme="minorHAnsi"/>
          <w:szCs w:val="22"/>
        </w:rPr>
        <w:t>. Philadelphia: Fortress, 1986.</w:t>
      </w:r>
    </w:p>
    <w:p w:rsidR="00202580" w:rsidRPr="00B740B4" w:rsidRDefault="00202580" w:rsidP="00202580">
      <w:pPr>
        <w:pStyle w:val="ListParagraph"/>
        <w:rPr>
          <w:rFonts w:asciiTheme="minorHAnsi" w:eastAsiaTheme="minorHAnsi" w:hAnsiTheme="minorHAnsi"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 xml:space="preserve">Winstanl[e]y, J. </w:t>
      </w:r>
      <w:r w:rsidRPr="00B740B4">
        <w:rPr>
          <w:rFonts w:asciiTheme="minorHAnsi" w:eastAsiaTheme="minorHAnsi" w:hAnsiTheme="minorHAnsi"/>
          <w:i/>
          <w:szCs w:val="22"/>
        </w:rPr>
        <w:t>Fire in the Bush</w:t>
      </w:r>
      <w:r w:rsidRPr="00B740B4">
        <w:rPr>
          <w:rFonts w:asciiTheme="minorHAnsi" w:eastAsiaTheme="minorHAnsi" w:hAnsiTheme="minorHAnsi"/>
          <w:szCs w:val="22"/>
        </w:rPr>
        <w:t>. London: Calvert, 1650.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Winston, D</w:t>
      </w:r>
      <w:r w:rsidRPr="00B740B4">
        <w:rPr>
          <w:rFonts w:asciiTheme="minorHAnsi" w:hAnsiTheme="minorHAnsi"/>
          <w:szCs w:val="22"/>
        </w:rPr>
        <w:t xml:space="preserve">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Iranian Component in the Bible, Apocrypha, and Qumran.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HR</w:t>
      </w:r>
      <w:r w:rsidRPr="00B740B4">
        <w:rPr>
          <w:rFonts w:asciiTheme="minorHAnsi" w:hAnsiTheme="minorHAnsi"/>
          <w:szCs w:val="22"/>
        </w:rPr>
        <w:t xml:space="preserve"> 5 (1965–6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183–216.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Wintle, T.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Daniel, an Improved Version Attempted</w:t>
      </w:r>
      <w:r w:rsidRPr="00B740B4">
        <w:rPr>
          <w:rFonts w:asciiTheme="minorHAnsi" w:hAnsiTheme="minorHAnsi"/>
          <w:szCs w:val="22"/>
        </w:rPr>
        <w:t>. Oxford: Cooke, 1792; 2nd ed., London: Hatchard, 1807.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Wiseman, D.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Chronicles of Chaldaean Kings</w:t>
      </w:r>
      <w:r w:rsidRPr="00B740B4">
        <w:rPr>
          <w:rFonts w:asciiTheme="minorHAnsi" w:hAnsiTheme="minorHAnsi"/>
          <w:szCs w:val="22"/>
        </w:rPr>
        <w:t>. London: British Museum, 1961.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BD7726" w:rsidRPr="00B740B4">
        <w:rPr>
          <w:rStyle w:val="i"/>
          <w:rFonts w:asciiTheme="minorHAnsi" w:hAnsiTheme="minorHAnsi"/>
          <w:color w:val="auto"/>
          <w:szCs w:val="22"/>
        </w:rPr>
        <w:t>Nebuchadr</w:t>
      </w:r>
      <w:r w:rsidRPr="00B740B4">
        <w:rPr>
          <w:rStyle w:val="i"/>
          <w:rFonts w:asciiTheme="minorHAnsi" w:hAnsiTheme="minorHAnsi"/>
          <w:color w:val="auto"/>
          <w:szCs w:val="22"/>
        </w:rPr>
        <w:t>ezzar and Babylon</w:t>
      </w:r>
      <w:r w:rsidR="00BD7726" w:rsidRPr="00B740B4">
        <w:rPr>
          <w:rFonts w:asciiTheme="minorHAnsi" w:hAnsiTheme="minorHAnsi"/>
          <w:szCs w:val="22"/>
        </w:rPr>
        <w:t>. London</w:t>
      </w:r>
      <w:r w:rsidRPr="00B740B4">
        <w:rPr>
          <w:rFonts w:asciiTheme="minorHAnsi" w:hAnsiTheme="minorHAnsi"/>
          <w:szCs w:val="22"/>
        </w:rPr>
        <w:t>: OUP, 1985.</w:t>
      </w:r>
    </w:p>
    <w:p w:rsidR="005F506D" w:rsidRPr="00B740B4" w:rsidRDefault="00A97DAE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</w:t>
      </w:r>
      <w:r w:rsidR="005F506D" w:rsidRPr="00B740B4">
        <w:rPr>
          <w:rFonts w:asciiTheme="minorHAnsi" w:hAnsiTheme="minorHAnsi"/>
          <w:szCs w:val="22"/>
        </w:rPr>
        <w:t xml:space="preserve"> et al.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Notes on Some Problems in the Book of Daniel</w:t>
      </w:r>
      <w:r w:rsidR="005F506D" w:rsidRPr="00B740B4">
        <w:rPr>
          <w:rFonts w:asciiTheme="minorHAnsi" w:hAnsiTheme="minorHAnsi"/>
          <w:szCs w:val="22"/>
        </w:rPr>
        <w:t>. London: Tyndale, 1965.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Wolf, C. U.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Daniel and the Lord’s Prayer.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Int</w:t>
      </w:r>
      <w:r w:rsidRPr="00B740B4">
        <w:rPr>
          <w:rFonts w:asciiTheme="minorHAnsi" w:hAnsiTheme="minorHAnsi"/>
          <w:szCs w:val="22"/>
        </w:rPr>
        <w:t xml:space="preserve"> 15 (196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398–410.</w:t>
      </w:r>
    </w:p>
    <w:p w:rsidR="00460779" w:rsidRDefault="00460779" w:rsidP="005E5063">
      <w:pPr>
        <w:pStyle w:val="ListParagraph"/>
      </w:pPr>
      <w:r w:rsidRPr="00460779">
        <w:rPr>
          <w:b/>
        </w:rPr>
        <w:t>Wolff, H. W.</w:t>
      </w:r>
      <w:r>
        <w:t xml:space="preserve"> </w:t>
      </w:r>
      <w:r w:rsidRPr="00460779">
        <w:rPr>
          <w:i/>
        </w:rPr>
        <w:t>Joel and Amos</w:t>
      </w:r>
      <w:r>
        <w:t>. 1977.</w:t>
      </w:r>
      <w:r w:rsidR="00565E88">
        <w:t xml:space="preserve"> </w:t>
      </w:r>
      <w:r w:rsidR="00565E88" w:rsidRPr="00565E88">
        <w:t xml:space="preserve">Trans. </w:t>
      </w:r>
      <w:r w:rsidR="00C00206">
        <w:t xml:space="preserve">by </w:t>
      </w:r>
      <w:r w:rsidR="00565E88" w:rsidRPr="00565E88">
        <w:t>W. Janzen et al</w:t>
      </w:r>
      <w:r w:rsidR="00565E88">
        <w:t xml:space="preserve">. from </w:t>
      </w:r>
      <w:r w:rsidR="00565E88" w:rsidRPr="00565E88">
        <w:rPr>
          <w:i/>
        </w:rPr>
        <w:t>Dodekapropheton</w:t>
      </w:r>
      <w:r w:rsidR="00C00206">
        <w:rPr>
          <w:i/>
        </w:rPr>
        <w:t xml:space="preserve"> 2: Joel und Amos</w:t>
      </w:r>
      <w:r w:rsidR="00565E88">
        <w:t>.</w:t>
      </w:r>
      <w:r w:rsidR="00C00206">
        <w:t xml:space="preserve"> Neukirchen: Neukirchener, 1969.</w:t>
      </w:r>
    </w:p>
    <w:p w:rsidR="005E5063" w:rsidRPr="00B740B4" w:rsidRDefault="005E5063" w:rsidP="005E5063">
      <w:pPr>
        <w:pStyle w:val="ListParagraph"/>
        <w:rPr>
          <w:rFonts w:asciiTheme="minorHAnsi" w:eastAsiaTheme="minorHAnsi" w:hAnsiTheme="minorHAnsi"/>
          <w:iCs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Wolters, A. “</w:t>
      </w:r>
      <w:r w:rsidRPr="00B740B4">
        <w:rPr>
          <w:rFonts w:asciiTheme="minorHAnsi" w:eastAsiaTheme="minorHAnsi" w:hAnsiTheme="minorHAnsi"/>
          <w:iCs/>
          <w:szCs w:val="22"/>
        </w:rPr>
        <w:t xml:space="preserve">Belshazzar's Feast and the Cult of the Moon God Sîn.” </w:t>
      </w:r>
      <w:r w:rsidR="00452E83">
        <w:rPr>
          <w:rFonts w:asciiTheme="minorHAnsi" w:eastAsiaTheme="minorHAnsi" w:hAnsiTheme="minorHAnsi"/>
          <w:i/>
          <w:iCs/>
          <w:szCs w:val="22"/>
        </w:rPr>
        <w:t>BBR</w:t>
      </w:r>
      <w:r w:rsidRPr="00B740B4">
        <w:rPr>
          <w:rFonts w:asciiTheme="minorHAnsi" w:eastAsiaTheme="minorHAnsi" w:hAnsiTheme="minorHAnsi"/>
          <w:iCs/>
          <w:szCs w:val="22"/>
        </w:rPr>
        <w:t xml:space="preserve"> 5 (1995): 199-206.</w:t>
      </w:r>
    </w:p>
    <w:p w:rsidR="003C562F" w:rsidRPr="00B740B4" w:rsidRDefault="003C562F" w:rsidP="005E5063">
      <w:pPr>
        <w:pStyle w:val="ListParagraph"/>
        <w:rPr>
          <w:rFonts w:asciiTheme="minorHAnsi" w:eastAsiaTheme="minorHAnsi" w:hAnsiTheme="minorHAnsi"/>
          <w:iCs/>
          <w:szCs w:val="22"/>
        </w:rPr>
      </w:pPr>
      <w:r w:rsidRPr="00B740B4">
        <w:rPr>
          <w:rFonts w:eastAsiaTheme="minorEastAsia"/>
          <w:b/>
        </w:rPr>
        <w:t>———. “</w:t>
      </w:r>
      <w:r w:rsidRPr="00B740B4">
        <w:rPr>
          <w:rStyle w:val="nlmarticle-title"/>
          <w:rFonts w:eastAsiaTheme="minorEastAsia"/>
        </w:rPr>
        <w:t>The Riddle of the Scales in Daniel 5.”</w:t>
      </w:r>
      <w:r w:rsidRPr="00B740B4">
        <w:t xml:space="preserve"> </w:t>
      </w:r>
      <w:r w:rsidRPr="00950F58">
        <w:rPr>
          <w:i/>
        </w:rPr>
        <w:t>HUCA</w:t>
      </w:r>
      <w:r w:rsidRPr="00B740B4">
        <w:t xml:space="preserve"> 62 (1991): </w:t>
      </w:r>
      <w:r w:rsidRPr="00B740B4">
        <w:rPr>
          <w:rStyle w:val="nlmfpage"/>
        </w:rPr>
        <w:t>155</w:t>
      </w:r>
      <w:r w:rsidRPr="00B740B4">
        <w:t>-</w:t>
      </w:r>
      <w:r w:rsidRPr="00B740B4">
        <w:rPr>
          <w:rStyle w:val="nlmlpage"/>
        </w:rPr>
        <w:t>77</w:t>
      </w:r>
      <w:r w:rsidRPr="00B740B4">
        <w:t>.</w:t>
      </w:r>
    </w:p>
    <w:p w:rsidR="003C562F" w:rsidRDefault="003C562F" w:rsidP="005E5063">
      <w:pPr>
        <w:pStyle w:val="ListParagraph"/>
      </w:pPr>
      <w:r w:rsidRPr="00B740B4">
        <w:rPr>
          <w:b/>
        </w:rPr>
        <w:t xml:space="preserve">———. </w:t>
      </w:r>
      <w:r w:rsidRPr="00B740B4">
        <w:t xml:space="preserve">“Untying the King’s Knots.” </w:t>
      </w:r>
      <w:r w:rsidRPr="00B740B4">
        <w:rPr>
          <w:i/>
        </w:rPr>
        <w:t xml:space="preserve">JBL </w:t>
      </w:r>
      <w:r w:rsidRPr="00B740B4">
        <w:t>110 (1991): 117-22.</w:t>
      </w:r>
    </w:p>
    <w:p w:rsidR="00950F58" w:rsidRPr="00514337" w:rsidRDefault="00514337" w:rsidP="00514337">
      <w:pPr>
        <w:pStyle w:val="ListParagraph"/>
        <w:rPr>
          <w:rStyle w:val="b"/>
          <w:rFonts w:asciiTheme="minorHAnsi" w:hAnsiTheme="minorHAnsi"/>
          <w:color w:val="auto"/>
          <w:sz w:val="22"/>
          <w:szCs w:val="22"/>
        </w:rPr>
      </w:pPr>
      <w:r w:rsidRPr="00514337">
        <w:rPr>
          <w:b/>
        </w:rPr>
        <w:t>———.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>
        <w:rPr>
          <w:rFonts w:eastAsiaTheme="minorHAnsi"/>
          <w:bCs/>
        </w:rPr>
        <w:t>“Z</w:t>
      </w:r>
      <w:r w:rsidR="00950F58">
        <w:rPr>
          <w:rFonts w:eastAsiaTheme="minorHAnsi"/>
          <w:bCs/>
        </w:rPr>
        <w:t>ōhar Hārāqîa‘</w:t>
      </w:r>
      <w:r w:rsidR="00950F58" w:rsidRPr="00950F58">
        <w:rPr>
          <w:rFonts w:asciiTheme="minorHAnsi" w:eastAsiaTheme="minorHAnsi" w:hAnsiTheme="minorHAnsi"/>
          <w:bCs/>
          <w:szCs w:val="22"/>
        </w:rPr>
        <w:t xml:space="preserve"> (Daniel 12.3) and Halley's Comet.”</w:t>
      </w:r>
      <w:r>
        <w:rPr>
          <w:rFonts w:eastAsiaTheme="minorHAnsi"/>
          <w:bCs/>
        </w:rPr>
        <w:t xml:space="preserve"> </w:t>
      </w:r>
      <w:r>
        <w:rPr>
          <w:rFonts w:eastAsiaTheme="minorHAnsi"/>
          <w:bCs/>
          <w:i/>
        </w:rPr>
        <w:t>JSOT</w:t>
      </w:r>
      <w:r>
        <w:rPr>
          <w:rFonts w:eastAsiaTheme="minorHAnsi"/>
          <w:bCs/>
        </w:rPr>
        <w:t xml:space="preserve"> 61 (1994): 111-20.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Wood, L.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 Commentary on Daniel</w:t>
      </w:r>
      <w:r w:rsidRPr="00B740B4">
        <w:rPr>
          <w:rFonts w:asciiTheme="minorHAnsi" w:hAnsiTheme="minorHAnsi"/>
          <w:szCs w:val="22"/>
        </w:rPr>
        <w:t>. Grand Rapids: Zondervan, 1973.</w:t>
      </w:r>
    </w:p>
    <w:p w:rsidR="002703EF" w:rsidRPr="00B740B4" w:rsidRDefault="002703EF" w:rsidP="002703EF">
      <w:pPr>
        <w:pStyle w:val="ListParagraph"/>
        <w:rPr>
          <w:rFonts w:asciiTheme="minorHAnsi" w:eastAsiaTheme="minorHAnsi" w:hAnsiTheme="minorHAnsi" w:cs="TimesNewRomanPSMT-Identity-H"/>
          <w:bCs/>
          <w:szCs w:val="22"/>
        </w:rPr>
      </w:pPr>
      <w:r w:rsidRPr="00B740B4">
        <w:rPr>
          <w:rFonts w:asciiTheme="minorHAnsi" w:eastAsiaTheme="minorHAnsi" w:hAnsiTheme="minorHAnsi" w:cs="TimesNewRomanPSMT-Identity-H"/>
          <w:b/>
          <w:bCs/>
          <w:szCs w:val="22"/>
        </w:rPr>
        <w:t>Woodard</w:t>
      </w:r>
      <w:r>
        <w:rPr>
          <w:rFonts w:asciiTheme="minorHAnsi" w:eastAsiaTheme="minorHAnsi" w:hAnsiTheme="minorHAnsi" w:cs="TimesNewRomanPSMT-Identity-H"/>
          <w:b/>
          <w:bCs/>
          <w:szCs w:val="22"/>
        </w:rPr>
        <w:t xml:space="preserve">, B. L. </w:t>
      </w:r>
      <w:r>
        <w:rPr>
          <w:rFonts w:asciiTheme="minorHAnsi" w:eastAsiaTheme="minorHAnsi" w:hAnsiTheme="minorHAnsi" w:cs="TimesNewRomanPSMT-Identity-H"/>
          <w:bCs/>
          <w:szCs w:val="22"/>
        </w:rPr>
        <w:t>“Literary Strategies and Authorship in the Book of Daniel.”</w:t>
      </w:r>
      <w:r w:rsidRPr="00B740B4">
        <w:rPr>
          <w:rFonts w:asciiTheme="minorHAnsi" w:eastAsiaTheme="minorHAnsi" w:hAnsiTheme="minorHAnsi" w:cs="TimesNewRomanPSMT-Identity-H"/>
          <w:bCs/>
          <w:szCs w:val="22"/>
        </w:rPr>
        <w:t xml:space="preserve"> </w:t>
      </w:r>
      <w:r w:rsidRPr="00B740B4">
        <w:rPr>
          <w:rFonts w:asciiTheme="minorHAnsi" w:eastAsiaTheme="minorHAnsi" w:hAnsiTheme="minorHAnsi" w:cs="TimesNewRomanPSMT-Identity-H"/>
          <w:bCs/>
          <w:i/>
          <w:szCs w:val="22"/>
        </w:rPr>
        <w:t>JETS</w:t>
      </w:r>
      <w:r w:rsidRPr="00B740B4">
        <w:rPr>
          <w:rFonts w:asciiTheme="minorHAnsi" w:eastAsiaTheme="minorHAnsi" w:hAnsiTheme="minorHAnsi" w:cs="TimesNewRomanPSMT-Identity-H"/>
          <w:bCs/>
          <w:szCs w:val="22"/>
        </w:rPr>
        <w:t xml:space="preserve"> 37 (1994): 39-53</w:t>
      </w:r>
      <w:r>
        <w:rPr>
          <w:rFonts w:asciiTheme="minorHAnsi" w:eastAsiaTheme="minorHAnsi" w:hAnsiTheme="minorHAnsi" w:cs="TimesNewRomanPSMT-Identity-H"/>
          <w:bCs/>
          <w:szCs w:val="22"/>
        </w:rPr>
        <w:t>.</w:t>
      </w:r>
    </w:p>
    <w:p w:rsidR="008F346F" w:rsidRPr="008F346F" w:rsidRDefault="008F346F" w:rsidP="008F346F">
      <w:pPr>
        <w:pStyle w:val="ListParagraph"/>
        <w:rPr>
          <w:rFonts w:asciiTheme="minorHAnsi" w:eastAsiaTheme="minorHAnsi" w:hAnsiTheme="minorHAnsi" w:cs="TimesNewRomanPSMT-Identity-H"/>
          <w:bCs/>
          <w:szCs w:val="22"/>
        </w:rPr>
      </w:pPr>
      <w:r w:rsidRPr="00B740B4">
        <w:rPr>
          <w:rFonts w:asciiTheme="minorHAnsi" w:eastAsiaTheme="minorHAnsi" w:hAnsiTheme="minorHAnsi" w:cs="TimesNewRomanPSMT-Identity-H"/>
          <w:b/>
          <w:bCs/>
          <w:szCs w:val="22"/>
        </w:rPr>
        <w:t>Wooden</w:t>
      </w:r>
      <w:r>
        <w:rPr>
          <w:rFonts w:asciiTheme="minorHAnsi" w:eastAsiaTheme="minorHAnsi" w:hAnsiTheme="minorHAnsi" w:cs="TimesNewRomanPSMT-Identity-H"/>
          <w:b/>
          <w:bCs/>
          <w:szCs w:val="22"/>
        </w:rPr>
        <w:t xml:space="preserve">, R. G. </w:t>
      </w:r>
      <w:r w:rsidRPr="00B740B4">
        <w:rPr>
          <w:rFonts w:asciiTheme="minorHAnsi" w:eastAsiaTheme="minorHAnsi" w:hAnsiTheme="minorHAnsi" w:cs="TimesNewRomanPSMT-Identity-H"/>
          <w:b/>
          <w:bCs/>
          <w:szCs w:val="22"/>
        </w:rPr>
        <w:t xml:space="preserve"> </w:t>
      </w:r>
      <w:r>
        <w:rPr>
          <w:rFonts w:asciiTheme="minorHAnsi" w:eastAsiaTheme="minorHAnsi" w:hAnsiTheme="minorHAnsi" w:cs="TimesNewRomanPSMT-Identity-H"/>
          <w:bCs/>
          <w:i/>
          <w:szCs w:val="22"/>
        </w:rPr>
        <w:t xml:space="preserve">The Book of Daniel and </w:t>
      </w:r>
      <w:r w:rsidRPr="008F346F">
        <w:rPr>
          <w:rFonts w:asciiTheme="minorHAnsi" w:eastAsiaTheme="minorHAnsi" w:hAnsiTheme="minorHAnsi" w:cs="TimesNewRomanPSMT-Identity-H"/>
          <w:bCs/>
          <w:i/>
          <w:szCs w:val="22"/>
        </w:rPr>
        <w:t>Manticism</w:t>
      </w:r>
      <w:r>
        <w:rPr>
          <w:rFonts w:asciiTheme="minorHAnsi" w:eastAsiaTheme="minorHAnsi" w:hAnsiTheme="minorHAnsi" w:cs="TimesNewRomanPSMT-Identity-H"/>
          <w:bCs/>
          <w:szCs w:val="22"/>
        </w:rPr>
        <w:t>. Diss.</w:t>
      </w:r>
      <w:r w:rsidR="00AE7FAB">
        <w:rPr>
          <w:rFonts w:asciiTheme="minorHAnsi" w:eastAsiaTheme="minorHAnsi" w:hAnsiTheme="minorHAnsi" w:cs="TimesNewRomanPSMT-Identity-H"/>
          <w:bCs/>
          <w:szCs w:val="22"/>
        </w:rPr>
        <w:t>,</w:t>
      </w:r>
      <w:r>
        <w:rPr>
          <w:rFonts w:asciiTheme="minorHAnsi" w:eastAsiaTheme="minorHAnsi" w:hAnsiTheme="minorHAnsi" w:cs="TimesNewRomanPSMT-Identity-H"/>
          <w:bCs/>
          <w:szCs w:val="22"/>
        </w:rPr>
        <w:t xml:space="preserve"> St. Andrews, 2000.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Wright, C. H. H.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Daniel and His Prophecies</w:t>
      </w:r>
      <w:r w:rsidRPr="00B740B4">
        <w:rPr>
          <w:rFonts w:asciiTheme="minorHAnsi" w:hAnsiTheme="minorHAnsi"/>
          <w:szCs w:val="22"/>
        </w:rPr>
        <w:t>. London: Williams and Norgate, 1906.</w:t>
      </w:r>
    </w:p>
    <w:p w:rsidR="00202580" w:rsidRDefault="00202580" w:rsidP="00202580">
      <w:pPr>
        <w:pStyle w:val="ListParagraph"/>
        <w:rPr>
          <w:rFonts w:asciiTheme="minorHAnsi" w:eastAsiaTheme="minorHAnsi" w:hAnsiTheme="minorHAnsi" w:cs="TimesNewRomanPS-BoldMT"/>
          <w:bCs/>
          <w:szCs w:val="22"/>
        </w:rPr>
      </w:pPr>
      <w:r w:rsidRPr="00B740B4">
        <w:rPr>
          <w:rFonts w:asciiTheme="minorHAnsi" w:eastAsiaTheme="minorHAnsi" w:hAnsiTheme="minorHAnsi" w:cs="TimesNewRomanPS-BoldMT"/>
          <w:b/>
          <w:bCs/>
          <w:szCs w:val="22"/>
        </w:rPr>
        <w:t xml:space="preserve">Wright, C. J. H. </w:t>
      </w:r>
      <w:r w:rsidRPr="00B740B4">
        <w:rPr>
          <w:rFonts w:asciiTheme="minorHAnsi" w:eastAsiaTheme="minorHAnsi" w:hAnsiTheme="minorHAnsi" w:cs="TimesNewRomanPS-BoldMT"/>
          <w:bCs/>
          <w:i/>
          <w:szCs w:val="22"/>
        </w:rPr>
        <w:t>Hearing the Message of Daniel</w:t>
      </w:r>
      <w:r w:rsidRPr="00B740B4">
        <w:rPr>
          <w:rFonts w:asciiTheme="minorHAnsi" w:eastAsiaTheme="minorHAnsi" w:hAnsiTheme="minorHAnsi" w:cs="TimesNewRomanPS-BoldMT"/>
          <w:bCs/>
          <w:szCs w:val="22"/>
        </w:rPr>
        <w:t>. Grand Rapids: Zondervan, 2017.</w:t>
      </w:r>
    </w:p>
    <w:p w:rsidR="006657D7" w:rsidRPr="006657D7" w:rsidRDefault="006657D7" w:rsidP="00202580">
      <w:pPr>
        <w:pStyle w:val="ListParagraph"/>
        <w:rPr>
          <w:rFonts w:asciiTheme="minorHAnsi" w:hAnsiTheme="minorHAnsi"/>
          <w:b/>
          <w:szCs w:val="22"/>
        </w:rPr>
      </w:pPr>
      <w:r>
        <w:rPr>
          <w:rFonts w:asciiTheme="minorHAnsi" w:eastAsiaTheme="minorHAnsi" w:hAnsiTheme="minorHAnsi" w:cs="TimesNewRomanPS-BoldMT"/>
          <w:b/>
          <w:bCs/>
          <w:szCs w:val="22"/>
        </w:rPr>
        <w:t>Wright, N</w:t>
      </w:r>
      <w:r w:rsidRPr="006657D7">
        <w:rPr>
          <w:rFonts w:asciiTheme="minorHAnsi" w:hAnsiTheme="minorHAnsi"/>
          <w:b/>
          <w:szCs w:val="22"/>
        </w:rPr>
        <w:t>.</w:t>
      </w:r>
      <w:r>
        <w:rPr>
          <w:rFonts w:asciiTheme="minorHAnsi" w:hAnsiTheme="minorHAnsi"/>
          <w:b/>
          <w:szCs w:val="22"/>
        </w:rPr>
        <w:t xml:space="preserve"> T. </w:t>
      </w:r>
      <w:r w:rsidRPr="006657D7">
        <w:rPr>
          <w:rFonts w:asciiTheme="minorHAnsi" w:hAnsiTheme="minorHAnsi"/>
          <w:i/>
          <w:szCs w:val="22"/>
        </w:rPr>
        <w:t>Paul and the Faithfulness of God</w:t>
      </w:r>
      <w:r w:rsidRPr="006657D7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</w:t>
      </w:r>
      <w:r w:rsidRPr="006657D7">
        <w:rPr>
          <w:rFonts w:asciiTheme="minorHAnsi" w:hAnsiTheme="minorHAnsi"/>
          <w:szCs w:val="22"/>
        </w:rPr>
        <w:t>London: SPCK, 2013.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Wycliffe, John of</w:t>
      </w:r>
      <w:r w:rsidRPr="00B740B4">
        <w:rPr>
          <w:rFonts w:asciiTheme="minorHAnsi" w:hAnsiTheme="minorHAnsi"/>
          <w:szCs w:val="22"/>
        </w:rPr>
        <w:t xml:space="preserve"> [?]</w:t>
      </w:r>
      <w:r w:rsidR="00AE7FAB">
        <w:rPr>
          <w:rFonts w:asciiTheme="minorHAnsi" w:hAnsiTheme="minorHAnsi"/>
          <w:szCs w:val="22"/>
        </w:rPr>
        <w:t>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Wycliffes Wyckett</w:t>
      </w:r>
      <w:r w:rsidRPr="00B740B4">
        <w:rPr>
          <w:rFonts w:asciiTheme="minorHAnsi" w:hAnsiTheme="minorHAnsi"/>
          <w:szCs w:val="22"/>
        </w:rPr>
        <w:t xml:space="preserve">. 1381–84. </w:t>
      </w:r>
      <w:r w:rsidR="00CA19AE">
        <w:rPr>
          <w:rFonts w:asciiTheme="minorHAnsi" w:hAnsiTheme="minorHAnsi"/>
          <w:szCs w:val="22"/>
        </w:rPr>
        <w:t xml:space="preserve">Repr. </w:t>
      </w:r>
      <w:r w:rsidR="005B0C1C">
        <w:rPr>
          <w:rFonts w:asciiTheme="minorHAnsi" w:hAnsiTheme="minorHAnsi"/>
          <w:szCs w:val="22"/>
        </w:rPr>
        <w:t xml:space="preserve">in </w:t>
      </w:r>
      <w:r w:rsidRPr="00B740B4">
        <w:rPr>
          <w:rFonts w:asciiTheme="minorHAnsi" w:hAnsiTheme="minorHAnsi"/>
          <w:szCs w:val="22"/>
        </w:rPr>
        <w:t xml:space="preserve">Wycliffe, </w:t>
      </w:r>
      <w:r w:rsidRPr="00B740B4">
        <w:rPr>
          <w:rStyle w:val="i"/>
          <w:rFonts w:asciiTheme="minorHAnsi" w:hAnsiTheme="minorHAnsi"/>
          <w:color w:val="auto"/>
          <w:szCs w:val="22"/>
        </w:rPr>
        <w:t>Tracts and Treatises</w:t>
      </w:r>
      <w:r w:rsidR="00AE7FAB">
        <w:rPr>
          <w:rStyle w:val="i"/>
          <w:rFonts w:asciiTheme="minorHAnsi" w:hAnsiTheme="minorHAnsi"/>
          <w:i w:val="0"/>
          <w:color w:val="auto"/>
          <w:szCs w:val="22"/>
        </w:rPr>
        <w:t>, 273-84</w:t>
      </w:r>
      <w:r w:rsidR="00AE7FAB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. London:</w:t>
      </w:r>
      <w:r w:rsidR="00AE7FAB">
        <w:rPr>
          <w:rFonts w:asciiTheme="minorHAnsi" w:hAnsiTheme="minorHAnsi"/>
          <w:szCs w:val="22"/>
        </w:rPr>
        <w:t xml:space="preserve"> Wycliffe Society, 1845.</w:t>
      </w:r>
    </w:p>
    <w:p w:rsidR="00614B50" w:rsidRDefault="005F506D" w:rsidP="00614B50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Wyngarden, M.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Syriac Version of the Book of Daniel</w:t>
      </w:r>
      <w:r w:rsidR="00614B50">
        <w:rPr>
          <w:rFonts w:asciiTheme="minorHAnsi" w:hAnsiTheme="minorHAnsi"/>
          <w:szCs w:val="22"/>
        </w:rPr>
        <w:t xml:space="preserve">. Leipzig: Drugulin, 1923. </w:t>
      </w:r>
    </w:p>
    <w:p w:rsidR="002973D2" w:rsidRDefault="002973D2" w:rsidP="00614B50">
      <w:pPr>
        <w:pStyle w:val="ListParagraph"/>
      </w:pPr>
      <w:r w:rsidRPr="00FE30E1">
        <w:rPr>
          <w:b/>
        </w:rPr>
        <w:t>Wittstruck, T.</w:t>
      </w:r>
      <w:r w:rsidRPr="004F0A02">
        <w:t xml:space="preserve"> “The Influence of Treaty Curse Imagery on the Beast Imagery of Daniel 7.” </w:t>
      </w:r>
      <w:r w:rsidRPr="00FE30E1">
        <w:rPr>
          <w:i/>
        </w:rPr>
        <w:t>JBL</w:t>
      </w:r>
      <w:r w:rsidRPr="004F0A02">
        <w:t xml:space="preserve"> 97 (1978)</w:t>
      </w:r>
      <w:r>
        <w:t>:</w:t>
      </w:r>
      <w:r w:rsidRPr="004F0A02">
        <w:t xml:space="preserve"> 100–102. </w:t>
      </w:r>
    </w:p>
    <w:p w:rsidR="002F1269" w:rsidRPr="002F1269" w:rsidRDefault="00614B50" w:rsidP="00614B50">
      <w:pPr>
        <w:pStyle w:val="ListParagraph"/>
        <w:rPr>
          <w:rFonts w:asciiTheme="minorHAnsi" w:eastAsia="Times-Roman" w:hAnsiTheme="minorHAnsi" w:cs="Times-Roman"/>
          <w:szCs w:val="22"/>
        </w:rPr>
      </w:pPr>
      <w:r w:rsidRPr="00614B50">
        <w:rPr>
          <w:rFonts w:eastAsiaTheme="minorHAnsi" w:cs="AdvOTfc06a83e"/>
          <w:b/>
          <w:color w:val="232020"/>
        </w:rPr>
        <w:t>Xeravits, G. G.</w:t>
      </w:r>
      <w:r>
        <w:rPr>
          <w:rFonts w:eastAsiaTheme="minorHAnsi" w:cs="AdvOTfc06a83e"/>
          <w:color w:val="232020"/>
        </w:rPr>
        <w:t xml:space="preserve"> </w:t>
      </w:r>
      <w:r w:rsidR="002F1269" w:rsidRPr="002F1269">
        <w:rPr>
          <w:rFonts w:asciiTheme="minorHAnsi" w:eastAsiaTheme="minorHAnsi" w:hAnsiTheme="minorHAnsi" w:cs="AdvOTfc06a83e"/>
          <w:color w:val="232020"/>
          <w:szCs w:val="22"/>
        </w:rPr>
        <w:t>“</w:t>
      </w:r>
      <w:r w:rsidR="002F1269" w:rsidRPr="002F1269">
        <w:rPr>
          <w:rFonts w:asciiTheme="minorHAnsi" w:eastAsia="Times-Roman" w:hAnsiTheme="minorHAnsi" w:cs="Times-Roman"/>
          <w:szCs w:val="22"/>
        </w:rPr>
        <w:t>The Figure of Daniel in Late Antique Synagogue Art.”</w:t>
      </w:r>
      <w:r w:rsidR="002F1269">
        <w:rPr>
          <w:rFonts w:asciiTheme="minorHAnsi" w:eastAsia="Times-Roman" w:hAnsiTheme="minorHAnsi" w:cs="Times-Roman"/>
          <w:szCs w:val="22"/>
        </w:rPr>
        <w:t xml:space="preserve"> In  V. K. Nagy and L. S. Egeresi (eds,), </w:t>
      </w:r>
      <w:r w:rsidR="002F1269" w:rsidRPr="002F1269">
        <w:rPr>
          <w:rFonts w:asciiTheme="minorHAnsi" w:eastAsiaTheme="minorHAnsi" w:hAnsiTheme="minorHAnsi" w:cs="TimesNewRoman,Bold"/>
          <w:bCs/>
          <w:i/>
          <w:szCs w:val="22"/>
        </w:rPr>
        <w:t>Propheten der Epochen</w:t>
      </w:r>
      <w:r w:rsidR="002F1269">
        <w:rPr>
          <w:rFonts w:asciiTheme="minorHAnsi" w:eastAsiaTheme="minorHAnsi" w:hAnsiTheme="minorHAnsi" w:cs="TimesNewRoman,Bold"/>
          <w:bCs/>
          <w:i/>
          <w:szCs w:val="22"/>
        </w:rPr>
        <w:t xml:space="preserve"> </w:t>
      </w:r>
      <w:r w:rsidR="002F1269">
        <w:rPr>
          <w:rFonts w:asciiTheme="minorHAnsi" w:eastAsiaTheme="minorHAnsi" w:hAnsiTheme="minorHAnsi" w:cs="TimesNewRoman,Bold"/>
          <w:bCs/>
          <w:szCs w:val="22"/>
        </w:rPr>
        <w:t xml:space="preserve">(I. </w:t>
      </w:r>
      <w:r w:rsidR="002F1269" w:rsidRPr="002F1269">
        <w:rPr>
          <w:rFonts w:asciiTheme="minorHAnsi" w:eastAsiaTheme="minorHAnsi" w:hAnsiTheme="minorHAnsi" w:cs="TimesNewRoman"/>
          <w:szCs w:val="22"/>
        </w:rPr>
        <w:t>Karasszon</w:t>
      </w:r>
      <w:r w:rsidR="002F1269">
        <w:rPr>
          <w:rFonts w:asciiTheme="minorHAnsi" w:eastAsiaTheme="minorHAnsi" w:hAnsiTheme="minorHAnsi" w:cs="TimesNewRoman"/>
          <w:szCs w:val="22"/>
        </w:rPr>
        <w:t xml:space="preserve"> Festschrift), </w:t>
      </w:r>
      <w:r w:rsidR="002F1269">
        <w:rPr>
          <w:rFonts w:asciiTheme="minorHAnsi" w:eastAsia="Times-Roman" w:hAnsiTheme="minorHAnsi" w:cs="Times-Roman"/>
          <w:szCs w:val="22"/>
        </w:rPr>
        <w:t>217-31. Münster: Ugarit, 2015.</w:t>
      </w:r>
    </w:p>
    <w:p w:rsidR="00614B50" w:rsidRPr="00614B50" w:rsidRDefault="002F1269" w:rsidP="00614B50">
      <w:pPr>
        <w:pStyle w:val="ListParagraph"/>
        <w:rPr>
          <w:rFonts w:asciiTheme="minorHAnsi" w:hAnsiTheme="minorHAnsi"/>
          <w:szCs w:val="22"/>
        </w:rPr>
      </w:pPr>
      <w:r w:rsidRPr="002F1269">
        <w:rPr>
          <w:rFonts w:eastAsiaTheme="minorHAnsi" w:cs="AdvOTfc06a83e"/>
          <w:b/>
          <w:bCs/>
          <w:color w:val="232020"/>
        </w:rPr>
        <w:t>——— .</w:t>
      </w:r>
      <w:r w:rsidRPr="002F1269">
        <w:rPr>
          <w:rFonts w:eastAsiaTheme="minorHAnsi" w:cs="AdvOTfc06a83e"/>
          <w:color w:val="232020"/>
        </w:rPr>
        <w:t xml:space="preserve"> </w:t>
      </w:r>
      <w:r w:rsidR="00614B50">
        <w:rPr>
          <w:rFonts w:eastAsiaTheme="minorHAnsi" w:cs="AdvOTfc06a83e"/>
          <w:color w:val="232020"/>
        </w:rPr>
        <w:t>“</w:t>
      </w:r>
      <w:r w:rsidR="00614B50" w:rsidRPr="00614B50">
        <w:rPr>
          <w:rFonts w:asciiTheme="minorHAnsi" w:eastAsiaTheme="minorHAnsi" w:hAnsiTheme="minorHAnsi" w:cs="AdvOT58b04b30.B"/>
          <w:color w:val="232020"/>
          <w:szCs w:val="22"/>
        </w:rPr>
        <w:t>A Possible Greek Bible Source for Late</w:t>
      </w:r>
      <w:r w:rsidR="00E610A2">
        <w:rPr>
          <w:rFonts w:asciiTheme="minorHAnsi" w:eastAsiaTheme="minorHAnsi" w:hAnsiTheme="minorHAnsi" w:cs="AdvOT58b04b30.B"/>
          <w:color w:val="232020"/>
          <w:szCs w:val="22"/>
        </w:rPr>
        <w:t xml:space="preserve"> </w:t>
      </w:r>
      <w:r w:rsidR="00614B50" w:rsidRPr="00614B50">
        <w:rPr>
          <w:rFonts w:asciiTheme="minorHAnsi" w:eastAsiaTheme="minorHAnsi" w:hAnsiTheme="minorHAnsi" w:cs="AdvOT58b04b30.B"/>
          <w:color w:val="232020"/>
          <w:szCs w:val="22"/>
        </w:rPr>
        <w:t>Antique Synagogue Art</w:t>
      </w:r>
      <w:r w:rsidR="00614B50">
        <w:rPr>
          <w:rFonts w:eastAsiaTheme="minorHAnsi" w:cs="AdvOT58b04b30.B"/>
          <w:color w:val="232020"/>
        </w:rPr>
        <w:t xml:space="preserve">.” In F. V. Reiterer et al. (eds.), </w:t>
      </w:r>
      <w:r w:rsidR="00614B50" w:rsidRPr="00614B50">
        <w:rPr>
          <w:rFonts w:ascii="DGMetaScience-Bold" w:eastAsiaTheme="minorHAnsi" w:hAnsi="DGMetaScience-Bold" w:cs="DGMetaScience-Bold"/>
          <w:bCs/>
          <w:i/>
          <w:sz w:val="19"/>
          <w:szCs w:val="19"/>
        </w:rPr>
        <w:t>Construction, Coherence and Connotations</w:t>
      </w:r>
      <w:r w:rsidR="00614B50">
        <w:rPr>
          <w:rFonts w:ascii="DGMetaScience-Bold" w:eastAsiaTheme="minorHAnsi" w:hAnsi="DGMetaScience-Bold" w:cs="DGMetaScience-Bold"/>
          <w:bCs/>
          <w:sz w:val="19"/>
          <w:szCs w:val="19"/>
        </w:rPr>
        <w:t>, 233-48. Berlin: de Gruyter, 2016.</w:t>
      </w:r>
    </w:p>
    <w:p w:rsidR="00F36C2F" w:rsidRPr="00B740B4" w:rsidRDefault="00F36C2F" w:rsidP="00202580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b/>
        </w:rPr>
        <w:t>Yakubovich, I.</w:t>
      </w:r>
      <w:r w:rsidRPr="00B740B4">
        <w:t xml:space="preserve"> “</w:t>
      </w:r>
      <w:r w:rsidR="0076659D" w:rsidRPr="00B740B4">
        <w:t>Information Structure and Word Order in the Aramaic of the Book of Daniel</w:t>
      </w:r>
      <w:r w:rsidRPr="00B740B4">
        <w:t xml:space="preserve">.” In F. Hagen et. al. (eds.), </w:t>
      </w:r>
      <w:r w:rsidRPr="00B740B4">
        <w:rPr>
          <w:i/>
        </w:rPr>
        <w:t>Narratives of Egypt and The Ancient Near East</w:t>
      </w:r>
      <w:r w:rsidRPr="00B740B4">
        <w:t xml:space="preserve">,  373-96. </w:t>
      </w:r>
      <w:r w:rsidR="00BC178C">
        <w:t>Louvain</w:t>
      </w:r>
      <w:r w:rsidRPr="00B740B4">
        <w:t>: Peeters, 2011.</w:t>
      </w:r>
    </w:p>
    <w:p w:rsidR="00202580" w:rsidRPr="00B740B4" w:rsidRDefault="00202580" w:rsidP="00202580">
      <w:pPr>
        <w:pStyle w:val="ListParagraph"/>
        <w:rPr>
          <w:rFonts w:asciiTheme="minorHAnsi" w:hAnsiTheme="minorHAnsi"/>
          <w:b/>
          <w:szCs w:val="22"/>
        </w:rPr>
      </w:pPr>
      <w:r w:rsidRPr="00B740B4">
        <w:rPr>
          <w:rFonts w:asciiTheme="minorHAnsi" w:hAnsiTheme="minorHAnsi"/>
          <w:b/>
          <w:szCs w:val="22"/>
        </w:rPr>
        <w:t>Yamakazi-Ransom, K.</w:t>
      </w:r>
      <w:r w:rsidRPr="00B740B4">
        <w:rPr>
          <w:rFonts w:asciiTheme="minorHAnsi" w:hAnsiTheme="minorHAnsi"/>
          <w:szCs w:val="22"/>
        </w:rPr>
        <w:t xml:space="preserve">  </w:t>
      </w:r>
      <w:r w:rsidRPr="00B740B4">
        <w:rPr>
          <w:rFonts w:asciiTheme="minorHAnsi" w:hAnsiTheme="minorHAnsi"/>
          <w:i/>
          <w:szCs w:val="22"/>
        </w:rPr>
        <w:t>The Roman Empire in Luke’s Narrative</w:t>
      </w:r>
      <w:r w:rsidRPr="00B740B4">
        <w:rPr>
          <w:rFonts w:asciiTheme="minorHAnsi" w:hAnsiTheme="minorHAnsi"/>
          <w:szCs w:val="22"/>
        </w:rPr>
        <w:t>. London: Clark, 2010.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Yamauchi, E. M.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Archaeological Background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B</w:t>
      </w:r>
      <w:r w:rsidR="00BE7556" w:rsidRPr="00B740B4">
        <w:rPr>
          <w:rStyle w:val="i"/>
          <w:rFonts w:asciiTheme="minorHAnsi" w:hAnsiTheme="minorHAnsi"/>
          <w:color w:val="auto"/>
          <w:szCs w:val="22"/>
        </w:rPr>
        <w:t>ib</w:t>
      </w:r>
      <w:r w:rsidRPr="00B740B4">
        <w:rPr>
          <w:rStyle w:val="i"/>
          <w:rFonts w:asciiTheme="minorHAnsi" w:hAnsiTheme="minorHAnsi"/>
          <w:color w:val="auto"/>
          <w:szCs w:val="22"/>
        </w:rPr>
        <w:t>Sac</w:t>
      </w:r>
      <w:r w:rsidRPr="00B740B4">
        <w:rPr>
          <w:rFonts w:asciiTheme="minorHAnsi" w:hAnsiTheme="minorHAnsi"/>
          <w:szCs w:val="22"/>
        </w:rPr>
        <w:t xml:space="preserve"> 137 (198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>3–16.</w:t>
      </w:r>
    </w:p>
    <w:p w:rsidR="00E047FC" w:rsidRPr="00B740B4" w:rsidRDefault="00E047FC" w:rsidP="00091348">
      <w:pPr>
        <w:pStyle w:val="ListParagraph"/>
        <w:rPr>
          <w:noProof/>
        </w:rPr>
      </w:pPr>
      <w:r w:rsidRPr="00B740B4">
        <w:rPr>
          <w:noProof/>
        </w:rPr>
        <w:t xml:space="preserve">———. “Daniel and Contacts between the Aegean and the Near East before Alexander.” </w:t>
      </w:r>
      <w:r w:rsidRPr="00B740B4">
        <w:rPr>
          <w:i/>
          <w:noProof/>
        </w:rPr>
        <w:t>EvQ</w:t>
      </w:r>
      <w:r w:rsidRPr="00B740B4">
        <w:rPr>
          <w:noProof/>
        </w:rPr>
        <w:t xml:space="preserve"> 53 (1981): 37–47.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Greek Words in Daniel in the Light of Greek Inf</w:t>
      </w:r>
      <w:r w:rsidR="00AE7FAB">
        <w:rPr>
          <w:rFonts w:asciiTheme="minorHAnsi" w:hAnsiTheme="minorHAnsi"/>
          <w:szCs w:val="22"/>
        </w:rPr>
        <w:t>luence in the Ancient Near East.</w:t>
      </w:r>
      <w:r w:rsidR="00934A11" w:rsidRPr="00B740B4">
        <w:rPr>
          <w:rFonts w:asciiTheme="minorHAnsi" w:hAnsiTheme="minorHAnsi"/>
          <w:szCs w:val="22"/>
        </w:rPr>
        <w:t>”</w:t>
      </w:r>
      <w:r w:rsidR="00E047FC" w:rsidRPr="00B740B4">
        <w:rPr>
          <w:rFonts w:asciiTheme="minorHAnsi" w:hAnsiTheme="minorHAnsi"/>
          <w:szCs w:val="22"/>
        </w:rPr>
        <w:t xml:space="preserve"> i</w:t>
      </w:r>
      <w:r w:rsidR="00AE7FAB">
        <w:rPr>
          <w:rFonts w:asciiTheme="minorHAnsi" w:hAnsiTheme="minorHAnsi"/>
          <w:szCs w:val="22"/>
        </w:rPr>
        <w:t>n</w:t>
      </w:r>
      <w:r w:rsidR="00E047FC" w:rsidRPr="00B740B4">
        <w:rPr>
          <w:rFonts w:asciiTheme="minorHAnsi" w:hAnsiTheme="minorHAnsi"/>
          <w:szCs w:val="22"/>
        </w:rPr>
        <w:t xml:space="preserve"> Payne (ed.), </w:t>
      </w:r>
      <w:r w:rsidR="00E047FC" w:rsidRPr="00B740B4">
        <w:rPr>
          <w:rFonts w:asciiTheme="minorHAnsi" w:hAnsiTheme="minorHAnsi"/>
          <w:i/>
          <w:szCs w:val="22"/>
        </w:rPr>
        <w:t xml:space="preserve">New </w:t>
      </w:r>
      <w:r w:rsidRPr="00B740B4">
        <w:rPr>
          <w:rStyle w:val="i"/>
          <w:rFonts w:asciiTheme="minorHAnsi" w:hAnsiTheme="minorHAnsi"/>
          <w:color w:val="auto"/>
          <w:szCs w:val="22"/>
        </w:rPr>
        <w:t>Perspectives</w:t>
      </w:r>
      <w:r w:rsidR="00AE7FAB">
        <w:rPr>
          <w:rStyle w:val="i"/>
          <w:rFonts w:asciiTheme="minorHAnsi" w:hAnsiTheme="minorHAnsi"/>
          <w:color w:val="auto"/>
          <w:szCs w:val="22"/>
        </w:rPr>
        <w:t xml:space="preserve"> </w:t>
      </w:r>
      <w:r w:rsidR="00AE7FAB" w:rsidRPr="00AE7FAB">
        <w:rPr>
          <w:rFonts w:asciiTheme="minorHAnsi" w:hAnsiTheme="minorHAnsi"/>
          <w:i/>
          <w:szCs w:val="22"/>
        </w:rPr>
        <w:t>on the OT</w:t>
      </w:r>
      <w:r w:rsidR="00E047FC" w:rsidRPr="00B740B4">
        <w:rPr>
          <w:rFonts w:asciiTheme="minorHAnsi" w:hAnsiTheme="minorHAnsi"/>
          <w:szCs w:val="22"/>
        </w:rPr>
        <w:t>,</w:t>
      </w:r>
      <w:r w:rsidRPr="00B740B4">
        <w:rPr>
          <w:rFonts w:asciiTheme="minorHAnsi" w:hAnsiTheme="minorHAnsi"/>
          <w:szCs w:val="22"/>
        </w:rPr>
        <w:t xml:space="preserve"> 170–200.</w:t>
      </w:r>
    </w:p>
    <w:p w:rsidR="002D0FB2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Hermeneutical Issues in the Book of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JETS</w:t>
      </w:r>
      <w:r w:rsidRPr="00B740B4">
        <w:rPr>
          <w:rFonts w:asciiTheme="minorHAnsi" w:hAnsiTheme="minorHAnsi"/>
          <w:szCs w:val="22"/>
        </w:rPr>
        <w:t xml:space="preserve"> 23 (198</w:t>
      </w:r>
      <w:r w:rsidR="00263B82" w:rsidRPr="00B740B4">
        <w:rPr>
          <w:rFonts w:asciiTheme="minorHAnsi" w:hAnsiTheme="minorHAnsi"/>
          <w:szCs w:val="22"/>
        </w:rPr>
        <w:t xml:space="preserve">0): </w:t>
      </w:r>
      <w:r w:rsidRPr="00B740B4">
        <w:rPr>
          <w:rFonts w:asciiTheme="minorHAnsi" w:hAnsiTheme="minorHAnsi"/>
          <w:szCs w:val="22"/>
        </w:rPr>
        <w:t xml:space="preserve">13–21. 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lastRenderedPageBreak/>
        <w:t>Yarbro Collins, A.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Combat Myth in the Book of Revelation</w:t>
      </w:r>
      <w:r w:rsidRPr="00B740B4">
        <w:rPr>
          <w:rFonts w:asciiTheme="minorHAnsi" w:hAnsiTheme="minorHAnsi"/>
          <w:szCs w:val="22"/>
        </w:rPr>
        <w:t>. Missoula, MT: Scholars, 1976.</w:t>
      </w:r>
    </w:p>
    <w:p w:rsidR="00202580" w:rsidRPr="00B740B4" w:rsidRDefault="00202580" w:rsidP="00202580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“The Influence of Daniel on the New Testament.”  in Collins, </w:t>
      </w:r>
      <w:r w:rsidRPr="00B740B4">
        <w:rPr>
          <w:rFonts w:asciiTheme="minorHAnsi" w:hAnsiTheme="minorHAnsi"/>
          <w:i/>
          <w:szCs w:val="22"/>
        </w:rPr>
        <w:t>Daniel</w:t>
      </w:r>
      <w:r w:rsidRPr="00B740B4">
        <w:rPr>
          <w:rFonts w:asciiTheme="minorHAnsi" w:hAnsiTheme="minorHAnsi"/>
          <w:szCs w:val="22"/>
        </w:rPr>
        <w:t>, 90-112.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Numerical Symbolism in Jewish and Early Christian Apocalyptic Literature.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ANRW</w:t>
      </w:r>
      <w:r w:rsidRPr="00B740B4">
        <w:rPr>
          <w:rFonts w:asciiTheme="minorHAnsi" w:hAnsiTheme="minorHAnsi"/>
          <w:szCs w:val="22"/>
        </w:rPr>
        <w:t xml:space="preserve"> ii 19, 2 (198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>1221–87.</w:t>
      </w:r>
    </w:p>
    <w:p w:rsidR="00340F76" w:rsidRPr="002B376E" w:rsidRDefault="00340F76" w:rsidP="00340F76">
      <w:pPr>
        <w:ind w:firstLine="0"/>
      </w:pPr>
      <w:r w:rsidRPr="00340F76">
        <w:t>———.</w:t>
      </w:r>
      <w:r w:rsidRPr="002B376E">
        <w:t xml:space="preserve">“The Political Perspective of the Revelation to John.” </w:t>
      </w:r>
      <w:r w:rsidRPr="00340F76">
        <w:rPr>
          <w:i/>
        </w:rPr>
        <w:t>JBL</w:t>
      </w:r>
      <w:r w:rsidRPr="002B376E">
        <w:t xml:space="preserve"> 96 (1977)</w:t>
      </w:r>
      <w:r>
        <w:t>:</w:t>
      </w:r>
      <w:r w:rsidRPr="002B376E">
        <w:t xml:space="preserve"> 241–56.</w:t>
      </w:r>
    </w:p>
    <w:p w:rsidR="007F401B" w:rsidRPr="00B740B4" w:rsidRDefault="000631A7" w:rsidP="007F401B">
      <w:pPr>
        <w:pStyle w:val="ListParagraph"/>
        <w:rPr>
          <w:rFonts w:asciiTheme="minorHAnsi" w:hAnsiTheme="minorHAnsi"/>
          <w:szCs w:val="22"/>
        </w:rPr>
      </w:pPr>
      <w:r>
        <w:rPr>
          <w:rStyle w:val="b"/>
          <w:rFonts w:asciiTheme="minorHAnsi" w:hAnsiTheme="minorHAnsi"/>
          <w:color w:val="auto"/>
          <w:sz w:val="22"/>
          <w:szCs w:val="22"/>
        </w:rPr>
        <w:t>Yeph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et </w:t>
      </w:r>
      <w:r>
        <w:rPr>
          <w:rStyle w:val="b"/>
          <w:rFonts w:asciiTheme="minorHAnsi" w:hAnsiTheme="minorHAnsi"/>
          <w:color w:val="auto"/>
          <w:sz w:val="22"/>
          <w:szCs w:val="22"/>
        </w:rPr>
        <w:t xml:space="preserve">[Jephet] </w:t>
      </w:r>
      <w:r w:rsidR="007F401B" w:rsidRPr="00B740B4">
        <w:rPr>
          <w:rStyle w:val="b"/>
          <w:rFonts w:asciiTheme="minorHAnsi" w:hAnsiTheme="minorHAnsi"/>
          <w:color w:val="auto"/>
          <w:sz w:val="22"/>
          <w:szCs w:val="22"/>
        </w:rPr>
        <w:t>ibn Ali.</w:t>
      </w:r>
      <w:r w:rsidR="007F401B" w:rsidRPr="00B740B4">
        <w:rPr>
          <w:rFonts w:asciiTheme="minorHAnsi" w:hAnsiTheme="minorHAnsi"/>
          <w:szCs w:val="22"/>
        </w:rPr>
        <w:t xml:space="preserve"> </w:t>
      </w:r>
      <w:r w:rsidR="007F401B" w:rsidRPr="00B740B4">
        <w:rPr>
          <w:rStyle w:val="i"/>
          <w:rFonts w:asciiTheme="minorHAnsi" w:hAnsiTheme="minorHAnsi"/>
          <w:color w:val="auto"/>
          <w:szCs w:val="22"/>
        </w:rPr>
        <w:t>A Commentary on the Book of Daniel</w:t>
      </w:r>
      <w:r w:rsidR="007F401B" w:rsidRPr="00B740B4">
        <w:rPr>
          <w:rFonts w:asciiTheme="minorHAnsi" w:hAnsiTheme="minorHAnsi"/>
          <w:szCs w:val="22"/>
        </w:rPr>
        <w:t>. Trans. D. S. Margoliouth. Oxford: Clarendon, 1889.</w:t>
      </w:r>
    </w:p>
    <w:p w:rsidR="002973D2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Young, E. J.</w:t>
      </w:r>
      <w:r w:rsidRPr="00B740B4">
        <w:rPr>
          <w:rFonts w:asciiTheme="minorHAnsi" w:hAnsiTheme="minorHAnsi"/>
          <w:szCs w:val="22"/>
        </w:rPr>
        <w:t xml:space="preserve"> </w:t>
      </w:r>
      <w:r w:rsidR="002973D2" w:rsidRPr="002973D2">
        <w:rPr>
          <w:rFonts w:asciiTheme="minorHAnsi" w:hAnsiTheme="minorHAnsi"/>
          <w:i/>
          <w:szCs w:val="22"/>
        </w:rPr>
        <w:t>Daniel’s Vision of the Son of Man</w:t>
      </w:r>
      <w:r w:rsidR="002973D2" w:rsidRPr="002973D2">
        <w:rPr>
          <w:rFonts w:asciiTheme="minorHAnsi" w:hAnsiTheme="minorHAnsi"/>
          <w:szCs w:val="22"/>
        </w:rPr>
        <w:t xml:space="preserve">. London: Tyndale, 1958. </w:t>
      </w:r>
      <w:r w:rsidR="00A84294">
        <w:rPr>
          <w:rFonts w:asciiTheme="minorHAnsi" w:hAnsiTheme="minorHAnsi"/>
          <w:szCs w:val="22"/>
        </w:rPr>
        <w:t>Repr.</w:t>
      </w:r>
      <w:r w:rsidR="002973D2" w:rsidRPr="002973D2">
        <w:rPr>
          <w:rFonts w:asciiTheme="minorHAnsi" w:hAnsiTheme="minorHAnsi"/>
          <w:szCs w:val="22"/>
        </w:rPr>
        <w:t xml:space="preserve"> in J. H. Skilton</w:t>
      </w:r>
      <w:r w:rsidR="002973D2" w:rsidRPr="002973D2">
        <w:rPr>
          <w:rFonts w:asciiTheme="minorHAnsi" w:hAnsiTheme="minorHAnsi"/>
          <w:i/>
          <w:szCs w:val="22"/>
        </w:rPr>
        <w:t xml:space="preserve"> </w:t>
      </w:r>
      <w:r w:rsidR="002973D2" w:rsidRPr="002973D2">
        <w:rPr>
          <w:rFonts w:asciiTheme="minorHAnsi" w:hAnsiTheme="minorHAnsi"/>
          <w:szCs w:val="22"/>
        </w:rPr>
        <w:t xml:space="preserve">(ed.), </w:t>
      </w:r>
      <w:r w:rsidR="002973D2" w:rsidRPr="002973D2">
        <w:rPr>
          <w:rFonts w:asciiTheme="minorHAnsi" w:hAnsiTheme="minorHAnsi"/>
          <w:i/>
          <w:szCs w:val="22"/>
        </w:rPr>
        <w:t>The Law and the Prophets</w:t>
      </w:r>
      <w:r w:rsidR="002973D2" w:rsidRPr="002973D2">
        <w:rPr>
          <w:rFonts w:asciiTheme="minorHAnsi" w:hAnsiTheme="minorHAnsi"/>
          <w:szCs w:val="22"/>
        </w:rPr>
        <w:t xml:space="preserve">, </w:t>
      </w:r>
      <w:r w:rsidR="000423C4">
        <w:rPr>
          <w:rFonts w:asciiTheme="minorHAnsi" w:hAnsiTheme="minorHAnsi"/>
          <w:szCs w:val="22"/>
        </w:rPr>
        <w:t>425-51.</w:t>
      </w:r>
    </w:p>
    <w:p w:rsidR="005F506D" w:rsidRPr="00B740B4" w:rsidRDefault="002973D2" w:rsidP="00091348">
      <w:pPr>
        <w:pStyle w:val="ListParagraph"/>
        <w:rPr>
          <w:rFonts w:asciiTheme="minorHAnsi" w:hAnsiTheme="minorHAnsi"/>
          <w:szCs w:val="22"/>
        </w:rPr>
      </w:pPr>
      <w:r w:rsidRPr="002973D2">
        <w:rPr>
          <w:rFonts w:asciiTheme="minorHAnsi" w:hAnsiTheme="minorHAnsi"/>
          <w:i/>
          <w:szCs w:val="22"/>
        </w:rPr>
        <w:t>———</w:t>
      </w:r>
      <w:r w:rsidRPr="002973D2">
        <w:rPr>
          <w:rFonts w:asciiTheme="minorHAnsi" w:hAnsiTheme="minorHAnsi"/>
          <w:b/>
          <w:i/>
          <w:szCs w:val="22"/>
        </w:rPr>
        <w:t xml:space="preserve">.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The Messianic Prophecies of Daniel</w:t>
      </w:r>
      <w:r w:rsidR="005E16ED">
        <w:rPr>
          <w:rFonts w:asciiTheme="minorHAnsi" w:hAnsiTheme="minorHAnsi"/>
          <w:szCs w:val="22"/>
        </w:rPr>
        <w:t>. Grand Rapids: Eerdmans</w:t>
      </w:r>
      <w:r w:rsidR="005F506D" w:rsidRPr="00B740B4">
        <w:rPr>
          <w:rFonts w:asciiTheme="minorHAnsi" w:hAnsiTheme="minorHAnsi"/>
          <w:szCs w:val="22"/>
        </w:rPr>
        <w:t>, 1954.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</w:t>
      </w: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 xml:space="preserve">. </w:t>
      </w:r>
      <w:r w:rsidRPr="00B740B4">
        <w:rPr>
          <w:rStyle w:val="i"/>
          <w:rFonts w:asciiTheme="minorHAnsi" w:hAnsiTheme="minorHAnsi"/>
          <w:color w:val="auto"/>
          <w:szCs w:val="22"/>
        </w:rPr>
        <w:t>The Prophecy of Daniel</w:t>
      </w:r>
      <w:r w:rsidRPr="00B740B4">
        <w:rPr>
          <w:rFonts w:asciiTheme="minorHAnsi" w:hAnsiTheme="minorHAnsi"/>
          <w:szCs w:val="22"/>
        </w:rPr>
        <w:t xml:space="preserve">. Grand Rapids: Eerdmans, 1949. </w:t>
      </w:r>
      <w:r w:rsidR="00CA19AE">
        <w:rPr>
          <w:rFonts w:asciiTheme="minorHAnsi" w:hAnsiTheme="minorHAnsi"/>
          <w:szCs w:val="22"/>
        </w:rPr>
        <w:t xml:space="preserve">Repr. </w:t>
      </w:r>
      <w:r w:rsidRPr="00B740B4">
        <w:rPr>
          <w:rStyle w:val="i"/>
          <w:rFonts w:asciiTheme="minorHAnsi" w:hAnsiTheme="minorHAnsi"/>
          <w:color w:val="auto"/>
          <w:szCs w:val="22"/>
        </w:rPr>
        <w:t>Commentary on Daniel</w:t>
      </w:r>
      <w:r w:rsidRPr="00B740B4">
        <w:rPr>
          <w:rFonts w:asciiTheme="minorHAnsi" w:hAnsiTheme="minorHAnsi"/>
          <w:szCs w:val="22"/>
        </w:rPr>
        <w:t>. London: Banner of Truth, 1972.</w:t>
      </w:r>
    </w:p>
    <w:p w:rsidR="00221E50" w:rsidRPr="00B740B4" w:rsidRDefault="00221E50" w:rsidP="00091348">
      <w:pPr>
        <w:pStyle w:val="ListParagraph"/>
        <w:rPr>
          <w:rFonts w:eastAsiaTheme="minorHAnsi"/>
          <w:b/>
          <w:iCs/>
        </w:rPr>
      </w:pPr>
      <w:r w:rsidRPr="00B740B4">
        <w:rPr>
          <w:rFonts w:eastAsiaTheme="minorHAnsi"/>
          <w:b/>
          <w:iCs/>
        </w:rPr>
        <w:t>Young, I.</w:t>
      </w:r>
      <w:r w:rsidRPr="00B740B4">
        <w:rPr>
          <w:rFonts w:eastAsiaTheme="minorHAnsi"/>
          <w:iCs/>
        </w:rPr>
        <w:t xml:space="preserve"> “The Original Problem.”</w:t>
      </w:r>
      <w:r w:rsidRPr="00B740B4">
        <w:rPr>
          <w:rFonts w:eastAsiaTheme="minorHAnsi"/>
          <w:b/>
          <w:iCs/>
        </w:rPr>
        <w:t xml:space="preserve"> </w:t>
      </w:r>
      <w:r w:rsidRPr="00B740B4">
        <w:rPr>
          <w:rFonts w:eastAsiaTheme="minorHAnsi"/>
          <w:iCs/>
        </w:rPr>
        <w:t xml:space="preserve">In R. F. Person and R. Rezetko (eds.), </w:t>
      </w:r>
      <w:r w:rsidRPr="00B740B4">
        <w:rPr>
          <w:rFonts w:eastAsiaTheme="minorHAnsi"/>
          <w:i/>
          <w:iCs/>
        </w:rPr>
        <w:t>Empirical Models Challenging Biblical Criticism</w:t>
      </w:r>
      <w:r w:rsidR="000D45B6" w:rsidRPr="00B740B4">
        <w:rPr>
          <w:rFonts w:eastAsiaTheme="minorHAnsi"/>
          <w:iCs/>
        </w:rPr>
        <w:t>, 271-30</w:t>
      </w:r>
      <w:r w:rsidRPr="00B740B4">
        <w:rPr>
          <w:rFonts w:eastAsiaTheme="minorHAnsi"/>
          <w:iCs/>
        </w:rPr>
        <w:t>1. Atlanta: SBL, 2016.</w:t>
      </w:r>
    </w:p>
    <w:p w:rsidR="00202580" w:rsidRPr="00B740B4" w:rsidRDefault="00202580" w:rsidP="00091348">
      <w:pPr>
        <w:pStyle w:val="ListParagraph"/>
        <w:rPr>
          <w:rFonts w:asciiTheme="minorHAnsi" w:eastAsiaTheme="minorHAnsi" w:hAnsiTheme="minorHAnsi"/>
          <w:szCs w:val="22"/>
        </w:rPr>
      </w:pPr>
      <w:r w:rsidRPr="00B740B4">
        <w:rPr>
          <w:rFonts w:asciiTheme="minorHAnsi" w:eastAsiaTheme="minorHAnsi" w:hAnsiTheme="minorHAnsi"/>
          <w:b/>
          <w:szCs w:val="22"/>
        </w:rPr>
        <w:t>Zacharias, H. D.</w:t>
      </w:r>
      <w:r w:rsidRPr="00B740B4">
        <w:rPr>
          <w:rFonts w:asciiTheme="minorHAnsi" w:eastAsiaTheme="minorHAnsi" w:hAnsiTheme="minorHAnsi"/>
          <w:szCs w:val="22"/>
        </w:rPr>
        <w:t xml:space="preserve"> “</w:t>
      </w:r>
      <w:r w:rsidRPr="00B740B4">
        <w:rPr>
          <w:rFonts w:asciiTheme="minorHAnsi" w:hAnsiTheme="minorHAnsi"/>
          <w:bCs/>
          <w:iCs/>
          <w:szCs w:val="22"/>
        </w:rPr>
        <w:t>Old Greek Daniel 7</w:t>
      </w:r>
      <w:r w:rsidRPr="00B740B4">
        <w:rPr>
          <w:rFonts w:asciiTheme="minorHAnsi" w:eastAsiaTheme="minorHAnsi" w:hAnsiTheme="minorHAnsi"/>
          <w:bCs/>
          <w:iCs/>
          <w:szCs w:val="22"/>
        </w:rPr>
        <w:t xml:space="preserve">:13-14 and Matthew's Son of Man.” </w:t>
      </w:r>
      <w:r w:rsidRPr="00B740B4">
        <w:rPr>
          <w:rFonts w:asciiTheme="minorHAnsi" w:eastAsiaTheme="minorHAnsi" w:hAnsiTheme="minorHAnsi"/>
          <w:szCs w:val="22"/>
        </w:rPr>
        <w:t xml:space="preserve"> </w:t>
      </w:r>
      <w:r w:rsidR="00452E83">
        <w:rPr>
          <w:rFonts w:asciiTheme="minorHAnsi" w:hAnsiTheme="minorHAnsi"/>
          <w:i/>
          <w:iCs/>
          <w:szCs w:val="22"/>
        </w:rPr>
        <w:t>BBR</w:t>
      </w:r>
      <w:r w:rsidRPr="00B740B4">
        <w:rPr>
          <w:rFonts w:asciiTheme="minorHAnsi" w:hAnsiTheme="minorHAnsi"/>
          <w:i/>
          <w:iCs/>
          <w:szCs w:val="22"/>
        </w:rPr>
        <w:t xml:space="preserve"> </w:t>
      </w:r>
      <w:r w:rsidRPr="00B740B4">
        <w:rPr>
          <w:rFonts w:asciiTheme="minorHAnsi" w:eastAsiaTheme="minorHAnsi" w:hAnsiTheme="minorHAnsi"/>
          <w:szCs w:val="22"/>
        </w:rPr>
        <w:t>21</w:t>
      </w:r>
      <w:r w:rsidRPr="00B740B4">
        <w:rPr>
          <w:rFonts w:asciiTheme="minorHAnsi" w:hAnsiTheme="minorHAnsi"/>
          <w:szCs w:val="22"/>
        </w:rPr>
        <w:t xml:space="preserve"> (2011)</w:t>
      </w:r>
      <w:r w:rsidRPr="00B740B4">
        <w:rPr>
          <w:rFonts w:asciiTheme="minorHAnsi" w:eastAsiaTheme="minorHAnsi" w:hAnsiTheme="minorHAnsi"/>
          <w:szCs w:val="22"/>
        </w:rPr>
        <w:t>:</w:t>
      </w:r>
      <w:r w:rsidRPr="00B740B4">
        <w:rPr>
          <w:rFonts w:asciiTheme="minorHAnsi" w:hAnsiTheme="minorHAnsi"/>
          <w:szCs w:val="22"/>
        </w:rPr>
        <w:t xml:space="preserve"> 453-461</w:t>
      </w:r>
      <w:r w:rsidRPr="00B740B4">
        <w:rPr>
          <w:rFonts w:asciiTheme="minorHAnsi" w:eastAsiaTheme="minorHAnsi" w:hAnsiTheme="minorHAnsi"/>
          <w:szCs w:val="22"/>
        </w:rPr>
        <w:t>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Zadok, R.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Jews in Babylonia during the Chaldaean and Achaemenian Periods according to the Babylonian Sources</w:t>
      </w:r>
      <w:r w:rsidRPr="00B740B4">
        <w:rPr>
          <w:rFonts w:asciiTheme="minorHAnsi" w:hAnsiTheme="minorHAnsi"/>
          <w:szCs w:val="22"/>
        </w:rPr>
        <w:t xml:space="preserve">. Haifa: </w:t>
      </w:r>
      <w:r w:rsidR="00AE7FAB">
        <w:rPr>
          <w:rFonts w:asciiTheme="minorHAnsi" w:hAnsiTheme="minorHAnsi"/>
          <w:szCs w:val="22"/>
        </w:rPr>
        <w:t xml:space="preserve">University of </w:t>
      </w:r>
      <w:r w:rsidRPr="00B740B4">
        <w:rPr>
          <w:rFonts w:asciiTheme="minorHAnsi" w:hAnsiTheme="minorHAnsi"/>
          <w:szCs w:val="22"/>
        </w:rPr>
        <w:t>Haifa, 1979.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On Five Iranian Names in the Old Testament.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26 (197</w:t>
      </w:r>
      <w:r w:rsidR="00BB44E0" w:rsidRPr="00B740B4">
        <w:rPr>
          <w:rFonts w:asciiTheme="minorHAnsi" w:hAnsiTheme="minorHAnsi"/>
          <w:szCs w:val="22"/>
        </w:rPr>
        <w:t xml:space="preserve">6): </w:t>
      </w:r>
      <w:r w:rsidRPr="00B740B4">
        <w:rPr>
          <w:rFonts w:asciiTheme="minorHAnsi" w:hAnsiTheme="minorHAnsi"/>
          <w:szCs w:val="22"/>
        </w:rPr>
        <w:t>246–47.</w:t>
      </w:r>
    </w:p>
    <w:p w:rsidR="00450475" w:rsidRPr="00B740B4" w:rsidRDefault="00450475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Origin of the Name Shinar.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ZA</w:t>
      </w:r>
      <w:r w:rsidRPr="00B740B4">
        <w:rPr>
          <w:rFonts w:asciiTheme="minorHAnsi" w:hAnsiTheme="minorHAnsi"/>
          <w:szCs w:val="22"/>
        </w:rPr>
        <w:t xml:space="preserve"> 74 (198</w:t>
      </w:r>
      <w:r w:rsidR="00263B82" w:rsidRPr="00B740B4">
        <w:rPr>
          <w:rFonts w:asciiTheme="minorHAnsi" w:hAnsiTheme="minorHAnsi"/>
          <w:szCs w:val="22"/>
        </w:rPr>
        <w:t xml:space="preserve">4): </w:t>
      </w:r>
      <w:r w:rsidRPr="00B740B4">
        <w:rPr>
          <w:rFonts w:asciiTheme="minorHAnsi" w:hAnsiTheme="minorHAnsi"/>
          <w:szCs w:val="22"/>
        </w:rPr>
        <w:t>240–44.</w:t>
      </w:r>
    </w:p>
    <w:p w:rsidR="004B33FA" w:rsidRPr="00B740B4" w:rsidRDefault="004B33FA" w:rsidP="004B33FA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Zamora</w:t>
      </w:r>
      <w:r>
        <w:rPr>
          <w:rFonts w:asciiTheme="minorHAnsi" w:hAnsiTheme="minorHAnsi"/>
          <w:b/>
          <w:szCs w:val="22"/>
        </w:rPr>
        <w:t xml:space="preserve">, P. </w:t>
      </w:r>
      <w:r w:rsidRPr="00B740B4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szCs w:val="22"/>
        </w:rPr>
        <w:t>“The Daniel and Qohelet Epilogues.” I</w:t>
      </w:r>
      <w:r w:rsidRPr="00B740B4">
        <w:rPr>
          <w:rFonts w:asciiTheme="minorHAnsi" w:hAnsiTheme="minorHAnsi"/>
          <w:szCs w:val="22"/>
        </w:rPr>
        <w:t xml:space="preserve">n </w:t>
      </w:r>
      <w:r>
        <w:rPr>
          <w:rFonts w:asciiTheme="minorHAnsi" w:hAnsiTheme="minorHAnsi"/>
          <w:szCs w:val="22"/>
        </w:rPr>
        <w:t xml:space="preserve">B. Irwin and R. Heskett (eds.), </w:t>
      </w:r>
      <w:r w:rsidRPr="00D857D0">
        <w:rPr>
          <w:rFonts w:asciiTheme="minorHAnsi" w:hAnsiTheme="minorHAnsi"/>
          <w:i/>
          <w:szCs w:val="22"/>
        </w:rPr>
        <w:t>The Bible as a Human Witness</w:t>
      </w:r>
      <w:r>
        <w:rPr>
          <w:rFonts w:asciiTheme="minorHAnsi" w:hAnsiTheme="minorHAnsi"/>
          <w:szCs w:val="22"/>
        </w:rPr>
        <w:t>, 202-22. New York: Clark, 2010.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Zeitlin, S.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The Rise and Fall of the Judaean State.</w:t>
      </w:r>
      <w:r w:rsidR="00C93BE4" w:rsidRPr="00B740B4">
        <w:rPr>
          <w:rFonts w:asciiTheme="minorHAnsi" w:hAnsiTheme="minorHAnsi"/>
          <w:szCs w:val="22"/>
        </w:rPr>
        <w:t xml:space="preserve"> Vol. 1. Philadelphia: JPS</w:t>
      </w:r>
      <w:r w:rsidRPr="00B740B4">
        <w:rPr>
          <w:rFonts w:asciiTheme="minorHAnsi" w:hAnsiTheme="minorHAnsi"/>
          <w:szCs w:val="22"/>
        </w:rPr>
        <w:t>, 1962.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Cryptic Numbers in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JQR</w:t>
      </w:r>
      <w:r w:rsidRPr="00B740B4">
        <w:rPr>
          <w:rFonts w:asciiTheme="minorHAnsi" w:hAnsiTheme="minorHAnsi"/>
          <w:szCs w:val="22"/>
        </w:rPr>
        <w:t xml:space="preserve"> 39 (1948–4</w:t>
      </w:r>
      <w:r w:rsidR="00BB44E0" w:rsidRPr="00B740B4">
        <w:rPr>
          <w:rFonts w:asciiTheme="minorHAnsi" w:hAnsiTheme="minorHAnsi"/>
          <w:szCs w:val="22"/>
        </w:rPr>
        <w:t xml:space="preserve">9): </w:t>
      </w:r>
      <w:r w:rsidRPr="00B740B4">
        <w:rPr>
          <w:rFonts w:asciiTheme="minorHAnsi" w:hAnsiTheme="minorHAnsi"/>
          <w:szCs w:val="22"/>
        </w:rPr>
        <w:t>321–24.</w:t>
      </w:r>
    </w:p>
    <w:p w:rsidR="005F506D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Zevit, Z.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Exegetical Implications of Daniel viii 1, ix 21.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VT</w:t>
      </w:r>
      <w:r w:rsidRPr="00B740B4">
        <w:rPr>
          <w:rFonts w:asciiTheme="minorHAnsi" w:hAnsiTheme="minorHAnsi"/>
          <w:szCs w:val="22"/>
        </w:rPr>
        <w:t xml:space="preserve"> 28 (197</w:t>
      </w:r>
      <w:r w:rsidR="00BB44E0" w:rsidRPr="00B740B4">
        <w:rPr>
          <w:rFonts w:asciiTheme="minorHAnsi" w:hAnsiTheme="minorHAnsi"/>
          <w:szCs w:val="22"/>
        </w:rPr>
        <w:t xml:space="preserve">8): </w:t>
      </w:r>
      <w:r w:rsidRPr="00B740B4">
        <w:rPr>
          <w:rFonts w:asciiTheme="minorHAnsi" w:hAnsiTheme="minorHAnsi"/>
          <w:szCs w:val="22"/>
        </w:rPr>
        <w:t>488–92.</w:t>
      </w:r>
    </w:p>
    <w:p w:rsidR="00D72740" w:rsidRPr="00D72740" w:rsidRDefault="00D72740" w:rsidP="00091348">
      <w:pPr>
        <w:pStyle w:val="ListParagraph"/>
      </w:pPr>
      <w:r w:rsidRPr="00D72740">
        <w:t>———. “</w:t>
      </w:r>
      <w:r w:rsidR="00BF5004">
        <w:t xml:space="preserve">The </w:t>
      </w:r>
      <w:r w:rsidRPr="00D72740">
        <w:t xml:space="preserve">Structure and </w:t>
      </w:r>
      <w:r w:rsidR="00A00F59">
        <w:t>Individual Elements of Daniel 7.</w:t>
      </w:r>
      <w:r w:rsidRPr="00D72740">
        <w:t xml:space="preserve">” </w:t>
      </w:r>
      <w:r w:rsidRPr="00D72740">
        <w:rPr>
          <w:i/>
        </w:rPr>
        <w:t>ZAW</w:t>
      </w:r>
      <w:r>
        <w:t xml:space="preserve"> 80 (1968): 385-96.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Ziegler, J.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Der Bibeltext im Daniel-Kommentar des Hippolyt von Rom</w:t>
      </w:r>
      <w:r w:rsidRPr="00B740B4">
        <w:rPr>
          <w:rFonts w:asciiTheme="minorHAnsi" w:hAnsiTheme="minorHAnsi"/>
          <w:szCs w:val="22"/>
        </w:rPr>
        <w:t xml:space="preserve">. Göttingen: Vandenhoeck, 1952. </w:t>
      </w:r>
    </w:p>
    <w:p w:rsidR="005F506D" w:rsidRPr="00B740B4" w:rsidRDefault="00202580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>———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szCs w:val="22"/>
        </w:rPr>
        <w:t>(</w:t>
      </w:r>
      <w:r w:rsidR="005F506D" w:rsidRPr="00B740B4">
        <w:rPr>
          <w:rFonts w:asciiTheme="minorHAnsi" w:hAnsiTheme="minorHAnsi"/>
          <w:szCs w:val="22"/>
        </w:rPr>
        <w:t>ed.</w:t>
      </w:r>
      <w:r w:rsidRPr="00B740B4">
        <w:rPr>
          <w:rFonts w:asciiTheme="minorHAnsi" w:hAnsiTheme="minorHAnsi"/>
          <w:szCs w:val="22"/>
        </w:rPr>
        <w:t>),</w:t>
      </w:r>
      <w:r w:rsidR="005F506D" w:rsidRPr="00B740B4">
        <w:rPr>
          <w:rFonts w:asciiTheme="minorHAnsi" w:hAnsiTheme="minorHAnsi"/>
          <w:szCs w:val="22"/>
        </w:rPr>
        <w:t xml:space="preserve"> </w:t>
      </w:r>
      <w:r w:rsidR="005F506D" w:rsidRPr="00B740B4">
        <w:rPr>
          <w:rStyle w:val="i"/>
          <w:rFonts w:asciiTheme="minorHAnsi" w:hAnsiTheme="minorHAnsi"/>
          <w:color w:val="auto"/>
          <w:szCs w:val="22"/>
        </w:rPr>
        <w:t>Susanna—Daniel—Bel et Draco</w:t>
      </w:r>
      <w:r w:rsidRPr="00B740B4">
        <w:rPr>
          <w:rFonts w:asciiTheme="minorHAnsi" w:hAnsiTheme="minorHAnsi"/>
          <w:szCs w:val="22"/>
        </w:rPr>
        <w:t>. Göttingen Septuagint 16/</w:t>
      </w:r>
      <w:r w:rsidR="005F506D" w:rsidRPr="00B740B4">
        <w:rPr>
          <w:rFonts w:asciiTheme="minorHAnsi" w:hAnsiTheme="minorHAnsi"/>
          <w:szCs w:val="22"/>
        </w:rPr>
        <w:t xml:space="preserve"> 2. Göttingen: Vandenhoeck, 1954.</w:t>
      </w:r>
    </w:p>
    <w:p w:rsidR="00202580" w:rsidRPr="00B740B4" w:rsidRDefault="00202580" w:rsidP="00202580">
      <w:pPr>
        <w:pStyle w:val="ListParagraph"/>
        <w:rPr>
          <w:rFonts w:asciiTheme="minorHAnsi" w:eastAsiaTheme="minorHAnsi" w:hAnsiTheme="minorHAnsi"/>
          <w:b/>
          <w:bCs/>
          <w:iCs/>
          <w:szCs w:val="22"/>
        </w:rPr>
      </w:pPr>
      <w:r w:rsidRPr="00B740B4">
        <w:rPr>
          <w:rFonts w:asciiTheme="minorHAnsi" w:hAnsiTheme="minorHAnsi"/>
          <w:b/>
          <w:szCs w:val="22"/>
        </w:rPr>
        <w:t>———  and Munnich,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b/>
          <w:szCs w:val="22"/>
        </w:rPr>
        <w:t>O.</w:t>
      </w:r>
      <w:r w:rsidRPr="00B740B4">
        <w:rPr>
          <w:rFonts w:asciiTheme="minorHAnsi" w:hAnsiTheme="minorHAnsi"/>
          <w:szCs w:val="22"/>
        </w:rPr>
        <w:t xml:space="preserve"> (eds.). Susanna – Daniel – Bel et Draco. Gottingen Septuagint 16/2. 2</w:t>
      </w:r>
      <w:r w:rsidRPr="00B740B4">
        <w:rPr>
          <w:rFonts w:asciiTheme="minorHAnsi" w:hAnsiTheme="minorHAnsi"/>
          <w:szCs w:val="22"/>
          <w:vertAlign w:val="superscript"/>
        </w:rPr>
        <w:t>nd</w:t>
      </w:r>
      <w:r w:rsidRPr="00B740B4">
        <w:rPr>
          <w:rFonts w:asciiTheme="minorHAnsi" w:hAnsiTheme="minorHAnsi"/>
          <w:szCs w:val="22"/>
        </w:rPr>
        <w:t xml:space="preserve"> ed. Göttingen: Vandenhoeck, 1999. </w:t>
      </w:r>
    </w:p>
    <w:p w:rsidR="00202580" w:rsidRPr="00B740B4" w:rsidRDefault="00202580" w:rsidP="00202580">
      <w:pPr>
        <w:pStyle w:val="ListParagraph"/>
        <w:rPr>
          <w:rFonts w:asciiTheme="minorHAnsi" w:eastAsiaTheme="minorHAnsi" w:hAnsiTheme="minorHAnsi"/>
          <w:szCs w:val="22"/>
        </w:rPr>
      </w:pPr>
      <w:r w:rsidRPr="00B740B4">
        <w:rPr>
          <w:rFonts w:asciiTheme="minorHAnsi" w:eastAsiaTheme="minorHAnsi" w:hAnsiTheme="minorHAnsi"/>
          <w:b/>
          <w:bCs/>
          <w:iCs/>
          <w:szCs w:val="22"/>
        </w:rPr>
        <w:t>Zier, M.</w:t>
      </w:r>
      <w:r w:rsidRPr="00B740B4">
        <w:rPr>
          <w:rFonts w:asciiTheme="minorHAnsi" w:eastAsiaTheme="minorHAnsi" w:hAnsiTheme="minorHAnsi"/>
          <w:bCs/>
          <w:iCs/>
          <w:szCs w:val="22"/>
        </w:rPr>
        <w:t xml:space="preserve"> “Nicholas of Lyra on the Book of Daniel.” In P. D. W.</w:t>
      </w:r>
      <w:r w:rsidR="00AE7FAB">
        <w:rPr>
          <w:rFonts w:asciiTheme="minorHAnsi" w:eastAsiaTheme="minorHAnsi" w:hAnsiTheme="minorHAnsi"/>
          <w:bCs/>
          <w:iCs/>
          <w:szCs w:val="22"/>
        </w:rPr>
        <w:t xml:space="preserve"> Krey</w:t>
      </w:r>
      <w:r w:rsidRPr="00B740B4">
        <w:rPr>
          <w:rFonts w:asciiTheme="minorHAnsi" w:eastAsiaTheme="minorHAnsi" w:hAnsiTheme="minorHAnsi"/>
          <w:bCs/>
          <w:iCs/>
          <w:szCs w:val="22"/>
        </w:rPr>
        <w:t xml:space="preserve"> and </w:t>
      </w:r>
      <w:r w:rsidR="00AE7FAB">
        <w:rPr>
          <w:rFonts w:asciiTheme="minorHAnsi" w:eastAsiaTheme="minorHAnsi" w:hAnsiTheme="minorHAnsi"/>
          <w:bCs/>
          <w:iCs/>
          <w:szCs w:val="22"/>
        </w:rPr>
        <w:t>L. Smith</w:t>
      </w:r>
      <w:r w:rsidRPr="00B740B4">
        <w:rPr>
          <w:rFonts w:asciiTheme="minorHAnsi" w:eastAsiaTheme="minorHAnsi" w:hAnsiTheme="minorHAnsi"/>
          <w:bCs/>
          <w:iCs/>
          <w:szCs w:val="22"/>
        </w:rPr>
        <w:t xml:space="preserve"> (eds.), </w:t>
      </w:r>
      <w:r w:rsidRPr="00B740B4">
        <w:rPr>
          <w:rFonts w:asciiTheme="minorHAnsi" w:eastAsiaTheme="minorHAnsi" w:hAnsiTheme="minorHAnsi"/>
          <w:bCs/>
          <w:i/>
          <w:iCs/>
          <w:szCs w:val="22"/>
        </w:rPr>
        <w:t>Nicholas of Lyra: The Senses of Scripture</w:t>
      </w:r>
      <w:r w:rsidRPr="00B740B4">
        <w:rPr>
          <w:rFonts w:asciiTheme="minorHAnsi" w:eastAsiaTheme="minorHAnsi" w:hAnsiTheme="minorHAnsi"/>
          <w:bCs/>
          <w:iCs/>
          <w:szCs w:val="22"/>
        </w:rPr>
        <w:t>,</w:t>
      </w:r>
      <w:r w:rsidRPr="00B740B4">
        <w:rPr>
          <w:rFonts w:asciiTheme="minorHAnsi" w:eastAsiaTheme="minorHAnsi" w:hAnsiTheme="minorHAnsi"/>
          <w:bCs/>
          <w:i/>
          <w:iCs/>
          <w:szCs w:val="22"/>
        </w:rPr>
        <w:t xml:space="preserve"> </w:t>
      </w:r>
      <w:r w:rsidRPr="00B740B4">
        <w:rPr>
          <w:rFonts w:asciiTheme="minorHAnsi" w:eastAsiaTheme="minorHAnsi" w:hAnsiTheme="minorHAnsi"/>
          <w:bCs/>
          <w:iCs/>
          <w:szCs w:val="22"/>
        </w:rPr>
        <w:t>173-93. Leiden: Brill, 2000.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Zimmerli, W.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Ezechiel</w:t>
      </w:r>
      <w:r w:rsidR="00AE7FAB">
        <w:rPr>
          <w:rFonts w:asciiTheme="minorHAnsi" w:hAnsiTheme="minorHAnsi"/>
          <w:szCs w:val="22"/>
        </w:rPr>
        <w:t xml:space="preserve">. </w:t>
      </w:r>
      <w:r w:rsidR="00F969DB">
        <w:rPr>
          <w:rFonts w:asciiTheme="minorHAnsi" w:hAnsiTheme="minorHAnsi"/>
          <w:szCs w:val="22"/>
        </w:rPr>
        <w:t xml:space="preserve">2 vols. </w:t>
      </w:r>
      <w:r w:rsidR="00AE7FAB">
        <w:rPr>
          <w:rFonts w:asciiTheme="minorHAnsi" w:hAnsiTheme="minorHAnsi"/>
          <w:szCs w:val="22"/>
        </w:rPr>
        <w:t>Neukirchen: Neukirchener, 1969</w:t>
      </w:r>
      <w:r w:rsidR="00AF249D">
        <w:rPr>
          <w:rFonts w:asciiTheme="minorHAnsi" w:hAnsiTheme="minorHAnsi"/>
          <w:szCs w:val="22"/>
        </w:rPr>
        <w:t xml:space="preserve">. </w:t>
      </w:r>
      <w:r w:rsidRPr="00B740B4">
        <w:rPr>
          <w:rFonts w:asciiTheme="minorHAnsi" w:hAnsiTheme="minorHAnsi"/>
          <w:szCs w:val="22"/>
        </w:rPr>
        <w:t>Trans. R. E. Clements and J. D. Martin</w:t>
      </w:r>
      <w:r w:rsidR="00AE7FAB">
        <w:rPr>
          <w:rFonts w:asciiTheme="minorHAnsi" w:hAnsiTheme="minorHAnsi"/>
          <w:szCs w:val="22"/>
        </w:rPr>
        <w:t xml:space="preserve">, </w:t>
      </w:r>
      <w:r w:rsidR="00AE7FAB" w:rsidRPr="00AE7FAB">
        <w:rPr>
          <w:rFonts w:asciiTheme="minorHAnsi" w:hAnsiTheme="minorHAnsi"/>
          <w:i/>
          <w:szCs w:val="22"/>
        </w:rPr>
        <w:t>Ezekiel</w:t>
      </w:r>
      <w:r w:rsidRPr="00B740B4">
        <w:rPr>
          <w:rFonts w:asciiTheme="minorHAnsi" w:hAnsiTheme="minorHAnsi"/>
          <w:szCs w:val="22"/>
        </w:rPr>
        <w:t>.</w:t>
      </w:r>
      <w:r w:rsidR="00AE7FAB">
        <w:rPr>
          <w:rFonts w:asciiTheme="minorHAnsi" w:hAnsiTheme="minorHAnsi"/>
          <w:szCs w:val="22"/>
        </w:rPr>
        <w:t xml:space="preserve">  Hermeneia. 2 vols</w:t>
      </w:r>
      <w:r w:rsidRPr="00B740B4">
        <w:rPr>
          <w:rFonts w:asciiTheme="minorHAnsi" w:hAnsiTheme="minorHAnsi"/>
          <w:szCs w:val="22"/>
        </w:rPr>
        <w:t xml:space="preserve">. </w:t>
      </w:r>
      <w:r w:rsidR="00AE7FAB">
        <w:rPr>
          <w:rFonts w:asciiTheme="minorHAnsi" w:hAnsiTheme="minorHAnsi"/>
          <w:szCs w:val="22"/>
        </w:rPr>
        <w:t xml:space="preserve">Philadelphia: Fortress, </w:t>
      </w:r>
      <w:r w:rsidRPr="00B740B4">
        <w:rPr>
          <w:rFonts w:asciiTheme="minorHAnsi" w:hAnsiTheme="minorHAnsi"/>
          <w:szCs w:val="22"/>
        </w:rPr>
        <w:t>1979–83.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Alttestamentliche Prophetie und Apokalyptik auf dem Wege zur ‘Rechtfertigung des Gottlosen.’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="00F969DB">
        <w:rPr>
          <w:rFonts w:asciiTheme="minorHAnsi" w:hAnsiTheme="minorHAnsi"/>
          <w:szCs w:val="22"/>
        </w:rPr>
        <w:t xml:space="preserve">In </w:t>
      </w:r>
      <w:r w:rsidR="00F969DB" w:rsidRPr="00F969DB">
        <w:rPr>
          <w:rFonts w:asciiTheme="minorHAnsi" w:hAnsiTheme="minorHAnsi"/>
          <w:szCs w:val="22"/>
        </w:rPr>
        <w:t xml:space="preserve">J. Friedrich et al. </w:t>
      </w:r>
      <w:r w:rsidR="00F969DB">
        <w:rPr>
          <w:rFonts w:asciiTheme="minorHAnsi" w:hAnsiTheme="minorHAnsi"/>
          <w:szCs w:val="22"/>
        </w:rPr>
        <w:t xml:space="preserve">(eds.), </w:t>
      </w:r>
      <w:r w:rsidRPr="00B740B4">
        <w:rPr>
          <w:rStyle w:val="i"/>
          <w:rFonts w:asciiTheme="minorHAnsi" w:hAnsiTheme="minorHAnsi"/>
          <w:color w:val="auto"/>
          <w:szCs w:val="22"/>
        </w:rPr>
        <w:t>Rechtfertigung</w:t>
      </w:r>
      <w:r w:rsidR="00F969DB">
        <w:rPr>
          <w:rFonts w:asciiTheme="minorHAnsi" w:hAnsiTheme="minorHAnsi"/>
          <w:szCs w:val="22"/>
        </w:rPr>
        <w:t xml:space="preserve"> (</w:t>
      </w:r>
      <w:r w:rsidR="008E3763" w:rsidRPr="00B740B4">
        <w:rPr>
          <w:rFonts w:asciiTheme="minorHAnsi" w:hAnsiTheme="minorHAnsi"/>
          <w:szCs w:val="22"/>
        </w:rPr>
        <w:t>E. Kä</w:t>
      </w:r>
      <w:r w:rsidRPr="00B740B4">
        <w:rPr>
          <w:rFonts w:asciiTheme="minorHAnsi" w:hAnsiTheme="minorHAnsi"/>
          <w:szCs w:val="22"/>
        </w:rPr>
        <w:t>semann</w:t>
      </w:r>
      <w:r w:rsidR="00F969DB">
        <w:rPr>
          <w:rFonts w:asciiTheme="minorHAnsi" w:hAnsiTheme="minorHAnsi"/>
          <w:szCs w:val="22"/>
        </w:rPr>
        <w:t xml:space="preserve"> </w:t>
      </w:r>
      <w:r w:rsidR="00F969DB" w:rsidRPr="00F969DB">
        <w:rPr>
          <w:rFonts w:asciiTheme="minorHAnsi" w:hAnsiTheme="minorHAnsi"/>
          <w:szCs w:val="22"/>
        </w:rPr>
        <w:t>Festschrift</w:t>
      </w:r>
      <w:r w:rsidR="00F969DB">
        <w:rPr>
          <w:rFonts w:asciiTheme="minorHAnsi" w:hAnsiTheme="minorHAnsi"/>
          <w:szCs w:val="22"/>
        </w:rPr>
        <w:t>), 575-92. Tübingen: Mohr, 1976.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Style w:val="b"/>
          <w:rFonts w:asciiTheme="minorHAnsi" w:hAnsiTheme="minorHAnsi"/>
          <w:color w:val="auto"/>
          <w:sz w:val="22"/>
          <w:szCs w:val="22"/>
        </w:rPr>
        <w:t>Zimmermann, F.</w:t>
      </w:r>
      <w:r w:rsidRPr="00B740B4">
        <w:rPr>
          <w:rFonts w:asciiTheme="minorHAnsi" w:hAnsiTheme="minorHAnsi"/>
          <w:szCs w:val="22"/>
        </w:rPr>
        <w:t xml:space="preserve">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The Aramaic Origin of Daniel 8–12.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="00283748" w:rsidRPr="00B740B4">
        <w:rPr>
          <w:rFonts w:asciiTheme="minorHAnsi" w:hAnsiTheme="minorHAnsi"/>
          <w:szCs w:val="22"/>
        </w:rPr>
        <w:t xml:space="preserve"> 57 (1938):</w:t>
      </w:r>
      <w:r w:rsidRPr="00B740B4">
        <w:rPr>
          <w:rFonts w:asciiTheme="minorHAnsi" w:hAnsiTheme="minorHAnsi"/>
          <w:szCs w:val="22"/>
        </w:rPr>
        <w:t xml:space="preserve"> 255–72.</w:t>
      </w:r>
    </w:p>
    <w:p w:rsidR="00A97DAE" w:rsidRPr="00B740B4" w:rsidRDefault="00A97DAE" w:rsidP="00A97DAE">
      <w:pPr>
        <w:pStyle w:val="ListParagraph"/>
      </w:pPr>
      <w:r w:rsidRPr="00B740B4">
        <w:rPr>
          <w:i/>
        </w:rPr>
        <w:t>———. Biblical Books Translated from the Aramaic</w:t>
      </w:r>
      <w:r w:rsidRPr="00B740B4">
        <w:t>. New York: Ktav, 1975.</w:t>
      </w:r>
    </w:p>
    <w:p w:rsidR="005F506D" w:rsidRPr="00B740B4" w:rsidRDefault="005F506D" w:rsidP="00091348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</w:t>
      </w:r>
      <w:r w:rsidR="00934A11" w:rsidRPr="00B740B4">
        <w:rPr>
          <w:rFonts w:asciiTheme="minorHAnsi" w:hAnsiTheme="minorHAnsi"/>
          <w:szCs w:val="22"/>
        </w:rPr>
        <w:t>“</w:t>
      </w:r>
      <w:r w:rsidRPr="00B740B4">
        <w:rPr>
          <w:rFonts w:asciiTheme="minorHAnsi" w:hAnsiTheme="minorHAnsi"/>
          <w:szCs w:val="22"/>
        </w:rPr>
        <w:t>Hebrew Translation in Daniel.</w:t>
      </w:r>
      <w:r w:rsidR="00934A11" w:rsidRPr="00B740B4">
        <w:rPr>
          <w:rFonts w:asciiTheme="minorHAnsi" w:hAnsiTheme="minorHAnsi"/>
          <w:szCs w:val="22"/>
        </w:rPr>
        <w:t>”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Style w:val="i"/>
          <w:rFonts w:asciiTheme="minorHAnsi" w:hAnsiTheme="minorHAnsi"/>
          <w:color w:val="auto"/>
          <w:szCs w:val="22"/>
        </w:rPr>
        <w:t>JQR</w:t>
      </w:r>
      <w:r w:rsidRPr="00B740B4">
        <w:rPr>
          <w:rFonts w:asciiTheme="minorHAnsi" w:hAnsiTheme="minorHAnsi"/>
          <w:szCs w:val="22"/>
        </w:rPr>
        <w:t xml:space="preserve"> 51 (1960–6</w:t>
      </w:r>
      <w:r w:rsidR="00263B82" w:rsidRPr="00B740B4">
        <w:rPr>
          <w:rFonts w:asciiTheme="minorHAnsi" w:hAnsiTheme="minorHAnsi"/>
          <w:szCs w:val="22"/>
        </w:rPr>
        <w:t xml:space="preserve">1): </w:t>
      </w:r>
      <w:r w:rsidRPr="00B740B4">
        <w:rPr>
          <w:rFonts w:asciiTheme="minorHAnsi" w:hAnsiTheme="minorHAnsi"/>
          <w:szCs w:val="22"/>
        </w:rPr>
        <w:t>198–208.</w:t>
      </w:r>
    </w:p>
    <w:p w:rsidR="00A97DAE" w:rsidRPr="00B740B4" w:rsidRDefault="00A97DAE" w:rsidP="00A97DAE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szCs w:val="22"/>
        </w:rPr>
        <w:t xml:space="preserve">———. “Some Verses in Daniel in the Light of a Translation Hypothesis.” </w:t>
      </w:r>
      <w:r w:rsidRPr="00B740B4">
        <w:rPr>
          <w:rStyle w:val="i"/>
          <w:rFonts w:asciiTheme="minorHAnsi" w:hAnsiTheme="minorHAnsi"/>
          <w:color w:val="auto"/>
          <w:szCs w:val="22"/>
        </w:rPr>
        <w:t>JBL</w:t>
      </w:r>
      <w:r w:rsidRPr="00B740B4">
        <w:rPr>
          <w:rFonts w:asciiTheme="minorHAnsi" w:hAnsiTheme="minorHAnsi"/>
          <w:szCs w:val="22"/>
        </w:rPr>
        <w:t xml:space="preserve"> 58 (1939): 349–54.</w:t>
      </w:r>
    </w:p>
    <w:p w:rsidR="00A97DAE" w:rsidRPr="00B740B4" w:rsidRDefault="00A97DAE" w:rsidP="00A97DAE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 xml:space="preserve">———. </w:t>
      </w:r>
      <w:r w:rsidRPr="00B740B4">
        <w:t xml:space="preserve">“The Writing on the Wall.” </w:t>
      </w:r>
      <w:r w:rsidRPr="00B740B4">
        <w:rPr>
          <w:rStyle w:val="i"/>
          <w:color w:val="auto"/>
          <w:szCs w:val="22"/>
        </w:rPr>
        <w:t>JQR</w:t>
      </w:r>
      <w:r w:rsidRPr="00B740B4">
        <w:t xml:space="preserve"> 55 (1964–65): 201–7.</w:t>
      </w:r>
    </w:p>
    <w:p w:rsidR="00025D27" w:rsidRPr="00B740B4" w:rsidRDefault="00025D27" w:rsidP="00025D27">
      <w:pPr>
        <w:autoSpaceDE w:val="0"/>
        <w:autoSpaceDN w:val="0"/>
        <w:adjustRightInd w:val="0"/>
        <w:ind w:firstLine="0"/>
        <w:rPr>
          <w:rFonts w:eastAsia="Times-Roman"/>
        </w:rPr>
      </w:pPr>
      <w:r w:rsidRPr="00B740B4">
        <w:rPr>
          <w:rFonts w:eastAsia="Times-Roman"/>
          <w:b/>
        </w:rPr>
        <w:t>Zissu</w:t>
      </w:r>
      <w:r w:rsidR="00967EC7">
        <w:rPr>
          <w:rFonts w:eastAsia="Times-Roman"/>
          <w:b/>
        </w:rPr>
        <w:t>,</w:t>
      </w:r>
      <w:r w:rsidRPr="00B740B4">
        <w:rPr>
          <w:rFonts w:eastAsia="Times-Roman"/>
          <w:b/>
        </w:rPr>
        <w:t xml:space="preserve"> </w:t>
      </w:r>
      <w:r w:rsidR="00967EC7" w:rsidRPr="00967EC7">
        <w:rPr>
          <w:b/>
        </w:rPr>
        <w:t>B.</w:t>
      </w:r>
      <w:r w:rsidR="00967EC7">
        <w:t xml:space="preserve"> “Daniel in the L</w:t>
      </w:r>
      <w:r w:rsidR="00967EC7" w:rsidRPr="00967EC7">
        <w:t>ion's Den</w:t>
      </w:r>
      <w:r w:rsidR="00967EC7">
        <w:t xml:space="preserve"> (?) at Tel Lavnin</w:t>
      </w:r>
      <w:r w:rsidR="00967EC7" w:rsidRPr="00967EC7">
        <w:t>.</w:t>
      </w:r>
      <w:r w:rsidR="00967EC7">
        <w:t>”</w:t>
      </w:r>
      <w:r w:rsidR="00967EC7" w:rsidRPr="00967EC7">
        <w:t xml:space="preserve"> </w:t>
      </w:r>
      <w:r w:rsidR="00967EC7" w:rsidRPr="00967EC7">
        <w:rPr>
          <w:i/>
          <w:iCs/>
        </w:rPr>
        <w:t>RB</w:t>
      </w:r>
      <w:r w:rsidR="00967EC7" w:rsidRPr="00967EC7">
        <w:rPr>
          <w:iCs/>
        </w:rPr>
        <w:t xml:space="preserve"> 106</w:t>
      </w:r>
      <w:r w:rsidR="00967EC7">
        <w:rPr>
          <w:i/>
          <w:iCs/>
        </w:rPr>
        <w:t xml:space="preserve"> </w:t>
      </w:r>
      <w:r w:rsidR="00967EC7">
        <w:rPr>
          <w:iCs/>
        </w:rPr>
        <w:t>(1999):</w:t>
      </w:r>
      <w:r w:rsidR="00967EC7">
        <w:t xml:space="preserve"> </w:t>
      </w:r>
      <w:r w:rsidR="00967EC7" w:rsidRPr="00967EC7">
        <w:t>563–573</w:t>
      </w:r>
      <w:r w:rsidR="00967EC7">
        <w:rPr>
          <w:rFonts w:eastAsia="Times-Roman"/>
          <w:i/>
        </w:rPr>
        <w:t>.</w:t>
      </w:r>
    </w:p>
    <w:p w:rsidR="0021326A" w:rsidRDefault="005F506D" w:rsidP="0021326A">
      <w:pPr>
        <w:pStyle w:val="ListParagraph"/>
        <w:rPr>
          <w:rFonts w:asciiTheme="minorHAnsi" w:hAnsiTheme="minorHAnsi"/>
          <w:szCs w:val="22"/>
        </w:rPr>
      </w:pPr>
      <w:r w:rsidRPr="00B740B4">
        <w:rPr>
          <w:rFonts w:asciiTheme="minorHAnsi" w:hAnsiTheme="minorHAnsi"/>
          <w:b/>
          <w:szCs w:val="22"/>
        </w:rPr>
        <w:t>Zoeckler, O.</w:t>
      </w:r>
      <w:r w:rsidRPr="00B740B4">
        <w:rPr>
          <w:rFonts w:asciiTheme="minorHAnsi" w:hAnsiTheme="minorHAnsi"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Daniel</w:t>
      </w:r>
      <w:r w:rsidR="00F969DB">
        <w:rPr>
          <w:rFonts w:asciiTheme="minorHAnsi" w:hAnsiTheme="minorHAnsi"/>
          <w:szCs w:val="22"/>
        </w:rPr>
        <w:t xml:space="preserve">. </w:t>
      </w:r>
      <w:r w:rsidR="00AF249D">
        <w:rPr>
          <w:rFonts w:asciiTheme="minorHAnsi" w:hAnsiTheme="minorHAnsi"/>
          <w:szCs w:val="22"/>
        </w:rPr>
        <w:t>Bielefeld: Velhagen, 1870.</w:t>
      </w:r>
      <w:r w:rsidRPr="00B740B4">
        <w:rPr>
          <w:rFonts w:asciiTheme="minorHAnsi" w:hAnsiTheme="minorHAnsi"/>
          <w:szCs w:val="22"/>
        </w:rPr>
        <w:t xml:space="preserve"> </w:t>
      </w:r>
      <w:r w:rsidR="00F969DB" w:rsidRPr="00F969DB">
        <w:rPr>
          <w:rFonts w:asciiTheme="minorHAnsi" w:hAnsiTheme="minorHAnsi"/>
          <w:szCs w:val="22"/>
        </w:rPr>
        <w:t>Trans. J. Strong</w:t>
      </w:r>
      <w:r w:rsidR="00F969DB">
        <w:rPr>
          <w:rFonts w:asciiTheme="minorHAnsi" w:hAnsiTheme="minorHAnsi"/>
          <w:szCs w:val="22"/>
        </w:rPr>
        <w:t>,</w:t>
      </w:r>
      <w:r w:rsidR="00F969DB" w:rsidRPr="00F969DB">
        <w:rPr>
          <w:rFonts w:asciiTheme="minorHAnsi" w:hAnsiTheme="minorHAnsi"/>
          <w:i/>
          <w:szCs w:val="22"/>
        </w:rPr>
        <w:t xml:space="preserve"> </w:t>
      </w:r>
      <w:r w:rsidRPr="00B740B4">
        <w:rPr>
          <w:rFonts w:asciiTheme="minorHAnsi" w:hAnsiTheme="minorHAnsi"/>
          <w:i/>
          <w:szCs w:val="22"/>
        </w:rPr>
        <w:t>The Book of the Prophet Daniel</w:t>
      </w:r>
      <w:r w:rsidRPr="00B740B4">
        <w:rPr>
          <w:rFonts w:asciiTheme="minorHAnsi" w:hAnsiTheme="minorHAnsi"/>
          <w:szCs w:val="22"/>
        </w:rPr>
        <w:t>.</w:t>
      </w:r>
      <w:r w:rsidR="00F969DB">
        <w:rPr>
          <w:rFonts w:asciiTheme="minorHAnsi" w:hAnsiTheme="minorHAnsi"/>
          <w:szCs w:val="22"/>
        </w:rPr>
        <w:t xml:space="preserve"> Edinburgh: </w:t>
      </w:r>
      <w:r w:rsidRPr="00B740B4">
        <w:rPr>
          <w:rFonts w:asciiTheme="minorHAnsi" w:hAnsiTheme="minorHAnsi"/>
          <w:szCs w:val="22"/>
        </w:rPr>
        <w:t>Clark, 1876</w:t>
      </w:r>
      <w:r w:rsidR="00091348" w:rsidRPr="00B740B4">
        <w:rPr>
          <w:rFonts w:asciiTheme="minorHAnsi" w:hAnsiTheme="minorHAnsi"/>
          <w:szCs w:val="22"/>
        </w:rPr>
        <w:t>.</w:t>
      </w:r>
    </w:p>
    <w:p w:rsidR="00326DF6" w:rsidRDefault="0021326A" w:rsidP="00091348">
      <w:pPr>
        <w:pStyle w:val="ListParagraph"/>
        <w:rPr>
          <w:rFonts w:asciiTheme="minorHAnsi" w:hAnsiTheme="minorHAnsi"/>
          <w:szCs w:val="22"/>
        </w:rPr>
      </w:pPr>
      <w:r w:rsidRPr="0021326A">
        <w:rPr>
          <w:rFonts w:asciiTheme="minorHAnsi" w:eastAsiaTheme="minorHAnsi" w:hAnsiTheme="minorHAnsi"/>
          <w:b/>
          <w:szCs w:val="22"/>
        </w:rPr>
        <w:t>Zuiddam, B. A.</w:t>
      </w:r>
      <w:r w:rsidRPr="0021326A">
        <w:rPr>
          <w:rFonts w:asciiTheme="minorHAnsi" w:eastAsiaTheme="minorHAnsi" w:hAnsiTheme="minorHAnsi"/>
          <w:szCs w:val="22"/>
        </w:rPr>
        <w:t xml:space="preserve"> “The Sho</w:t>
      </w:r>
      <w:r>
        <w:rPr>
          <w:rFonts w:eastAsiaTheme="minorHAnsi"/>
        </w:rPr>
        <w:t xml:space="preserve">ck Factor of Divine Revelation: </w:t>
      </w:r>
      <w:r w:rsidRPr="0021326A">
        <w:rPr>
          <w:rFonts w:asciiTheme="minorHAnsi" w:eastAsiaTheme="minorHAnsi" w:hAnsiTheme="minorHAnsi"/>
          <w:szCs w:val="22"/>
        </w:rPr>
        <w:t>A Philological Approach to Daniel 8 and 9.”</w:t>
      </w:r>
      <w:r>
        <w:rPr>
          <w:rFonts w:eastAsiaTheme="minorHAnsi"/>
        </w:rPr>
        <w:t xml:space="preserve"> </w:t>
      </w:r>
      <w:r>
        <w:rPr>
          <w:rFonts w:eastAsiaTheme="minorHAnsi"/>
          <w:i/>
        </w:rPr>
        <w:t xml:space="preserve">SJOT </w:t>
      </w:r>
      <w:r>
        <w:rPr>
          <w:rFonts w:eastAsiaTheme="minorHAnsi"/>
        </w:rPr>
        <w:t>27 (2013): 247-67</w:t>
      </w:r>
      <w:r w:rsidRPr="0021326A">
        <w:rPr>
          <w:rFonts w:asciiTheme="minorHAnsi" w:hAnsiTheme="minorHAnsi"/>
          <w:szCs w:val="22"/>
        </w:rPr>
        <w:t>.</w:t>
      </w:r>
    </w:p>
    <w:sectPr w:rsidR="00326DF6" w:rsidSect="00666D38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AB" w:rsidRDefault="004F17AB" w:rsidP="00622F9D">
      <w:r>
        <w:separator/>
      </w:r>
    </w:p>
  </w:endnote>
  <w:endnote w:type="continuationSeparator" w:id="0">
    <w:p w:rsidR="004F17AB" w:rsidRDefault="004F17AB" w:rsidP="0062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alatinoLTStd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ericanaStd-ExtraBold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LTStd-Bold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janPro-Regular">
    <w:altName w:val="Traja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LTStd-Medium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Medium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LTStd-Italic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Semi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pleGothic">
    <w:altName w:val="Malgun Gothic"/>
    <w:charset w:val="4F"/>
    <w:family w:val="auto"/>
    <w:pitch w:val="variable"/>
    <w:sig w:usb0="00000000" w:usb1="09060000" w:usb2="00000010" w:usb3="00000000" w:csb0="00080000" w:csb1="00000000"/>
  </w:font>
  <w:font w:name="Helvetica Light Oblique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PNLI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Gorgia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JGFIJ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L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Lt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2883" w:usb1="00000000" w:usb2="00000000" w:usb3="00000000" w:csb0="00000069" w:csb1="00000000"/>
  </w:font>
  <w:font w:name="OJGGAK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091D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6190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803" w:usb1="00000000" w:usb2="00000000" w:usb3="00000000" w:csb0="0000006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IFNZP P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LCSN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empel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sco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ntium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8" w:csb1="00000000"/>
  </w:font>
  <w:font w:name="CenturySchool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Basi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Basi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fc06a83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58b04b30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GMetaScienc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AB" w:rsidRDefault="004F17AB" w:rsidP="00622F9D">
      <w:r>
        <w:separator/>
      </w:r>
    </w:p>
  </w:footnote>
  <w:footnote w:type="continuationSeparator" w:id="0">
    <w:p w:rsidR="004F17AB" w:rsidRDefault="004F17AB" w:rsidP="0062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E45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0629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7D8E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26ECF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F44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0BAE4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77C0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9BA47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3D6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E4A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A586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96521E"/>
    <w:multiLevelType w:val="hybridMultilevel"/>
    <w:tmpl w:val="B8E23CC2"/>
    <w:lvl w:ilvl="0" w:tplc="3A321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52BFB"/>
    <w:multiLevelType w:val="singleLevel"/>
    <w:tmpl w:val="00000000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3">
    <w:nsid w:val="12E25C88"/>
    <w:multiLevelType w:val="singleLevel"/>
    <w:tmpl w:val="00000000"/>
    <w:styleLink w:val="NumberList1"/>
    <w:lvl w:ilvl="0">
      <w:start w:val="1"/>
      <w:numFmt w:val="decimal"/>
      <w:lvlText w:val="%1."/>
      <w:lvlJc w:val="left"/>
      <w:pPr>
        <w:ind w:left="720" w:hanging="500"/>
      </w:pPr>
    </w:lvl>
  </w:abstractNum>
  <w:abstractNum w:abstractNumId="14">
    <w:nsid w:val="133E2DE2"/>
    <w:multiLevelType w:val="singleLevel"/>
    <w:tmpl w:val="00000000"/>
    <w:styleLink w:val="BulletList1"/>
    <w:lvl w:ilvl="0">
      <w:start w:val="1"/>
      <w:numFmt w:val="bullet"/>
      <w:lvlText w:val="•"/>
      <w:lvlJc w:val="left"/>
      <w:pPr>
        <w:ind w:left="720" w:hanging="360"/>
      </w:pPr>
    </w:lvl>
  </w:abstractNum>
  <w:abstractNum w:abstractNumId="15">
    <w:nsid w:val="194B00F1"/>
    <w:multiLevelType w:val="singleLevel"/>
    <w:tmpl w:val="00000000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6">
    <w:nsid w:val="1AB96B5B"/>
    <w:multiLevelType w:val="singleLevel"/>
    <w:tmpl w:val="00000000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7">
    <w:nsid w:val="2FD07DDC"/>
    <w:multiLevelType w:val="singleLevel"/>
    <w:tmpl w:val="00000000"/>
    <w:lvl w:ilvl="0">
      <w:start w:val="1"/>
      <w:numFmt w:val="decimal"/>
      <w:lvlText w:val="%1."/>
      <w:lvlJc w:val="left"/>
      <w:pPr>
        <w:ind w:left="720" w:hanging="500"/>
      </w:pPr>
    </w:lvl>
  </w:abstractNum>
  <w:abstractNum w:abstractNumId="18">
    <w:nsid w:val="3162604F"/>
    <w:multiLevelType w:val="singleLevel"/>
    <w:tmpl w:val="00000000"/>
    <w:styleLink w:val="BulletList2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9">
    <w:nsid w:val="31A0FBDD"/>
    <w:multiLevelType w:val="singleLevel"/>
    <w:tmpl w:val="00000000"/>
    <w:styleLink w:val="BulletList8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20">
    <w:nsid w:val="40AD76A8"/>
    <w:multiLevelType w:val="singleLevel"/>
    <w:tmpl w:val="00000000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21">
    <w:nsid w:val="4263090E"/>
    <w:multiLevelType w:val="singleLevel"/>
    <w:tmpl w:val="00000000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22">
    <w:nsid w:val="493F35E7"/>
    <w:multiLevelType w:val="hybridMultilevel"/>
    <w:tmpl w:val="EB6A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8EE67"/>
    <w:multiLevelType w:val="singleLevel"/>
    <w:tmpl w:val="00000000"/>
    <w:styleLink w:val="BulletList9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24">
    <w:nsid w:val="5376A8B5"/>
    <w:multiLevelType w:val="singleLevel"/>
    <w:tmpl w:val="00000000"/>
    <w:styleLink w:val="BulletList7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25">
    <w:nsid w:val="55E83917"/>
    <w:multiLevelType w:val="singleLevel"/>
    <w:tmpl w:val="00000000"/>
    <w:styleLink w:val="BulletList3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26">
    <w:nsid w:val="57365A4C"/>
    <w:multiLevelType w:val="singleLevel"/>
    <w:tmpl w:val="00000000"/>
    <w:styleLink w:val="BulletList5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27">
    <w:nsid w:val="5FAF16FF"/>
    <w:multiLevelType w:val="singleLevel"/>
    <w:tmpl w:val="00000000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28">
    <w:nsid w:val="624A0D4A"/>
    <w:multiLevelType w:val="singleLevel"/>
    <w:tmpl w:val="00000000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29">
    <w:nsid w:val="6C3BD2BD"/>
    <w:multiLevelType w:val="singleLevel"/>
    <w:tmpl w:val="00000000"/>
    <w:styleLink w:val="BulletList4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30">
    <w:nsid w:val="70F66FAB"/>
    <w:multiLevelType w:val="singleLevel"/>
    <w:tmpl w:val="00000000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31">
    <w:nsid w:val="7188E8F6"/>
    <w:multiLevelType w:val="singleLevel"/>
    <w:tmpl w:val="00000000"/>
    <w:styleLink w:val="BulletList6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32">
    <w:nsid w:val="75BF5FD4"/>
    <w:multiLevelType w:val="hybridMultilevel"/>
    <w:tmpl w:val="76AC2EA8"/>
    <w:lvl w:ilvl="0" w:tplc="F16688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8355C4"/>
    <w:multiLevelType w:val="singleLevel"/>
    <w:tmpl w:val="00000000"/>
    <w:lvl w:ilvl="0">
      <w:start w:val="1"/>
      <w:numFmt w:val="bullet"/>
      <w:lvlText w:val="•"/>
      <w:lvlJc w:val="left"/>
      <w:pPr>
        <w:ind w:left="720" w:hanging="360"/>
      </w:pPr>
    </w:lvl>
  </w:abstractNum>
  <w:abstractNum w:abstractNumId="34">
    <w:nsid w:val="7CA34BA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7DD51594"/>
    <w:multiLevelType w:val="hybridMultilevel"/>
    <w:tmpl w:val="1C5428CC"/>
    <w:lvl w:ilvl="0" w:tplc="974EFD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11"/>
    <w:lvlOverride w:ilvl="0">
      <w:startOverride w:val="1"/>
    </w:lvlOverride>
  </w:num>
  <w:num w:numId="5">
    <w:abstractNumId w:val="14"/>
  </w:num>
  <w:num w:numId="6">
    <w:abstractNumId w:val="18"/>
  </w:num>
  <w:num w:numId="7">
    <w:abstractNumId w:val="25"/>
  </w:num>
  <w:num w:numId="8">
    <w:abstractNumId w:val="29"/>
  </w:num>
  <w:num w:numId="9">
    <w:abstractNumId w:val="26"/>
  </w:num>
  <w:num w:numId="10">
    <w:abstractNumId w:val="31"/>
  </w:num>
  <w:num w:numId="11">
    <w:abstractNumId w:val="24"/>
  </w:num>
  <w:num w:numId="12">
    <w:abstractNumId w:val="19"/>
  </w:num>
  <w:num w:numId="13">
    <w:abstractNumId w:val="23"/>
  </w:num>
  <w:num w:numId="14">
    <w:abstractNumId w:val="13"/>
  </w:num>
  <w:num w:numId="15">
    <w:abstractNumId w:val="34"/>
  </w:num>
  <w:num w:numId="16">
    <w:abstractNumId w:val="33"/>
  </w:num>
  <w:num w:numId="17">
    <w:abstractNumId w:val="16"/>
  </w:num>
  <w:num w:numId="18">
    <w:abstractNumId w:val="21"/>
  </w:num>
  <w:num w:numId="19">
    <w:abstractNumId w:val="15"/>
  </w:num>
  <w:num w:numId="20">
    <w:abstractNumId w:val="20"/>
  </w:num>
  <w:num w:numId="21">
    <w:abstractNumId w:val="27"/>
  </w:num>
  <w:num w:numId="22">
    <w:abstractNumId w:val="28"/>
  </w:num>
  <w:num w:numId="23">
    <w:abstractNumId w:val="12"/>
  </w:num>
  <w:num w:numId="24">
    <w:abstractNumId w:val="30"/>
  </w:num>
  <w:num w:numId="25">
    <w:abstractNumId w:val="17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7"/>
  </w:num>
  <w:num w:numId="32">
    <w:abstractNumId w:val="6"/>
  </w:num>
  <w:num w:numId="33">
    <w:abstractNumId w:val="5"/>
  </w:num>
  <w:num w:numId="34">
    <w:abstractNumId w:val="8"/>
  </w:num>
  <w:num w:numId="35">
    <w:abstractNumId w:val="10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80"/>
    <w:rsid w:val="000000A8"/>
    <w:rsid w:val="00000CAD"/>
    <w:rsid w:val="000019CE"/>
    <w:rsid w:val="0000245B"/>
    <w:rsid w:val="000026AD"/>
    <w:rsid w:val="000026D7"/>
    <w:rsid w:val="00002B04"/>
    <w:rsid w:val="0000425B"/>
    <w:rsid w:val="000045B4"/>
    <w:rsid w:val="00004878"/>
    <w:rsid w:val="000048B6"/>
    <w:rsid w:val="00005CDB"/>
    <w:rsid w:val="00005F3B"/>
    <w:rsid w:val="000061E2"/>
    <w:rsid w:val="00006E28"/>
    <w:rsid w:val="000070AC"/>
    <w:rsid w:val="00007F3A"/>
    <w:rsid w:val="0001098F"/>
    <w:rsid w:val="00010A7B"/>
    <w:rsid w:val="00012094"/>
    <w:rsid w:val="000121B2"/>
    <w:rsid w:val="000130CC"/>
    <w:rsid w:val="0001418B"/>
    <w:rsid w:val="00014469"/>
    <w:rsid w:val="00014B14"/>
    <w:rsid w:val="00014BDF"/>
    <w:rsid w:val="0001580F"/>
    <w:rsid w:val="000165C2"/>
    <w:rsid w:val="0001665E"/>
    <w:rsid w:val="00017A8C"/>
    <w:rsid w:val="00017B23"/>
    <w:rsid w:val="00020247"/>
    <w:rsid w:val="0002088D"/>
    <w:rsid w:val="0002124F"/>
    <w:rsid w:val="0002189F"/>
    <w:rsid w:val="000221A4"/>
    <w:rsid w:val="00022301"/>
    <w:rsid w:val="00023021"/>
    <w:rsid w:val="0002337B"/>
    <w:rsid w:val="000234D9"/>
    <w:rsid w:val="0002391F"/>
    <w:rsid w:val="00023CE3"/>
    <w:rsid w:val="000245E7"/>
    <w:rsid w:val="000250B5"/>
    <w:rsid w:val="00025655"/>
    <w:rsid w:val="00025BBC"/>
    <w:rsid w:val="00025D27"/>
    <w:rsid w:val="00025E0F"/>
    <w:rsid w:val="00026146"/>
    <w:rsid w:val="0002655A"/>
    <w:rsid w:val="000265D7"/>
    <w:rsid w:val="00026908"/>
    <w:rsid w:val="000269A9"/>
    <w:rsid w:val="00026BA8"/>
    <w:rsid w:val="000276AF"/>
    <w:rsid w:val="000300C0"/>
    <w:rsid w:val="0003141F"/>
    <w:rsid w:val="00031B76"/>
    <w:rsid w:val="00031FAB"/>
    <w:rsid w:val="0003207E"/>
    <w:rsid w:val="0003248D"/>
    <w:rsid w:val="00033232"/>
    <w:rsid w:val="000335B6"/>
    <w:rsid w:val="0003392F"/>
    <w:rsid w:val="00033F1D"/>
    <w:rsid w:val="000346B2"/>
    <w:rsid w:val="00034B9F"/>
    <w:rsid w:val="00035983"/>
    <w:rsid w:val="00035C76"/>
    <w:rsid w:val="0003654E"/>
    <w:rsid w:val="0003726B"/>
    <w:rsid w:val="00040464"/>
    <w:rsid w:val="000408A5"/>
    <w:rsid w:val="00040972"/>
    <w:rsid w:val="00040D6B"/>
    <w:rsid w:val="0004114C"/>
    <w:rsid w:val="000413D2"/>
    <w:rsid w:val="00041922"/>
    <w:rsid w:val="000423C4"/>
    <w:rsid w:val="00042F1C"/>
    <w:rsid w:val="000435C6"/>
    <w:rsid w:val="00043827"/>
    <w:rsid w:val="00043FA1"/>
    <w:rsid w:val="00044045"/>
    <w:rsid w:val="000442F5"/>
    <w:rsid w:val="00044859"/>
    <w:rsid w:val="00044D0F"/>
    <w:rsid w:val="000459B8"/>
    <w:rsid w:val="000463AF"/>
    <w:rsid w:val="000472EF"/>
    <w:rsid w:val="00047CC8"/>
    <w:rsid w:val="00047F98"/>
    <w:rsid w:val="00050675"/>
    <w:rsid w:val="00051515"/>
    <w:rsid w:val="00051652"/>
    <w:rsid w:val="00051EA0"/>
    <w:rsid w:val="00052A7B"/>
    <w:rsid w:val="00052B3D"/>
    <w:rsid w:val="0005395D"/>
    <w:rsid w:val="00053E1F"/>
    <w:rsid w:val="00054588"/>
    <w:rsid w:val="000546B7"/>
    <w:rsid w:val="000550DB"/>
    <w:rsid w:val="00055299"/>
    <w:rsid w:val="0005543A"/>
    <w:rsid w:val="00055643"/>
    <w:rsid w:val="000556A4"/>
    <w:rsid w:val="000563CF"/>
    <w:rsid w:val="00056A2C"/>
    <w:rsid w:val="0005705D"/>
    <w:rsid w:val="00057439"/>
    <w:rsid w:val="000577E1"/>
    <w:rsid w:val="00057986"/>
    <w:rsid w:val="00060382"/>
    <w:rsid w:val="000604E5"/>
    <w:rsid w:val="00060D9A"/>
    <w:rsid w:val="0006106A"/>
    <w:rsid w:val="00061878"/>
    <w:rsid w:val="00062211"/>
    <w:rsid w:val="00062B39"/>
    <w:rsid w:val="00062D14"/>
    <w:rsid w:val="00062D83"/>
    <w:rsid w:val="000631A7"/>
    <w:rsid w:val="0006378E"/>
    <w:rsid w:val="00063B2E"/>
    <w:rsid w:val="00064777"/>
    <w:rsid w:val="00064779"/>
    <w:rsid w:val="00065059"/>
    <w:rsid w:val="00065861"/>
    <w:rsid w:val="00066669"/>
    <w:rsid w:val="00066E4C"/>
    <w:rsid w:val="0006752E"/>
    <w:rsid w:val="000679CC"/>
    <w:rsid w:val="0007010C"/>
    <w:rsid w:val="00070178"/>
    <w:rsid w:val="00070564"/>
    <w:rsid w:val="0007089C"/>
    <w:rsid w:val="000708C7"/>
    <w:rsid w:val="00070E1D"/>
    <w:rsid w:val="000713E4"/>
    <w:rsid w:val="0007192C"/>
    <w:rsid w:val="00071C1D"/>
    <w:rsid w:val="0007243F"/>
    <w:rsid w:val="000724F6"/>
    <w:rsid w:val="00072A17"/>
    <w:rsid w:val="00072E92"/>
    <w:rsid w:val="00072EF9"/>
    <w:rsid w:val="0007396F"/>
    <w:rsid w:val="0007404B"/>
    <w:rsid w:val="0007449A"/>
    <w:rsid w:val="00074776"/>
    <w:rsid w:val="00074B50"/>
    <w:rsid w:val="00074EF4"/>
    <w:rsid w:val="0007502A"/>
    <w:rsid w:val="000761C8"/>
    <w:rsid w:val="000764D3"/>
    <w:rsid w:val="00076710"/>
    <w:rsid w:val="0007676F"/>
    <w:rsid w:val="000769F2"/>
    <w:rsid w:val="00076F09"/>
    <w:rsid w:val="0007747D"/>
    <w:rsid w:val="000777E7"/>
    <w:rsid w:val="000812BE"/>
    <w:rsid w:val="000812F6"/>
    <w:rsid w:val="0008153A"/>
    <w:rsid w:val="00081BE6"/>
    <w:rsid w:val="00081D91"/>
    <w:rsid w:val="00082BF5"/>
    <w:rsid w:val="00082E43"/>
    <w:rsid w:val="000840C6"/>
    <w:rsid w:val="000842C0"/>
    <w:rsid w:val="00084446"/>
    <w:rsid w:val="000853D9"/>
    <w:rsid w:val="000856B6"/>
    <w:rsid w:val="00085EDD"/>
    <w:rsid w:val="00085F90"/>
    <w:rsid w:val="00086487"/>
    <w:rsid w:val="000865D9"/>
    <w:rsid w:val="00086A2F"/>
    <w:rsid w:val="00086BB4"/>
    <w:rsid w:val="00086BFE"/>
    <w:rsid w:val="0008761C"/>
    <w:rsid w:val="000877AA"/>
    <w:rsid w:val="0008799F"/>
    <w:rsid w:val="00087C5E"/>
    <w:rsid w:val="0009014F"/>
    <w:rsid w:val="00090934"/>
    <w:rsid w:val="00090EBE"/>
    <w:rsid w:val="0009122E"/>
    <w:rsid w:val="00091348"/>
    <w:rsid w:val="00091BBC"/>
    <w:rsid w:val="00091E81"/>
    <w:rsid w:val="00091FBA"/>
    <w:rsid w:val="00092060"/>
    <w:rsid w:val="0009337E"/>
    <w:rsid w:val="00093642"/>
    <w:rsid w:val="000936AA"/>
    <w:rsid w:val="00093D34"/>
    <w:rsid w:val="000941B1"/>
    <w:rsid w:val="0009445A"/>
    <w:rsid w:val="00094BE5"/>
    <w:rsid w:val="0009556A"/>
    <w:rsid w:val="00095DFC"/>
    <w:rsid w:val="00096316"/>
    <w:rsid w:val="00096F8C"/>
    <w:rsid w:val="000A11EB"/>
    <w:rsid w:val="000A16B9"/>
    <w:rsid w:val="000A2CA9"/>
    <w:rsid w:val="000A3201"/>
    <w:rsid w:val="000A3625"/>
    <w:rsid w:val="000A3872"/>
    <w:rsid w:val="000A43ED"/>
    <w:rsid w:val="000A56CF"/>
    <w:rsid w:val="000A59E5"/>
    <w:rsid w:val="000A5AA9"/>
    <w:rsid w:val="000A5D40"/>
    <w:rsid w:val="000A5D90"/>
    <w:rsid w:val="000A7020"/>
    <w:rsid w:val="000A71BF"/>
    <w:rsid w:val="000A74BB"/>
    <w:rsid w:val="000B01AE"/>
    <w:rsid w:val="000B01ED"/>
    <w:rsid w:val="000B0A36"/>
    <w:rsid w:val="000B0E40"/>
    <w:rsid w:val="000B0E7D"/>
    <w:rsid w:val="000B1452"/>
    <w:rsid w:val="000B23A0"/>
    <w:rsid w:val="000B26A2"/>
    <w:rsid w:val="000B2991"/>
    <w:rsid w:val="000B4468"/>
    <w:rsid w:val="000B4A0F"/>
    <w:rsid w:val="000B5392"/>
    <w:rsid w:val="000B58CE"/>
    <w:rsid w:val="000B61C1"/>
    <w:rsid w:val="000B6224"/>
    <w:rsid w:val="000B63DD"/>
    <w:rsid w:val="000B6921"/>
    <w:rsid w:val="000B6BD4"/>
    <w:rsid w:val="000C04BF"/>
    <w:rsid w:val="000C05F0"/>
    <w:rsid w:val="000C0918"/>
    <w:rsid w:val="000C097B"/>
    <w:rsid w:val="000C12B9"/>
    <w:rsid w:val="000C1839"/>
    <w:rsid w:val="000C2D0E"/>
    <w:rsid w:val="000C3FC8"/>
    <w:rsid w:val="000C4219"/>
    <w:rsid w:val="000C452F"/>
    <w:rsid w:val="000C498A"/>
    <w:rsid w:val="000C4D94"/>
    <w:rsid w:val="000C507C"/>
    <w:rsid w:val="000C5457"/>
    <w:rsid w:val="000C5AC6"/>
    <w:rsid w:val="000C61AD"/>
    <w:rsid w:val="000C6BCC"/>
    <w:rsid w:val="000C71B4"/>
    <w:rsid w:val="000C74EC"/>
    <w:rsid w:val="000C75B2"/>
    <w:rsid w:val="000C78C8"/>
    <w:rsid w:val="000D0CD6"/>
    <w:rsid w:val="000D0D24"/>
    <w:rsid w:val="000D0E9A"/>
    <w:rsid w:val="000D0F5A"/>
    <w:rsid w:val="000D0F9C"/>
    <w:rsid w:val="000D1157"/>
    <w:rsid w:val="000D16DD"/>
    <w:rsid w:val="000D31EA"/>
    <w:rsid w:val="000D37E1"/>
    <w:rsid w:val="000D45B6"/>
    <w:rsid w:val="000D5005"/>
    <w:rsid w:val="000D56C8"/>
    <w:rsid w:val="000D5BBC"/>
    <w:rsid w:val="000D65A0"/>
    <w:rsid w:val="000D7872"/>
    <w:rsid w:val="000E0CC4"/>
    <w:rsid w:val="000E0E78"/>
    <w:rsid w:val="000E0F4A"/>
    <w:rsid w:val="000E1A74"/>
    <w:rsid w:val="000E1B9B"/>
    <w:rsid w:val="000E1FDC"/>
    <w:rsid w:val="000E2089"/>
    <w:rsid w:val="000E277D"/>
    <w:rsid w:val="000E4008"/>
    <w:rsid w:val="000E4585"/>
    <w:rsid w:val="000E5168"/>
    <w:rsid w:val="000E5317"/>
    <w:rsid w:val="000E59BF"/>
    <w:rsid w:val="000E6332"/>
    <w:rsid w:val="000E6BC6"/>
    <w:rsid w:val="000E6E11"/>
    <w:rsid w:val="000F11BA"/>
    <w:rsid w:val="000F192A"/>
    <w:rsid w:val="000F23EC"/>
    <w:rsid w:val="000F328B"/>
    <w:rsid w:val="000F340A"/>
    <w:rsid w:val="000F45F2"/>
    <w:rsid w:val="000F5716"/>
    <w:rsid w:val="000F5760"/>
    <w:rsid w:val="000F5D25"/>
    <w:rsid w:val="000F5F17"/>
    <w:rsid w:val="000F62CA"/>
    <w:rsid w:val="000F6526"/>
    <w:rsid w:val="000F6B0B"/>
    <w:rsid w:val="000F6C5E"/>
    <w:rsid w:val="000F6D97"/>
    <w:rsid w:val="000F7167"/>
    <w:rsid w:val="000F7187"/>
    <w:rsid w:val="000F74AD"/>
    <w:rsid w:val="00100095"/>
    <w:rsid w:val="0010052B"/>
    <w:rsid w:val="00100550"/>
    <w:rsid w:val="0010075C"/>
    <w:rsid w:val="00100827"/>
    <w:rsid w:val="00100F58"/>
    <w:rsid w:val="00100FC6"/>
    <w:rsid w:val="001014AB"/>
    <w:rsid w:val="001022AC"/>
    <w:rsid w:val="001027F2"/>
    <w:rsid w:val="00103E77"/>
    <w:rsid w:val="0010459A"/>
    <w:rsid w:val="00104E13"/>
    <w:rsid w:val="00104EF2"/>
    <w:rsid w:val="00105597"/>
    <w:rsid w:val="00105BA8"/>
    <w:rsid w:val="00106D1B"/>
    <w:rsid w:val="00106E3F"/>
    <w:rsid w:val="00107AD4"/>
    <w:rsid w:val="00107B80"/>
    <w:rsid w:val="00107F3B"/>
    <w:rsid w:val="001113E2"/>
    <w:rsid w:val="001113E8"/>
    <w:rsid w:val="00111656"/>
    <w:rsid w:val="00111FE0"/>
    <w:rsid w:val="00112119"/>
    <w:rsid w:val="00113556"/>
    <w:rsid w:val="001137BC"/>
    <w:rsid w:val="00113AAD"/>
    <w:rsid w:val="00114037"/>
    <w:rsid w:val="00115221"/>
    <w:rsid w:val="00115F55"/>
    <w:rsid w:val="0011751E"/>
    <w:rsid w:val="0011772D"/>
    <w:rsid w:val="00117888"/>
    <w:rsid w:val="00120A2E"/>
    <w:rsid w:val="001215A2"/>
    <w:rsid w:val="00121ACA"/>
    <w:rsid w:val="00122635"/>
    <w:rsid w:val="00123B33"/>
    <w:rsid w:val="00124135"/>
    <w:rsid w:val="00124185"/>
    <w:rsid w:val="00124267"/>
    <w:rsid w:val="00124DB1"/>
    <w:rsid w:val="00125041"/>
    <w:rsid w:val="00125371"/>
    <w:rsid w:val="00125448"/>
    <w:rsid w:val="00125695"/>
    <w:rsid w:val="001277F7"/>
    <w:rsid w:val="00127B67"/>
    <w:rsid w:val="001307AF"/>
    <w:rsid w:val="00130A44"/>
    <w:rsid w:val="00130E06"/>
    <w:rsid w:val="00131246"/>
    <w:rsid w:val="0013125D"/>
    <w:rsid w:val="00131C06"/>
    <w:rsid w:val="00131C41"/>
    <w:rsid w:val="00131FAD"/>
    <w:rsid w:val="00132DE2"/>
    <w:rsid w:val="00132F72"/>
    <w:rsid w:val="00133011"/>
    <w:rsid w:val="00133145"/>
    <w:rsid w:val="001333A3"/>
    <w:rsid w:val="001333DC"/>
    <w:rsid w:val="00133F45"/>
    <w:rsid w:val="00133F87"/>
    <w:rsid w:val="001340C3"/>
    <w:rsid w:val="001358C2"/>
    <w:rsid w:val="00135A33"/>
    <w:rsid w:val="00135C27"/>
    <w:rsid w:val="00135C67"/>
    <w:rsid w:val="0013683E"/>
    <w:rsid w:val="00136E01"/>
    <w:rsid w:val="001402E3"/>
    <w:rsid w:val="00141667"/>
    <w:rsid w:val="001417B7"/>
    <w:rsid w:val="001419EA"/>
    <w:rsid w:val="00141F92"/>
    <w:rsid w:val="0014288C"/>
    <w:rsid w:val="00142D10"/>
    <w:rsid w:val="001433F4"/>
    <w:rsid w:val="001438BE"/>
    <w:rsid w:val="001452EA"/>
    <w:rsid w:val="00145877"/>
    <w:rsid w:val="001460A4"/>
    <w:rsid w:val="0014765D"/>
    <w:rsid w:val="00151126"/>
    <w:rsid w:val="0015161A"/>
    <w:rsid w:val="0015258C"/>
    <w:rsid w:val="0015263E"/>
    <w:rsid w:val="001528A3"/>
    <w:rsid w:val="00153032"/>
    <w:rsid w:val="00153DB8"/>
    <w:rsid w:val="00154333"/>
    <w:rsid w:val="00154AEF"/>
    <w:rsid w:val="001559E5"/>
    <w:rsid w:val="00155FA8"/>
    <w:rsid w:val="0015684E"/>
    <w:rsid w:val="001568F1"/>
    <w:rsid w:val="00156B14"/>
    <w:rsid w:val="00156F57"/>
    <w:rsid w:val="00156F7C"/>
    <w:rsid w:val="001571CA"/>
    <w:rsid w:val="001576AA"/>
    <w:rsid w:val="00157764"/>
    <w:rsid w:val="00157849"/>
    <w:rsid w:val="00157D49"/>
    <w:rsid w:val="00160091"/>
    <w:rsid w:val="00160502"/>
    <w:rsid w:val="001617B7"/>
    <w:rsid w:val="001634EB"/>
    <w:rsid w:val="00163A60"/>
    <w:rsid w:val="00164972"/>
    <w:rsid w:val="00165C72"/>
    <w:rsid w:val="00165DF3"/>
    <w:rsid w:val="00165F00"/>
    <w:rsid w:val="00166265"/>
    <w:rsid w:val="0016660E"/>
    <w:rsid w:val="00166F15"/>
    <w:rsid w:val="00167189"/>
    <w:rsid w:val="001675E8"/>
    <w:rsid w:val="001704E0"/>
    <w:rsid w:val="00170F30"/>
    <w:rsid w:val="00171394"/>
    <w:rsid w:val="0017170B"/>
    <w:rsid w:val="00171A41"/>
    <w:rsid w:val="0017219E"/>
    <w:rsid w:val="00172901"/>
    <w:rsid w:val="00172DF3"/>
    <w:rsid w:val="001734A4"/>
    <w:rsid w:val="001742BF"/>
    <w:rsid w:val="00174984"/>
    <w:rsid w:val="001749A3"/>
    <w:rsid w:val="00174F57"/>
    <w:rsid w:val="001752A6"/>
    <w:rsid w:val="00175765"/>
    <w:rsid w:val="0017649B"/>
    <w:rsid w:val="00176744"/>
    <w:rsid w:val="00176C84"/>
    <w:rsid w:val="00177AF8"/>
    <w:rsid w:val="001817D8"/>
    <w:rsid w:val="0018333D"/>
    <w:rsid w:val="001844CF"/>
    <w:rsid w:val="0018520A"/>
    <w:rsid w:val="0018668D"/>
    <w:rsid w:val="0018730F"/>
    <w:rsid w:val="001903F4"/>
    <w:rsid w:val="00190B54"/>
    <w:rsid w:val="0019114D"/>
    <w:rsid w:val="001919B0"/>
    <w:rsid w:val="00192873"/>
    <w:rsid w:val="00192E3B"/>
    <w:rsid w:val="00193593"/>
    <w:rsid w:val="00193F7B"/>
    <w:rsid w:val="00195715"/>
    <w:rsid w:val="00196A73"/>
    <w:rsid w:val="00196D65"/>
    <w:rsid w:val="001979CB"/>
    <w:rsid w:val="001A0A1F"/>
    <w:rsid w:val="001A0CB6"/>
    <w:rsid w:val="001A115E"/>
    <w:rsid w:val="001A11B1"/>
    <w:rsid w:val="001A1965"/>
    <w:rsid w:val="001A2841"/>
    <w:rsid w:val="001A2F30"/>
    <w:rsid w:val="001A3236"/>
    <w:rsid w:val="001A3991"/>
    <w:rsid w:val="001A3FF2"/>
    <w:rsid w:val="001A4119"/>
    <w:rsid w:val="001A4519"/>
    <w:rsid w:val="001A46BC"/>
    <w:rsid w:val="001A496E"/>
    <w:rsid w:val="001A5193"/>
    <w:rsid w:val="001A51E8"/>
    <w:rsid w:val="001A5277"/>
    <w:rsid w:val="001A6963"/>
    <w:rsid w:val="001A6B9F"/>
    <w:rsid w:val="001A6D4F"/>
    <w:rsid w:val="001A6DB2"/>
    <w:rsid w:val="001A72D9"/>
    <w:rsid w:val="001B0307"/>
    <w:rsid w:val="001B0950"/>
    <w:rsid w:val="001B0ACD"/>
    <w:rsid w:val="001B0F8F"/>
    <w:rsid w:val="001B0FC6"/>
    <w:rsid w:val="001B1A93"/>
    <w:rsid w:val="001B1E93"/>
    <w:rsid w:val="001B2642"/>
    <w:rsid w:val="001B2A12"/>
    <w:rsid w:val="001B31D0"/>
    <w:rsid w:val="001B32F0"/>
    <w:rsid w:val="001B338C"/>
    <w:rsid w:val="001B366F"/>
    <w:rsid w:val="001B3E1E"/>
    <w:rsid w:val="001B4049"/>
    <w:rsid w:val="001B47C8"/>
    <w:rsid w:val="001B4A38"/>
    <w:rsid w:val="001B60E4"/>
    <w:rsid w:val="001B6358"/>
    <w:rsid w:val="001B6901"/>
    <w:rsid w:val="001B71E7"/>
    <w:rsid w:val="001B765E"/>
    <w:rsid w:val="001B7E08"/>
    <w:rsid w:val="001C0166"/>
    <w:rsid w:val="001C04AC"/>
    <w:rsid w:val="001C06BC"/>
    <w:rsid w:val="001C0BB7"/>
    <w:rsid w:val="001C1267"/>
    <w:rsid w:val="001C1705"/>
    <w:rsid w:val="001C3900"/>
    <w:rsid w:val="001C3D48"/>
    <w:rsid w:val="001C3E75"/>
    <w:rsid w:val="001C41CB"/>
    <w:rsid w:val="001C4A51"/>
    <w:rsid w:val="001C5199"/>
    <w:rsid w:val="001C5217"/>
    <w:rsid w:val="001C557C"/>
    <w:rsid w:val="001C6136"/>
    <w:rsid w:val="001C6541"/>
    <w:rsid w:val="001C6B3B"/>
    <w:rsid w:val="001C6EAF"/>
    <w:rsid w:val="001C768C"/>
    <w:rsid w:val="001C78B1"/>
    <w:rsid w:val="001C7B4F"/>
    <w:rsid w:val="001C7BA9"/>
    <w:rsid w:val="001D03CA"/>
    <w:rsid w:val="001D0F8F"/>
    <w:rsid w:val="001D100E"/>
    <w:rsid w:val="001D24DF"/>
    <w:rsid w:val="001D2DC3"/>
    <w:rsid w:val="001D39C2"/>
    <w:rsid w:val="001D3DD4"/>
    <w:rsid w:val="001D3EFC"/>
    <w:rsid w:val="001D5110"/>
    <w:rsid w:val="001D5EBA"/>
    <w:rsid w:val="001D66CE"/>
    <w:rsid w:val="001D66D5"/>
    <w:rsid w:val="001D695E"/>
    <w:rsid w:val="001D7800"/>
    <w:rsid w:val="001D785F"/>
    <w:rsid w:val="001E0419"/>
    <w:rsid w:val="001E0650"/>
    <w:rsid w:val="001E1D41"/>
    <w:rsid w:val="001E1E13"/>
    <w:rsid w:val="001E20DA"/>
    <w:rsid w:val="001E2B7E"/>
    <w:rsid w:val="001E3259"/>
    <w:rsid w:val="001E346C"/>
    <w:rsid w:val="001E358A"/>
    <w:rsid w:val="001E386E"/>
    <w:rsid w:val="001E41E2"/>
    <w:rsid w:val="001E528A"/>
    <w:rsid w:val="001E5785"/>
    <w:rsid w:val="001E5D6E"/>
    <w:rsid w:val="001E644C"/>
    <w:rsid w:val="001E6C80"/>
    <w:rsid w:val="001E7261"/>
    <w:rsid w:val="001E73F9"/>
    <w:rsid w:val="001E7B39"/>
    <w:rsid w:val="001F0113"/>
    <w:rsid w:val="001F05B1"/>
    <w:rsid w:val="001F1B6E"/>
    <w:rsid w:val="001F1C23"/>
    <w:rsid w:val="001F31C2"/>
    <w:rsid w:val="001F3D63"/>
    <w:rsid w:val="001F3DBF"/>
    <w:rsid w:val="001F42DC"/>
    <w:rsid w:val="001F4662"/>
    <w:rsid w:val="001F4AA5"/>
    <w:rsid w:val="001F4F78"/>
    <w:rsid w:val="001F5106"/>
    <w:rsid w:val="001F557E"/>
    <w:rsid w:val="001F57DF"/>
    <w:rsid w:val="001F5915"/>
    <w:rsid w:val="001F5981"/>
    <w:rsid w:val="001F5BD1"/>
    <w:rsid w:val="001F5F04"/>
    <w:rsid w:val="001F618F"/>
    <w:rsid w:val="001F6703"/>
    <w:rsid w:val="001F6B86"/>
    <w:rsid w:val="001F6F3D"/>
    <w:rsid w:val="001F7140"/>
    <w:rsid w:val="001F74A9"/>
    <w:rsid w:val="001F7C27"/>
    <w:rsid w:val="002006B1"/>
    <w:rsid w:val="0020169E"/>
    <w:rsid w:val="00201983"/>
    <w:rsid w:val="00201FC1"/>
    <w:rsid w:val="00202580"/>
    <w:rsid w:val="00202C5F"/>
    <w:rsid w:val="00202EB7"/>
    <w:rsid w:val="002032BC"/>
    <w:rsid w:val="00204FAC"/>
    <w:rsid w:val="00205100"/>
    <w:rsid w:val="002054DA"/>
    <w:rsid w:val="00205AA2"/>
    <w:rsid w:val="00206639"/>
    <w:rsid w:val="00206ED9"/>
    <w:rsid w:val="00207A9F"/>
    <w:rsid w:val="0021054A"/>
    <w:rsid w:val="00210636"/>
    <w:rsid w:val="00210978"/>
    <w:rsid w:val="00211279"/>
    <w:rsid w:val="002113E0"/>
    <w:rsid w:val="00211CC6"/>
    <w:rsid w:val="0021234F"/>
    <w:rsid w:val="00212EE1"/>
    <w:rsid w:val="0021326A"/>
    <w:rsid w:val="0021382A"/>
    <w:rsid w:val="00213CE4"/>
    <w:rsid w:val="00213EA9"/>
    <w:rsid w:val="00214B38"/>
    <w:rsid w:val="00214C99"/>
    <w:rsid w:val="00214F28"/>
    <w:rsid w:val="002150DD"/>
    <w:rsid w:val="0021531A"/>
    <w:rsid w:val="0021552B"/>
    <w:rsid w:val="00215D41"/>
    <w:rsid w:val="00215DE9"/>
    <w:rsid w:val="002179F6"/>
    <w:rsid w:val="00217B2D"/>
    <w:rsid w:val="00220380"/>
    <w:rsid w:val="0022051B"/>
    <w:rsid w:val="00220A8D"/>
    <w:rsid w:val="00220DBD"/>
    <w:rsid w:val="002217C7"/>
    <w:rsid w:val="002218AB"/>
    <w:rsid w:val="00221A61"/>
    <w:rsid w:val="00221E50"/>
    <w:rsid w:val="002229EA"/>
    <w:rsid w:val="00222B74"/>
    <w:rsid w:val="0022571F"/>
    <w:rsid w:val="00225DD6"/>
    <w:rsid w:val="002267DA"/>
    <w:rsid w:val="00226AE3"/>
    <w:rsid w:val="00226BE8"/>
    <w:rsid w:val="00226ED1"/>
    <w:rsid w:val="00227478"/>
    <w:rsid w:val="002277EB"/>
    <w:rsid w:val="00230172"/>
    <w:rsid w:val="0023084D"/>
    <w:rsid w:val="00230972"/>
    <w:rsid w:val="00230D1D"/>
    <w:rsid w:val="0023184E"/>
    <w:rsid w:val="00232B2F"/>
    <w:rsid w:val="00232C67"/>
    <w:rsid w:val="00232F77"/>
    <w:rsid w:val="00233907"/>
    <w:rsid w:val="00233A5E"/>
    <w:rsid w:val="00233AAF"/>
    <w:rsid w:val="00233F41"/>
    <w:rsid w:val="00233F7E"/>
    <w:rsid w:val="002342A6"/>
    <w:rsid w:val="002361CD"/>
    <w:rsid w:val="00236AFC"/>
    <w:rsid w:val="00237811"/>
    <w:rsid w:val="00237A46"/>
    <w:rsid w:val="00237A8B"/>
    <w:rsid w:val="00240052"/>
    <w:rsid w:val="0024042F"/>
    <w:rsid w:val="00240471"/>
    <w:rsid w:val="0024090A"/>
    <w:rsid w:val="002410D6"/>
    <w:rsid w:val="002410DE"/>
    <w:rsid w:val="0024188E"/>
    <w:rsid w:val="00241B99"/>
    <w:rsid w:val="00241CC5"/>
    <w:rsid w:val="00241D45"/>
    <w:rsid w:val="00242791"/>
    <w:rsid w:val="00242800"/>
    <w:rsid w:val="00243727"/>
    <w:rsid w:val="0024488E"/>
    <w:rsid w:val="00244F6A"/>
    <w:rsid w:val="00245B52"/>
    <w:rsid w:val="00245F75"/>
    <w:rsid w:val="002465A9"/>
    <w:rsid w:val="00246A02"/>
    <w:rsid w:val="00246CCB"/>
    <w:rsid w:val="0025023D"/>
    <w:rsid w:val="00251199"/>
    <w:rsid w:val="0025159D"/>
    <w:rsid w:val="0025210D"/>
    <w:rsid w:val="0025213E"/>
    <w:rsid w:val="00252620"/>
    <w:rsid w:val="002538AE"/>
    <w:rsid w:val="00253919"/>
    <w:rsid w:val="00254892"/>
    <w:rsid w:val="00255553"/>
    <w:rsid w:val="002558E7"/>
    <w:rsid w:val="00255967"/>
    <w:rsid w:val="00256018"/>
    <w:rsid w:val="00256AB2"/>
    <w:rsid w:val="002571DA"/>
    <w:rsid w:val="002571DB"/>
    <w:rsid w:val="00257463"/>
    <w:rsid w:val="00257839"/>
    <w:rsid w:val="00257901"/>
    <w:rsid w:val="0026088D"/>
    <w:rsid w:val="002614DE"/>
    <w:rsid w:val="00261D72"/>
    <w:rsid w:val="00261D86"/>
    <w:rsid w:val="0026216E"/>
    <w:rsid w:val="002627E3"/>
    <w:rsid w:val="00262907"/>
    <w:rsid w:val="00262B6A"/>
    <w:rsid w:val="0026316C"/>
    <w:rsid w:val="00263258"/>
    <w:rsid w:val="002632B2"/>
    <w:rsid w:val="002634D3"/>
    <w:rsid w:val="00263A61"/>
    <w:rsid w:val="00263B82"/>
    <w:rsid w:val="00263F62"/>
    <w:rsid w:val="0026530D"/>
    <w:rsid w:val="00265464"/>
    <w:rsid w:val="002657CE"/>
    <w:rsid w:val="00265B6F"/>
    <w:rsid w:val="00265E38"/>
    <w:rsid w:val="00266A00"/>
    <w:rsid w:val="00266B6D"/>
    <w:rsid w:val="002670EC"/>
    <w:rsid w:val="0026744E"/>
    <w:rsid w:val="00267B4F"/>
    <w:rsid w:val="002703EF"/>
    <w:rsid w:val="002706C3"/>
    <w:rsid w:val="00271636"/>
    <w:rsid w:val="002718D9"/>
    <w:rsid w:val="002736C0"/>
    <w:rsid w:val="00274A65"/>
    <w:rsid w:val="0027518B"/>
    <w:rsid w:val="002754F7"/>
    <w:rsid w:val="00275A82"/>
    <w:rsid w:val="0027635A"/>
    <w:rsid w:val="002766E4"/>
    <w:rsid w:val="0027683D"/>
    <w:rsid w:val="00276976"/>
    <w:rsid w:val="00276B59"/>
    <w:rsid w:val="00276DF9"/>
    <w:rsid w:val="00276EC0"/>
    <w:rsid w:val="0027741D"/>
    <w:rsid w:val="00277482"/>
    <w:rsid w:val="00277D61"/>
    <w:rsid w:val="0028028A"/>
    <w:rsid w:val="00280443"/>
    <w:rsid w:val="00280940"/>
    <w:rsid w:val="00281CC4"/>
    <w:rsid w:val="002822E4"/>
    <w:rsid w:val="0028255B"/>
    <w:rsid w:val="00282ABD"/>
    <w:rsid w:val="00282E24"/>
    <w:rsid w:val="00283748"/>
    <w:rsid w:val="00283AEE"/>
    <w:rsid w:val="00283E5A"/>
    <w:rsid w:val="00285021"/>
    <w:rsid w:val="00286400"/>
    <w:rsid w:val="00286E42"/>
    <w:rsid w:val="00286F74"/>
    <w:rsid w:val="00286FC4"/>
    <w:rsid w:val="002873B8"/>
    <w:rsid w:val="002877CF"/>
    <w:rsid w:val="00287A93"/>
    <w:rsid w:val="0029036B"/>
    <w:rsid w:val="00290F9E"/>
    <w:rsid w:val="002911D1"/>
    <w:rsid w:val="00291249"/>
    <w:rsid w:val="00291A7D"/>
    <w:rsid w:val="00291B3B"/>
    <w:rsid w:val="00291E5D"/>
    <w:rsid w:val="002921A1"/>
    <w:rsid w:val="00292D41"/>
    <w:rsid w:val="00292FAA"/>
    <w:rsid w:val="00293AB6"/>
    <w:rsid w:val="00294914"/>
    <w:rsid w:val="00294EB7"/>
    <w:rsid w:val="00294FB8"/>
    <w:rsid w:val="00295D4B"/>
    <w:rsid w:val="00295E9F"/>
    <w:rsid w:val="002972B3"/>
    <w:rsid w:val="002973D2"/>
    <w:rsid w:val="002A0439"/>
    <w:rsid w:val="002A0981"/>
    <w:rsid w:val="002A1DFE"/>
    <w:rsid w:val="002A3225"/>
    <w:rsid w:val="002A4521"/>
    <w:rsid w:val="002A487B"/>
    <w:rsid w:val="002A52F5"/>
    <w:rsid w:val="002A72C3"/>
    <w:rsid w:val="002A7476"/>
    <w:rsid w:val="002B0549"/>
    <w:rsid w:val="002B0C72"/>
    <w:rsid w:val="002B1BB7"/>
    <w:rsid w:val="002B1E50"/>
    <w:rsid w:val="002B2366"/>
    <w:rsid w:val="002B2A09"/>
    <w:rsid w:val="002B347A"/>
    <w:rsid w:val="002B389C"/>
    <w:rsid w:val="002B4116"/>
    <w:rsid w:val="002B51B1"/>
    <w:rsid w:val="002B6994"/>
    <w:rsid w:val="002B7512"/>
    <w:rsid w:val="002B7AB2"/>
    <w:rsid w:val="002C0268"/>
    <w:rsid w:val="002C0CD6"/>
    <w:rsid w:val="002C2044"/>
    <w:rsid w:val="002C268A"/>
    <w:rsid w:val="002C2711"/>
    <w:rsid w:val="002C3A66"/>
    <w:rsid w:val="002C419E"/>
    <w:rsid w:val="002C43BE"/>
    <w:rsid w:val="002C4B6A"/>
    <w:rsid w:val="002C4BE7"/>
    <w:rsid w:val="002C55F1"/>
    <w:rsid w:val="002C5FF1"/>
    <w:rsid w:val="002C62C9"/>
    <w:rsid w:val="002C6668"/>
    <w:rsid w:val="002C70D3"/>
    <w:rsid w:val="002C7E92"/>
    <w:rsid w:val="002C7EE1"/>
    <w:rsid w:val="002D02E9"/>
    <w:rsid w:val="002D04D9"/>
    <w:rsid w:val="002D0A7A"/>
    <w:rsid w:val="002D0BC9"/>
    <w:rsid w:val="002D0ED6"/>
    <w:rsid w:val="002D0FB2"/>
    <w:rsid w:val="002D10AB"/>
    <w:rsid w:val="002D12A2"/>
    <w:rsid w:val="002D209F"/>
    <w:rsid w:val="002D243D"/>
    <w:rsid w:val="002D2754"/>
    <w:rsid w:val="002D346F"/>
    <w:rsid w:val="002D4E57"/>
    <w:rsid w:val="002D4F18"/>
    <w:rsid w:val="002D4FFF"/>
    <w:rsid w:val="002D510D"/>
    <w:rsid w:val="002D56CD"/>
    <w:rsid w:val="002D67D9"/>
    <w:rsid w:val="002D689F"/>
    <w:rsid w:val="002D6E5F"/>
    <w:rsid w:val="002D73D4"/>
    <w:rsid w:val="002E0D33"/>
    <w:rsid w:val="002E1E58"/>
    <w:rsid w:val="002E325B"/>
    <w:rsid w:val="002E3878"/>
    <w:rsid w:val="002E3EB8"/>
    <w:rsid w:val="002E3F63"/>
    <w:rsid w:val="002E3F9B"/>
    <w:rsid w:val="002E487C"/>
    <w:rsid w:val="002E48EA"/>
    <w:rsid w:val="002E4B1F"/>
    <w:rsid w:val="002E4BC5"/>
    <w:rsid w:val="002E4D6A"/>
    <w:rsid w:val="002E4E03"/>
    <w:rsid w:val="002E6C96"/>
    <w:rsid w:val="002E7A77"/>
    <w:rsid w:val="002F1269"/>
    <w:rsid w:val="002F15DE"/>
    <w:rsid w:val="002F1B38"/>
    <w:rsid w:val="002F1C2B"/>
    <w:rsid w:val="002F1D32"/>
    <w:rsid w:val="002F2136"/>
    <w:rsid w:val="002F40E3"/>
    <w:rsid w:val="002F40FF"/>
    <w:rsid w:val="002F4621"/>
    <w:rsid w:val="002F47DF"/>
    <w:rsid w:val="002F51D6"/>
    <w:rsid w:val="002F57F1"/>
    <w:rsid w:val="002F6759"/>
    <w:rsid w:val="002F7EFC"/>
    <w:rsid w:val="002F7F23"/>
    <w:rsid w:val="0030039C"/>
    <w:rsid w:val="0030050A"/>
    <w:rsid w:val="00300C7C"/>
    <w:rsid w:val="0030111A"/>
    <w:rsid w:val="00301660"/>
    <w:rsid w:val="0030485E"/>
    <w:rsid w:val="00304B6F"/>
    <w:rsid w:val="00304CA4"/>
    <w:rsid w:val="00304DA2"/>
    <w:rsid w:val="00305F2F"/>
    <w:rsid w:val="00306658"/>
    <w:rsid w:val="00306825"/>
    <w:rsid w:val="00306A9B"/>
    <w:rsid w:val="00306B06"/>
    <w:rsid w:val="00306F85"/>
    <w:rsid w:val="003071CD"/>
    <w:rsid w:val="0030759C"/>
    <w:rsid w:val="00310394"/>
    <w:rsid w:val="0031176A"/>
    <w:rsid w:val="00311E97"/>
    <w:rsid w:val="003121FC"/>
    <w:rsid w:val="003122DC"/>
    <w:rsid w:val="00314076"/>
    <w:rsid w:val="003152F6"/>
    <w:rsid w:val="0031542F"/>
    <w:rsid w:val="0031543B"/>
    <w:rsid w:val="0031569D"/>
    <w:rsid w:val="003159F2"/>
    <w:rsid w:val="0031638A"/>
    <w:rsid w:val="00316723"/>
    <w:rsid w:val="00316A41"/>
    <w:rsid w:val="00316B19"/>
    <w:rsid w:val="00317B90"/>
    <w:rsid w:val="00321CD1"/>
    <w:rsid w:val="003229D6"/>
    <w:rsid w:val="00322A08"/>
    <w:rsid w:val="00323214"/>
    <w:rsid w:val="00323346"/>
    <w:rsid w:val="00323A7B"/>
    <w:rsid w:val="003243A0"/>
    <w:rsid w:val="00324BCE"/>
    <w:rsid w:val="00324D1F"/>
    <w:rsid w:val="00324DC4"/>
    <w:rsid w:val="0032650A"/>
    <w:rsid w:val="00326DF6"/>
    <w:rsid w:val="003273F8"/>
    <w:rsid w:val="00327BDD"/>
    <w:rsid w:val="00330C0F"/>
    <w:rsid w:val="00331E9B"/>
    <w:rsid w:val="00334B89"/>
    <w:rsid w:val="00334E57"/>
    <w:rsid w:val="00335009"/>
    <w:rsid w:val="00335277"/>
    <w:rsid w:val="00336848"/>
    <w:rsid w:val="003369F1"/>
    <w:rsid w:val="003370EC"/>
    <w:rsid w:val="00337860"/>
    <w:rsid w:val="00340A6B"/>
    <w:rsid w:val="00340F76"/>
    <w:rsid w:val="0034255F"/>
    <w:rsid w:val="003429CF"/>
    <w:rsid w:val="003435AF"/>
    <w:rsid w:val="003438B1"/>
    <w:rsid w:val="00343A38"/>
    <w:rsid w:val="00343D94"/>
    <w:rsid w:val="0034422A"/>
    <w:rsid w:val="0034481F"/>
    <w:rsid w:val="0034508E"/>
    <w:rsid w:val="003450D6"/>
    <w:rsid w:val="003453EF"/>
    <w:rsid w:val="003457E5"/>
    <w:rsid w:val="00345EF0"/>
    <w:rsid w:val="00346D3F"/>
    <w:rsid w:val="00347CA5"/>
    <w:rsid w:val="003501C8"/>
    <w:rsid w:val="003503B8"/>
    <w:rsid w:val="00351143"/>
    <w:rsid w:val="00351797"/>
    <w:rsid w:val="00352AAB"/>
    <w:rsid w:val="00352F48"/>
    <w:rsid w:val="0035333C"/>
    <w:rsid w:val="00353487"/>
    <w:rsid w:val="0035361D"/>
    <w:rsid w:val="003536EA"/>
    <w:rsid w:val="0035393B"/>
    <w:rsid w:val="00353B10"/>
    <w:rsid w:val="00354099"/>
    <w:rsid w:val="003542AA"/>
    <w:rsid w:val="00354CA3"/>
    <w:rsid w:val="00355342"/>
    <w:rsid w:val="00355C10"/>
    <w:rsid w:val="00355D99"/>
    <w:rsid w:val="0035604F"/>
    <w:rsid w:val="00356CA7"/>
    <w:rsid w:val="00356F3C"/>
    <w:rsid w:val="003571C4"/>
    <w:rsid w:val="003607E4"/>
    <w:rsid w:val="00360BB4"/>
    <w:rsid w:val="0036210B"/>
    <w:rsid w:val="0036239D"/>
    <w:rsid w:val="00362C30"/>
    <w:rsid w:val="00362CC9"/>
    <w:rsid w:val="00362DA6"/>
    <w:rsid w:val="00363A72"/>
    <w:rsid w:val="00363DA2"/>
    <w:rsid w:val="00363EA7"/>
    <w:rsid w:val="00364205"/>
    <w:rsid w:val="0036446A"/>
    <w:rsid w:val="00365241"/>
    <w:rsid w:val="003653EC"/>
    <w:rsid w:val="00366273"/>
    <w:rsid w:val="003662E8"/>
    <w:rsid w:val="00367A1F"/>
    <w:rsid w:val="00370022"/>
    <w:rsid w:val="00370040"/>
    <w:rsid w:val="00370639"/>
    <w:rsid w:val="003706C6"/>
    <w:rsid w:val="00370F2C"/>
    <w:rsid w:val="00371353"/>
    <w:rsid w:val="003719C4"/>
    <w:rsid w:val="00371B9E"/>
    <w:rsid w:val="00371E85"/>
    <w:rsid w:val="0037220A"/>
    <w:rsid w:val="00373807"/>
    <w:rsid w:val="00373CF9"/>
    <w:rsid w:val="00374036"/>
    <w:rsid w:val="0037416D"/>
    <w:rsid w:val="00374588"/>
    <w:rsid w:val="00374F52"/>
    <w:rsid w:val="00375457"/>
    <w:rsid w:val="00375D56"/>
    <w:rsid w:val="00377ACE"/>
    <w:rsid w:val="00380463"/>
    <w:rsid w:val="00380467"/>
    <w:rsid w:val="00380665"/>
    <w:rsid w:val="003812B6"/>
    <w:rsid w:val="0038138B"/>
    <w:rsid w:val="00381CF4"/>
    <w:rsid w:val="00382316"/>
    <w:rsid w:val="00382426"/>
    <w:rsid w:val="00382556"/>
    <w:rsid w:val="0038329C"/>
    <w:rsid w:val="00384C47"/>
    <w:rsid w:val="003851AD"/>
    <w:rsid w:val="00385D73"/>
    <w:rsid w:val="003863EA"/>
    <w:rsid w:val="00387387"/>
    <w:rsid w:val="003907D1"/>
    <w:rsid w:val="00391014"/>
    <w:rsid w:val="00391573"/>
    <w:rsid w:val="003917D5"/>
    <w:rsid w:val="00392504"/>
    <w:rsid w:val="00392908"/>
    <w:rsid w:val="003929AB"/>
    <w:rsid w:val="00392C2C"/>
    <w:rsid w:val="00392C3F"/>
    <w:rsid w:val="00392DF2"/>
    <w:rsid w:val="003945F0"/>
    <w:rsid w:val="003953BA"/>
    <w:rsid w:val="00396272"/>
    <w:rsid w:val="00396A2A"/>
    <w:rsid w:val="00396FF3"/>
    <w:rsid w:val="0039705D"/>
    <w:rsid w:val="003975EC"/>
    <w:rsid w:val="003A033E"/>
    <w:rsid w:val="003A05C5"/>
    <w:rsid w:val="003A0C31"/>
    <w:rsid w:val="003A15D1"/>
    <w:rsid w:val="003A1839"/>
    <w:rsid w:val="003A1AEB"/>
    <w:rsid w:val="003A1F68"/>
    <w:rsid w:val="003A2088"/>
    <w:rsid w:val="003A228D"/>
    <w:rsid w:val="003A2640"/>
    <w:rsid w:val="003A2D6E"/>
    <w:rsid w:val="003A2E4B"/>
    <w:rsid w:val="003A31C2"/>
    <w:rsid w:val="003A31DC"/>
    <w:rsid w:val="003A36F1"/>
    <w:rsid w:val="003A4033"/>
    <w:rsid w:val="003A5A36"/>
    <w:rsid w:val="003A6EDE"/>
    <w:rsid w:val="003A71E9"/>
    <w:rsid w:val="003B10B7"/>
    <w:rsid w:val="003B1620"/>
    <w:rsid w:val="003B1A82"/>
    <w:rsid w:val="003B23D0"/>
    <w:rsid w:val="003B295C"/>
    <w:rsid w:val="003B2C72"/>
    <w:rsid w:val="003B2D47"/>
    <w:rsid w:val="003B2E87"/>
    <w:rsid w:val="003B398C"/>
    <w:rsid w:val="003B41D2"/>
    <w:rsid w:val="003B45B7"/>
    <w:rsid w:val="003B54F9"/>
    <w:rsid w:val="003B5D80"/>
    <w:rsid w:val="003B5ECE"/>
    <w:rsid w:val="003B625C"/>
    <w:rsid w:val="003B715E"/>
    <w:rsid w:val="003B7632"/>
    <w:rsid w:val="003B76DC"/>
    <w:rsid w:val="003B77E9"/>
    <w:rsid w:val="003B7E3E"/>
    <w:rsid w:val="003C0BD0"/>
    <w:rsid w:val="003C1194"/>
    <w:rsid w:val="003C1B8D"/>
    <w:rsid w:val="003C1F7F"/>
    <w:rsid w:val="003C2766"/>
    <w:rsid w:val="003C2B37"/>
    <w:rsid w:val="003C2B6F"/>
    <w:rsid w:val="003C40D0"/>
    <w:rsid w:val="003C40DF"/>
    <w:rsid w:val="003C49DA"/>
    <w:rsid w:val="003C4C87"/>
    <w:rsid w:val="003C562F"/>
    <w:rsid w:val="003C5915"/>
    <w:rsid w:val="003C5E42"/>
    <w:rsid w:val="003C5E9F"/>
    <w:rsid w:val="003C6064"/>
    <w:rsid w:val="003C668A"/>
    <w:rsid w:val="003C6946"/>
    <w:rsid w:val="003C6C0B"/>
    <w:rsid w:val="003C6DC0"/>
    <w:rsid w:val="003C73C9"/>
    <w:rsid w:val="003D0206"/>
    <w:rsid w:val="003D142C"/>
    <w:rsid w:val="003D1436"/>
    <w:rsid w:val="003D1808"/>
    <w:rsid w:val="003D21F8"/>
    <w:rsid w:val="003D2A0A"/>
    <w:rsid w:val="003D2AC7"/>
    <w:rsid w:val="003D2F10"/>
    <w:rsid w:val="003D3762"/>
    <w:rsid w:val="003D37D0"/>
    <w:rsid w:val="003D386E"/>
    <w:rsid w:val="003D3C21"/>
    <w:rsid w:val="003D40C1"/>
    <w:rsid w:val="003D4C21"/>
    <w:rsid w:val="003D5111"/>
    <w:rsid w:val="003D598A"/>
    <w:rsid w:val="003D5D9B"/>
    <w:rsid w:val="003D5F5F"/>
    <w:rsid w:val="003D6779"/>
    <w:rsid w:val="003D69B5"/>
    <w:rsid w:val="003D6FE1"/>
    <w:rsid w:val="003D78CB"/>
    <w:rsid w:val="003D7A3B"/>
    <w:rsid w:val="003D7F4A"/>
    <w:rsid w:val="003E1068"/>
    <w:rsid w:val="003E14EE"/>
    <w:rsid w:val="003E1DE7"/>
    <w:rsid w:val="003E2BAC"/>
    <w:rsid w:val="003E304D"/>
    <w:rsid w:val="003E3153"/>
    <w:rsid w:val="003E343D"/>
    <w:rsid w:val="003E3C5D"/>
    <w:rsid w:val="003E3D1E"/>
    <w:rsid w:val="003E3E61"/>
    <w:rsid w:val="003E3FBE"/>
    <w:rsid w:val="003E44DB"/>
    <w:rsid w:val="003E44ED"/>
    <w:rsid w:val="003E55D2"/>
    <w:rsid w:val="003E58E8"/>
    <w:rsid w:val="003E677A"/>
    <w:rsid w:val="003E6916"/>
    <w:rsid w:val="003E6C65"/>
    <w:rsid w:val="003E7216"/>
    <w:rsid w:val="003E7CF1"/>
    <w:rsid w:val="003F0322"/>
    <w:rsid w:val="003F0A15"/>
    <w:rsid w:val="003F0E7B"/>
    <w:rsid w:val="003F14FD"/>
    <w:rsid w:val="003F16CC"/>
    <w:rsid w:val="003F1704"/>
    <w:rsid w:val="003F1E0E"/>
    <w:rsid w:val="003F2038"/>
    <w:rsid w:val="003F2339"/>
    <w:rsid w:val="003F23A8"/>
    <w:rsid w:val="003F2681"/>
    <w:rsid w:val="003F2796"/>
    <w:rsid w:val="003F2F41"/>
    <w:rsid w:val="003F35C0"/>
    <w:rsid w:val="003F57D6"/>
    <w:rsid w:val="003F58A9"/>
    <w:rsid w:val="003F5ABF"/>
    <w:rsid w:val="003F6682"/>
    <w:rsid w:val="003F68C1"/>
    <w:rsid w:val="003F6A22"/>
    <w:rsid w:val="003F7193"/>
    <w:rsid w:val="003F71B1"/>
    <w:rsid w:val="00400625"/>
    <w:rsid w:val="004009CE"/>
    <w:rsid w:val="00400E09"/>
    <w:rsid w:val="004012C4"/>
    <w:rsid w:val="004013E6"/>
    <w:rsid w:val="004017B2"/>
    <w:rsid w:val="00401E80"/>
    <w:rsid w:val="004027F9"/>
    <w:rsid w:val="004031ED"/>
    <w:rsid w:val="004032FE"/>
    <w:rsid w:val="00403912"/>
    <w:rsid w:val="004040C8"/>
    <w:rsid w:val="00404A58"/>
    <w:rsid w:val="00404A6C"/>
    <w:rsid w:val="004060B7"/>
    <w:rsid w:val="0040621D"/>
    <w:rsid w:val="004064B6"/>
    <w:rsid w:val="00410430"/>
    <w:rsid w:val="00410522"/>
    <w:rsid w:val="004105AB"/>
    <w:rsid w:val="004118D4"/>
    <w:rsid w:val="00411D63"/>
    <w:rsid w:val="00411E9A"/>
    <w:rsid w:val="00412655"/>
    <w:rsid w:val="00412718"/>
    <w:rsid w:val="00412F70"/>
    <w:rsid w:val="00413397"/>
    <w:rsid w:val="00413D74"/>
    <w:rsid w:val="00414C31"/>
    <w:rsid w:val="00414E0E"/>
    <w:rsid w:val="00414E23"/>
    <w:rsid w:val="00414F89"/>
    <w:rsid w:val="00414FED"/>
    <w:rsid w:val="00416187"/>
    <w:rsid w:val="00416728"/>
    <w:rsid w:val="00417167"/>
    <w:rsid w:val="00417A36"/>
    <w:rsid w:val="00420561"/>
    <w:rsid w:val="00420EC6"/>
    <w:rsid w:val="0042119A"/>
    <w:rsid w:val="00423201"/>
    <w:rsid w:val="00423485"/>
    <w:rsid w:val="004234C0"/>
    <w:rsid w:val="00423930"/>
    <w:rsid w:val="004247D7"/>
    <w:rsid w:val="00426292"/>
    <w:rsid w:val="0042687F"/>
    <w:rsid w:val="00427059"/>
    <w:rsid w:val="004272B1"/>
    <w:rsid w:val="00427491"/>
    <w:rsid w:val="004279FA"/>
    <w:rsid w:val="00427DDE"/>
    <w:rsid w:val="004303F5"/>
    <w:rsid w:val="00430520"/>
    <w:rsid w:val="00430630"/>
    <w:rsid w:val="00431581"/>
    <w:rsid w:val="00431819"/>
    <w:rsid w:val="00431B21"/>
    <w:rsid w:val="00431D01"/>
    <w:rsid w:val="004326F1"/>
    <w:rsid w:val="00433303"/>
    <w:rsid w:val="00433F41"/>
    <w:rsid w:val="0043499A"/>
    <w:rsid w:val="00434C87"/>
    <w:rsid w:val="0043520A"/>
    <w:rsid w:val="004356D8"/>
    <w:rsid w:val="00435E36"/>
    <w:rsid w:val="00435F60"/>
    <w:rsid w:val="0043638D"/>
    <w:rsid w:val="00436739"/>
    <w:rsid w:val="00436965"/>
    <w:rsid w:val="00437700"/>
    <w:rsid w:val="004378EA"/>
    <w:rsid w:val="004401AD"/>
    <w:rsid w:val="0044075D"/>
    <w:rsid w:val="00441669"/>
    <w:rsid w:val="00441DE5"/>
    <w:rsid w:val="004436B2"/>
    <w:rsid w:val="00443802"/>
    <w:rsid w:val="004442D3"/>
    <w:rsid w:val="004449A9"/>
    <w:rsid w:val="00444A3C"/>
    <w:rsid w:val="00444F54"/>
    <w:rsid w:val="0044596B"/>
    <w:rsid w:val="0044608E"/>
    <w:rsid w:val="004469A5"/>
    <w:rsid w:val="00446BE3"/>
    <w:rsid w:val="00446E31"/>
    <w:rsid w:val="00446FC0"/>
    <w:rsid w:val="004473A0"/>
    <w:rsid w:val="004478AF"/>
    <w:rsid w:val="00447912"/>
    <w:rsid w:val="00447F48"/>
    <w:rsid w:val="00447F5A"/>
    <w:rsid w:val="004500DB"/>
    <w:rsid w:val="0045036E"/>
    <w:rsid w:val="004503E5"/>
    <w:rsid w:val="00450475"/>
    <w:rsid w:val="00450523"/>
    <w:rsid w:val="004524C5"/>
    <w:rsid w:val="004527EF"/>
    <w:rsid w:val="00452A87"/>
    <w:rsid w:val="00452E83"/>
    <w:rsid w:val="0045367A"/>
    <w:rsid w:val="0045387A"/>
    <w:rsid w:val="004539DE"/>
    <w:rsid w:val="00453D9A"/>
    <w:rsid w:val="00454A28"/>
    <w:rsid w:val="004551E2"/>
    <w:rsid w:val="0045569B"/>
    <w:rsid w:val="00455E9F"/>
    <w:rsid w:val="00456C6C"/>
    <w:rsid w:val="00457988"/>
    <w:rsid w:val="00457D4B"/>
    <w:rsid w:val="00460779"/>
    <w:rsid w:val="00461081"/>
    <w:rsid w:val="004610A2"/>
    <w:rsid w:val="00461530"/>
    <w:rsid w:val="0046160A"/>
    <w:rsid w:val="004617A3"/>
    <w:rsid w:val="00461C09"/>
    <w:rsid w:val="00461CC8"/>
    <w:rsid w:val="00461CE9"/>
    <w:rsid w:val="004620AA"/>
    <w:rsid w:val="00464300"/>
    <w:rsid w:val="004650DC"/>
    <w:rsid w:val="004654E7"/>
    <w:rsid w:val="00466A29"/>
    <w:rsid w:val="00466E89"/>
    <w:rsid w:val="00470AE9"/>
    <w:rsid w:val="00470B26"/>
    <w:rsid w:val="00470E6C"/>
    <w:rsid w:val="0047144C"/>
    <w:rsid w:val="0047165E"/>
    <w:rsid w:val="00472A43"/>
    <w:rsid w:val="00472DFB"/>
    <w:rsid w:val="00473549"/>
    <w:rsid w:val="00473646"/>
    <w:rsid w:val="0047402A"/>
    <w:rsid w:val="00474336"/>
    <w:rsid w:val="004757B0"/>
    <w:rsid w:val="00475A8C"/>
    <w:rsid w:val="004760A3"/>
    <w:rsid w:val="004803E5"/>
    <w:rsid w:val="004806C0"/>
    <w:rsid w:val="00481681"/>
    <w:rsid w:val="00481854"/>
    <w:rsid w:val="00481E3E"/>
    <w:rsid w:val="00481F16"/>
    <w:rsid w:val="00483119"/>
    <w:rsid w:val="00483706"/>
    <w:rsid w:val="00483E2F"/>
    <w:rsid w:val="0048420C"/>
    <w:rsid w:val="0048445D"/>
    <w:rsid w:val="004844B2"/>
    <w:rsid w:val="004844C4"/>
    <w:rsid w:val="004846A8"/>
    <w:rsid w:val="00485743"/>
    <w:rsid w:val="0048623E"/>
    <w:rsid w:val="0048671D"/>
    <w:rsid w:val="00486A45"/>
    <w:rsid w:val="00486B0F"/>
    <w:rsid w:val="00487195"/>
    <w:rsid w:val="00490044"/>
    <w:rsid w:val="00490C6D"/>
    <w:rsid w:val="0049137A"/>
    <w:rsid w:val="00491A03"/>
    <w:rsid w:val="004929C9"/>
    <w:rsid w:val="004929D2"/>
    <w:rsid w:val="004932BF"/>
    <w:rsid w:val="0049445D"/>
    <w:rsid w:val="00495B59"/>
    <w:rsid w:val="00495F2D"/>
    <w:rsid w:val="00496372"/>
    <w:rsid w:val="00496379"/>
    <w:rsid w:val="0049665C"/>
    <w:rsid w:val="00496E7B"/>
    <w:rsid w:val="00497BF1"/>
    <w:rsid w:val="004A055C"/>
    <w:rsid w:val="004A09F3"/>
    <w:rsid w:val="004A12EE"/>
    <w:rsid w:val="004A149F"/>
    <w:rsid w:val="004A1711"/>
    <w:rsid w:val="004A1B4C"/>
    <w:rsid w:val="004A214C"/>
    <w:rsid w:val="004A2317"/>
    <w:rsid w:val="004A32E8"/>
    <w:rsid w:val="004A3897"/>
    <w:rsid w:val="004A3A68"/>
    <w:rsid w:val="004A5F96"/>
    <w:rsid w:val="004A7FAD"/>
    <w:rsid w:val="004B04F3"/>
    <w:rsid w:val="004B11BC"/>
    <w:rsid w:val="004B16A8"/>
    <w:rsid w:val="004B1B71"/>
    <w:rsid w:val="004B1C33"/>
    <w:rsid w:val="004B211C"/>
    <w:rsid w:val="004B27CB"/>
    <w:rsid w:val="004B2D4D"/>
    <w:rsid w:val="004B338B"/>
    <w:rsid w:val="004B33FA"/>
    <w:rsid w:val="004B4051"/>
    <w:rsid w:val="004B437C"/>
    <w:rsid w:val="004B64B3"/>
    <w:rsid w:val="004B65EA"/>
    <w:rsid w:val="004B6BBD"/>
    <w:rsid w:val="004C01AC"/>
    <w:rsid w:val="004C1635"/>
    <w:rsid w:val="004C1E15"/>
    <w:rsid w:val="004C2479"/>
    <w:rsid w:val="004C2D44"/>
    <w:rsid w:val="004C4A31"/>
    <w:rsid w:val="004C4CFE"/>
    <w:rsid w:val="004C5082"/>
    <w:rsid w:val="004C57AA"/>
    <w:rsid w:val="004C635B"/>
    <w:rsid w:val="004C6803"/>
    <w:rsid w:val="004C7124"/>
    <w:rsid w:val="004C73D0"/>
    <w:rsid w:val="004C75CD"/>
    <w:rsid w:val="004C7E5F"/>
    <w:rsid w:val="004D0B75"/>
    <w:rsid w:val="004D0BBE"/>
    <w:rsid w:val="004D0F3F"/>
    <w:rsid w:val="004D2290"/>
    <w:rsid w:val="004D3462"/>
    <w:rsid w:val="004D3B13"/>
    <w:rsid w:val="004D488E"/>
    <w:rsid w:val="004D5031"/>
    <w:rsid w:val="004D50D1"/>
    <w:rsid w:val="004D5B56"/>
    <w:rsid w:val="004D602F"/>
    <w:rsid w:val="004D6274"/>
    <w:rsid w:val="004D65FF"/>
    <w:rsid w:val="004D67A0"/>
    <w:rsid w:val="004D73DC"/>
    <w:rsid w:val="004D75E8"/>
    <w:rsid w:val="004D778A"/>
    <w:rsid w:val="004D7D2B"/>
    <w:rsid w:val="004E0694"/>
    <w:rsid w:val="004E107A"/>
    <w:rsid w:val="004E19AA"/>
    <w:rsid w:val="004E1A19"/>
    <w:rsid w:val="004E1EC5"/>
    <w:rsid w:val="004E1F56"/>
    <w:rsid w:val="004E290A"/>
    <w:rsid w:val="004E3DB6"/>
    <w:rsid w:val="004E3F49"/>
    <w:rsid w:val="004E4252"/>
    <w:rsid w:val="004E43F4"/>
    <w:rsid w:val="004E4599"/>
    <w:rsid w:val="004E4E25"/>
    <w:rsid w:val="004E5ACA"/>
    <w:rsid w:val="004E621C"/>
    <w:rsid w:val="004E6420"/>
    <w:rsid w:val="004E6A78"/>
    <w:rsid w:val="004E6E23"/>
    <w:rsid w:val="004E74C9"/>
    <w:rsid w:val="004F0B9F"/>
    <w:rsid w:val="004F0D29"/>
    <w:rsid w:val="004F14CB"/>
    <w:rsid w:val="004F17AB"/>
    <w:rsid w:val="004F1860"/>
    <w:rsid w:val="004F1AD2"/>
    <w:rsid w:val="004F24B8"/>
    <w:rsid w:val="004F26D7"/>
    <w:rsid w:val="004F2960"/>
    <w:rsid w:val="004F2AA3"/>
    <w:rsid w:val="004F2BBC"/>
    <w:rsid w:val="004F2FF2"/>
    <w:rsid w:val="004F305D"/>
    <w:rsid w:val="004F3835"/>
    <w:rsid w:val="004F3E09"/>
    <w:rsid w:val="004F42CD"/>
    <w:rsid w:val="004F49F1"/>
    <w:rsid w:val="004F4A17"/>
    <w:rsid w:val="004F4BA2"/>
    <w:rsid w:val="004F4C61"/>
    <w:rsid w:val="004F4D18"/>
    <w:rsid w:val="004F4DE0"/>
    <w:rsid w:val="004F5472"/>
    <w:rsid w:val="004F5838"/>
    <w:rsid w:val="004F6218"/>
    <w:rsid w:val="0050122B"/>
    <w:rsid w:val="00501A86"/>
    <w:rsid w:val="005031FB"/>
    <w:rsid w:val="00504E9A"/>
    <w:rsid w:val="005051CC"/>
    <w:rsid w:val="005058C3"/>
    <w:rsid w:val="00505A78"/>
    <w:rsid w:val="005061DC"/>
    <w:rsid w:val="005062FB"/>
    <w:rsid w:val="00507451"/>
    <w:rsid w:val="00507574"/>
    <w:rsid w:val="005079C8"/>
    <w:rsid w:val="00507C1A"/>
    <w:rsid w:val="00510E5B"/>
    <w:rsid w:val="00510F34"/>
    <w:rsid w:val="00511B37"/>
    <w:rsid w:val="00512535"/>
    <w:rsid w:val="00512A20"/>
    <w:rsid w:val="0051322E"/>
    <w:rsid w:val="0051326F"/>
    <w:rsid w:val="00513373"/>
    <w:rsid w:val="00514098"/>
    <w:rsid w:val="00514161"/>
    <w:rsid w:val="00514323"/>
    <w:rsid w:val="00514337"/>
    <w:rsid w:val="00514440"/>
    <w:rsid w:val="0051457D"/>
    <w:rsid w:val="00514A19"/>
    <w:rsid w:val="00514DD8"/>
    <w:rsid w:val="005154B7"/>
    <w:rsid w:val="00515679"/>
    <w:rsid w:val="00516329"/>
    <w:rsid w:val="0051651D"/>
    <w:rsid w:val="00516BA2"/>
    <w:rsid w:val="00517D36"/>
    <w:rsid w:val="00521A73"/>
    <w:rsid w:val="00522167"/>
    <w:rsid w:val="0052383A"/>
    <w:rsid w:val="005239D6"/>
    <w:rsid w:val="00523F4E"/>
    <w:rsid w:val="005246F3"/>
    <w:rsid w:val="0052486A"/>
    <w:rsid w:val="00524993"/>
    <w:rsid w:val="00524EA6"/>
    <w:rsid w:val="005257CE"/>
    <w:rsid w:val="00525B40"/>
    <w:rsid w:val="00525D00"/>
    <w:rsid w:val="005267AE"/>
    <w:rsid w:val="00526A7F"/>
    <w:rsid w:val="00526D1F"/>
    <w:rsid w:val="005273FB"/>
    <w:rsid w:val="0053028C"/>
    <w:rsid w:val="00530DD5"/>
    <w:rsid w:val="005319AD"/>
    <w:rsid w:val="005326FD"/>
    <w:rsid w:val="00533084"/>
    <w:rsid w:val="00533F89"/>
    <w:rsid w:val="0053413D"/>
    <w:rsid w:val="00534304"/>
    <w:rsid w:val="00534C23"/>
    <w:rsid w:val="0053547A"/>
    <w:rsid w:val="00535876"/>
    <w:rsid w:val="00535961"/>
    <w:rsid w:val="0053682F"/>
    <w:rsid w:val="00537AD8"/>
    <w:rsid w:val="00542090"/>
    <w:rsid w:val="005424A7"/>
    <w:rsid w:val="005428D3"/>
    <w:rsid w:val="00542DAE"/>
    <w:rsid w:val="005431A5"/>
    <w:rsid w:val="005433FA"/>
    <w:rsid w:val="00543561"/>
    <w:rsid w:val="00543583"/>
    <w:rsid w:val="00543F5C"/>
    <w:rsid w:val="00544532"/>
    <w:rsid w:val="0054459E"/>
    <w:rsid w:val="0054512A"/>
    <w:rsid w:val="00545BEC"/>
    <w:rsid w:val="00546517"/>
    <w:rsid w:val="00546F2A"/>
    <w:rsid w:val="00547E6C"/>
    <w:rsid w:val="0055012B"/>
    <w:rsid w:val="00550977"/>
    <w:rsid w:val="00550BBD"/>
    <w:rsid w:val="0055111D"/>
    <w:rsid w:val="00551892"/>
    <w:rsid w:val="00551C4C"/>
    <w:rsid w:val="0055280E"/>
    <w:rsid w:val="00552A69"/>
    <w:rsid w:val="00552D13"/>
    <w:rsid w:val="00554A9B"/>
    <w:rsid w:val="00554E73"/>
    <w:rsid w:val="0055693D"/>
    <w:rsid w:val="00557312"/>
    <w:rsid w:val="00557D6F"/>
    <w:rsid w:val="005603F8"/>
    <w:rsid w:val="00560838"/>
    <w:rsid w:val="00560F79"/>
    <w:rsid w:val="0056120D"/>
    <w:rsid w:val="005616B7"/>
    <w:rsid w:val="00561F7E"/>
    <w:rsid w:val="00561FFD"/>
    <w:rsid w:val="00562019"/>
    <w:rsid w:val="00563131"/>
    <w:rsid w:val="005649E8"/>
    <w:rsid w:val="00564F78"/>
    <w:rsid w:val="00565E88"/>
    <w:rsid w:val="00566601"/>
    <w:rsid w:val="00566721"/>
    <w:rsid w:val="005667B3"/>
    <w:rsid w:val="00566BDA"/>
    <w:rsid w:val="00566BE7"/>
    <w:rsid w:val="005671FC"/>
    <w:rsid w:val="00567799"/>
    <w:rsid w:val="00571954"/>
    <w:rsid w:val="005719B0"/>
    <w:rsid w:val="005720C9"/>
    <w:rsid w:val="0057299F"/>
    <w:rsid w:val="00573146"/>
    <w:rsid w:val="00574686"/>
    <w:rsid w:val="0057628D"/>
    <w:rsid w:val="005764A5"/>
    <w:rsid w:val="00576616"/>
    <w:rsid w:val="00576730"/>
    <w:rsid w:val="00576B07"/>
    <w:rsid w:val="00576D9B"/>
    <w:rsid w:val="00577B00"/>
    <w:rsid w:val="0058073A"/>
    <w:rsid w:val="005807DE"/>
    <w:rsid w:val="00581E9A"/>
    <w:rsid w:val="00582855"/>
    <w:rsid w:val="00582879"/>
    <w:rsid w:val="00582FAD"/>
    <w:rsid w:val="00583ACF"/>
    <w:rsid w:val="00583B99"/>
    <w:rsid w:val="005844A3"/>
    <w:rsid w:val="00584710"/>
    <w:rsid w:val="00584AE6"/>
    <w:rsid w:val="00584D3A"/>
    <w:rsid w:val="0058588C"/>
    <w:rsid w:val="005858CB"/>
    <w:rsid w:val="00585F1C"/>
    <w:rsid w:val="0058658A"/>
    <w:rsid w:val="00587F8E"/>
    <w:rsid w:val="0059051D"/>
    <w:rsid w:val="005905D1"/>
    <w:rsid w:val="00590609"/>
    <w:rsid w:val="00590720"/>
    <w:rsid w:val="005916FC"/>
    <w:rsid w:val="00591DAA"/>
    <w:rsid w:val="00591F65"/>
    <w:rsid w:val="005925F7"/>
    <w:rsid w:val="00592DBB"/>
    <w:rsid w:val="00593223"/>
    <w:rsid w:val="0059418B"/>
    <w:rsid w:val="00594626"/>
    <w:rsid w:val="00594B08"/>
    <w:rsid w:val="00595BA4"/>
    <w:rsid w:val="00595E01"/>
    <w:rsid w:val="00596590"/>
    <w:rsid w:val="005969CC"/>
    <w:rsid w:val="00597320"/>
    <w:rsid w:val="005973C1"/>
    <w:rsid w:val="005A15C0"/>
    <w:rsid w:val="005A1F5A"/>
    <w:rsid w:val="005A245A"/>
    <w:rsid w:val="005A2640"/>
    <w:rsid w:val="005A27EF"/>
    <w:rsid w:val="005A3D66"/>
    <w:rsid w:val="005A420E"/>
    <w:rsid w:val="005A45C7"/>
    <w:rsid w:val="005A461A"/>
    <w:rsid w:val="005A507B"/>
    <w:rsid w:val="005A5446"/>
    <w:rsid w:val="005A54F4"/>
    <w:rsid w:val="005A5575"/>
    <w:rsid w:val="005A6ED3"/>
    <w:rsid w:val="005A72FF"/>
    <w:rsid w:val="005A7943"/>
    <w:rsid w:val="005A7E30"/>
    <w:rsid w:val="005B05B8"/>
    <w:rsid w:val="005B0C1C"/>
    <w:rsid w:val="005B2C81"/>
    <w:rsid w:val="005B3AF9"/>
    <w:rsid w:val="005B405F"/>
    <w:rsid w:val="005B542F"/>
    <w:rsid w:val="005B5F33"/>
    <w:rsid w:val="005B66BF"/>
    <w:rsid w:val="005B6C44"/>
    <w:rsid w:val="005B6D02"/>
    <w:rsid w:val="005B70DC"/>
    <w:rsid w:val="005B75C6"/>
    <w:rsid w:val="005C0705"/>
    <w:rsid w:val="005C0BEF"/>
    <w:rsid w:val="005C1070"/>
    <w:rsid w:val="005C276F"/>
    <w:rsid w:val="005C2C5D"/>
    <w:rsid w:val="005C337D"/>
    <w:rsid w:val="005C37E2"/>
    <w:rsid w:val="005C3A81"/>
    <w:rsid w:val="005C3B8F"/>
    <w:rsid w:val="005C3FC9"/>
    <w:rsid w:val="005C440A"/>
    <w:rsid w:val="005C46B2"/>
    <w:rsid w:val="005C518B"/>
    <w:rsid w:val="005C54C4"/>
    <w:rsid w:val="005C5531"/>
    <w:rsid w:val="005C61AB"/>
    <w:rsid w:val="005C65EF"/>
    <w:rsid w:val="005C6C8C"/>
    <w:rsid w:val="005C6CE7"/>
    <w:rsid w:val="005C7340"/>
    <w:rsid w:val="005C7708"/>
    <w:rsid w:val="005D00AA"/>
    <w:rsid w:val="005D1D0F"/>
    <w:rsid w:val="005D2A1D"/>
    <w:rsid w:val="005D2D9C"/>
    <w:rsid w:val="005D4239"/>
    <w:rsid w:val="005D4576"/>
    <w:rsid w:val="005D47F0"/>
    <w:rsid w:val="005D4D5E"/>
    <w:rsid w:val="005D4DF8"/>
    <w:rsid w:val="005D4E78"/>
    <w:rsid w:val="005D6927"/>
    <w:rsid w:val="005D76BC"/>
    <w:rsid w:val="005D7960"/>
    <w:rsid w:val="005D79E9"/>
    <w:rsid w:val="005D7D74"/>
    <w:rsid w:val="005E0104"/>
    <w:rsid w:val="005E16ED"/>
    <w:rsid w:val="005E2D14"/>
    <w:rsid w:val="005E3F1B"/>
    <w:rsid w:val="005E4583"/>
    <w:rsid w:val="005E5063"/>
    <w:rsid w:val="005E55CB"/>
    <w:rsid w:val="005E6E64"/>
    <w:rsid w:val="005E776F"/>
    <w:rsid w:val="005E7BBB"/>
    <w:rsid w:val="005E7D6B"/>
    <w:rsid w:val="005F016D"/>
    <w:rsid w:val="005F0878"/>
    <w:rsid w:val="005F0FD3"/>
    <w:rsid w:val="005F2039"/>
    <w:rsid w:val="005F2B19"/>
    <w:rsid w:val="005F30B5"/>
    <w:rsid w:val="005F3ADE"/>
    <w:rsid w:val="005F3B2F"/>
    <w:rsid w:val="005F3CDC"/>
    <w:rsid w:val="005F43A9"/>
    <w:rsid w:val="005F506D"/>
    <w:rsid w:val="005F51D0"/>
    <w:rsid w:val="005F5262"/>
    <w:rsid w:val="005F549C"/>
    <w:rsid w:val="005F54A5"/>
    <w:rsid w:val="005F55B4"/>
    <w:rsid w:val="005F5964"/>
    <w:rsid w:val="005F5ACB"/>
    <w:rsid w:val="005F67B5"/>
    <w:rsid w:val="005F7407"/>
    <w:rsid w:val="005F77AA"/>
    <w:rsid w:val="005F7D7C"/>
    <w:rsid w:val="006008A7"/>
    <w:rsid w:val="00600A6E"/>
    <w:rsid w:val="00600D11"/>
    <w:rsid w:val="006010BB"/>
    <w:rsid w:val="00601928"/>
    <w:rsid w:val="00601A6A"/>
    <w:rsid w:val="00601B7B"/>
    <w:rsid w:val="00603440"/>
    <w:rsid w:val="006039BB"/>
    <w:rsid w:val="00604F6C"/>
    <w:rsid w:val="00605E6D"/>
    <w:rsid w:val="0060656F"/>
    <w:rsid w:val="00606AB0"/>
    <w:rsid w:val="00607DDE"/>
    <w:rsid w:val="00607EB2"/>
    <w:rsid w:val="0061012C"/>
    <w:rsid w:val="0061098F"/>
    <w:rsid w:val="00611A83"/>
    <w:rsid w:val="00613E80"/>
    <w:rsid w:val="006145C0"/>
    <w:rsid w:val="00614B50"/>
    <w:rsid w:val="0061505A"/>
    <w:rsid w:val="006150DA"/>
    <w:rsid w:val="006157B9"/>
    <w:rsid w:val="006160B8"/>
    <w:rsid w:val="00616BF4"/>
    <w:rsid w:val="006171A6"/>
    <w:rsid w:val="006171AC"/>
    <w:rsid w:val="006171BF"/>
    <w:rsid w:val="0061736F"/>
    <w:rsid w:val="006178DA"/>
    <w:rsid w:val="00617F6B"/>
    <w:rsid w:val="00620066"/>
    <w:rsid w:val="00620629"/>
    <w:rsid w:val="006214F8"/>
    <w:rsid w:val="006215A0"/>
    <w:rsid w:val="00621673"/>
    <w:rsid w:val="00622223"/>
    <w:rsid w:val="00622721"/>
    <w:rsid w:val="00622ACB"/>
    <w:rsid w:val="00622F9D"/>
    <w:rsid w:val="006236A3"/>
    <w:rsid w:val="00623936"/>
    <w:rsid w:val="00624101"/>
    <w:rsid w:val="006244F8"/>
    <w:rsid w:val="00624616"/>
    <w:rsid w:val="0062476E"/>
    <w:rsid w:val="00624BEB"/>
    <w:rsid w:val="00624FAA"/>
    <w:rsid w:val="0062510A"/>
    <w:rsid w:val="006252D9"/>
    <w:rsid w:val="006253DA"/>
    <w:rsid w:val="00625F34"/>
    <w:rsid w:val="006261C5"/>
    <w:rsid w:val="0062655A"/>
    <w:rsid w:val="006271E7"/>
    <w:rsid w:val="00627704"/>
    <w:rsid w:val="00627A0C"/>
    <w:rsid w:val="00630C44"/>
    <w:rsid w:val="00630E4B"/>
    <w:rsid w:val="00631126"/>
    <w:rsid w:val="006312C6"/>
    <w:rsid w:val="006318BC"/>
    <w:rsid w:val="00631CB4"/>
    <w:rsid w:val="00632341"/>
    <w:rsid w:val="006334FC"/>
    <w:rsid w:val="006339DB"/>
    <w:rsid w:val="00633D1D"/>
    <w:rsid w:val="00633E6D"/>
    <w:rsid w:val="00634407"/>
    <w:rsid w:val="00634771"/>
    <w:rsid w:val="00635FCE"/>
    <w:rsid w:val="00636FF7"/>
    <w:rsid w:val="006370CC"/>
    <w:rsid w:val="00640363"/>
    <w:rsid w:val="006415CB"/>
    <w:rsid w:val="006421B8"/>
    <w:rsid w:val="006421DF"/>
    <w:rsid w:val="00642C63"/>
    <w:rsid w:val="006441B0"/>
    <w:rsid w:val="0064499A"/>
    <w:rsid w:val="00644F48"/>
    <w:rsid w:val="00645156"/>
    <w:rsid w:val="0064547B"/>
    <w:rsid w:val="00645AD3"/>
    <w:rsid w:val="00645EE8"/>
    <w:rsid w:val="006468BB"/>
    <w:rsid w:val="006474A7"/>
    <w:rsid w:val="00647797"/>
    <w:rsid w:val="006504B3"/>
    <w:rsid w:val="00650CCE"/>
    <w:rsid w:val="0065110E"/>
    <w:rsid w:val="00651984"/>
    <w:rsid w:val="006528E1"/>
    <w:rsid w:val="0065404E"/>
    <w:rsid w:val="006543CB"/>
    <w:rsid w:val="006546C6"/>
    <w:rsid w:val="0065566F"/>
    <w:rsid w:val="006557A3"/>
    <w:rsid w:val="00655CA4"/>
    <w:rsid w:val="006564D6"/>
    <w:rsid w:val="00656AE5"/>
    <w:rsid w:val="00656DC6"/>
    <w:rsid w:val="006574B4"/>
    <w:rsid w:val="00657F08"/>
    <w:rsid w:val="00660A2D"/>
    <w:rsid w:val="00660F83"/>
    <w:rsid w:val="00661970"/>
    <w:rsid w:val="00662A49"/>
    <w:rsid w:val="00662C5A"/>
    <w:rsid w:val="00662F6A"/>
    <w:rsid w:val="0066363E"/>
    <w:rsid w:val="00663AEF"/>
    <w:rsid w:val="00663D8D"/>
    <w:rsid w:val="00663D91"/>
    <w:rsid w:val="00665343"/>
    <w:rsid w:val="006657D7"/>
    <w:rsid w:val="0066581D"/>
    <w:rsid w:val="0066588D"/>
    <w:rsid w:val="00665A62"/>
    <w:rsid w:val="00665C69"/>
    <w:rsid w:val="006663B9"/>
    <w:rsid w:val="00666D38"/>
    <w:rsid w:val="00667870"/>
    <w:rsid w:val="00670353"/>
    <w:rsid w:val="00671E13"/>
    <w:rsid w:val="00672C42"/>
    <w:rsid w:val="00672D9B"/>
    <w:rsid w:val="00673CFF"/>
    <w:rsid w:val="00674A6D"/>
    <w:rsid w:val="00675435"/>
    <w:rsid w:val="00676C7A"/>
    <w:rsid w:val="0067733D"/>
    <w:rsid w:val="006778F7"/>
    <w:rsid w:val="00677C9B"/>
    <w:rsid w:val="00677CDC"/>
    <w:rsid w:val="00677D38"/>
    <w:rsid w:val="00680705"/>
    <w:rsid w:val="00680D4F"/>
    <w:rsid w:val="006813A7"/>
    <w:rsid w:val="0068207E"/>
    <w:rsid w:val="00682793"/>
    <w:rsid w:val="00682CCA"/>
    <w:rsid w:val="00683302"/>
    <w:rsid w:val="00683943"/>
    <w:rsid w:val="00683F96"/>
    <w:rsid w:val="0068404A"/>
    <w:rsid w:val="00684441"/>
    <w:rsid w:val="0068559B"/>
    <w:rsid w:val="006860A1"/>
    <w:rsid w:val="00686D39"/>
    <w:rsid w:val="00687B0C"/>
    <w:rsid w:val="006908BB"/>
    <w:rsid w:val="00690ADE"/>
    <w:rsid w:val="00690B39"/>
    <w:rsid w:val="00690CA8"/>
    <w:rsid w:val="006915F9"/>
    <w:rsid w:val="006916BC"/>
    <w:rsid w:val="0069205E"/>
    <w:rsid w:val="00692061"/>
    <w:rsid w:val="006920E1"/>
    <w:rsid w:val="0069250D"/>
    <w:rsid w:val="00692514"/>
    <w:rsid w:val="00692A6B"/>
    <w:rsid w:val="00692AED"/>
    <w:rsid w:val="00692CA7"/>
    <w:rsid w:val="006931C8"/>
    <w:rsid w:val="00694482"/>
    <w:rsid w:val="00694CCC"/>
    <w:rsid w:val="00694CE9"/>
    <w:rsid w:val="0069509C"/>
    <w:rsid w:val="00695248"/>
    <w:rsid w:val="006955D3"/>
    <w:rsid w:val="00695E18"/>
    <w:rsid w:val="00695F9B"/>
    <w:rsid w:val="006964F3"/>
    <w:rsid w:val="0069652E"/>
    <w:rsid w:val="00696F9D"/>
    <w:rsid w:val="006974C5"/>
    <w:rsid w:val="00697B16"/>
    <w:rsid w:val="00697C6A"/>
    <w:rsid w:val="00697C7F"/>
    <w:rsid w:val="006A0687"/>
    <w:rsid w:val="006A107C"/>
    <w:rsid w:val="006A14DD"/>
    <w:rsid w:val="006A1B8E"/>
    <w:rsid w:val="006A1C91"/>
    <w:rsid w:val="006A2B56"/>
    <w:rsid w:val="006A2D8F"/>
    <w:rsid w:val="006A4720"/>
    <w:rsid w:val="006A4741"/>
    <w:rsid w:val="006A4CAE"/>
    <w:rsid w:val="006A59D0"/>
    <w:rsid w:val="006A5DAC"/>
    <w:rsid w:val="006A6204"/>
    <w:rsid w:val="006A6229"/>
    <w:rsid w:val="006A7AB0"/>
    <w:rsid w:val="006A7B30"/>
    <w:rsid w:val="006B0102"/>
    <w:rsid w:val="006B090C"/>
    <w:rsid w:val="006B0CBB"/>
    <w:rsid w:val="006B1378"/>
    <w:rsid w:val="006B161C"/>
    <w:rsid w:val="006B2623"/>
    <w:rsid w:val="006B2C45"/>
    <w:rsid w:val="006B2D89"/>
    <w:rsid w:val="006B31C8"/>
    <w:rsid w:val="006B3279"/>
    <w:rsid w:val="006B3C26"/>
    <w:rsid w:val="006B4147"/>
    <w:rsid w:val="006B490B"/>
    <w:rsid w:val="006B4EC3"/>
    <w:rsid w:val="006B551A"/>
    <w:rsid w:val="006B5619"/>
    <w:rsid w:val="006B5855"/>
    <w:rsid w:val="006B6679"/>
    <w:rsid w:val="006B68F5"/>
    <w:rsid w:val="006B6EC5"/>
    <w:rsid w:val="006B7D2E"/>
    <w:rsid w:val="006C0056"/>
    <w:rsid w:val="006C0658"/>
    <w:rsid w:val="006C1186"/>
    <w:rsid w:val="006C16DE"/>
    <w:rsid w:val="006C1759"/>
    <w:rsid w:val="006C179D"/>
    <w:rsid w:val="006C1D6B"/>
    <w:rsid w:val="006C2032"/>
    <w:rsid w:val="006C355A"/>
    <w:rsid w:val="006C39F0"/>
    <w:rsid w:val="006C4150"/>
    <w:rsid w:val="006C4BF4"/>
    <w:rsid w:val="006C4C7D"/>
    <w:rsid w:val="006C4E8C"/>
    <w:rsid w:val="006C5C1F"/>
    <w:rsid w:val="006C64D4"/>
    <w:rsid w:val="006C6960"/>
    <w:rsid w:val="006C6B51"/>
    <w:rsid w:val="006C7589"/>
    <w:rsid w:val="006C75E8"/>
    <w:rsid w:val="006C7C4D"/>
    <w:rsid w:val="006D041C"/>
    <w:rsid w:val="006D1EE2"/>
    <w:rsid w:val="006D26D7"/>
    <w:rsid w:val="006D315A"/>
    <w:rsid w:val="006D32DC"/>
    <w:rsid w:val="006D3D44"/>
    <w:rsid w:val="006D400D"/>
    <w:rsid w:val="006D435E"/>
    <w:rsid w:val="006D4A77"/>
    <w:rsid w:val="006D4B8C"/>
    <w:rsid w:val="006D54B2"/>
    <w:rsid w:val="006D5921"/>
    <w:rsid w:val="006D5E96"/>
    <w:rsid w:val="006D7923"/>
    <w:rsid w:val="006E07BC"/>
    <w:rsid w:val="006E1572"/>
    <w:rsid w:val="006E1995"/>
    <w:rsid w:val="006E1F99"/>
    <w:rsid w:val="006E2D43"/>
    <w:rsid w:val="006E380C"/>
    <w:rsid w:val="006E3C15"/>
    <w:rsid w:val="006E65F7"/>
    <w:rsid w:val="006E6CA7"/>
    <w:rsid w:val="006E7A4C"/>
    <w:rsid w:val="006F00BA"/>
    <w:rsid w:val="006F0421"/>
    <w:rsid w:val="006F057C"/>
    <w:rsid w:val="006F0EB3"/>
    <w:rsid w:val="006F1022"/>
    <w:rsid w:val="006F1783"/>
    <w:rsid w:val="006F18BD"/>
    <w:rsid w:val="006F363A"/>
    <w:rsid w:val="006F36C3"/>
    <w:rsid w:val="006F37B1"/>
    <w:rsid w:val="006F3B61"/>
    <w:rsid w:val="006F40EA"/>
    <w:rsid w:val="006F51C0"/>
    <w:rsid w:val="006F51F2"/>
    <w:rsid w:val="006F67F6"/>
    <w:rsid w:val="006F6EAD"/>
    <w:rsid w:val="006F6F9E"/>
    <w:rsid w:val="006F713E"/>
    <w:rsid w:val="006F76DF"/>
    <w:rsid w:val="007000C5"/>
    <w:rsid w:val="00700293"/>
    <w:rsid w:val="0070035E"/>
    <w:rsid w:val="0070073C"/>
    <w:rsid w:val="00701827"/>
    <w:rsid w:val="0070209D"/>
    <w:rsid w:val="00702386"/>
    <w:rsid w:val="00702BD3"/>
    <w:rsid w:val="007033BA"/>
    <w:rsid w:val="00703736"/>
    <w:rsid w:val="00703C25"/>
    <w:rsid w:val="0070421F"/>
    <w:rsid w:val="007043BA"/>
    <w:rsid w:val="007044AA"/>
    <w:rsid w:val="007050F2"/>
    <w:rsid w:val="007053ED"/>
    <w:rsid w:val="007065FC"/>
    <w:rsid w:val="00706C4C"/>
    <w:rsid w:val="00707B90"/>
    <w:rsid w:val="00710737"/>
    <w:rsid w:val="00711823"/>
    <w:rsid w:val="00711AA3"/>
    <w:rsid w:val="0071237E"/>
    <w:rsid w:val="00713446"/>
    <w:rsid w:val="00713FAA"/>
    <w:rsid w:val="00714924"/>
    <w:rsid w:val="00714C0F"/>
    <w:rsid w:val="00714EB6"/>
    <w:rsid w:val="007155D2"/>
    <w:rsid w:val="00715B4F"/>
    <w:rsid w:val="00716465"/>
    <w:rsid w:val="00716B34"/>
    <w:rsid w:val="00717712"/>
    <w:rsid w:val="00717978"/>
    <w:rsid w:val="00720043"/>
    <w:rsid w:val="0072015E"/>
    <w:rsid w:val="00721105"/>
    <w:rsid w:val="0072115E"/>
    <w:rsid w:val="00721E1F"/>
    <w:rsid w:val="0072255F"/>
    <w:rsid w:val="00722F02"/>
    <w:rsid w:val="00723518"/>
    <w:rsid w:val="007242A3"/>
    <w:rsid w:val="007248A3"/>
    <w:rsid w:val="00724B61"/>
    <w:rsid w:val="00725056"/>
    <w:rsid w:val="007253B1"/>
    <w:rsid w:val="00725E4E"/>
    <w:rsid w:val="007268EA"/>
    <w:rsid w:val="00726A51"/>
    <w:rsid w:val="00726B5B"/>
    <w:rsid w:val="00726D88"/>
    <w:rsid w:val="00727681"/>
    <w:rsid w:val="0073023F"/>
    <w:rsid w:val="007309FC"/>
    <w:rsid w:val="00730E87"/>
    <w:rsid w:val="00731313"/>
    <w:rsid w:val="007319DD"/>
    <w:rsid w:val="00731A5A"/>
    <w:rsid w:val="007341AE"/>
    <w:rsid w:val="00734D53"/>
    <w:rsid w:val="00735CEE"/>
    <w:rsid w:val="00737945"/>
    <w:rsid w:val="00737C1C"/>
    <w:rsid w:val="00737EF9"/>
    <w:rsid w:val="0074041D"/>
    <w:rsid w:val="00740AB8"/>
    <w:rsid w:val="00740E65"/>
    <w:rsid w:val="00741369"/>
    <w:rsid w:val="0074137A"/>
    <w:rsid w:val="007418CD"/>
    <w:rsid w:val="00741BC7"/>
    <w:rsid w:val="0074237E"/>
    <w:rsid w:val="00743144"/>
    <w:rsid w:val="007440FA"/>
    <w:rsid w:val="00744568"/>
    <w:rsid w:val="007452E5"/>
    <w:rsid w:val="0074553F"/>
    <w:rsid w:val="007457D3"/>
    <w:rsid w:val="00745982"/>
    <w:rsid w:val="00745B8A"/>
    <w:rsid w:val="00745CB4"/>
    <w:rsid w:val="00746F7D"/>
    <w:rsid w:val="00747328"/>
    <w:rsid w:val="007479D0"/>
    <w:rsid w:val="007504A1"/>
    <w:rsid w:val="00750949"/>
    <w:rsid w:val="007509AA"/>
    <w:rsid w:val="00750A8C"/>
    <w:rsid w:val="00750ADA"/>
    <w:rsid w:val="00751263"/>
    <w:rsid w:val="00751544"/>
    <w:rsid w:val="0075250E"/>
    <w:rsid w:val="00752532"/>
    <w:rsid w:val="00752806"/>
    <w:rsid w:val="00752DC7"/>
    <w:rsid w:val="0075312B"/>
    <w:rsid w:val="007536CA"/>
    <w:rsid w:val="00753C08"/>
    <w:rsid w:val="007547E7"/>
    <w:rsid w:val="00754F1D"/>
    <w:rsid w:val="00754F32"/>
    <w:rsid w:val="007551E0"/>
    <w:rsid w:val="0075616C"/>
    <w:rsid w:val="007569C7"/>
    <w:rsid w:val="0075727D"/>
    <w:rsid w:val="007574C1"/>
    <w:rsid w:val="00757771"/>
    <w:rsid w:val="00757AB8"/>
    <w:rsid w:val="00757AED"/>
    <w:rsid w:val="0076036D"/>
    <w:rsid w:val="00760F0C"/>
    <w:rsid w:val="007621C0"/>
    <w:rsid w:val="00762902"/>
    <w:rsid w:val="00762A9E"/>
    <w:rsid w:val="00762CF5"/>
    <w:rsid w:val="00763529"/>
    <w:rsid w:val="00764ABA"/>
    <w:rsid w:val="00764CED"/>
    <w:rsid w:val="00764D3F"/>
    <w:rsid w:val="00764DE4"/>
    <w:rsid w:val="00764DFE"/>
    <w:rsid w:val="00764E80"/>
    <w:rsid w:val="00765C93"/>
    <w:rsid w:val="00765EA7"/>
    <w:rsid w:val="0076626B"/>
    <w:rsid w:val="0076659D"/>
    <w:rsid w:val="007672A2"/>
    <w:rsid w:val="00767463"/>
    <w:rsid w:val="00767DCA"/>
    <w:rsid w:val="00767DFE"/>
    <w:rsid w:val="00770713"/>
    <w:rsid w:val="007712AC"/>
    <w:rsid w:val="00771891"/>
    <w:rsid w:val="00771A74"/>
    <w:rsid w:val="00771C76"/>
    <w:rsid w:val="007723FE"/>
    <w:rsid w:val="007729C1"/>
    <w:rsid w:val="00772C15"/>
    <w:rsid w:val="0077310A"/>
    <w:rsid w:val="00773D58"/>
    <w:rsid w:val="00773E9B"/>
    <w:rsid w:val="0077415A"/>
    <w:rsid w:val="0077428C"/>
    <w:rsid w:val="00774821"/>
    <w:rsid w:val="00774B2C"/>
    <w:rsid w:val="00775D13"/>
    <w:rsid w:val="007761AB"/>
    <w:rsid w:val="007764B5"/>
    <w:rsid w:val="007764CE"/>
    <w:rsid w:val="00776CCB"/>
    <w:rsid w:val="007779DE"/>
    <w:rsid w:val="00777DBB"/>
    <w:rsid w:val="007816F6"/>
    <w:rsid w:val="00781A82"/>
    <w:rsid w:val="00782F3E"/>
    <w:rsid w:val="00782F6D"/>
    <w:rsid w:val="007830A0"/>
    <w:rsid w:val="0078325D"/>
    <w:rsid w:val="00783ECB"/>
    <w:rsid w:val="00784021"/>
    <w:rsid w:val="0078428D"/>
    <w:rsid w:val="00784635"/>
    <w:rsid w:val="00784E1D"/>
    <w:rsid w:val="007850F4"/>
    <w:rsid w:val="00785591"/>
    <w:rsid w:val="007861BE"/>
    <w:rsid w:val="007864E5"/>
    <w:rsid w:val="00786C1F"/>
    <w:rsid w:val="0078727F"/>
    <w:rsid w:val="0078782B"/>
    <w:rsid w:val="007901CB"/>
    <w:rsid w:val="0079064E"/>
    <w:rsid w:val="00790D2D"/>
    <w:rsid w:val="0079198A"/>
    <w:rsid w:val="0079356A"/>
    <w:rsid w:val="00793633"/>
    <w:rsid w:val="0079369D"/>
    <w:rsid w:val="007938D3"/>
    <w:rsid w:val="00794521"/>
    <w:rsid w:val="00794642"/>
    <w:rsid w:val="00795A41"/>
    <w:rsid w:val="00795CAA"/>
    <w:rsid w:val="00796882"/>
    <w:rsid w:val="00796A88"/>
    <w:rsid w:val="00796A9C"/>
    <w:rsid w:val="00796CCB"/>
    <w:rsid w:val="00797DD8"/>
    <w:rsid w:val="007A0257"/>
    <w:rsid w:val="007A0D30"/>
    <w:rsid w:val="007A105E"/>
    <w:rsid w:val="007A1DFC"/>
    <w:rsid w:val="007A253A"/>
    <w:rsid w:val="007A2E23"/>
    <w:rsid w:val="007A2E9A"/>
    <w:rsid w:val="007A3165"/>
    <w:rsid w:val="007A32A0"/>
    <w:rsid w:val="007A386B"/>
    <w:rsid w:val="007A48DB"/>
    <w:rsid w:val="007A5223"/>
    <w:rsid w:val="007A55A5"/>
    <w:rsid w:val="007A5C25"/>
    <w:rsid w:val="007A6378"/>
    <w:rsid w:val="007A6F87"/>
    <w:rsid w:val="007B02D7"/>
    <w:rsid w:val="007B0CA7"/>
    <w:rsid w:val="007B2BF2"/>
    <w:rsid w:val="007B2D4A"/>
    <w:rsid w:val="007B2F2D"/>
    <w:rsid w:val="007B30A1"/>
    <w:rsid w:val="007B509D"/>
    <w:rsid w:val="007B6138"/>
    <w:rsid w:val="007B6C94"/>
    <w:rsid w:val="007B6D3B"/>
    <w:rsid w:val="007B7122"/>
    <w:rsid w:val="007B76D3"/>
    <w:rsid w:val="007B7755"/>
    <w:rsid w:val="007C0D6E"/>
    <w:rsid w:val="007C0DEA"/>
    <w:rsid w:val="007C14CE"/>
    <w:rsid w:val="007C1532"/>
    <w:rsid w:val="007C1915"/>
    <w:rsid w:val="007C1930"/>
    <w:rsid w:val="007C1C4B"/>
    <w:rsid w:val="007C1FFF"/>
    <w:rsid w:val="007C2000"/>
    <w:rsid w:val="007C2232"/>
    <w:rsid w:val="007C2CDF"/>
    <w:rsid w:val="007C3DA8"/>
    <w:rsid w:val="007C6434"/>
    <w:rsid w:val="007C6C04"/>
    <w:rsid w:val="007C758F"/>
    <w:rsid w:val="007C79A3"/>
    <w:rsid w:val="007C7EBD"/>
    <w:rsid w:val="007D05F0"/>
    <w:rsid w:val="007D1741"/>
    <w:rsid w:val="007D17B7"/>
    <w:rsid w:val="007D36EB"/>
    <w:rsid w:val="007D3818"/>
    <w:rsid w:val="007D3B98"/>
    <w:rsid w:val="007D436A"/>
    <w:rsid w:val="007D462C"/>
    <w:rsid w:val="007D4BB1"/>
    <w:rsid w:val="007D4D3D"/>
    <w:rsid w:val="007D4E30"/>
    <w:rsid w:val="007D5710"/>
    <w:rsid w:val="007D62F3"/>
    <w:rsid w:val="007D631A"/>
    <w:rsid w:val="007D6492"/>
    <w:rsid w:val="007D697A"/>
    <w:rsid w:val="007D7059"/>
    <w:rsid w:val="007D72C8"/>
    <w:rsid w:val="007E067C"/>
    <w:rsid w:val="007E0C9B"/>
    <w:rsid w:val="007E0F96"/>
    <w:rsid w:val="007E1115"/>
    <w:rsid w:val="007E16CD"/>
    <w:rsid w:val="007E239F"/>
    <w:rsid w:val="007E2C40"/>
    <w:rsid w:val="007E3892"/>
    <w:rsid w:val="007E42A4"/>
    <w:rsid w:val="007E4628"/>
    <w:rsid w:val="007E4688"/>
    <w:rsid w:val="007E47B3"/>
    <w:rsid w:val="007E48C3"/>
    <w:rsid w:val="007E4AE5"/>
    <w:rsid w:val="007E4CB7"/>
    <w:rsid w:val="007E50DE"/>
    <w:rsid w:val="007E516C"/>
    <w:rsid w:val="007E56EE"/>
    <w:rsid w:val="007E5AAA"/>
    <w:rsid w:val="007E5D02"/>
    <w:rsid w:val="007E6284"/>
    <w:rsid w:val="007E6474"/>
    <w:rsid w:val="007E70D9"/>
    <w:rsid w:val="007E7C76"/>
    <w:rsid w:val="007F0165"/>
    <w:rsid w:val="007F0B50"/>
    <w:rsid w:val="007F0E4C"/>
    <w:rsid w:val="007F0F4A"/>
    <w:rsid w:val="007F1273"/>
    <w:rsid w:val="007F141D"/>
    <w:rsid w:val="007F1579"/>
    <w:rsid w:val="007F1AC1"/>
    <w:rsid w:val="007F21D6"/>
    <w:rsid w:val="007F2320"/>
    <w:rsid w:val="007F257D"/>
    <w:rsid w:val="007F2E36"/>
    <w:rsid w:val="007F3043"/>
    <w:rsid w:val="007F3418"/>
    <w:rsid w:val="007F401B"/>
    <w:rsid w:val="007F43DC"/>
    <w:rsid w:val="007F51D1"/>
    <w:rsid w:val="007F5D55"/>
    <w:rsid w:val="007F61D3"/>
    <w:rsid w:val="007F6429"/>
    <w:rsid w:val="007F6570"/>
    <w:rsid w:val="007F7131"/>
    <w:rsid w:val="007F7A2A"/>
    <w:rsid w:val="0080114C"/>
    <w:rsid w:val="0080125B"/>
    <w:rsid w:val="008019A5"/>
    <w:rsid w:val="00801A7D"/>
    <w:rsid w:val="00801C54"/>
    <w:rsid w:val="00801F03"/>
    <w:rsid w:val="00802290"/>
    <w:rsid w:val="008026A9"/>
    <w:rsid w:val="00802B60"/>
    <w:rsid w:val="0080381E"/>
    <w:rsid w:val="008041E5"/>
    <w:rsid w:val="008060F8"/>
    <w:rsid w:val="00806626"/>
    <w:rsid w:val="00806636"/>
    <w:rsid w:val="008069A2"/>
    <w:rsid w:val="00806F2E"/>
    <w:rsid w:val="00806FA3"/>
    <w:rsid w:val="0080721F"/>
    <w:rsid w:val="008074E8"/>
    <w:rsid w:val="008075CA"/>
    <w:rsid w:val="00807B81"/>
    <w:rsid w:val="00807F7A"/>
    <w:rsid w:val="00811926"/>
    <w:rsid w:val="0081229E"/>
    <w:rsid w:val="00812837"/>
    <w:rsid w:val="00813A9A"/>
    <w:rsid w:val="00814B5A"/>
    <w:rsid w:val="00814D0E"/>
    <w:rsid w:val="0081529B"/>
    <w:rsid w:val="00815ACD"/>
    <w:rsid w:val="0081636C"/>
    <w:rsid w:val="0081698A"/>
    <w:rsid w:val="008176CF"/>
    <w:rsid w:val="00817979"/>
    <w:rsid w:val="00817D24"/>
    <w:rsid w:val="008220B8"/>
    <w:rsid w:val="008222D5"/>
    <w:rsid w:val="00823F04"/>
    <w:rsid w:val="00824615"/>
    <w:rsid w:val="00824ABB"/>
    <w:rsid w:val="008253EC"/>
    <w:rsid w:val="008254B1"/>
    <w:rsid w:val="00825F7A"/>
    <w:rsid w:val="008274A6"/>
    <w:rsid w:val="00827615"/>
    <w:rsid w:val="008277D5"/>
    <w:rsid w:val="0082781C"/>
    <w:rsid w:val="0083010F"/>
    <w:rsid w:val="00830411"/>
    <w:rsid w:val="008318A4"/>
    <w:rsid w:val="00832473"/>
    <w:rsid w:val="00833184"/>
    <w:rsid w:val="00833544"/>
    <w:rsid w:val="00833602"/>
    <w:rsid w:val="00833833"/>
    <w:rsid w:val="00833C7C"/>
    <w:rsid w:val="00834120"/>
    <w:rsid w:val="00834318"/>
    <w:rsid w:val="00834A5F"/>
    <w:rsid w:val="00835025"/>
    <w:rsid w:val="00835589"/>
    <w:rsid w:val="00835F62"/>
    <w:rsid w:val="008362A7"/>
    <w:rsid w:val="00836ED4"/>
    <w:rsid w:val="0083728F"/>
    <w:rsid w:val="008373BA"/>
    <w:rsid w:val="00837B91"/>
    <w:rsid w:val="008401AF"/>
    <w:rsid w:val="00840D9D"/>
    <w:rsid w:val="00840E82"/>
    <w:rsid w:val="0084151E"/>
    <w:rsid w:val="00841D4D"/>
    <w:rsid w:val="00842E07"/>
    <w:rsid w:val="00842E6D"/>
    <w:rsid w:val="0084326C"/>
    <w:rsid w:val="008433BC"/>
    <w:rsid w:val="00843B55"/>
    <w:rsid w:val="0084457D"/>
    <w:rsid w:val="00845013"/>
    <w:rsid w:val="00845979"/>
    <w:rsid w:val="00845B88"/>
    <w:rsid w:val="00845D52"/>
    <w:rsid w:val="00845F73"/>
    <w:rsid w:val="008461D5"/>
    <w:rsid w:val="008467C2"/>
    <w:rsid w:val="00846FF1"/>
    <w:rsid w:val="0084726D"/>
    <w:rsid w:val="00847730"/>
    <w:rsid w:val="0085035B"/>
    <w:rsid w:val="00850B9E"/>
    <w:rsid w:val="00850D45"/>
    <w:rsid w:val="0085187E"/>
    <w:rsid w:val="008518A3"/>
    <w:rsid w:val="00851929"/>
    <w:rsid w:val="00851F23"/>
    <w:rsid w:val="00852086"/>
    <w:rsid w:val="008525DA"/>
    <w:rsid w:val="0085290E"/>
    <w:rsid w:val="00852C16"/>
    <w:rsid w:val="00853E9F"/>
    <w:rsid w:val="0085498A"/>
    <w:rsid w:val="00854D77"/>
    <w:rsid w:val="00855DDD"/>
    <w:rsid w:val="00856259"/>
    <w:rsid w:val="008569AF"/>
    <w:rsid w:val="00856D9C"/>
    <w:rsid w:val="00856F94"/>
    <w:rsid w:val="00856FC5"/>
    <w:rsid w:val="00857151"/>
    <w:rsid w:val="00857D49"/>
    <w:rsid w:val="00860124"/>
    <w:rsid w:val="008612BA"/>
    <w:rsid w:val="00861CA4"/>
    <w:rsid w:val="00862163"/>
    <w:rsid w:val="0086242B"/>
    <w:rsid w:val="008624FC"/>
    <w:rsid w:val="008628CD"/>
    <w:rsid w:val="0086299A"/>
    <w:rsid w:val="00863448"/>
    <w:rsid w:val="00864603"/>
    <w:rsid w:val="008648C9"/>
    <w:rsid w:val="00864B28"/>
    <w:rsid w:val="00864F46"/>
    <w:rsid w:val="00865663"/>
    <w:rsid w:val="00866485"/>
    <w:rsid w:val="008669F9"/>
    <w:rsid w:val="008670AC"/>
    <w:rsid w:val="008671DA"/>
    <w:rsid w:val="008673DA"/>
    <w:rsid w:val="00867F0E"/>
    <w:rsid w:val="00871854"/>
    <w:rsid w:val="008718BB"/>
    <w:rsid w:val="00871FEA"/>
    <w:rsid w:val="0087253B"/>
    <w:rsid w:val="0087256B"/>
    <w:rsid w:val="00872891"/>
    <w:rsid w:val="00872913"/>
    <w:rsid w:val="00872E20"/>
    <w:rsid w:val="008743CF"/>
    <w:rsid w:val="00874611"/>
    <w:rsid w:val="00874873"/>
    <w:rsid w:val="00874ABC"/>
    <w:rsid w:val="008754B6"/>
    <w:rsid w:val="00877097"/>
    <w:rsid w:val="00877BA4"/>
    <w:rsid w:val="00877E12"/>
    <w:rsid w:val="008805B6"/>
    <w:rsid w:val="00880615"/>
    <w:rsid w:val="008807BE"/>
    <w:rsid w:val="00880A6D"/>
    <w:rsid w:val="0088170F"/>
    <w:rsid w:val="008818B6"/>
    <w:rsid w:val="008821AE"/>
    <w:rsid w:val="008822DB"/>
    <w:rsid w:val="0088244B"/>
    <w:rsid w:val="008827ED"/>
    <w:rsid w:val="00883139"/>
    <w:rsid w:val="00883583"/>
    <w:rsid w:val="008838D0"/>
    <w:rsid w:val="00883B3B"/>
    <w:rsid w:val="0088461C"/>
    <w:rsid w:val="008847A7"/>
    <w:rsid w:val="00884A2D"/>
    <w:rsid w:val="00884E54"/>
    <w:rsid w:val="008858F3"/>
    <w:rsid w:val="00885997"/>
    <w:rsid w:val="00886BFA"/>
    <w:rsid w:val="0088711A"/>
    <w:rsid w:val="00887243"/>
    <w:rsid w:val="008874DF"/>
    <w:rsid w:val="008879C3"/>
    <w:rsid w:val="00890996"/>
    <w:rsid w:val="008912E9"/>
    <w:rsid w:val="00891630"/>
    <w:rsid w:val="00891E51"/>
    <w:rsid w:val="0089229C"/>
    <w:rsid w:val="00892AF5"/>
    <w:rsid w:val="00892E1A"/>
    <w:rsid w:val="00893314"/>
    <w:rsid w:val="0089374C"/>
    <w:rsid w:val="0089414B"/>
    <w:rsid w:val="00894253"/>
    <w:rsid w:val="00894BAE"/>
    <w:rsid w:val="00895E99"/>
    <w:rsid w:val="0089602E"/>
    <w:rsid w:val="00896232"/>
    <w:rsid w:val="00896F06"/>
    <w:rsid w:val="008971C4"/>
    <w:rsid w:val="008A02CE"/>
    <w:rsid w:val="008A0397"/>
    <w:rsid w:val="008A044C"/>
    <w:rsid w:val="008A068A"/>
    <w:rsid w:val="008A0BAE"/>
    <w:rsid w:val="008A11B0"/>
    <w:rsid w:val="008A1252"/>
    <w:rsid w:val="008A1DAB"/>
    <w:rsid w:val="008A26D9"/>
    <w:rsid w:val="008A3269"/>
    <w:rsid w:val="008A37B1"/>
    <w:rsid w:val="008A3B7A"/>
    <w:rsid w:val="008A5A0B"/>
    <w:rsid w:val="008A5BA2"/>
    <w:rsid w:val="008A6C08"/>
    <w:rsid w:val="008A76BE"/>
    <w:rsid w:val="008A77B1"/>
    <w:rsid w:val="008B0DA3"/>
    <w:rsid w:val="008B0F5F"/>
    <w:rsid w:val="008B253C"/>
    <w:rsid w:val="008B28EE"/>
    <w:rsid w:val="008B29E8"/>
    <w:rsid w:val="008B4D1C"/>
    <w:rsid w:val="008B566E"/>
    <w:rsid w:val="008B56AF"/>
    <w:rsid w:val="008B63C7"/>
    <w:rsid w:val="008B6686"/>
    <w:rsid w:val="008B6DAE"/>
    <w:rsid w:val="008B6FB0"/>
    <w:rsid w:val="008B769B"/>
    <w:rsid w:val="008B79A9"/>
    <w:rsid w:val="008C002C"/>
    <w:rsid w:val="008C0493"/>
    <w:rsid w:val="008C06B6"/>
    <w:rsid w:val="008C0D7A"/>
    <w:rsid w:val="008C1F4C"/>
    <w:rsid w:val="008C1F81"/>
    <w:rsid w:val="008C1FF8"/>
    <w:rsid w:val="008C2BEF"/>
    <w:rsid w:val="008C306D"/>
    <w:rsid w:val="008C35B6"/>
    <w:rsid w:val="008C4104"/>
    <w:rsid w:val="008C492F"/>
    <w:rsid w:val="008C4F41"/>
    <w:rsid w:val="008C55F4"/>
    <w:rsid w:val="008C5C48"/>
    <w:rsid w:val="008C5D13"/>
    <w:rsid w:val="008C5D8B"/>
    <w:rsid w:val="008C5E61"/>
    <w:rsid w:val="008C6B07"/>
    <w:rsid w:val="008C6C3C"/>
    <w:rsid w:val="008C6E07"/>
    <w:rsid w:val="008C7092"/>
    <w:rsid w:val="008C70A4"/>
    <w:rsid w:val="008C72BE"/>
    <w:rsid w:val="008C7324"/>
    <w:rsid w:val="008D02BA"/>
    <w:rsid w:val="008D04DA"/>
    <w:rsid w:val="008D0DE9"/>
    <w:rsid w:val="008D0FA2"/>
    <w:rsid w:val="008D0FBC"/>
    <w:rsid w:val="008D341E"/>
    <w:rsid w:val="008D3537"/>
    <w:rsid w:val="008D3871"/>
    <w:rsid w:val="008D3F7E"/>
    <w:rsid w:val="008D5031"/>
    <w:rsid w:val="008D5385"/>
    <w:rsid w:val="008D59F7"/>
    <w:rsid w:val="008D5BAF"/>
    <w:rsid w:val="008D60E7"/>
    <w:rsid w:val="008D7449"/>
    <w:rsid w:val="008D747D"/>
    <w:rsid w:val="008D7670"/>
    <w:rsid w:val="008D77CD"/>
    <w:rsid w:val="008E0249"/>
    <w:rsid w:val="008E092B"/>
    <w:rsid w:val="008E1B12"/>
    <w:rsid w:val="008E2E40"/>
    <w:rsid w:val="008E354A"/>
    <w:rsid w:val="008E3763"/>
    <w:rsid w:val="008E3C41"/>
    <w:rsid w:val="008E4992"/>
    <w:rsid w:val="008E4F73"/>
    <w:rsid w:val="008E550D"/>
    <w:rsid w:val="008E5A7F"/>
    <w:rsid w:val="008E5E90"/>
    <w:rsid w:val="008E60CE"/>
    <w:rsid w:val="008E614A"/>
    <w:rsid w:val="008E6A77"/>
    <w:rsid w:val="008E6BC8"/>
    <w:rsid w:val="008E6EBB"/>
    <w:rsid w:val="008E7190"/>
    <w:rsid w:val="008E7372"/>
    <w:rsid w:val="008E785C"/>
    <w:rsid w:val="008E7D07"/>
    <w:rsid w:val="008E7EC2"/>
    <w:rsid w:val="008F03FA"/>
    <w:rsid w:val="008F0875"/>
    <w:rsid w:val="008F1ABF"/>
    <w:rsid w:val="008F1C16"/>
    <w:rsid w:val="008F1C86"/>
    <w:rsid w:val="008F1EF3"/>
    <w:rsid w:val="008F27D2"/>
    <w:rsid w:val="008F28F7"/>
    <w:rsid w:val="008F2E98"/>
    <w:rsid w:val="008F2ECD"/>
    <w:rsid w:val="008F3087"/>
    <w:rsid w:val="008F30C4"/>
    <w:rsid w:val="008F320F"/>
    <w:rsid w:val="008F3290"/>
    <w:rsid w:val="008F346F"/>
    <w:rsid w:val="008F4368"/>
    <w:rsid w:val="008F4970"/>
    <w:rsid w:val="008F5122"/>
    <w:rsid w:val="008F518D"/>
    <w:rsid w:val="008F61B0"/>
    <w:rsid w:val="008F670E"/>
    <w:rsid w:val="008F69C4"/>
    <w:rsid w:val="008F69FA"/>
    <w:rsid w:val="008F6D35"/>
    <w:rsid w:val="008F7B6E"/>
    <w:rsid w:val="008F7F56"/>
    <w:rsid w:val="00901F58"/>
    <w:rsid w:val="00902366"/>
    <w:rsid w:val="009027EF"/>
    <w:rsid w:val="00903665"/>
    <w:rsid w:val="0090449B"/>
    <w:rsid w:val="0090517E"/>
    <w:rsid w:val="00905248"/>
    <w:rsid w:val="0090525B"/>
    <w:rsid w:val="009054BF"/>
    <w:rsid w:val="0090572B"/>
    <w:rsid w:val="00905A77"/>
    <w:rsid w:val="00905DCA"/>
    <w:rsid w:val="0090678A"/>
    <w:rsid w:val="009073BE"/>
    <w:rsid w:val="00907CAD"/>
    <w:rsid w:val="00910433"/>
    <w:rsid w:val="00910A27"/>
    <w:rsid w:val="0091106A"/>
    <w:rsid w:val="00911125"/>
    <w:rsid w:val="0091118E"/>
    <w:rsid w:val="00912341"/>
    <w:rsid w:val="0091234C"/>
    <w:rsid w:val="0091250B"/>
    <w:rsid w:val="009128B2"/>
    <w:rsid w:val="009128CE"/>
    <w:rsid w:val="00912ADB"/>
    <w:rsid w:val="00912C90"/>
    <w:rsid w:val="00912CB3"/>
    <w:rsid w:val="00912E2E"/>
    <w:rsid w:val="00912FE4"/>
    <w:rsid w:val="00913720"/>
    <w:rsid w:val="00913D9F"/>
    <w:rsid w:val="009140E9"/>
    <w:rsid w:val="00916414"/>
    <w:rsid w:val="00916CF6"/>
    <w:rsid w:val="0091707B"/>
    <w:rsid w:val="009202D8"/>
    <w:rsid w:val="009203F5"/>
    <w:rsid w:val="00920D23"/>
    <w:rsid w:val="00921D51"/>
    <w:rsid w:val="00921DAA"/>
    <w:rsid w:val="00922995"/>
    <w:rsid w:val="00922F24"/>
    <w:rsid w:val="0092313E"/>
    <w:rsid w:val="009237B6"/>
    <w:rsid w:val="00923937"/>
    <w:rsid w:val="00923A4E"/>
    <w:rsid w:val="00923B2E"/>
    <w:rsid w:val="00923C14"/>
    <w:rsid w:val="00923E14"/>
    <w:rsid w:val="00924531"/>
    <w:rsid w:val="00924723"/>
    <w:rsid w:val="00924A83"/>
    <w:rsid w:val="00925DB5"/>
    <w:rsid w:val="009260AC"/>
    <w:rsid w:val="009267F6"/>
    <w:rsid w:val="00926CC7"/>
    <w:rsid w:val="00926E5B"/>
    <w:rsid w:val="009275FF"/>
    <w:rsid w:val="00927650"/>
    <w:rsid w:val="009277F4"/>
    <w:rsid w:val="009279A9"/>
    <w:rsid w:val="0093064D"/>
    <w:rsid w:val="00930A8F"/>
    <w:rsid w:val="00930E4F"/>
    <w:rsid w:val="009310FA"/>
    <w:rsid w:val="00931D41"/>
    <w:rsid w:val="00932381"/>
    <w:rsid w:val="009335CE"/>
    <w:rsid w:val="009338B5"/>
    <w:rsid w:val="009338E4"/>
    <w:rsid w:val="00933F81"/>
    <w:rsid w:val="00934229"/>
    <w:rsid w:val="00934546"/>
    <w:rsid w:val="0093490F"/>
    <w:rsid w:val="0093491E"/>
    <w:rsid w:val="00934A11"/>
    <w:rsid w:val="00934BEC"/>
    <w:rsid w:val="00935BE5"/>
    <w:rsid w:val="009361C3"/>
    <w:rsid w:val="00936749"/>
    <w:rsid w:val="0093728C"/>
    <w:rsid w:val="009374A8"/>
    <w:rsid w:val="00937795"/>
    <w:rsid w:val="009378A8"/>
    <w:rsid w:val="009378C6"/>
    <w:rsid w:val="00937E85"/>
    <w:rsid w:val="00940B76"/>
    <w:rsid w:val="009410BE"/>
    <w:rsid w:val="00941328"/>
    <w:rsid w:val="00942688"/>
    <w:rsid w:val="0094280A"/>
    <w:rsid w:val="00942A53"/>
    <w:rsid w:val="00943BC0"/>
    <w:rsid w:val="0094421A"/>
    <w:rsid w:val="0094456F"/>
    <w:rsid w:val="00945116"/>
    <w:rsid w:val="009453F8"/>
    <w:rsid w:val="009461AB"/>
    <w:rsid w:val="00946D66"/>
    <w:rsid w:val="009476A1"/>
    <w:rsid w:val="00947948"/>
    <w:rsid w:val="009479B1"/>
    <w:rsid w:val="00947C1E"/>
    <w:rsid w:val="00950047"/>
    <w:rsid w:val="0095005C"/>
    <w:rsid w:val="00950CBB"/>
    <w:rsid w:val="00950D51"/>
    <w:rsid w:val="00950F58"/>
    <w:rsid w:val="009514B4"/>
    <w:rsid w:val="00951F55"/>
    <w:rsid w:val="009521AD"/>
    <w:rsid w:val="00952438"/>
    <w:rsid w:val="00952C23"/>
    <w:rsid w:val="00952F8A"/>
    <w:rsid w:val="00954029"/>
    <w:rsid w:val="0095404C"/>
    <w:rsid w:val="00954AC6"/>
    <w:rsid w:val="009566B5"/>
    <w:rsid w:val="009566BD"/>
    <w:rsid w:val="009567F8"/>
    <w:rsid w:val="00956B51"/>
    <w:rsid w:val="009570C1"/>
    <w:rsid w:val="009609EF"/>
    <w:rsid w:val="00961A93"/>
    <w:rsid w:val="009622BF"/>
    <w:rsid w:val="00962B77"/>
    <w:rsid w:val="00962BBD"/>
    <w:rsid w:val="009633C3"/>
    <w:rsid w:val="00964BF7"/>
    <w:rsid w:val="00964E38"/>
    <w:rsid w:val="00965466"/>
    <w:rsid w:val="00965AD4"/>
    <w:rsid w:val="00966186"/>
    <w:rsid w:val="00966DDB"/>
    <w:rsid w:val="00967EC7"/>
    <w:rsid w:val="0097086C"/>
    <w:rsid w:val="00970D80"/>
    <w:rsid w:val="00971033"/>
    <w:rsid w:val="0097148C"/>
    <w:rsid w:val="00971558"/>
    <w:rsid w:val="009718D6"/>
    <w:rsid w:val="00971B91"/>
    <w:rsid w:val="00971C2F"/>
    <w:rsid w:val="00972335"/>
    <w:rsid w:val="009724B4"/>
    <w:rsid w:val="00972B7E"/>
    <w:rsid w:val="00973592"/>
    <w:rsid w:val="00973FEA"/>
    <w:rsid w:val="00974496"/>
    <w:rsid w:val="00975053"/>
    <w:rsid w:val="0097519E"/>
    <w:rsid w:val="00975AD6"/>
    <w:rsid w:val="00975C77"/>
    <w:rsid w:val="00976329"/>
    <w:rsid w:val="0097684C"/>
    <w:rsid w:val="009769B5"/>
    <w:rsid w:val="009769EF"/>
    <w:rsid w:val="00976DC2"/>
    <w:rsid w:val="00977A32"/>
    <w:rsid w:val="00977C27"/>
    <w:rsid w:val="009804A1"/>
    <w:rsid w:val="00981F23"/>
    <w:rsid w:val="009831DB"/>
    <w:rsid w:val="00983B22"/>
    <w:rsid w:val="0098460E"/>
    <w:rsid w:val="00984775"/>
    <w:rsid w:val="00984915"/>
    <w:rsid w:val="009849CA"/>
    <w:rsid w:val="00984B04"/>
    <w:rsid w:val="00984B4C"/>
    <w:rsid w:val="00985943"/>
    <w:rsid w:val="00985A38"/>
    <w:rsid w:val="00986120"/>
    <w:rsid w:val="0098643F"/>
    <w:rsid w:val="00986C78"/>
    <w:rsid w:val="0098759E"/>
    <w:rsid w:val="0098768C"/>
    <w:rsid w:val="00987B74"/>
    <w:rsid w:val="00991393"/>
    <w:rsid w:val="00992176"/>
    <w:rsid w:val="009925A4"/>
    <w:rsid w:val="0099334D"/>
    <w:rsid w:val="00993912"/>
    <w:rsid w:val="00993FF7"/>
    <w:rsid w:val="009948BA"/>
    <w:rsid w:val="0099515B"/>
    <w:rsid w:val="009955B8"/>
    <w:rsid w:val="009955F7"/>
    <w:rsid w:val="009959BF"/>
    <w:rsid w:val="00995C3F"/>
    <w:rsid w:val="009970ED"/>
    <w:rsid w:val="0099753F"/>
    <w:rsid w:val="0099760F"/>
    <w:rsid w:val="00997AC2"/>
    <w:rsid w:val="00997CF7"/>
    <w:rsid w:val="009A0616"/>
    <w:rsid w:val="009A0A83"/>
    <w:rsid w:val="009A0B90"/>
    <w:rsid w:val="009A0C59"/>
    <w:rsid w:val="009A1373"/>
    <w:rsid w:val="009A1868"/>
    <w:rsid w:val="009A2393"/>
    <w:rsid w:val="009A2A93"/>
    <w:rsid w:val="009A2BAF"/>
    <w:rsid w:val="009A2C00"/>
    <w:rsid w:val="009A34E8"/>
    <w:rsid w:val="009A3556"/>
    <w:rsid w:val="009A38DE"/>
    <w:rsid w:val="009A3EB1"/>
    <w:rsid w:val="009A5065"/>
    <w:rsid w:val="009A52D4"/>
    <w:rsid w:val="009A58E0"/>
    <w:rsid w:val="009A5A5E"/>
    <w:rsid w:val="009A5B14"/>
    <w:rsid w:val="009A6FDA"/>
    <w:rsid w:val="009A70E5"/>
    <w:rsid w:val="009A757B"/>
    <w:rsid w:val="009A78F1"/>
    <w:rsid w:val="009B0064"/>
    <w:rsid w:val="009B024A"/>
    <w:rsid w:val="009B22A7"/>
    <w:rsid w:val="009B2E5A"/>
    <w:rsid w:val="009B365F"/>
    <w:rsid w:val="009B366D"/>
    <w:rsid w:val="009B3934"/>
    <w:rsid w:val="009B421E"/>
    <w:rsid w:val="009B483A"/>
    <w:rsid w:val="009B488F"/>
    <w:rsid w:val="009B4F37"/>
    <w:rsid w:val="009B4F6B"/>
    <w:rsid w:val="009B5919"/>
    <w:rsid w:val="009B5930"/>
    <w:rsid w:val="009B5C9E"/>
    <w:rsid w:val="009B64EB"/>
    <w:rsid w:val="009B661E"/>
    <w:rsid w:val="009B6C37"/>
    <w:rsid w:val="009B7E1C"/>
    <w:rsid w:val="009B7ECA"/>
    <w:rsid w:val="009C01C5"/>
    <w:rsid w:val="009C0234"/>
    <w:rsid w:val="009C06CB"/>
    <w:rsid w:val="009C07DD"/>
    <w:rsid w:val="009C0D26"/>
    <w:rsid w:val="009C1A20"/>
    <w:rsid w:val="009C2511"/>
    <w:rsid w:val="009C2528"/>
    <w:rsid w:val="009C26A6"/>
    <w:rsid w:val="009C567A"/>
    <w:rsid w:val="009C6151"/>
    <w:rsid w:val="009C749D"/>
    <w:rsid w:val="009C74F7"/>
    <w:rsid w:val="009D0325"/>
    <w:rsid w:val="009D0C1C"/>
    <w:rsid w:val="009D11C6"/>
    <w:rsid w:val="009D148F"/>
    <w:rsid w:val="009D2503"/>
    <w:rsid w:val="009D2CA4"/>
    <w:rsid w:val="009D2ED0"/>
    <w:rsid w:val="009D30F2"/>
    <w:rsid w:val="009D31F3"/>
    <w:rsid w:val="009D3606"/>
    <w:rsid w:val="009D37E4"/>
    <w:rsid w:val="009D3B28"/>
    <w:rsid w:val="009D3C41"/>
    <w:rsid w:val="009D44E3"/>
    <w:rsid w:val="009D561D"/>
    <w:rsid w:val="009D5A03"/>
    <w:rsid w:val="009D6883"/>
    <w:rsid w:val="009D6E32"/>
    <w:rsid w:val="009D7C64"/>
    <w:rsid w:val="009E0425"/>
    <w:rsid w:val="009E07BA"/>
    <w:rsid w:val="009E23F1"/>
    <w:rsid w:val="009E255B"/>
    <w:rsid w:val="009E3F98"/>
    <w:rsid w:val="009E43A5"/>
    <w:rsid w:val="009E4796"/>
    <w:rsid w:val="009E4AFB"/>
    <w:rsid w:val="009E5837"/>
    <w:rsid w:val="009E5AB9"/>
    <w:rsid w:val="009E5BA7"/>
    <w:rsid w:val="009E66A4"/>
    <w:rsid w:val="009E7265"/>
    <w:rsid w:val="009E77F0"/>
    <w:rsid w:val="009F052B"/>
    <w:rsid w:val="009F0773"/>
    <w:rsid w:val="009F0ABB"/>
    <w:rsid w:val="009F0D62"/>
    <w:rsid w:val="009F1479"/>
    <w:rsid w:val="009F17D5"/>
    <w:rsid w:val="009F181A"/>
    <w:rsid w:val="009F18B2"/>
    <w:rsid w:val="009F1C4A"/>
    <w:rsid w:val="009F2763"/>
    <w:rsid w:val="009F286B"/>
    <w:rsid w:val="009F38B4"/>
    <w:rsid w:val="009F455D"/>
    <w:rsid w:val="009F5348"/>
    <w:rsid w:val="009F5D97"/>
    <w:rsid w:val="009F603F"/>
    <w:rsid w:val="009F60B2"/>
    <w:rsid w:val="009F66E9"/>
    <w:rsid w:val="009F6F1A"/>
    <w:rsid w:val="009F7125"/>
    <w:rsid w:val="009F7867"/>
    <w:rsid w:val="009F7CA7"/>
    <w:rsid w:val="00A0067A"/>
    <w:rsid w:val="00A0085E"/>
    <w:rsid w:val="00A00F59"/>
    <w:rsid w:val="00A015C9"/>
    <w:rsid w:val="00A02B32"/>
    <w:rsid w:val="00A02BC3"/>
    <w:rsid w:val="00A02F1E"/>
    <w:rsid w:val="00A0352E"/>
    <w:rsid w:val="00A03551"/>
    <w:rsid w:val="00A03B3E"/>
    <w:rsid w:val="00A03DD0"/>
    <w:rsid w:val="00A04074"/>
    <w:rsid w:val="00A041C1"/>
    <w:rsid w:val="00A042E8"/>
    <w:rsid w:val="00A044BE"/>
    <w:rsid w:val="00A05B3A"/>
    <w:rsid w:val="00A0612C"/>
    <w:rsid w:val="00A06ACA"/>
    <w:rsid w:val="00A07624"/>
    <w:rsid w:val="00A0764A"/>
    <w:rsid w:val="00A07A26"/>
    <w:rsid w:val="00A07AF8"/>
    <w:rsid w:val="00A07B8F"/>
    <w:rsid w:val="00A07E91"/>
    <w:rsid w:val="00A11549"/>
    <w:rsid w:val="00A1155E"/>
    <w:rsid w:val="00A11B47"/>
    <w:rsid w:val="00A123D5"/>
    <w:rsid w:val="00A12531"/>
    <w:rsid w:val="00A12626"/>
    <w:rsid w:val="00A12D54"/>
    <w:rsid w:val="00A143B6"/>
    <w:rsid w:val="00A14E48"/>
    <w:rsid w:val="00A159A9"/>
    <w:rsid w:val="00A15C99"/>
    <w:rsid w:val="00A15CBB"/>
    <w:rsid w:val="00A16ED4"/>
    <w:rsid w:val="00A17B16"/>
    <w:rsid w:val="00A17CE8"/>
    <w:rsid w:val="00A207CA"/>
    <w:rsid w:val="00A20A9D"/>
    <w:rsid w:val="00A21843"/>
    <w:rsid w:val="00A22924"/>
    <w:rsid w:val="00A229D2"/>
    <w:rsid w:val="00A22D43"/>
    <w:rsid w:val="00A23E91"/>
    <w:rsid w:val="00A24C8F"/>
    <w:rsid w:val="00A25560"/>
    <w:rsid w:val="00A255D6"/>
    <w:rsid w:val="00A25760"/>
    <w:rsid w:val="00A25FA8"/>
    <w:rsid w:val="00A26814"/>
    <w:rsid w:val="00A26C77"/>
    <w:rsid w:val="00A26CBC"/>
    <w:rsid w:val="00A26E48"/>
    <w:rsid w:val="00A30211"/>
    <w:rsid w:val="00A312C9"/>
    <w:rsid w:val="00A323E5"/>
    <w:rsid w:val="00A328ED"/>
    <w:rsid w:val="00A33F1D"/>
    <w:rsid w:val="00A347E6"/>
    <w:rsid w:val="00A34924"/>
    <w:rsid w:val="00A34D18"/>
    <w:rsid w:val="00A35234"/>
    <w:rsid w:val="00A3535E"/>
    <w:rsid w:val="00A3597B"/>
    <w:rsid w:val="00A359D4"/>
    <w:rsid w:val="00A365A6"/>
    <w:rsid w:val="00A36A66"/>
    <w:rsid w:val="00A36E58"/>
    <w:rsid w:val="00A37566"/>
    <w:rsid w:val="00A375AC"/>
    <w:rsid w:val="00A376BC"/>
    <w:rsid w:val="00A378A7"/>
    <w:rsid w:val="00A37F78"/>
    <w:rsid w:val="00A4067A"/>
    <w:rsid w:val="00A40C96"/>
    <w:rsid w:val="00A40F7C"/>
    <w:rsid w:val="00A4116B"/>
    <w:rsid w:val="00A41AD2"/>
    <w:rsid w:val="00A41B9F"/>
    <w:rsid w:val="00A41CD5"/>
    <w:rsid w:val="00A42109"/>
    <w:rsid w:val="00A4234F"/>
    <w:rsid w:val="00A423CD"/>
    <w:rsid w:val="00A4251E"/>
    <w:rsid w:val="00A43F2E"/>
    <w:rsid w:val="00A447D2"/>
    <w:rsid w:val="00A44F78"/>
    <w:rsid w:val="00A4531C"/>
    <w:rsid w:val="00A45700"/>
    <w:rsid w:val="00A45C89"/>
    <w:rsid w:val="00A45DC1"/>
    <w:rsid w:val="00A468C0"/>
    <w:rsid w:val="00A471D5"/>
    <w:rsid w:val="00A504DE"/>
    <w:rsid w:val="00A5050C"/>
    <w:rsid w:val="00A50E68"/>
    <w:rsid w:val="00A51150"/>
    <w:rsid w:val="00A521E7"/>
    <w:rsid w:val="00A522EC"/>
    <w:rsid w:val="00A523CE"/>
    <w:rsid w:val="00A525EE"/>
    <w:rsid w:val="00A53064"/>
    <w:rsid w:val="00A541BC"/>
    <w:rsid w:val="00A543B8"/>
    <w:rsid w:val="00A54586"/>
    <w:rsid w:val="00A54A04"/>
    <w:rsid w:val="00A54D82"/>
    <w:rsid w:val="00A55357"/>
    <w:rsid w:val="00A563C0"/>
    <w:rsid w:val="00A56B4D"/>
    <w:rsid w:val="00A5732B"/>
    <w:rsid w:val="00A573A4"/>
    <w:rsid w:val="00A573B0"/>
    <w:rsid w:val="00A57608"/>
    <w:rsid w:val="00A577EC"/>
    <w:rsid w:val="00A578C3"/>
    <w:rsid w:val="00A60285"/>
    <w:rsid w:val="00A604B3"/>
    <w:rsid w:val="00A60A4A"/>
    <w:rsid w:val="00A61982"/>
    <w:rsid w:val="00A62327"/>
    <w:rsid w:val="00A62C65"/>
    <w:rsid w:val="00A632E0"/>
    <w:rsid w:val="00A64871"/>
    <w:rsid w:val="00A64ACA"/>
    <w:rsid w:val="00A64BAA"/>
    <w:rsid w:val="00A654C5"/>
    <w:rsid w:val="00A66DB4"/>
    <w:rsid w:val="00A672E7"/>
    <w:rsid w:val="00A674CF"/>
    <w:rsid w:val="00A67B67"/>
    <w:rsid w:val="00A701A5"/>
    <w:rsid w:val="00A70217"/>
    <w:rsid w:val="00A70506"/>
    <w:rsid w:val="00A70607"/>
    <w:rsid w:val="00A707BB"/>
    <w:rsid w:val="00A721A1"/>
    <w:rsid w:val="00A72553"/>
    <w:rsid w:val="00A73267"/>
    <w:rsid w:val="00A735D1"/>
    <w:rsid w:val="00A74543"/>
    <w:rsid w:val="00A74841"/>
    <w:rsid w:val="00A74AC1"/>
    <w:rsid w:val="00A74B40"/>
    <w:rsid w:val="00A7596C"/>
    <w:rsid w:val="00A75B4D"/>
    <w:rsid w:val="00A75B50"/>
    <w:rsid w:val="00A75CA9"/>
    <w:rsid w:val="00A760A1"/>
    <w:rsid w:val="00A763B6"/>
    <w:rsid w:val="00A7649D"/>
    <w:rsid w:val="00A767E8"/>
    <w:rsid w:val="00A76C81"/>
    <w:rsid w:val="00A779C6"/>
    <w:rsid w:val="00A77A01"/>
    <w:rsid w:val="00A81563"/>
    <w:rsid w:val="00A81653"/>
    <w:rsid w:val="00A82373"/>
    <w:rsid w:val="00A832F0"/>
    <w:rsid w:val="00A83D81"/>
    <w:rsid w:val="00A84236"/>
    <w:rsid w:val="00A84294"/>
    <w:rsid w:val="00A84C3D"/>
    <w:rsid w:val="00A859B3"/>
    <w:rsid w:val="00A8642C"/>
    <w:rsid w:val="00A86B09"/>
    <w:rsid w:val="00A86EAB"/>
    <w:rsid w:val="00A9010D"/>
    <w:rsid w:val="00A9066F"/>
    <w:rsid w:val="00A90B77"/>
    <w:rsid w:val="00A90C9A"/>
    <w:rsid w:val="00A91E3F"/>
    <w:rsid w:val="00A92A55"/>
    <w:rsid w:val="00A939D2"/>
    <w:rsid w:val="00A94CD4"/>
    <w:rsid w:val="00A94E29"/>
    <w:rsid w:val="00A95538"/>
    <w:rsid w:val="00A9569B"/>
    <w:rsid w:val="00A95A5B"/>
    <w:rsid w:val="00A95B7D"/>
    <w:rsid w:val="00A95B94"/>
    <w:rsid w:val="00A96CC9"/>
    <w:rsid w:val="00A96CD5"/>
    <w:rsid w:val="00A96E0A"/>
    <w:rsid w:val="00A97C7E"/>
    <w:rsid w:val="00A97DAE"/>
    <w:rsid w:val="00AA0344"/>
    <w:rsid w:val="00AA1128"/>
    <w:rsid w:val="00AA16D7"/>
    <w:rsid w:val="00AA22F2"/>
    <w:rsid w:val="00AA2CDF"/>
    <w:rsid w:val="00AA393A"/>
    <w:rsid w:val="00AA3B5E"/>
    <w:rsid w:val="00AA3BDD"/>
    <w:rsid w:val="00AA5126"/>
    <w:rsid w:val="00AA5183"/>
    <w:rsid w:val="00AA599F"/>
    <w:rsid w:val="00AA5E01"/>
    <w:rsid w:val="00AA6CD1"/>
    <w:rsid w:val="00AA7016"/>
    <w:rsid w:val="00AA7022"/>
    <w:rsid w:val="00AA75B9"/>
    <w:rsid w:val="00AA7627"/>
    <w:rsid w:val="00AA76E6"/>
    <w:rsid w:val="00AB0178"/>
    <w:rsid w:val="00AB096E"/>
    <w:rsid w:val="00AB1010"/>
    <w:rsid w:val="00AB1428"/>
    <w:rsid w:val="00AB1B17"/>
    <w:rsid w:val="00AB1D89"/>
    <w:rsid w:val="00AB20E2"/>
    <w:rsid w:val="00AB233A"/>
    <w:rsid w:val="00AB3120"/>
    <w:rsid w:val="00AB50CF"/>
    <w:rsid w:val="00AB5185"/>
    <w:rsid w:val="00AB5981"/>
    <w:rsid w:val="00AB6042"/>
    <w:rsid w:val="00AB6507"/>
    <w:rsid w:val="00AB728D"/>
    <w:rsid w:val="00AB7B26"/>
    <w:rsid w:val="00AB7BC6"/>
    <w:rsid w:val="00AC177F"/>
    <w:rsid w:val="00AC19CA"/>
    <w:rsid w:val="00AC2651"/>
    <w:rsid w:val="00AC267A"/>
    <w:rsid w:val="00AC30CC"/>
    <w:rsid w:val="00AC3955"/>
    <w:rsid w:val="00AC4EA5"/>
    <w:rsid w:val="00AC533D"/>
    <w:rsid w:val="00AC6022"/>
    <w:rsid w:val="00AC674E"/>
    <w:rsid w:val="00AC6A86"/>
    <w:rsid w:val="00AC6BC7"/>
    <w:rsid w:val="00AD04FA"/>
    <w:rsid w:val="00AD093A"/>
    <w:rsid w:val="00AD0AAE"/>
    <w:rsid w:val="00AD0DE4"/>
    <w:rsid w:val="00AD1D14"/>
    <w:rsid w:val="00AD298A"/>
    <w:rsid w:val="00AD2D61"/>
    <w:rsid w:val="00AD36E8"/>
    <w:rsid w:val="00AD453F"/>
    <w:rsid w:val="00AD5CF6"/>
    <w:rsid w:val="00AD617D"/>
    <w:rsid w:val="00AD6516"/>
    <w:rsid w:val="00AE09F9"/>
    <w:rsid w:val="00AE1480"/>
    <w:rsid w:val="00AE1AB6"/>
    <w:rsid w:val="00AE2A2A"/>
    <w:rsid w:val="00AE2AF7"/>
    <w:rsid w:val="00AE2CDD"/>
    <w:rsid w:val="00AE30BD"/>
    <w:rsid w:val="00AE468B"/>
    <w:rsid w:val="00AE4C02"/>
    <w:rsid w:val="00AE5008"/>
    <w:rsid w:val="00AE5BBE"/>
    <w:rsid w:val="00AE5F19"/>
    <w:rsid w:val="00AE637A"/>
    <w:rsid w:val="00AE7881"/>
    <w:rsid w:val="00AE7BE3"/>
    <w:rsid w:val="00AE7FAB"/>
    <w:rsid w:val="00AF09F6"/>
    <w:rsid w:val="00AF0FFD"/>
    <w:rsid w:val="00AF1370"/>
    <w:rsid w:val="00AF249D"/>
    <w:rsid w:val="00AF2900"/>
    <w:rsid w:val="00AF2DAE"/>
    <w:rsid w:val="00AF2F08"/>
    <w:rsid w:val="00AF31CE"/>
    <w:rsid w:val="00AF3A9F"/>
    <w:rsid w:val="00AF3C8F"/>
    <w:rsid w:val="00AF3FC9"/>
    <w:rsid w:val="00AF4D5B"/>
    <w:rsid w:val="00AF5620"/>
    <w:rsid w:val="00AF5830"/>
    <w:rsid w:val="00AF588C"/>
    <w:rsid w:val="00AF6049"/>
    <w:rsid w:val="00AF69EA"/>
    <w:rsid w:val="00AF6CD6"/>
    <w:rsid w:val="00AF6DFB"/>
    <w:rsid w:val="00AF73FE"/>
    <w:rsid w:val="00AF7508"/>
    <w:rsid w:val="00AF7660"/>
    <w:rsid w:val="00AF7918"/>
    <w:rsid w:val="00AF7ADB"/>
    <w:rsid w:val="00AF7EF4"/>
    <w:rsid w:val="00B00D1D"/>
    <w:rsid w:val="00B00E3B"/>
    <w:rsid w:val="00B0105D"/>
    <w:rsid w:val="00B01502"/>
    <w:rsid w:val="00B01BAC"/>
    <w:rsid w:val="00B02213"/>
    <w:rsid w:val="00B028F9"/>
    <w:rsid w:val="00B02E00"/>
    <w:rsid w:val="00B032D3"/>
    <w:rsid w:val="00B03396"/>
    <w:rsid w:val="00B0408D"/>
    <w:rsid w:val="00B0435E"/>
    <w:rsid w:val="00B04566"/>
    <w:rsid w:val="00B04FC9"/>
    <w:rsid w:val="00B05C71"/>
    <w:rsid w:val="00B05CB7"/>
    <w:rsid w:val="00B05EEE"/>
    <w:rsid w:val="00B06CA2"/>
    <w:rsid w:val="00B0714F"/>
    <w:rsid w:val="00B10E9A"/>
    <w:rsid w:val="00B11999"/>
    <w:rsid w:val="00B12EA6"/>
    <w:rsid w:val="00B13B23"/>
    <w:rsid w:val="00B145D5"/>
    <w:rsid w:val="00B14BA3"/>
    <w:rsid w:val="00B15019"/>
    <w:rsid w:val="00B15B70"/>
    <w:rsid w:val="00B15D4B"/>
    <w:rsid w:val="00B1704B"/>
    <w:rsid w:val="00B17C7C"/>
    <w:rsid w:val="00B17D9F"/>
    <w:rsid w:val="00B17F0C"/>
    <w:rsid w:val="00B17FF5"/>
    <w:rsid w:val="00B20390"/>
    <w:rsid w:val="00B203BB"/>
    <w:rsid w:val="00B210A3"/>
    <w:rsid w:val="00B21391"/>
    <w:rsid w:val="00B2153C"/>
    <w:rsid w:val="00B21718"/>
    <w:rsid w:val="00B2187C"/>
    <w:rsid w:val="00B21D47"/>
    <w:rsid w:val="00B21D79"/>
    <w:rsid w:val="00B22257"/>
    <w:rsid w:val="00B222BA"/>
    <w:rsid w:val="00B22763"/>
    <w:rsid w:val="00B227DE"/>
    <w:rsid w:val="00B22C75"/>
    <w:rsid w:val="00B231FA"/>
    <w:rsid w:val="00B23564"/>
    <w:rsid w:val="00B23572"/>
    <w:rsid w:val="00B23CF1"/>
    <w:rsid w:val="00B241DC"/>
    <w:rsid w:val="00B24262"/>
    <w:rsid w:val="00B242B4"/>
    <w:rsid w:val="00B24CD5"/>
    <w:rsid w:val="00B24F98"/>
    <w:rsid w:val="00B2577D"/>
    <w:rsid w:val="00B26539"/>
    <w:rsid w:val="00B2746A"/>
    <w:rsid w:val="00B27480"/>
    <w:rsid w:val="00B3055B"/>
    <w:rsid w:val="00B30D5B"/>
    <w:rsid w:val="00B314DF"/>
    <w:rsid w:val="00B3201A"/>
    <w:rsid w:val="00B33AEF"/>
    <w:rsid w:val="00B33D1F"/>
    <w:rsid w:val="00B33E32"/>
    <w:rsid w:val="00B340D4"/>
    <w:rsid w:val="00B34F4D"/>
    <w:rsid w:val="00B35289"/>
    <w:rsid w:val="00B35346"/>
    <w:rsid w:val="00B3544D"/>
    <w:rsid w:val="00B354C3"/>
    <w:rsid w:val="00B35D69"/>
    <w:rsid w:val="00B35F95"/>
    <w:rsid w:val="00B3633D"/>
    <w:rsid w:val="00B37301"/>
    <w:rsid w:val="00B37409"/>
    <w:rsid w:val="00B37CE7"/>
    <w:rsid w:val="00B403AE"/>
    <w:rsid w:val="00B403B1"/>
    <w:rsid w:val="00B4098B"/>
    <w:rsid w:val="00B40D6E"/>
    <w:rsid w:val="00B413AE"/>
    <w:rsid w:val="00B4163D"/>
    <w:rsid w:val="00B41BFF"/>
    <w:rsid w:val="00B41F38"/>
    <w:rsid w:val="00B42365"/>
    <w:rsid w:val="00B425B0"/>
    <w:rsid w:val="00B43515"/>
    <w:rsid w:val="00B43638"/>
    <w:rsid w:val="00B445F5"/>
    <w:rsid w:val="00B44C71"/>
    <w:rsid w:val="00B44DBE"/>
    <w:rsid w:val="00B453A3"/>
    <w:rsid w:val="00B4580A"/>
    <w:rsid w:val="00B4587C"/>
    <w:rsid w:val="00B45B74"/>
    <w:rsid w:val="00B45CB2"/>
    <w:rsid w:val="00B47B8E"/>
    <w:rsid w:val="00B47C9B"/>
    <w:rsid w:val="00B5057B"/>
    <w:rsid w:val="00B5092D"/>
    <w:rsid w:val="00B509E8"/>
    <w:rsid w:val="00B509EB"/>
    <w:rsid w:val="00B5159D"/>
    <w:rsid w:val="00B53724"/>
    <w:rsid w:val="00B53AD1"/>
    <w:rsid w:val="00B53F9B"/>
    <w:rsid w:val="00B5478D"/>
    <w:rsid w:val="00B55C97"/>
    <w:rsid w:val="00B55DBB"/>
    <w:rsid w:val="00B566C6"/>
    <w:rsid w:val="00B56E17"/>
    <w:rsid w:val="00B56F6D"/>
    <w:rsid w:val="00B57B85"/>
    <w:rsid w:val="00B6012C"/>
    <w:rsid w:val="00B610AB"/>
    <w:rsid w:val="00B613DF"/>
    <w:rsid w:val="00B61572"/>
    <w:rsid w:val="00B62273"/>
    <w:rsid w:val="00B6275A"/>
    <w:rsid w:val="00B627B4"/>
    <w:rsid w:val="00B62987"/>
    <w:rsid w:val="00B6318B"/>
    <w:rsid w:val="00B639A7"/>
    <w:rsid w:val="00B63B5E"/>
    <w:rsid w:val="00B63DB6"/>
    <w:rsid w:val="00B641E4"/>
    <w:rsid w:val="00B643E6"/>
    <w:rsid w:val="00B64461"/>
    <w:rsid w:val="00B64CD1"/>
    <w:rsid w:val="00B651DC"/>
    <w:rsid w:val="00B66093"/>
    <w:rsid w:val="00B6619F"/>
    <w:rsid w:val="00B66806"/>
    <w:rsid w:val="00B66FC0"/>
    <w:rsid w:val="00B6737C"/>
    <w:rsid w:val="00B67C4E"/>
    <w:rsid w:val="00B70BE6"/>
    <w:rsid w:val="00B70EEF"/>
    <w:rsid w:val="00B72545"/>
    <w:rsid w:val="00B72853"/>
    <w:rsid w:val="00B72C9E"/>
    <w:rsid w:val="00B72D15"/>
    <w:rsid w:val="00B735F7"/>
    <w:rsid w:val="00B73A6D"/>
    <w:rsid w:val="00B73AD1"/>
    <w:rsid w:val="00B73D96"/>
    <w:rsid w:val="00B740B4"/>
    <w:rsid w:val="00B74B12"/>
    <w:rsid w:val="00B750A9"/>
    <w:rsid w:val="00B7545D"/>
    <w:rsid w:val="00B756A4"/>
    <w:rsid w:val="00B756E6"/>
    <w:rsid w:val="00B75989"/>
    <w:rsid w:val="00B760C1"/>
    <w:rsid w:val="00B761DA"/>
    <w:rsid w:val="00B76208"/>
    <w:rsid w:val="00B764CD"/>
    <w:rsid w:val="00B76902"/>
    <w:rsid w:val="00B76FFE"/>
    <w:rsid w:val="00B7704D"/>
    <w:rsid w:val="00B771CA"/>
    <w:rsid w:val="00B77515"/>
    <w:rsid w:val="00B77DB1"/>
    <w:rsid w:val="00B77E7D"/>
    <w:rsid w:val="00B804D2"/>
    <w:rsid w:val="00B80F93"/>
    <w:rsid w:val="00B81352"/>
    <w:rsid w:val="00B81A7C"/>
    <w:rsid w:val="00B81F3E"/>
    <w:rsid w:val="00B82F32"/>
    <w:rsid w:val="00B82F52"/>
    <w:rsid w:val="00B83667"/>
    <w:rsid w:val="00B8369A"/>
    <w:rsid w:val="00B85413"/>
    <w:rsid w:val="00B8588E"/>
    <w:rsid w:val="00B85AD4"/>
    <w:rsid w:val="00B866A2"/>
    <w:rsid w:val="00B866D9"/>
    <w:rsid w:val="00B86D10"/>
    <w:rsid w:val="00B913CB"/>
    <w:rsid w:val="00B91408"/>
    <w:rsid w:val="00B91976"/>
    <w:rsid w:val="00B9231D"/>
    <w:rsid w:val="00B92C9F"/>
    <w:rsid w:val="00B938F3"/>
    <w:rsid w:val="00B9394F"/>
    <w:rsid w:val="00B94034"/>
    <w:rsid w:val="00B94C88"/>
    <w:rsid w:val="00B95086"/>
    <w:rsid w:val="00B9578F"/>
    <w:rsid w:val="00B958D4"/>
    <w:rsid w:val="00B959BC"/>
    <w:rsid w:val="00B95B79"/>
    <w:rsid w:val="00B96DA7"/>
    <w:rsid w:val="00B97EEF"/>
    <w:rsid w:val="00BA0348"/>
    <w:rsid w:val="00BA0438"/>
    <w:rsid w:val="00BA0454"/>
    <w:rsid w:val="00BA0B5B"/>
    <w:rsid w:val="00BA1A87"/>
    <w:rsid w:val="00BA2217"/>
    <w:rsid w:val="00BA28FE"/>
    <w:rsid w:val="00BA2E11"/>
    <w:rsid w:val="00BA484D"/>
    <w:rsid w:val="00BA50EA"/>
    <w:rsid w:val="00BA5231"/>
    <w:rsid w:val="00BA55CF"/>
    <w:rsid w:val="00BA578A"/>
    <w:rsid w:val="00BA585D"/>
    <w:rsid w:val="00BA7342"/>
    <w:rsid w:val="00BA79C5"/>
    <w:rsid w:val="00BA7B0A"/>
    <w:rsid w:val="00BB044D"/>
    <w:rsid w:val="00BB05BC"/>
    <w:rsid w:val="00BB07C2"/>
    <w:rsid w:val="00BB095E"/>
    <w:rsid w:val="00BB282B"/>
    <w:rsid w:val="00BB386E"/>
    <w:rsid w:val="00BB3911"/>
    <w:rsid w:val="00BB3B43"/>
    <w:rsid w:val="00BB3DC1"/>
    <w:rsid w:val="00BB4116"/>
    <w:rsid w:val="00BB44E0"/>
    <w:rsid w:val="00BB4A8A"/>
    <w:rsid w:val="00BB51FE"/>
    <w:rsid w:val="00BB5663"/>
    <w:rsid w:val="00BB59E7"/>
    <w:rsid w:val="00BB641E"/>
    <w:rsid w:val="00BB646B"/>
    <w:rsid w:val="00BB6B52"/>
    <w:rsid w:val="00BB6D8D"/>
    <w:rsid w:val="00BB6FE8"/>
    <w:rsid w:val="00BB73A2"/>
    <w:rsid w:val="00BB77A2"/>
    <w:rsid w:val="00BC0402"/>
    <w:rsid w:val="00BC0C2A"/>
    <w:rsid w:val="00BC178C"/>
    <w:rsid w:val="00BC17EC"/>
    <w:rsid w:val="00BC1CEA"/>
    <w:rsid w:val="00BC284E"/>
    <w:rsid w:val="00BC2E7C"/>
    <w:rsid w:val="00BC4BF7"/>
    <w:rsid w:val="00BC4F99"/>
    <w:rsid w:val="00BC53B3"/>
    <w:rsid w:val="00BC59B5"/>
    <w:rsid w:val="00BC59EA"/>
    <w:rsid w:val="00BC5C36"/>
    <w:rsid w:val="00BC5C7A"/>
    <w:rsid w:val="00BC5EB0"/>
    <w:rsid w:val="00BC6BB9"/>
    <w:rsid w:val="00BC7904"/>
    <w:rsid w:val="00BD0776"/>
    <w:rsid w:val="00BD189B"/>
    <w:rsid w:val="00BD1B0A"/>
    <w:rsid w:val="00BD2873"/>
    <w:rsid w:val="00BD3D36"/>
    <w:rsid w:val="00BD415C"/>
    <w:rsid w:val="00BD4307"/>
    <w:rsid w:val="00BD5202"/>
    <w:rsid w:val="00BD560C"/>
    <w:rsid w:val="00BD6371"/>
    <w:rsid w:val="00BD693B"/>
    <w:rsid w:val="00BD6B78"/>
    <w:rsid w:val="00BD7726"/>
    <w:rsid w:val="00BE06BB"/>
    <w:rsid w:val="00BE090A"/>
    <w:rsid w:val="00BE1A6D"/>
    <w:rsid w:val="00BE1C3B"/>
    <w:rsid w:val="00BE1CE2"/>
    <w:rsid w:val="00BE25A6"/>
    <w:rsid w:val="00BE2BC7"/>
    <w:rsid w:val="00BE2E2F"/>
    <w:rsid w:val="00BE2E3E"/>
    <w:rsid w:val="00BE4D1C"/>
    <w:rsid w:val="00BE55D4"/>
    <w:rsid w:val="00BE63EF"/>
    <w:rsid w:val="00BE6873"/>
    <w:rsid w:val="00BE6950"/>
    <w:rsid w:val="00BE6B21"/>
    <w:rsid w:val="00BE7556"/>
    <w:rsid w:val="00BF0D99"/>
    <w:rsid w:val="00BF12B1"/>
    <w:rsid w:val="00BF1EA4"/>
    <w:rsid w:val="00BF1EB4"/>
    <w:rsid w:val="00BF1EC3"/>
    <w:rsid w:val="00BF2137"/>
    <w:rsid w:val="00BF21DD"/>
    <w:rsid w:val="00BF2625"/>
    <w:rsid w:val="00BF2806"/>
    <w:rsid w:val="00BF2EA1"/>
    <w:rsid w:val="00BF2FB0"/>
    <w:rsid w:val="00BF342A"/>
    <w:rsid w:val="00BF364D"/>
    <w:rsid w:val="00BF380C"/>
    <w:rsid w:val="00BF438B"/>
    <w:rsid w:val="00BF47EA"/>
    <w:rsid w:val="00BF5004"/>
    <w:rsid w:val="00BF5AF8"/>
    <w:rsid w:val="00BF70AA"/>
    <w:rsid w:val="00C00206"/>
    <w:rsid w:val="00C00F94"/>
    <w:rsid w:val="00C01679"/>
    <w:rsid w:val="00C02F1F"/>
    <w:rsid w:val="00C03F5F"/>
    <w:rsid w:val="00C047B1"/>
    <w:rsid w:val="00C04A2C"/>
    <w:rsid w:val="00C04BAC"/>
    <w:rsid w:val="00C052D1"/>
    <w:rsid w:val="00C05472"/>
    <w:rsid w:val="00C066CF"/>
    <w:rsid w:val="00C06BDD"/>
    <w:rsid w:val="00C075AF"/>
    <w:rsid w:val="00C0782B"/>
    <w:rsid w:val="00C07F8F"/>
    <w:rsid w:val="00C100B5"/>
    <w:rsid w:val="00C11490"/>
    <w:rsid w:val="00C1179B"/>
    <w:rsid w:val="00C11FB6"/>
    <w:rsid w:val="00C140A8"/>
    <w:rsid w:val="00C15111"/>
    <w:rsid w:val="00C15843"/>
    <w:rsid w:val="00C15D4D"/>
    <w:rsid w:val="00C15F77"/>
    <w:rsid w:val="00C17321"/>
    <w:rsid w:val="00C20176"/>
    <w:rsid w:val="00C20EA3"/>
    <w:rsid w:val="00C21681"/>
    <w:rsid w:val="00C2223F"/>
    <w:rsid w:val="00C229C6"/>
    <w:rsid w:val="00C2316D"/>
    <w:rsid w:val="00C2352D"/>
    <w:rsid w:val="00C244AD"/>
    <w:rsid w:val="00C24D27"/>
    <w:rsid w:val="00C24EAC"/>
    <w:rsid w:val="00C252A8"/>
    <w:rsid w:val="00C25A8E"/>
    <w:rsid w:val="00C261EA"/>
    <w:rsid w:val="00C2631D"/>
    <w:rsid w:val="00C264DE"/>
    <w:rsid w:val="00C2697C"/>
    <w:rsid w:val="00C271E6"/>
    <w:rsid w:val="00C275DF"/>
    <w:rsid w:val="00C27F0C"/>
    <w:rsid w:val="00C30646"/>
    <w:rsid w:val="00C307D7"/>
    <w:rsid w:val="00C3089F"/>
    <w:rsid w:val="00C316C6"/>
    <w:rsid w:val="00C31F9B"/>
    <w:rsid w:val="00C3287E"/>
    <w:rsid w:val="00C32889"/>
    <w:rsid w:val="00C32D2F"/>
    <w:rsid w:val="00C3306D"/>
    <w:rsid w:val="00C338AF"/>
    <w:rsid w:val="00C35D91"/>
    <w:rsid w:val="00C35F6A"/>
    <w:rsid w:val="00C36994"/>
    <w:rsid w:val="00C374B5"/>
    <w:rsid w:val="00C379F4"/>
    <w:rsid w:val="00C407D2"/>
    <w:rsid w:val="00C408EF"/>
    <w:rsid w:val="00C40D7D"/>
    <w:rsid w:val="00C41805"/>
    <w:rsid w:val="00C41B2E"/>
    <w:rsid w:val="00C41FFA"/>
    <w:rsid w:val="00C43831"/>
    <w:rsid w:val="00C438C6"/>
    <w:rsid w:val="00C4398A"/>
    <w:rsid w:val="00C43C4C"/>
    <w:rsid w:val="00C4466C"/>
    <w:rsid w:val="00C44BCC"/>
    <w:rsid w:val="00C44C8E"/>
    <w:rsid w:val="00C45762"/>
    <w:rsid w:val="00C4582B"/>
    <w:rsid w:val="00C45E71"/>
    <w:rsid w:val="00C46E2D"/>
    <w:rsid w:val="00C471D3"/>
    <w:rsid w:val="00C47D9F"/>
    <w:rsid w:val="00C506F3"/>
    <w:rsid w:val="00C516CC"/>
    <w:rsid w:val="00C516F5"/>
    <w:rsid w:val="00C51722"/>
    <w:rsid w:val="00C51734"/>
    <w:rsid w:val="00C51A40"/>
    <w:rsid w:val="00C51B40"/>
    <w:rsid w:val="00C51E9F"/>
    <w:rsid w:val="00C52719"/>
    <w:rsid w:val="00C52E2D"/>
    <w:rsid w:val="00C53D06"/>
    <w:rsid w:val="00C541D5"/>
    <w:rsid w:val="00C5424D"/>
    <w:rsid w:val="00C5484C"/>
    <w:rsid w:val="00C54EF6"/>
    <w:rsid w:val="00C55B5A"/>
    <w:rsid w:val="00C56A52"/>
    <w:rsid w:val="00C57B77"/>
    <w:rsid w:val="00C57C3A"/>
    <w:rsid w:val="00C6048B"/>
    <w:rsid w:val="00C61577"/>
    <w:rsid w:val="00C61689"/>
    <w:rsid w:val="00C617D7"/>
    <w:rsid w:val="00C6188D"/>
    <w:rsid w:val="00C61CFD"/>
    <w:rsid w:val="00C61D0D"/>
    <w:rsid w:val="00C61E0E"/>
    <w:rsid w:val="00C622E2"/>
    <w:rsid w:val="00C63F02"/>
    <w:rsid w:val="00C65433"/>
    <w:rsid w:val="00C657EA"/>
    <w:rsid w:val="00C65BA7"/>
    <w:rsid w:val="00C66AB6"/>
    <w:rsid w:val="00C7051E"/>
    <w:rsid w:val="00C7077F"/>
    <w:rsid w:val="00C70B82"/>
    <w:rsid w:val="00C70C8E"/>
    <w:rsid w:val="00C70F60"/>
    <w:rsid w:val="00C71455"/>
    <w:rsid w:val="00C719A0"/>
    <w:rsid w:val="00C7253B"/>
    <w:rsid w:val="00C72E06"/>
    <w:rsid w:val="00C738EE"/>
    <w:rsid w:val="00C73F23"/>
    <w:rsid w:val="00C73F40"/>
    <w:rsid w:val="00C74AFA"/>
    <w:rsid w:val="00C74B41"/>
    <w:rsid w:val="00C74BD8"/>
    <w:rsid w:val="00C7525A"/>
    <w:rsid w:val="00C755FD"/>
    <w:rsid w:val="00C757AE"/>
    <w:rsid w:val="00C75E95"/>
    <w:rsid w:val="00C76818"/>
    <w:rsid w:val="00C77153"/>
    <w:rsid w:val="00C80146"/>
    <w:rsid w:val="00C8020F"/>
    <w:rsid w:val="00C807E5"/>
    <w:rsid w:val="00C80CD9"/>
    <w:rsid w:val="00C8146E"/>
    <w:rsid w:val="00C81675"/>
    <w:rsid w:val="00C81F2B"/>
    <w:rsid w:val="00C82998"/>
    <w:rsid w:val="00C829DD"/>
    <w:rsid w:val="00C8313A"/>
    <w:rsid w:val="00C83314"/>
    <w:rsid w:val="00C837C5"/>
    <w:rsid w:val="00C84B30"/>
    <w:rsid w:val="00C84BE0"/>
    <w:rsid w:val="00C85188"/>
    <w:rsid w:val="00C86407"/>
    <w:rsid w:val="00C86909"/>
    <w:rsid w:val="00C86A2D"/>
    <w:rsid w:val="00C86CBF"/>
    <w:rsid w:val="00C86EE7"/>
    <w:rsid w:val="00C8708C"/>
    <w:rsid w:val="00C87FB0"/>
    <w:rsid w:val="00C9025A"/>
    <w:rsid w:val="00C903C9"/>
    <w:rsid w:val="00C9044C"/>
    <w:rsid w:val="00C9143D"/>
    <w:rsid w:val="00C91E07"/>
    <w:rsid w:val="00C91F6B"/>
    <w:rsid w:val="00C924F6"/>
    <w:rsid w:val="00C92C9D"/>
    <w:rsid w:val="00C93043"/>
    <w:rsid w:val="00C93066"/>
    <w:rsid w:val="00C93AA4"/>
    <w:rsid w:val="00C93BE4"/>
    <w:rsid w:val="00C93CC0"/>
    <w:rsid w:val="00C93FC9"/>
    <w:rsid w:val="00C942EA"/>
    <w:rsid w:val="00C946AA"/>
    <w:rsid w:val="00C949EC"/>
    <w:rsid w:val="00C94C21"/>
    <w:rsid w:val="00C94C61"/>
    <w:rsid w:val="00C94D81"/>
    <w:rsid w:val="00C960A8"/>
    <w:rsid w:val="00C96368"/>
    <w:rsid w:val="00C96A4C"/>
    <w:rsid w:val="00CA0310"/>
    <w:rsid w:val="00CA0664"/>
    <w:rsid w:val="00CA19AE"/>
    <w:rsid w:val="00CA227B"/>
    <w:rsid w:val="00CA2C37"/>
    <w:rsid w:val="00CA34AD"/>
    <w:rsid w:val="00CA3F89"/>
    <w:rsid w:val="00CA550E"/>
    <w:rsid w:val="00CA5973"/>
    <w:rsid w:val="00CA635F"/>
    <w:rsid w:val="00CA68B9"/>
    <w:rsid w:val="00CA6934"/>
    <w:rsid w:val="00CB0116"/>
    <w:rsid w:val="00CB069F"/>
    <w:rsid w:val="00CB10AA"/>
    <w:rsid w:val="00CB133B"/>
    <w:rsid w:val="00CB1693"/>
    <w:rsid w:val="00CB1DD8"/>
    <w:rsid w:val="00CB4E7D"/>
    <w:rsid w:val="00CB5131"/>
    <w:rsid w:val="00CB5A19"/>
    <w:rsid w:val="00CB64E8"/>
    <w:rsid w:val="00CB671D"/>
    <w:rsid w:val="00CB6E22"/>
    <w:rsid w:val="00CB727C"/>
    <w:rsid w:val="00CB7C53"/>
    <w:rsid w:val="00CB7E5A"/>
    <w:rsid w:val="00CC0057"/>
    <w:rsid w:val="00CC05D5"/>
    <w:rsid w:val="00CC089C"/>
    <w:rsid w:val="00CC0CA1"/>
    <w:rsid w:val="00CC14C9"/>
    <w:rsid w:val="00CC2664"/>
    <w:rsid w:val="00CC4898"/>
    <w:rsid w:val="00CC5285"/>
    <w:rsid w:val="00CC6722"/>
    <w:rsid w:val="00CC688F"/>
    <w:rsid w:val="00CC6EFC"/>
    <w:rsid w:val="00CC7012"/>
    <w:rsid w:val="00CC7E48"/>
    <w:rsid w:val="00CD02C0"/>
    <w:rsid w:val="00CD0323"/>
    <w:rsid w:val="00CD0668"/>
    <w:rsid w:val="00CD12BA"/>
    <w:rsid w:val="00CD25B3"/>
    <w:rsid w:val="00CD264D"/>
    <w:rsid w:val="00CD2C78"/>
    <w:rsid w:val="00CD3B70"/>
    <w:rsid w:val="00CD3BEB"/>
    <w:rsid w:val="00CD46B6"/>
    <w:rsid w:val="00CD4F34"/>
    <w:rsid w:val="00CD5677"/>
    <w:rsid w:val="00CD6121"/>
    <w:rsid w:val="00CD6F31"/>
    <w:rsid w:val="00CD7A25"/>
    <w:rsid w:val="00CD7B1E"/>
    <w:rsid w:val="00CE0B9A"/>
    <w:rsid w:val="00CE1C4B"/>
    <w:rsid w:val="00CE25A5"/>
    <w:rsid w:val="00CE3C44"/>
    <w:rsid w:val="00CE3D1E"/>
    <w:rsid w:val="00CE3DA3"/>
    <w:rsid w:val="00CE536A"/>
    <w:rsid w:val="00CE5611"/>
    <w:rsid w:val="00CE67B2"/>
    <w:rsid w:val="00CE6BAF"/>
    <w:rsid w:val="00CE7047"/>
    <w:rsid w:val="00CE71EE"/>
    <w:rsid w:val="00CE74CF"/>
    <w:rsid w:val="00CE762A"/>
    <w:rsid w:val="00CE7694"/>
    <w:rsid w:val="00CE775A"/>
    <w:rsid w:val="00CE7773"/>
    <w:rsid w:val="00CE7CE6"/>
    <w:rsid w:val="00CE7DDC"/>
    <w:rsid w:val="00CE7E31"/>
    <w:rsid w:val="00CF045A"/>
    <w:rsid w:val="00CF1BD4"/>
    <w:rsid w:val="00CF1D56"/>
    <w:rsid w:val="00CF30F5"/>
    <w:rsid w:val="00CF366E"/>
    <w:rsid w:val="00CF376C"/>
    <w:rsid w:val="00CF37A1"/>
    <w:rsid w:val="00CF4BC3"/>
    <w:rsid w:val="00CF4D4F"/>
    <w:rsid w:val="00CF4DBF"/>
    <w:rsid w:val="00CF557A"/>
    <w:rsid w:val="00CF56AD"/>
    <w:rsid w:val="00CF6243"/>
    <w:rsid w:val="00CF7445"/>
    <w:rsid w:val="00CF7FBD"/>
    <w:rsid w:val="00D00C0B"/>
    <w:rsid w:val="00D0135F"/>
    <w:rsid w:val="00D01AA4"/>
    <w:rsid w:val="00D01F2C"/>
    <w:rsid w:val="00D0223F"/>
    <w:rsid w:val="00D02736"/>
    <w:rsid w:val="00D02D10"/>
    <w:rsid w:val="00D02E45"/>
    <w:rsid w:val="00D03073"/>
    <w:rsid w:val="00D03D82"/>
    <w:rsid w:val="00D04CEE"/>
    <w:rsid w:val="00D0595B"/>
    <w:rsid w:val="00D05CE8"/>
    <w:rsid w:val="00D05D86"/>
    <w:rsid w:val="00D06ADF"/>
    <w:rsid w:val="00D06C8F"/>
    <w:rsid w:val="00D06F89"/>
    <w:rsid w:val="00D105AC"/>
    <w:rsid w:val="00D1122B"/>
    <w:rsid w:val="00D11B08"/>
    <w:rsid w:val="00D12D80"/>
    <w:rsid w:val="00D1329C"/>
    <w:rsid w:val="00D134F4"/>
    <w:rsid w:val="00D135EB"/>
    <w:rsid w:val="00D1366C"/>
    <w:rsid w:val="00D13740"/>
    <w:rsid w:val="00D13A3D"/>
    <w:rsid w:val="00D143B6"/>
    <w:rsid w:val="00D143D2"/>
    <w:rsid w:val="00D14572"/>
    <w:rsid w:val="00D14723"/>
    <w:rsid w:val="00D14CD0"/>
    <w:rsid w:val="00D1503E"/>
    <w:rsid w:val="00D15226"/>
    <w:rsid w:val="00D15586"/>
    <w:rsid w:val="00D15761"/>
    <w:rsid w:val="00D1743F"/>
    <w:rsid w:val="00D17993"/>
    <w:rsid w:val="00D17D0D"/>
    <w:rsid w:val="00D20136"/>
    <w:rsid w:val="00D21B8F"/>
    <w:rsid w:val="00D232B8"/>
    <w:rsid w:val="00D238B5"/>
    <w:rsid w:val="00D23C8A"/>
    <w:rsid w:val="00D247C5"/>
    <w:rsid w:val="00D25F3C"/>
    <w:rsid w:val="00D2625E"/>
    <w:rsid w:val="00D26A18"/>
    <w:rsid w:val="00D26C11"/>
    <w:rsid w:val="00D26D64"/>
    <w:rsid w:val="00D27003"/>
    <w:rsid w:val="00D27965"/>
    <w:rsid w:val="00D30A14"/>
    <w:rsid w:val="00D3105A"/>
    <w:rsid w:val="00D310E3"/>
    <w:rsid w:val="00D31159"/>
    <w:rsid w:val="00D31357"/>
    <w:rsid w:val="00D315F0"/>
    <w:rsid w:val="00D326F2"/>
    <w:rsid w:val="00D32F03"/>
    <w:rsid w:val="00D33CA4"/>
    <w:rsid w:val="00D34E14"/>
    <w:rsid w:val="00D34F57"/>
    <w:rsid w:val="00D35095"/>
    <w:rsid w:val="00D35123"/>
    <w:rsid w:val="00D362B2"/>
    <w:rsid w:val="00D36B15"/>
    <w:rsid w:val="00D37874"/>
    <w:rsid w:val="00D37B1B"/>
    <w:rsid w:val="00D37B42"/>
    <w:rsid w:val="00D41404"/>
    <w:rsid w:val="00D41954"/>
    <w:rsid w:val="00D41D81"/>
    <w:rsid w:val="00D42761"/>
    <w:rsid w:val="00D42A71"/>
    <w:rsid w:val="00D42DEC"/>
    <w:rsid w:val="00D43C82"/>
    <w:rsid w:val="00D4411D"/>
    <w:rsid w:val="00D4471A"/>
    <w:rsid w:val="00D4477B"/>
    <w:rsid w:val="00D44B2A"/>
    <w:rsid w:val="00D4551F"/>
    <w:rsid w:val="00D4586C"/>
    <w:rsid w:val="00D4636D"/>
    <w:rsid w:val="00D46E6E"/>
    <w:rsid w:val="00D479A1"/>
    <w:rsid w:val="00D5018F"/>
    <w:rsid w:val="00D50552"/>
    <w:rsid w:val="00D50891"/>
    <w:rsid w:val="00D51FD7"/>
    <w:rsid w:val="00D521FC"/>
    <w:rsid w:val="00D522E7"/>
    <w:rsid w:val="00D52900"/>
    <w:rsid w:val="00D53144"/>
    <w:rsid w:val="00D546E9"/>
    <w:rsid w:val="00D54D3E"/>
    <w:rsid w:val="00D5527A"/>
    <w:rsid w:val="00D55A1F"/>
    <w:rsid w:val="00D55D82"/>
    <w:rsid w:val="00D55EE2"/>
    <w:rsid w:val="00D56599"/>
    <w:rsid w:val="00D56E50"/>
    <w:rsid w:val="00D572D0"/>
    <w:rsid w:val="00D5743B"/>
    <w:rsid w:val="00D57782"/>
    <w:rsid w:val="00D60930"/>
    <w:rsid w:val="00D610BB"/>
    <w:rsid w:val="00D6248A"/>
    <w:rsid w:val="00D63E30"/>
    <w:rsid w:val="00D6423E"/>
    <w:rsid w:val="00D6433A"/>
    <w:rsid w:val="00D64A59"/>
    <w:rsid w:val="00D65AE4"/>
    <w:rsid w:val="00D6665B"/>
    <w:rsid w:val="00D66B71"/>
    <w:rsid w:val="00D66BE1"/>
    <w:rsid w:val="00D6710A"/>
    <w:rsid w:val="00D67AB6"/>
    <w:rsid w:val="00D7003F"/>
    <w:rsid w:val="00D7016C"/>
    <w:rsid w:val="00D7115E"/>
    <w:rsid w:val="00D713AF"/>
    <w:rsid w:val="00D71959"/>
    <w:rsid w:val="00D71B2E"/>
    <w:rsid w:val="00D726EB"/>
    <w:rsid w:val="00D72740"/>
    <w:rsid w:val="00D7285D"/>
    <w:rsid w:val="00D730CF"/>
    <w:rsid w:val="00D73585"/>
    <w:rsid w:val="00D73684"/>
    <w:rsid w:val="00D74400"/>
    <w:rsid w:val="00D74458"/>
    <w:rsid w:val="00D768F4"/>
    <w:rsid w:val="00D76E58"/>
    <w:rsid w:val="00D7759C"/>
    <w:rsid w:val="00D80A4A"/>
    <w:rsid w:val="00D80BA7"/>
    <w:rsid w:val="00D812F7"/>
    <w:rsid w:val="00D81640"/>
    <w:rsid w:val="00D818CC"/>
    <w:rsid w:val="00D81C62"/>
    <w:rsid w:val="00D82E7E"/>
    <w:rsid w:val="00D83750"/>
    <w:rsid w:val="00D83B89"/>
    <w:rsid w:val="00D843F2"/>
    <w:rsid w:val="00D84929"/>
    <w:rsid w:val="00D857D0"/>
    <w:rsid w:val="00D85859"/>
    <w:rsid w:val="00D86430"/>
    <w:rsid w:val="00D86724"/>
    <w:rsid w:val="00D90676"/>
    <w:rsid w:val="00D90B09"/>
    <w:rsid w:val="00D90E79"/>
    <w:rsid w:val="00D91B83"/>
    <w:rsid w:val="00D922B1"/>
    <w:rsid w:val="00D924CE"/>
    <w:rsid w:val="00D92BA5"/>
    <w:rsid w:val="00D931DF"/>
    <w:rsid w:val="00D943A9"/>
    <w:rsid w:val="00D947D1"/>
    <w:rsid w:val="00D94867"/>
    <w:rsid w:val="00D94907"/>
    <w:rsid w:val="00D94ADE"/>
    <w:rsid w:val="00D94FED"/>
    <w:rsid w:val="00D950DA"/>
    <w:rsid w:val="00D95A26"/>
    <w:rsid w:val="00D95CF3"/>
    <w:rsid w:val="00D95D28"/>
    <w:rsid w:val="00D95DAD"/>
    <w:rsid w:val="00D968EB"/>
    <w:rsid w:val="00D96952"/>
    <w:rsid w:val="00D969C0"/>
    <w:rsid w:val="00D96B06"/>
    <w:rsid w:val="00D979E5"/>
    <w:rsid w:val="00D97ED0"/>
    <w:rsid w:val="00DA0D49"/>
    <w:rsid w:val="00DA13D6"/>
    <w:rsid w:val="00DA1529"/>
    <w:rsid w:val="00DA1FA8"/>
    <w:rsid w:val="00DA23E2"/>
    <w:rsid w:val="00DA34DA"/>
    <w:rsid w:val="00DA3704"/>
    <w:rsid w:val="00DA41C6"/>
    <w:rsid w:val="00DA41D8"/>
    <w:rsid w:val="00DA4AB5"/>
    <w:rsid w:val="00DA4C48"/>
    <w:rsid w:val="00DA5874"/>
    <w:rsid w:val="00DA6333"/>
    <w:rsid w:val="00DA65EC"/>
    <w:rsid w:val="00DA7D4A"/>
    <w:rsid w:val="00DB0779"/>
    <w:rsid w:val="00DB0CE6"/>
    <w:rsid w:val="00DB10B0"/>
    <w:rsid w:val="00DB178C"/>
    <w:rsid w:val="00DB1A3B"/>
    <w:rsid w:val="00DB20E3"/>
    <w:rsid w:val="00DB2417"/>
    <w:rsid w:val="00DB24F3"/>
    <w:rsid w:val="00DB2757"/>
    <w:rsid w:val="00DB2B48"/>
    <w:rsid w:val="00DB393F"/>
    <w:rsid w:val="00DB53F7"/>
    <w:rsid w:val="00DB6191"/>
    <w:rsid w:val="00DB6D6B"/>
    <w:rsid w:val="00DB7264"/>
    <w:rsid w:val="00DB734E"/>
    <w:rsid w:val="00DC017B"/>
    <w:rsid w:val="00DC09A7"/>
    <w:rsid w:val="00DC09C0"/>
    <w:rsid w:val="00DC0A74"/>
    <w:rsid w:val="00DC0BD0"/>
    <w:rsid w:val="00DC0C15"/>
    <w:rsid w:val="00DC1664"/>
    <w:rsid w:val="00DC20D7"/>
    <w:rsid w:val="00DC2AC1"/>
    <w:rsid w:val="00DC2AC7"/>
    <w:rsid w:val="00DC2C52"/>
    <w:rsid w:val="00DC2F26"/>
    <w:rsid w:val="00DC319C"/>
    <w:rsid w:val="00DC3777"/>
    <w:rsid w:val="00DC3B6A"/>
    <w:rsid w:val="00DC3E5C"/>
    <w:rsid w:val="00DC3E89"/>
    <w:rsid w:val="00DC43F9"/>
    <w:rsid w:val="00DC4A0D"/>
    <w:rsid w:val="00DC4B1F"/>
    <w:rsid w:val="00DC4D65"/>
    <w:rsid w:val="00DC4FF8"/>
    <w:rsid w:val="00DC5105"/>
    <w:rsid w:val="00DC5B00"/>
    <w:rsid w:val="00DC5C2C"/>
    <w:rsid w:val="00DC6EB4"/>
    <w:rsid w:val="00DC72F2"/>
    <w:rsid w:val="00DC76A5"/>
    <w:rsid w:val="00DC78A5"/>
    <w:rsid w:val="00DC7CEF"/>
    <w:rsid w:val="00DC7FC3"/>
    <w:rsid w:val="00DD07C7"/>
    <w:rsid w:val="00DD0ACD"/>
    <w:rsid w:val="00DD182A"/>
    <w:rsid w:val="00DD19C8"/>
    <w:rsid w:val="00DD239A"/>
    <w:rsid w:val="00DD23E2"/>
    <w:rsid w:val="00DD2524"/>
    <w:rsid w:val="00DD2E07"/>
    <w:rsid w:val="00DD32FC"/>
    <w:rsid w:val="00DD3446"/>
    <w:rsid w:val="00DD4265"/>
    <w:rsid w:val="00DD4D47"/>
    <w:rsid w:val="00DD55A9"/>
    <w:rsid w:val="00DD782B"/>
    <w:rsid w:val="00DE179D"/>
    <w:rsid w:val="00DE1FA9"/>
    <w:rsid w:val="00DE2BCD"/>
    <w:rsid w:val="00DE334E"/>
    <w:rsid w:val="00DE33BF"/>
    <w:rsid w:val="00DE41A4"/>
    <w:rsid w:val="00DE4251"/>
    <w:rsid w:val="00DE4298"/>
    <w:rsid w:val="00DE45CF"/>
    <w:rsid w:val="00DE5421"/>
    <w:rsid w:val="00DE54EE"/>
    <w:rsid w:val="00DE5C8A"/>
    <w:rsid w:val="00DE6195"/>
    <w:rsid w:val="00DE6C83"/>
    <w:rsid w:val="00DE7B59"/>
    <w:rsid w:val="00DE7F74"/>
    <w:rsid w:val="00DE7FDE"/>
    <w:rsid w:val="00DF07D9"/>
    <w:rsid w:val="00DF0863"/>
    <w:rsid w:val="00DF1A53"/>
    <w:rsid w:val="00DF1EBE"/>
    <w:rsid w:val="00DF253F"/>
    <w:rsid w:val="00DF2DA1"/>
    <w:rsid w:val="00DF3038"/>
    <w:rsid w:val="00DF3FDE"/>
    <w:rsid w:val="00DF418C"/>
    <w:rsid w:val="00DF45DD"/>
    <w:rsid w:val="00DF573F"/>
    <w:rsid w:val="00DF5B3C"/>
    <w:rsid w:val="00DF6C95"/>
    <w:rsid w:val="00DF6F2A"/>
    <w:rsid w:val="00DF744E"/>
    <w:rsid w:val="00DF7728"/>
    <w:rsid w:val="00E0055D"/>
    <w:rsid w:val="00E0059E"/>
    <w:rsid w:val="00E00B2A"/>
    <w:rsid w:val="00E0128D"/>
    <w:rsid w:val="00E025B5"/>
    <w:rsid w:val="00E02FCD"/>
    <w:rsid w:val="00E0424D"/>
    <w:rsid w:val="00E047FC"/>
    <w:rsid w:val="00E04C46"/>
    <w:rsid w:val="00E06074"/>
    <w:rsid w:val="00E06ED9"/>
    <w:rsid w:val="00E0736E"/>
    <w:rsid w:val="00E078E3"/>
    <w:rsid w:val="00E10CED"/>
    <w:rsid w:val="00E1231B"/>
    <w:rsid w:val="00E127A1"/>
    <w:rsid w:val="00E13251"/>
    <w:rsid w:val="00E134C3"/>
    <w:rsid w:val="00E136C6"/>
    <w:rsid w:val="00E150EC"/>
    <w:rsid w:val="00E1582D"/>
    <w:rsid w:val="00E15922"/>
    <w:rsid w:val="00E15C61"/>
    <w:rsid w:val="00E16D98"/>
    <w:rsid w:val="00E20282"/>
    <w:rsid w:val="00E20B8B"/>
    <w:rsid w:val="00E21241"/>
    <w:rsid w:val="00E2173C"/>
    <w:rsid w:val="00E21979"/>
    <w:rsid w:val="00E22324"/>
    <w:rsid w:val="00E22EBE"/>
    <w:rsid w:val="00E23A0B"/>
    <w:rsid w:val="00E23C57"/>
    <w:rsid w:val="00E23FAC"/>
    <w:rsid w:val="00E24306"/>
    <w:rsid w:val="00E248BD"/>
    <w:rsid w:val="00E25055"/>
    <w:rsid w:val="00E257B3"/>
    <w:rsid w:val="00E25EDE"/>
    <w:rsid w:val="00E26113"/>
    <w:rsid w:val="00E26E9A"/>
    <w:rsid w:val="00E27447"/>
    <w:rsid w:val="00E27A83"/>
    <w:rsid w:val="00E27F7F"/>
    <w:rsid w:val="00E30325"/>
    <w:rsid w:val="00E30B04"/>
    <w:rsid w:val="00E30E79"/>
    <w:rsid w:val="00E31778"/>
    <w:rsid w:val="00E32FE5"/>
    <w:rsid w:val="00E35249"/>
    <w:rsid w:val="00E3544D"/>
    <w:rsid w:val="00E358D7"/>
    <w:rsid w:val="00E35A52"/>
    <w:rsid w:val="00E35D3F"/>
    <w:rsid w:val="00E37500"/>
    <w:rsid w:val="00E375FF"/>
    <w:rsid w:val="00E37A36"/>
    <w:rsid w:val="00E40735"/>
    <w:rsid w:val="00E4080B"/>
    <w:rsid w:val="00E40AD2"/>
    <w:rsid w:val="00E40F87"/>
    <w:rsid w:val="00E426DF"/>
    <w:rsid w:val="00E42707"/>
    <w:rsid w:val="00E42C64"/>
    <w:rsid w:val="00E42E0D"/>
    <w:rsid w:val="00E43525"/>
    <w:rsid w:val="00E438D2"/>
    <w:rsid w:val="00E44055"/>
    <w:rsid w:val="00E44298"/>
    <w:rsid w:val="00E44506"/>
    <w:rsid w:val="00E44804"/>
    <w:rsid w:val="00E45228"/>
    <w:rsid w:val="00E45310"/>
    <w:rsid w:val="00E460C7"/>
    <w:rsid w:val="00E46712"/>
    <w:rsid w:val="00E47231"/>
    <w:rsid w:val="00E4778F"/>
    <w:rsid w:val="00E47E73"/>
    <w:rsid w:val="00E50028"/>
    <w:rsid w:val="00E501C3"/>
    <w:rsid w:val="00E51B33"/>
    <w:rsid w:val="00E52A32"/>
    <w:rsid w:val="00E52D45"/>
    <w:rsid w:val="00E5363A"/>
    <w:rsid w:val="00E53B59"/>
    <w:rsid w:val="00E53ED4"/>
    <w:rsid w:val="00E54BB2"/>
    <w:rsid w:val="00E554C6"/>
    <w:rsid w:val="00E5591B"/>
    <w:rsid w:val="00E55F0F"/>
    <w:rsid w:val="00E566BF"/>
    <w:rsid w:val="00E57171"/>
    <w:rsid w:val="00E57602"/>
    <w:rsid w:val="00E5785C"/>
    <w:rsid w:val="00E57A5A"/>
    <w:rsid w:val="00E57DD0"/>
    <w:rsid w:val="00E60298"/>
    <w:rsid w:val="00E610A2"/>
    <w:rsid w:val="00E610E8"/>
    <w:rsid w:val="00E61955"/>
    <w:rsid w:val="00E61B69"/>
    <w:rsid w:val="00E61EEE"/>
    <w:rsid w:val="00E6244C"/>
    <w:rsid w:val="00E62A6F"/>
    <w:rsid w:val="00E62D77"/>
    <w:rsid w:val="00E64249"/>
    <w:rsid w:val="00E647A9"/>
    <w:rsid w:val="00E64EF6"/>
    <w:rsid w:val="00E65CEA"/>
    <w:rsid w:val="00E66428"/>
    <w:rsid w:val="00E6712B"/>
    <w:rsid w:val="00E6770C"/>
    <w:rsid w:val="00E67E4E"/>
    <w:rsid w:val="00E70680"/>
    <w:rsid w:val="00E713C1"/>
    <w:rsid w:val="00E71980"/>
    <w:rsid w:val="00E71E53"/>
    <w:rsid w:val="00E71ED0"/>
    <w:rsid w:val="00E72914"/>
    <w:rsid w:val="00E72BCC"/>
    <w:rsid w:val="00E72F40"/>
    <w:rsid w:val="00E7402E"/>
    <w:rsid w:val="00E74491"/>
    <w:rsid w:val="00E74550"/>
    <w:rsid w:val="00E745D0"/>
    <w:rsid w:val="00E74A49"/>
    <w:rsid w:val="00E74B4D"/>
    <w:rsid w:val="00E758E8"/>
    <w:rsid w:val="00E76D4F"/>
    <w:rsid w:val="00E77A16"/>
    <w:rsid w:val="00E802FC"/>
    <w:rsid w:val="00E807F2"/>
    <w:rsid w:val="00E809FD"/>
    <w:rsid w:val="00E80EAC"/>
    <w:rsid w:val="00E81FF8"/>
    <w:rsid w:val="00E84297"/>
    <w:rsid w:val="00E84339"/>
    <w:rsid w:val="00E8475A"/>
    <w:rsid w:val="00E849A9"/>
    <w:rsid w:val="00E84AD9"/>
    <w:rsid w:val="00E84B61"/>
    <w:rsid w:val="00E84DD1"/>
    <w:rsid w:val="00E84DFD"/>
    <w:rsid w:val="00E861EA"/>
    <w:rsid w:val="00E86378"/>
    <w:rsid w:val="00E86B1D"/>
    <w:rsid w:val="00E87146"/>
    <w:rsid w:val="00E873E2"/>
    <w:rsid w:val="00E87827"/>
    <w:rsid w:val="00E87835"/>
    <w:rsid w:val="00E87966"/>
    <w:rsid w:val="00E91C93"/>
    <w:rsid w:val="00E92000"/>
    <w:rsid w:val="00E93091"/>
    <w:rsid w:val="00E932DC"/>
    <w:rsid w:val="00E9348A"/>
    <w:rsid w:val="00E935B8"/>
    <w:rsid w:val="00E93C68"/>
    <w:rsid w:val="00E949DE"/>
    <w:rsid w:val="00E949EB"/>
    <w:rsid w:val="00E952FA"/>
    <w:rsid w:val="00E95A0E"/>
    <w:rsid w:val="00E95BA8"/>
    <w:rsid w:val="00E96232"/>
    <w:rsid w:val="00E96377"/>
    <w:rsid w:val="00E96484"/>
    <w:rsid w:val="00E964AA"/>
    <w:rsid w:val="00E96B3D"/>
    <w:rsid w:val="00E970CB"/>
    <w:rsid w:val="00E97665"/>
    <w:rsid w:val="00E976EE"/>
    <w:rsid w:val="00EA05A6"/>
    <w:rsid w:val="00EA0B55"/>
    <w:rsid w:val="00EA13D2"/>
    <w:rsid w:val="00EA20A2"/>
    <w:rsid w:val="00EA2AD0"/>
    <w:rsid w:val="00EA37EB"/>
    <w:rsid w:val="00EA383F"/>
    <w:rsid w:val="00EA4396"/>
    <w:rsid w:val="00EA50B0"/>
    <w:rsid w:val="00EA542F"/>
    <w:rsid w:val="00EA5BDD"/>
    <w:rsid w:val="00EA5C48"/>
    <w:rsid w:val="00EA6FBD"/>
    <w:rsid w:val="00EA7672"/>
    <w:rsid w:val="00EA7A02"/>
    <w:rsid w:val="00EA7B99"/>
    <w:rsid w:val="00EA7E80"/>
    <w:rsid w:val="00EB071E"/>
    <w:rsid w:val="00EB0720"/>
    <w:rsid w:val="00EB0FB0"/>
    <w:rsid w:val="00EB15B0"/>
    <w:rsid w:val="00EB1FBA"/>
    <w:rsid w:val="00EB3394"/>
    <w:rsid w:val="00EB39D0"/>
    <w:rsid w:val="00EB4288"/>
    <w:rsid w:val="00EB4507"/>
    <w:rsid w:val="00EB4D29"/>
    <w:rsid w:val="00EB536B"/>
    <w:rsid w:val="00EB64C1"/>
    <w:rsid w:val="00EB6B62"/>
    <w:rsid w:val="00EB6D3A"/>
    <w:rsid w:val="00EB73E0"/>
    <w:rsid w:val="00EB7844"/>
    <w:rsid w:val="00EC1A23"/>
    <w:rsid w:val="00EC2CEB"/>
    <w:rsid w:val="00EC3171"/>
    <w:rsid w:val="00EC3477"/>
    <w:rsid w:val="00EC3A23"/>
    <w:rsid w:val="00EC3BA6"/>
    <w:rsid w:val="00EC4027"/>
    <w:rsid w:val="00EC4429"/>
    <w:rsid w:val="00EC44A9"/>
    <w:rsid w:val="00EC4A54"/>
    <w:rsid w:val="00EC5286"/>
    <w:rsid w:val="00EC52EF"/>
    <w:rsid w:val="00EC5CCE"/>
    <w:rsid w:val="00EC65CF"/>
    <w:rsid w:val="00EC7B0E"/>
    <w:rsid w:val="00ED00B6"/>
    <w:rsid w:val="00ED0214"/>
    <w:rsid w:val="00ED0AB2"/>
    <w:rsid w:val="00ED0D78"/>
    <w:rsid w:val="00ED23B7"/>
    <w:rsid w:val="00ED2FCE"/>
    <w:rsid w:val="00ED3743"/>
    <w:rsid w:val="00ED4DC7"/>
    <w:rsid w:val="00ED55DE"/>
    <w:rsid w:val="00ED5B9F"/>
    <w:rsid w:val="00ED60DB"/>
    <w:rsid w:val="00ED7030"/>
    <w:rsid w:val="00EE0BF9"/>
    <w:rsid w:val="00EE0DF1"/>
    <w:rsid w:val="00EE0EEA"/>
    <w:rsid w:val="00EE155F"/>
    <w:rsid w:val="00EE17F3"/>
    <w:rsid w:val="00EE1B79"/>
    <w:rsid w:val="00EE1B8D"/>
    <w:rsid w:val="00EE1C5F"/>
    <w:rsid w:val="00EE1EE7"/>
    <w:rsid w:val="00EE2116"/>
    <w:rsid w:val="00EE2A41"/>
    <w:rsid w:val="00EE30A7"/>
    <w:rsid w:val="00EE34DF"/>
    <w:rsid w:val="00EE3870"/>
    <w:rsid w:val="00EE4316"/>
    <w:rsid w:val="00EE517A"/>
    <w:rsid w:val="00EE5418"/>
    <w:rsid w:val="00EE616D"/>
    <w:rsid w:val="00EE628C"/>
    <w:rsid w:val="00EE66A3"/>
    <w:rsid w:val="00EE67E1"/>
    <w:rsid w:val="00EE7259"/>
    <w:rsid w:val="00EF09B5"/>
    <w:rsid w:val="00EF0A79"/>
    <w:rsid w:val="00EF184E"/>
    <w:rsid w:val="00EF2284"/>
    <w:rsid w:val="00EF2D93"/>
    <w:rsid w:val="00EF2F2E"/>
    <w:rsid w:val="00EF41A6"/>
    <w:rsid w:val="00EF42AC"/>
    <w:rsid w:val="00EF4AFF"/>
    <w:rsid w:val="00EF581E"/>
    <w:rsid w:val="00EF5972"/>
    <w:rsid w:val="00EF5F20"/>
    <w:rsid w:val="00EF5F8D"/>
    <w:rsid w:val="00EF7791"/>
    <w:rsid w:val="00EF7DB7"/>
    <w:rsid w:val="00EF7F5B"/>
    <w:rsid w:val="00F00045"/>
    <w:rsid w:val="00F00779"/>
    <w:rsid w:val="00F00D59"/>
    <w:rsid w:val="00F01169"/>
    <w:rsid w:val="00F012CB"/>
    <w:rsid w:val="00F0130C"/>
    <w:rsid w:val="00F01359"/>
    <w:rsid w:val="00F02299"/>
    <w:rsid w:val="00F024E9"/>
    <w:rsid w:val="00F031D8"/>
    <w:rsid w:val="00F03450"/>
    <w:rsid w:val="00F03A65"/>
    <w:rsid w:val="00F03B3D"/>
    <w:rsid w:val="00F03DB5"/>
    <w:rsid w:val="00F05249"/>
    <w:rsid w:val="00F05BCA"/>
    <w:rsid w:val="00F061F3"/>
    <w:rsid w:val="00F06CCB"/>
    <w:rsid w:val="00F06FA9"/>
    <w:rsid w:val="00F07EB3"/>
    <w:rsid w:val="00F102CD"/>
    <w:rsid w:val="00F108BF"/>
    <w:rsid w:val="00F10E9E"/>
    <w:rsid w:val="00F10F9D"/>
    <w:rsid w:val="00F11528"/>
    <w:rsid w:val="00F12AAB"/>
    <w:rsid w:val="00F12EC0"/>
    <w:rsid w:val="00F14A1C"/>
    <w:rsid w:val="00F14D9F"/>
    <w:rsid w:val="00F14E00"/>
    <w:rsid w:val="00F14F59"/>
    <w:rsid w:val="00F15D7A"/>
    <w:rsid w:val="00F165FA"/>
    <w:rsid w:val="00F1665B"/>
    <w:rsid w:val="00F17580"/>
    <w:rsid w:val="00F20491"/>
    <w:rsid w:val="00F20527"/>
    <w:rsid w:val="00F210BD"/>
    <w:rsid w:val="00F212FF"/>
    <w:rsid w:val="00F214C1"/>
    <w:rsid w:val="00F21675"/>
    <w:rsid w:val="00F2191B"/>
    <w:rsid w:val="00F22B6B"/>
    <w:rsid w:val="00F23E1B"/>
    <w:rsid w:val="00F23F2C"/>
    <w:rsid w:val="00F246CF"/>
    <w:rsid w:val="00F24C11"/>
    <w:rsid w:val="00F24FAB"/>
    <w:rsid w:val="00F25592"/>
    <w:rsid w:val="00F255F7"/>
    <w:rsid w:val="00F2562C"/>
    <w:rsid w:val="00F26291"/>
    <w:rsid w:val="00F26979"/>
    <w:rsid w:val="00F27BE3"/>
    <w:rsid w:val="00F30169"/>
    <w:rsid w:val="00F30C2E"/>
    <w:rsid w:val="00F30E1D"/>
    <w:rsid w:val="00F32C45"/>
    <w:rsid w:val="00F337B9"/>
    <w:rsid w:val="00F3404F"/>
    <w:rsid w:val="00F34761"/>
    <w:rsid w:val="00F34B86"/>
    <w:rsid w:val="00F3585D"/>
    <w:rsid w:val="00F35B7D"/>
    <w:rsid w:val="00F35E9E"/>
    <w:rsid w:val="00F36134"/>
    <w:rsid w:val="00F36700"/>
    <w:rsid w:val="00F36B3D"/>
    <w:rsid w:val="00F36C2F"/>
    <w:rsid w:val="00F37A7F"/>
    <w:rsid w:val="00F37D14"/>
    <w:rsid w:val="00F417D7"/>
    <w:rsid w:val="00F42F3D"/>
    <w:rsid w:val="00F43084"/>
    <w:rsid w:val="00F430A6"/>
    <w:rsid w:val="00F43367"/>
    <w:rsid w:val="00F4543B"/>
    <w:rsid w:val="00F45E12"/>
    <w:rsid w:val="00F46559"/>
    <w:rsid w:val="00F46710"/>
    <w:rsid w:val="00F46736"/>
    <w:rsid w:val="00F46B67"/>
    <w:rsid w:val="00F46F2D"/>
    <w:rsid w:val="00F5059E"/>
    <w:rsid w:val="00F50664"/>
    <w:rsid w:val="00F50A75"/>
    <w:rsid w:val="00F50EDA"/>
    <w:rsid w:val="00F50F5E"/>
    <w:rsid w:val="00F512D5"/>
    <w:rsid w:val="00F53060"/>
    <w:rsid w:val="00F54325"/>
    <w:rsid w:val="00F54629"/>
    <w:rsid w:val="00F54D07"/>
    <w:rsid w:val="00F54F56"/>
    <w:rsid w:val="00F5535A"/>
    <w:rsid w:val="00F5577F"/>
    <w:rsid w:val="00F557A1"/>
    <w:rsid w:val="00F56255"/>
    <w:rsid w:val="00F56524"/>
    <w:rsid w:val="00F56602"/>
    <w:rsid w:val="00F57235"/>
    <w:rsid w:val="00F57393"/>
    <w:rsid w:val="00F579D6"/>
    <w:rsid w:val="00F57B7D"/>
    <w:rsid w:val="00F57DB6"/>
    <w:rsid w:val="00F60167"/>
    <w:rsid w:val="00F611CB"/>
    <w:rsid w:val="00F6123E"/>
    <w:rsid w:val="00F61583"/>
    <w:rsid w:val="00F621B3"/>
    <w:rsid w:val="00F624FB"/>
    <w:rsid w:val="00F62615"/>
    <w:rsid w:val="00F62CD3"/>
    <w:rsid w:val="00F62DFF"/>
    <w:rsid w:val="00F631DD"/>
    <w:rsid w:val="00F63DF6"/>
    <w:rsid w:val="00F63FB7"/>
    <w:rsid w:val="00F641B8"/>
    <w:rsid w:val="00F642E4"/>
    <w:rsid w:val="00F64C24"/>
    <w:rsid w:val="00F70466"/>
    <w:rsid w:val="00F7184C"/>
    <w:rsid w:val="00F72290"/>
    <w:rsid w:val="00F72733"/>
    <w:rsid w:val="00F72BD4"/>
    <w:rsid w:val="00F72CC5"/>
    <w:rsid w:val="00F735F4"/>
    <w:rsid w:val="00F738AF"/>
    <w:rsid w:val="00F750F6"/>
    <w:rsid w:val="00F75C84"/>
    <w:rsid w:val="00F75F09"/>
    <w:rsid w:val="00F764F6"/>
    <w:rsid w:val="00F76893"/>
    <w:rsid w:val="00F76C0E"/>
    <w:rsid w:val="00F77789"/>
    <w:rsid w:val="00F77A19"/>
    <w:rsid w:val="00F77C60"/>
    <w:rsid w:val="00F8040D"/>
    <w:rsid w:val="00F8089B"/>
    <w:rsid w:val="00F8125A"/>
    <w:rsid w:val="00F817E9"/>
    <w:rsid w:val="00F818FE"/>
    <w:rsid w:val="00F823E0"/>
    <w:rsid w:val="00F824F6"/>
    <w:rsid w:val="00F82663"/>
    <w:rsid w:val="00F826FA"/>
    <w:rsid w:val="00F830E6"/>
    <w:rsid w:val="00F832D2"/>
    <w:rsid w:val="00F8452F"/>
    <w:rsid w:val="00F8505B"/>
    <w:rsid w:val="00F8551A"/>
    <w:rsid w:val="00F858AF"/>
    <w:rsid w:val="00F85FC6"/>
    <w:rsid w:val="00F86724"/>
    <w:rsid w:val="00F86E72"/>
    <w:rsid w:val="00F8748A"/>
    <w:rsid w:val="00F875EB"/>
    <w:rsid w:val="00F8781E"/>
    <w:rsid w:val="00F87A49"/>
    <w:rsid w:val="00F90358"/>
    <w:rsid w:val="00F90D6A"/>
    <w:rsid w:val="00F90F38"/>
    <w:rsid w:val="00F90F3C"/>
    <w:rsid w:val="00F91143"/>
    <w:rsid w:val="00F921C2"/>
    <w:rsid w:val="00F92A95"/>
    <w:rsid w:val="00F93FE5"/>
    <w:rsid w:val="00F94075"/>
    <w:rsid w:val="00F94980"/>
    <w:rsid w:val="00F9501A"/>
    <w:rsid w:val="00F958DB"/>
    <w:rsid w:val="00F95D33"/>
    <w:rsid w:val="00F9622A"/>
    <w:rsid w:val="00F969DB"/>
    <w:rsid w:val="00F96E99"/>
    <w:rsid w:val="00F9747D"/>
    <w:rsid w:val="00F97A3D"/>
    <w:rsid w:val="00FA00E2"/>
    <w:rsid w:val="00FA0A19"/>
    <w:rsid w:val="00FA18FB"/>
    <w:rsid w:val="00FA2672"/>
    <w:rsid w:val="00FA281D"/>
    <w:rsid w:val="00FA28FC"/>
    <w:rsid w:val="00FA31BD"/>
    <w:rsid w:val="00FA4265"/>
    <w:rsid w:val="00FA4758"/>
    <w:rsid w:val="00FA4E68"/>
    <w:rsid w:val="00FA54B5"/>
    <w:rsid w:val="00FA595F"/>
    <w:rsid w:val="00FA609F"/>
    <w:rsid w:val="00FA6759"/>
    <w:rsid w:val="00FA6EEC"/>
    <w:rsid w:val="00FA730E"/>
    <w:rsid w:val="00FB048A"/>
    <w:rsid w:val="00FB0AEF"/>
    <w:rsid w:val="00FB129E"/>
    <w:rsid w:val="00FB2A07"/>
    <w:rsid w:val="00FB2D24"/>
    <w:rsid w:val="00FB34F8"/>
    <w:rsid w:val="00FB6475"/>
    <w:rsid w:val="00FB77FB"/>
    <w:rsid w:val="00FB7E66"/>
    <w:rsid w:val="00FC0B5F"/>
    <w:rsid w:val="00FC10D0"/>
    <w:rsid w:val="00FC1305"/>
    <w:rsid w:val="00FC1FD4"/>
    <w:rsid w:val="00FC3307"/>
    <w:rsid w:val="00FC350D"/>
    <w:rsid w:val="00FC35CA"/>
    <w:rsid w:val="00FC3A99"/>
    <w:rsid w:val="00FC3E8A"/>
    <w:rsid w:val="00FC42FA"/>
    <w:rsid w:val="00FC43D1"/>
    <w:rsid w:val="00FC45F0"/>
    <w:rsid w:val="00FC4B2C"/>
    <w:rsid w:val="00FC5973"/>
    <w:rsid w:val="00FC5A48"/>
    <w:rsid w:val="00FC60FB"/>
    <w:rsid w:val="00FC707C"/>
    <w:rsid w:val="00FC73B8"/>
    <w:rsid w:val="00FC768A"/>
    <w:rsid w:val="00FC79C1"/>
    <w:rsid w:val="00FC7A35"/>
    <w:rsid w:val="00FD00A2"/>
    <w:rsid w:val="00FD0570"/>
    <w:rsid w:val="00FD065D"/>
    <w:rsid w:val="00FD07DD"/>
    <w:rsid w:val="00FD179E"/>
    <w:rsid w:val="00FD22C8"/>
    <w:rsid w:val="00FD28AC"/>
    <w:rsid w:val="00FD2FC0"/>
    <w:rsid w:val="00FD39BD"/>
    <w:rsid w:val="00FD3DE2"/>
    <w:rsid w:val="00FD410A"/>
    <w:rsid w:val="00FD436A"/>
    <w:rsid w:val="00FD4A3E"/>
    <w:rsid w:val="00FD558A"/>
    <w:rsid w:val="00FD5C0F"/>
    <w:rsid w:val="00FD6506"/>
    <w:rsid w:val="00FD6BF1"/>
    <w:rsid w:val="00FD7067"/>
    <w:rsid w:val="00FD7266"/>
    <w:rsid w:val="00FD74F6"/>
    <w:rsid w:val="00FD7E20"/>
    <w:rsid w:val="00FD7E5B"/>
    <w:rsid w:val="00FE04BA"/>
    <w:rsid w:val="00FE0518"/>
    <w:rsid w:val="00FE29BE"/>
    <w:rsid w:val="00FE2F4C"/>
    <w:rsid w:val="00FE3852"/>
    <w:rsid w:val="00FE38F2"/>
    <w:rsid w:val="00FE3A4F"/>
    <w:rsid w:val="00FE3EF1"/>
    <w:rsid w:val="00FE469C"/>
    <w:rsid w:val="00FE4BDE"/>
    <w:rsid w:val="00FE542D"/>
    <w:rsid w:val="00FE6017"/>
    <w:rsid w:val="00FE6275"/>
    <w:rsid w:val="00FE678A"/>
    <w:rsid w:val="00FE7783"/>
    <w:rsid w:val="00FE7840"/>
    <w:rsid w:val="00FE7AAE"/>
    <w:rsid w:val="00FF12D2"/>
    <w:rsid w:val="00FF19D7"/>
    <w:rsid w:val="00FF1D56"/>
    <w:rsid w:val="00FF2A67"/>
    <w:rsid w:val="00FF2CA4"/>
    <w:rsid w:val="00FF334A"/>
    <w:rsid w:val="00FF3529"/>
    <w:rsid w:val="00FF43F8"/>
    <w:rsid w:val="00FF442C"/>
    <w:rsid w:val="00FF4CD8"/>
    <w:rsid w:val="00FF4DBF"/>
    <w:rsid w:val="00FF51D2"/>
    <w:rsid w:val="00FF51D4"/>
    <w:rsid w:val="00FF6A81"/>
    <w:rsid w:val="00FF6B41"/>
    <w:rsid w:val="00FF6EE9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ANormal"/>
    <w:qFormat/>
    <w:rsid w:val="00A4251E"/>
    <w:pPr>
      <w:spacing w:after="0" w:line="240" w:lineRule="auto"/>
      <w:ind w:firstLine="720"/>
    </w:pPr>
    <w:rPr>
      <w:rFonts w:eastAsiaTheme="minorEastAsia"/>
    </w:rPr>
  </w:style>
  <w:style w:type="paragraph" w:styleId="Heading1">
    <w:name w:val="heading 1"/>
    <w:aliases w:val="AAHeading 1"/>
    <w:basedOn w:val="Normal"/>
    <w:next w:val="Normal"/>
    <w:link w:val="Heading1Char"/>
    <w:autoRedefine/>
    <w:qFormat/>
    <w:rsid w:val="003A15D1"/>
    <w:pPr>
      <w:keepNext/>
      <w:keepLines/>
      <w:spacing w:before="360" w:after="240"/>
      <w:ind w:firstLine="0"/>
      <w:outlineLvl w:val="0"/>
    </w:pPr>
    <w:rPr>
      <w:rFonts w:eastAsiaTheme="minorHAnsi" w:cstheme="majorBidi"/>
      <w:b/>
      <w:bCs/>
      <w:iCs/>
      <w:sz w:val="28"/>
    </w:rPr>
  </w:style>
  <w:style w:type="paragraph" w:styleId="Heading2">
    <w:name w:val="heading 2"/>
    <w:aliases w:val="AAHeading 2"/>
    <w:basedOn w:val="Normal"/>
    <w:next w:val="Normal"/>
    <w:link w:val="Heading2Char"/>
    <w:autoRedefine/>
    <w:unhideWhenUsed/>
    <w:qFormat/>
    <w:rsid w:val="00C32D2F"/>
    <w:pPr>
      <w:keepNext/>
      <w:keepLines/>
      <w:spacing w:before="200" w:after="120"/>
      <w:ind w:firstLine="0"/>
      <w:outlineLvl w:val="1"/>
    </w:pPr>
    <w:rPr>
      <w:rFonts w:eastAsiaTheme="majorEastAsia" w:cstheme="majorBidi"/>
      <w:b/>
      <w:bCs/>
      <w:sz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955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qFormat/>
    <w:rsid w:val="005F506D"/>
    <w:pPr>
      <w:widowControl w:val="0"/>
      <w:autoSpaceDE w:val="0"/>
      <w:autoSpaceDN w:val="0"/>
      <w:adjustRightInd w:val="0"/>
      <w:ind w:firstLine="0"/>
      <w:outlineLvl w:val="3"/>
    </w:pPr>
    <w:rPr>
      <w:rFonts w:ascii="Tahoma" w:eastAsia="Times New Roman" w:hAnsi="Tahoma" w:cs="Times New Roman"/>
      <w:sz w:val="38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5F506D"/>
    <w:pPr>
      <w:keepNext/>
      <w:spacing w:line="480" w:lineRule="auto"/>
      <w:ind w:firstLine="0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Heading6">
    <w:name w:val="heading 6"/>
    <w:basedOn w:val="Normal"/>
    <w:next w:val="Normal"/>
    <w:link w:val="Heading6Char"/>
    <w:semiHidden/>
    <w:qFormat/>
    <w:rsid w:val="005F506D"/>
    <w:pPr>
      <w:keepNext/>
      <w:ind w:firstLine="0"/>
      <w:outlineLvl w:val="5"/>
    </w:pPr>
    <w:rPr>
      <w:rFonts w:ascii="Times New Roman" w:eastAsia="Times New Roman" w:hAnsi="Times New Roman" w:cs="Times New Roman"/>
      <w:sz w:val="34"/>
      <w:szCs w:val="20"/>
    </w:rPr>
  </w:style>
  <w:style w:type="paragraph" w:styleId="Heading7">
    <w:name w:val="heading 7"/>
    <w:basedOn w:val="Normal"/>
    <w:next w:val="Normal"/>
    <w:link w:val="Heading7Char"/>
    <w:semiHidden/>
    <w:qFormat/>
    <w:rsid w:val="005F506D"/>
    <w:pPr>
      <w:keepNext/>
      <w:ind w:firstLine="0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paragraph" w:styleId="Heading8">
    <w:name w:val="heading 8"/>
    <w:basedOn w:val="Normal"/>
    <w:next w:val="Normal"/>
    <w:link w:val="Heading8Char"/>
    <w:semiHidden/>
    <w:qFormat/>
    <w:rsid w:val="005F506D"/>
    <w:pPr>
      <w:keepNext/>
      <w:ind w:firstLine="0"/>
      <w:outlineLvl w:val="7"/>
    </w:pPr>
    <w:rPr>
      <w:rFonts w:ascii="Times New Roman" w:eastAsia="Times New Roman" w:hAnsi="Times New Roman" w:cs="Times New Roman"/>
      <w:sz w:val="3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5F506D"/>
    <w:pPr>
      <w:keepNext/>
      <w:ind w:firstLine="0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255553"/>
    <w:pPr>
      <w:ind w:left="720" w:firstLine="0"/>
    </w:pPr>
    <w:rPr>
      <w:rFonts w:ascii="Calibri" w:hAnsi="Calibri"/>
      <w:iCs/>
      <w:color w:val="000000" w:themeColor="text1"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255553"/>
    <w:rPr>
      <w:rFonts w:ascii="Calibri" w:eastAsiaTheme="minorEastAsia" w:hAnsi="Calibri"/>
      <w:iCs/>
      <w:color w:val="000000" w:themeColor="text1"/>
      <w:lang w:bidi="he-IL"/>
    </w:rPr>
  </w:style>
  <w:style w:type="paragraph" w:styleId="ListParagraph">
    <w:name w:val="List Paragraph"/>
    <w:aliases w:val="AAList Paragraph,AAList"/>
    <w:basedOn w:val="Normal"/>
    <w:uiPriority w:val="34"/>
    <w:qFormat/>
    <w:rsid w:val="00801A7D"/>
    <w:pPr>
      <w:ind w:left="288" w:hanging="288"/>
    </w:pPr>
    <w:rPr>
      <w:rFonts w:ascii="Calibri" w:eastAsia="Times New Roman" w:hAnsi="Calibri" w:cs="Times New Roman"/>
      <w:szCs w:val="20"/>
    </w:rPr>
  </w:style>
  <w:style w:type="paragraph" w:styleId="NoSpacing">
    <w:name w:val="No Spacing"/>
    <w:uiPriority w:val="1"/>
    <w:qFormat/>
    <w:rsid w:val="006964F3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aliases w:val="AAHeading 1 Char"/>
    <w:basedOn w:val="DefaultParagraphFont"/>
    <w:link w:val="Heading1"/>
    <w:rsid w:val="003A15D1"/>
    <w:rPr>
      <w:rFonts w:cstheme="majorBidi"/>
      <w:b/>
      <w:bCs/>
      <w:iCs/>
      <w:sz w:val="28"/>
    </w:rPr>
  </w:style>
  <w:style w:type="character" w:customStyle="1" w:styleId="Heading2Char">
    <w:name w:val="Heading 2 Char"/>
    <w:aliases w:val="AAHeading 2 Char"/>
    <w:basedOn w:val="DefaultParagraphFont"/>
    <w:link w:val="Heading2"/>
    <w:rsid w:val="00C32D2F"/>
    <w:rPr>
      <w:rFonts w:eastAsiaTheme="majorEastAsia" w:cstheme="majorBidi"/>
      <w:b/>
      <w:bCs/>
      <w:sz w:val="26"/>
    </w:rPr>
  </w:style>
  <w:style w:type="paragraph" w:styleId="Title">
    <w:name w:val="Title"/>
    <w:basedOn w:val="Normal"/>
    <w:next w:val="Normal"/>
    <w:link w:val="TitleChar"/>
    <w:qFormat/>
    <w:rsid w:val="00E42E0D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42E0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9955B8"/>
    <w:rPr>
      <w:rFonts w:asciiTheme="majorHAnsi" w:eastAsiaTheme="majorEastAsia" w:hAnsiTheme="majorHAnsi" w:cstheme="majorBidi"/>
      <w:b/>
      <w:bCs/>
    </w:rPr>
  </w:style>
  <w:style w:type="paragraph" w:styleId="PlainText">
    <w:name w:val="Plain Text"/>
    <w:basedOn w:val="Normal"/>
    <w:link w:val="PlainTextChar"/>
    <w:autoRedefine/>
    <w:unhideWhenUsed/>
    <w:qFormat/>
    <w:rsid w:val="003E3153"/>
    <w:pPr>
      <w:ind w:firstLine="0"/>
    </w:pPr>
    <w:rPr>
      <w:rFonts w:cs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3E3153"/>
    <w:rPr>
      <w:rFonts w:eastAsiaTheme="minorEastAsia" w:cs="Times New Roman"/>
      <w:lang w:bidi="he-IL"/>
    </w:rPr>
  </w:style>
  <w:style w:type="paragraph" w:styleId="FootnoteText">
    <w:name w:val="footnote text"/>
    <w:basedOn w:val="Normal"/>
    <w:link w:val="FootnoteTextChar"/>
    <w:uiPriority w:val="99"/>
    <w:unhideWhenUsed/>
    <w:rsid w:val="00622F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2F9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2F9D"/>
    <w:rPr>
      <w:vertAlign w:val="superscript"/>
    </w:rPr>
  </w:style>
  <w:style w:type="paragraph" w:customStyle="1" w:styleId="p">
    <w:name w:val="p"/>
    <w:rsid w:val="001B2642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">
    <w:name w:val="pf"/>
    <w:rsid w:val="001B2642"/>
    <w:pPr>
      <w:widowControl w:val="0"/>
      <w:spacing w:before="480" w:after="0" w:line="36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i">
    <w:name w:val="i"/>
    <w:rsid w:val="001B2642"/>
    <w:rPr>
      <w:i/>
      <w:color w:val="008000"/>
      <w:szCs w:val="24"/>
      <w:bdr w:val="none" w:sz="0" w:space="0" w:color="auto"/>
    </w:rPr>
  </w:style>
  <w:style w:type="character" w:styleId="LineNumber">
    <w:name w:val="line number"/>
    <w:basedOn w:val="DefaultParagraphFont"/>
    <w:uiPriority w:val="99"/>
    <w:semiHidden/>
    <w:unhideWhenUsed/>
    <w:rsid w:val="00666D38"/>
  </w:style>
  <w:style w:type="character" w:customStyle="1" w:styleId="Heading4Char">
    <w:name w:val="Heading 4 Char"/>
    <w:basedOn w:val="DefaultParagraphFont"/>
    <w:link w:val="Heading4"/>
    <w:semiHidden/>
    <w:rsid w:val="005F506D"/>
    <w:rPr>
      <w:rFonts w:ascii="Tahoma" w:eastAsia="Times New Roman" w:hAnsi="Tahoma" w:cs="Times New Roman"/>
      <w:sz w:val="3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F506D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F506D"/>
    <w:rPr>
      <w:rFonts w:ascii="Times New Roman" w:eastAsia="Times New Roman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F506D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F506D"/>
    <w:rPr>
      <w:rFonts w:ascii="Times New Roman" w:eastAsia="Times New Roman" w:hAnsi="Times New Roman" w:cs="Times New Roman"/>
      <w:sz w:val="3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506D"/>
    <w:rPr>
      <w:rFonts w:ascii="Times New Roman" w:eastAsia="Times New Roman" w:hAnsi="Times New Roman" w:cs="Times New Roman"/>
      <w:sz w:val="28"/>
      <w:szCs w:val="20"/>
    </w:rPr>
  </w:style>
  <w:style w:type="paragraph" w:customStyle="1" w:styleId="Noparagraphstyle">
    <w:name w:val="[No paragraph style]"/>
    <w:rsid w:val="005F506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customStyle="1" w:styleId="NormalParagraphStyle">
    <w:name w:val="NormalParagraphStyle"/>
    <w:basedOn w:val="Noparagraphstyle"/>
    <w:uiPriority w:val="99"/>
    <w:rsid w:val="005F506D"/>
    <w:pPr>
      <w:jc w:val="both"/>
    </w:pPr>
    <w:rPr>
      <w:rFonts w:ascii="PalatinoLTStd-Roman" w:hAnsi="PalatinoLTStd-Roman" w:cs="PalatinoLTStd-Roman"/>
      <w:sz w:val="20"/>
      <w:szCs w:val="20"/>
    </w:rPr>
  </w:style>
  <w:style w:type="paragraph" w:customStyle="1" w:styleId="MasterText">
    <w:name w:val="MasterText"/>
    <w:basedOn w:val="NormalParagraphStyle"/>
    <w:uiPriority w:val="99"/>
    <w:rsid w:val="005F506D"/>
    <w:rPr>
      <w:sz w:val="22"/>
      <w:szCs w:val="22"/>
    </w:rPr>
  </w:style>
  <w:style w:type="paragraph" w:customStyle="1" w:styleId="CN">
    <w:name w:val="CN"/>
    <w:basedOn w:val="MasterText"/>
    <w:next w:val="CT"/>
    <w:uiPriority w:val="99"/>
    <w:rsid w:val="005F506D"/>
    <w:pPr>
      <w:keepNext/>
      <w:keepLines/>
      <w:spacing w:line="240" w:lineRule="auto"/>
      <w:jc w:val="center"/>
    </w:pPr>
    <w:rPr>
      <w:rFonts w:ascii="AmericanaStd-ExtraBold" w:hAnsi="AmericanaStd-ExtraBold" w:cs="AmericanaStd-ExtraBold"/>
      <w:b/>
      <w:bCs/>
      <w:color w:val="FFFFFF"/>
      <w:sz w:val="136"/>
      <w:szCs w:val="136"/>
    </w:rPr>
  </w:style>
  <w:style w:type="paragraph" w:customStyle="1" w:styleId="MasterHead">
    <w:name w:val="MasterHead"/>
    <w:basedOn w:val="NormalParagraphStyle"/>
    <w:next w:val="T1"/>
    <w:uiPriority w:val="99"/>
    <w:rsid w:val="005F506D"/>
    <w:pPr>
      <w:keepNext/>
      <w:suppressAutoHyphens/>
      <w:spacing w:before="480" w:after="360" w:line="270" w:lineRule="auto"/>
      <w:jc w:val="left"/>
    </w:pPr>
    <w:rPr>
      <w:rFonts w:ascii="OptimaLTStd-Bold" w:hAnsi="OptimaLTStd-Bold" w:cs="OptimaLTStd-Bold"/>
      <w:b/>
      <w:bCs/>
      <w:sz w:val="32"/>
      <w:szCs w:val="32"/>
    </w:rPr>
  </w:style>
  <w:style w:type="paragraph" w:customStyle="1" w:styleId="CT">
    <w:name w:val="CT"/>
    <w:basedOn w:val="MasterHead"/>
    <w:next w:val="CTs"/>
    <w:uiPriority w:val="99"/>
    <w:rsid w:val="005F506D"/>
    <w:pPr>
      <w:keepLines/>
      <w:spacing w:before="0" w:after="0"/>
    </w:pPr>
    <w:rPr>
      <w:rFonts w:ascii="TrajanPro-Regular" w:hAnsi="TrajanPro-Regular" w:cs="TrajanPro-Regular"/>
      <w:sz w:val="40"/>
      <w:szCs w:val="40"/>
    </w:rPr>
  </w:style>
  <w:style w:type="paragraph" w:customStyle="1" w:styleId="CA">
    <w:name w:val="CA"/>
    <w:basedOn w:val="MasterText"/>
    <w:next w:val="CAA"/>
    <w:uiPriority w:val="99"/>
    <w:rsid w:val="005F506D"/>
    <w:pPr>
      <w:keepLines/>
      <w:suppressAutoHyphens/>
      <w:spacing w:before="240" w:after="960"/>
      <w:jc w:val="left"/>
    </w:pPr>
    <w:rPr>
      <w:rFonts w:ascii="OptimaLTStd-Medium" w:hAnsi="OptimaLTStd-Medium" w:cs="OptimaLTStd-Medium"/>
      <w:sz w:val="24"/>
      <w:szCs w:val="24"/>
    </w:rPr>
  </w:style>
  <w:style w:type="paragraph" w:customStyle="1" w:styleId="1">
    <w:name w:val="1"/>
    <w:basedOn w:val="MasterHead"/>
    <w:next w:val="T1"/>
    <w:uiPriority w:val="99"/>
    <w:rsid w:val="005F506D"/>
    <w:pPr>
      <w:keepLines/>
      <w:tabs>
        <w:tab w:val="left" w:pos="420"/>
      </w:tabs>
      <w:spacing w:before="600"/>
    </w:pPr>
  </w:style>
  <w:style w:type="paragraph" w:customStyle="1" w:styleId="T">
    <w:name w:val="T"/>
    <w:basedOn w:val="MasterText"/>
    <w:uiPriority w:val="99"/>
    <w:rsid w:val="005F506D"/>
    <w:pPr>
      <w:ind w:firstLine="240"/>
    </w:pPr>
    <w:rPr>
      <w:rFonts w:ascii="Times New Roman" w:hAnsi="Times New Roman"/>
    </w:rPr>
  </w:style>
  <w:style w:type="paragraph" w:customStyle="1" w:styleId="T1">
    <w:name w:val="T1"/>
    <w:basedOn w:val="T"/>
    <w:next w:val="T"/>
    <w:uiPriority w:val="99"/>
    <w:rsid w:val="005F506D"/>
    <w:pPr>
      <w:spacing w:line="360" w:lineRule="auto"/>
      <w:ind w:firstLine="0"/>
    </w:pPr>
  </w:style>
  <w:style w:type="paragraph" w:customStyle="1" w:styleId="BH">
    <w:name w:val="BH"/>
    <w:basedOn w:val="1"/>
    <w:next w:val="T1"/>
    <w:uiPriority w:val="99"/>
    <w:rsid w:val="005F506D"/>
  </w:style>
  <w:style w:type="paragraph" w:customStyle="1" w:styleId="RF">
    <w:name w:val="RF"/>
    <w:basedOn w:val="MasterText"/>
    <w:uiPriority w:val="99"/>
    <w:rsid w:val="005F506D"/>
    <w:pPr>
      <w:keepLines/>
      <w:tabs>
        <w:tab w:val="decimal" w:pos="320"/>
        <w:tab w:val="left" w:pos="440"/>
      </w:tabs>
      <w:spacing w:line="282" w:lineRule="auto"/>
      <w:ind w:left="440" w:hanging="440"/>
    </w:pPr>
    <w:rPr>
      <w:rFonts w:ascii="Times New Roman" w:hAnsi="Times New Roman"/>
      <w:sz w:val="18"/>
      <w:szCs w:val="18"/>
    </w:rPr>
  </w:style>
  <w:style w:type="paragraph" w:customStyle="1" w:styleId="ABCA">
    <w:name w:val="ABCA"/>
    <w:basedOn w:val="CA"/>
    <w:uiPriority w:val="99"/>
    <w:rsid w:val="005F506D"/>
    <w:pPr>
      <w:spacing w:after="0"/>
    </w:pPr>
  </w:style>
  <w:style w:type="paragraph" w:customStyle="1" w:styleId="5">
    <w:name w:val="5"/>
    <w:basedOn w:val="T1"/>
    <w:next w:val="T"/>
    <w:uiPriority w:val="99"/>
    <w:rsid w:val="005F506D"/>
    <w:pPr>
      <w:spacing w:before="240"/>
    </w:pPr>
  </w:style>
  <w:style w:type="paragraph" w:customStyle="1" w:styleId="AB1">
    <w:name w:val="AB1"/>
    <w:basedOn w:val="5"/>
    <w:uiPriority w:val="99"/>
    <w:rsid w:val="005F506D"/>
    <w:pPr>
      <w:spacing w:before="180" w:after="60"/>
    </w:pPr>
  </w:style>
  <w:style w:type="paragraph" w:customStyle="1" w:styleId="MasterTable">
    <w:name w:val="MasterTable"/>
    <w:basedOn w:val="NormalParagraphStyle"/>
    <w:uiPriority w:val="99"/>
    <w:rsid w:val="005F506D"/>
    <w:pPr>
      <w:suppressAutoHyphens/>
      <w:spacing w:line="293" w:lineRule="auto"/>
      <w:jc w:val="left"/>
    </w:pPr>
    <w:rPr>
      <w:rFonts w:ascii="OptimaLTStd-Medium" w:hAnsi="OptimaLTStd-Medium" w:cs="OptimaLTStd-Medium"/>
      <w:sz w:val="16"/>
      <w:szCs w:val="16"/>
    </w:rPr>
  </w:style>
  <w:style w:type="paragraph" w:customStyle="1" w:styleId="TB">
    <w:name w:val="TB"/>
    <w:basedOn w:val="MasterTable"/>
    <w:uiPriority w:val="99"/>
    <w:rsid w:val="005F506D"/>
    <w:pPr>
      <w:ind w:left="80" w:hanging="80"/>
    </w:pPr>
  </w:style>
  <w:style w:type="paragraph" w:customStyle="1" w:styleId="ABT1">
    <w:name w:val="ABT1"/>
    <w:basedOn w:val="TB"/>
    <w:uiPriority w:val="99"/>
    <w:rsid w:val="005F506D"/>
    <w:pPr>
      <w:spacing w:line="360" w:lineRule="auto"/>
      <w:ind w:left="0" w:firstLine="0"/>
      <w:jc w:val="both"/>
    </w:pPr>
    <w:rPr>
      <w:rFonts w:ascii="Times New Roman" w:hAnsi="Times New Roman"/>
    </w:rPr>
  </w:style>
  <w:style w:type="paragraph" w:customStyle="1" w:styleId="ABT">
    <w:name w:val="ABT"/>
    <w:basedOn w:val="TB"/>
    <w:uiPriority w:val="99"/>
    <w:rsid w:val="005F506D"/>
    <w:pPr>
      <w:spacing w:line="360" w:lineRule="auto"/>
      <w:ind w:left="0" w:firstLine="240"/>
      <w:jc w:val="both"/>
    </w:pPr>
    <w:rPr>
      <w:rFonts w:ascii="Times New Roman" w:hAnsi="Times New Roman"/>
    </w:rPr>
  </w:style>
  <w:style w:type="paragraph" w:customStyle="1" w:styleId="CTs">
    <w:name w:val="CTs"/>
    <w:basedOn w:val="CT"/>
    <w:next w:val="CA"/>
    <w:uiPriority w:val="99"/>
    <w:rsid w:val="005F506D"/>
    <w:pPr>
      <w:spacing w:before="240" w:after="960"/>
    </w:pPr>
    <w:rPr>
      <w:b w:val="0"/>
      <w:bCs w:val="0"/>
      <w:i/>
      <w:iCs/>
      <w:sz w:val="28"/>
      <w:szCs w:val="28"/>
    </w:rPr>
  </w:style>
  <w:style w:type="paragraph" w:customStyle="1" w:styleId="CAA">
    <w:name w:val="CAA"/>
    <w:basedOn w:val="CA"/>
    <w:next w:val="T1"/>
    <w:uiPriority w:val="99"/>
    <w:rsid w:val="005F506D"/>
    <w:pPr>
      <w:spacing w:before="60" w:after="1920"/>
    </w:pPr>
    <w:rPr>
      <w:rFonts w:ascii="PalatinoLTStd-MediumItalic" w:hAnsi="PalatinoLTStd-MediumItalic" w:cs="PalatinoLTStd-MediumItalic"/>
      <w:i/>
      <w:iCs/>
      <w:sz w:val="20"/>
      <w:szCs w:val="20"/>
    </w:rPr>
  </w:style>
  <w:style w:type="character" w:customStyle="1" w:styleId="Superscript">
    <w:name w:val="Superscript"/>
    <w:uiPriority w:val="99"/>
    <w:rsid w:val="005F506D"/>
    <w:rPr>
      <w:rFonts w:ascii="Times New Roman" w:hAnsi="Times New Roman"/>
      <w:vertAlign w:val="superscript"/>
    </w:rPr>
  </w:style>
  <w:style w:type="character" w:customStyle="1" w:styleId="Italic">
    <w:name w:val="Italic"/>
    <w:uiPriority w:val="99"/>
    <w:rsid w:val="005F506D"/>
    <w:rPr>
      <w:i/>
    </w:rPr>
  </w:style>
  <w:style w:type="character" w:customStyle="1" w:styleId="51">
    <w:name w:val="51"/>
    <w:uiPriority w:val="99"/>
    <w:rsid w:val="005F506D"/>
    <w:rPr>
      <w:rFonts w:ascii="OptimaLTStd-Italic" w:hAnsi="OptimaLTStd-Italic"/>
      <w:i/>
    </w:rPr>
  </w:style>
  <w:style w:type="paragraph" w:styleId="BalloonText">
    <w:name w:val="Balloon Text"/>
    <w:basedOn w:val="Normal"/>
    <w:link w:val="BalloonTextChar"/>
    <w:semiHidden/>
    <w:rsid w:val="005F506D"/>
    <w:pPr>
      <w:ind w:firstLine="0"/>
    </w:pPr>
    <w:rPr>
      <w:rFonts w:ascii="Tahoma" w:eastAsia="Times New Roman" w:hAnsi="Tahoma" w:cs="Times New Roman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06D"/>
    <w:rPr>
      <w:rFonts w:ascii="Tahoma" w:eastAsia="Times New Roman" w:hAnsi="Tahoma" w:cs="Times New Roman"/>
      <w:sz w:val="24"/>
      <w:szCs w:val="16"/>
    </w:rPr>
  </w:style>
  <w:style w:type="character" w:styleId="CommentReference">
    <w:name w:val="annotation reference"/>
    <w:semiHidden/>
    <w:rsid w:val="005F50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06D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0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506D"/>
  </w:style>
  <w:style w:type="character" w:customStyle="1" w:styleId="CommentSubjectChar">
    <w:name w:val="Comment Subject Char"/>
    <w:basedOn w:val="CommentTextChar"/>
    <w:link w:val="CommentSubject"/>
    <w:semiHidden/>
    <w:rsid w:val="005F506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506D"/>
    <w:pPr>
      <w:tabs>
        <w:tab w:val="center" w:pos="4680"/>
        <w:tab w:val="right" w:pos="9360"/>
      </w:tabs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F50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06D"/>
    <w:pPr>
      <w:tabs>
        <w:tab w:val="center" w:pos="4680"/>
        <w:tab w:val="right" w:pos="9360"/>
      </w:tabs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506D"/>
    <w:rPr>
      <w:rFonts w:ascii="Times New Roman" w:eastAsia="Times New Roman" w:hAnsi="Times New Roman" w:cs="Times New Roman"/>
      <w:sz w:val="20"/>
      <w:szCs w:val="20"/>
    </w:rPr>
  </w:style>
  <w:style w:type="paragraph" w:customStyle="1" w:styleId="NoteLevel2">
    <w:name w:val="Note Level 2"/>
    <w:aliases w:val="Chapter Number"/>
    <w:basedOn w:val="T1"/>
    <w:uiPriority w:val="1"/>
    <w:qFormat/>
    <w:rsid w:val="005F506D"/>
    <w:pPr>
      <w:jc w:val="left"/>
    </w:pPr>
    <w:rPr>
      <w:b/>
      <w:sz w:val="26"/>
      <w:szCs w:val="26"/>
    </w:rPr>
  </w:style>
  <w:style w:type="paragraph" w:styleId="Subtitle">
    <w:name w:val="Subtitle"/>
    <w:aliases w:val="Author"/>
    <w:basedOn w:val="T1"/>
    <w:next w:val="Normal"/>
    <w:link w:val="SubtitleChar"/>
    <w:uiPriority w:val="11"/>
    <w:qFormat/>
    <w:rsid w:val="005F506D"/>
    <w:pPr>
      <w:jc w:val="left"/>
    </w:pPr>
    <w:rPr>
      <w:i/>
      <w:sz w:val="26"/>
      <w:szCs w:val="26"/>
    </w:rPr>
  </w:style>
  <w:style w:type="character" w:customStyle="1" w:styleId="SubtitleChar">
    <w:name w:val="Subtitle Char"/>
    <w:aliases w:val="Author Char"/>
    <w:basedOn w:val="DefaultParagraphFont"/>
    <w:link w:val="Subtitle"/>
    <w:uiPriority w:val="11"/>
    <w:rsid w:val="005F506D"/>
    <w:rPr>
      <w:rFonts w:ascii="Times New Roman" w:eastAsia="Times New Roman" w:hAnsi="Times New Roman" w:cs="PalatinoLTStd-Roman"/>
      <w:i/>
      <w:color w:val="000000"/>
      <w:sz w:val="26"/>
      <w:szCs w:val="26"/>
    </w:rPr>
  </w:style>
  <w:style w:type="paragraph" w:styleId="EndnoteText">
    <w:name w:val="endnote text"/>
    <w:basedOn w:val="Normal"/>
    <w:link w:val="EndnoteTextChar"/>
    <w:rsid w:val="005F506D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F506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5F506D"/>
    <w:rPr>
      <w:rFonts w:ascii="Times New Roman" w:hAnsi="Times New Roman"/>
      <w:vertAlign w:val="superscript"/>
    </w:rPr>
  </w:style>
  <w:style w:type="character" w:customStyle="1" w:styleId="abbr">
    <w:name w:val="abbr"/>
    <w:rsid w:val="005F506D"/>
    <w:rPr>
      <w:color w:val="3366FF"/>
    </w:rPr>
  </w:style>
  <w:style w:type="character" w:customStyle="1" w:styleId="ac">
    <w:name w:val="ac"/>
    <w:rsid w:val="005F506D"/>
    <w:rPr>
      <w:caps/>
      <w:smallCaps w:val="0"/>
    </w:rPr>
  </w:style>
  <w:style w:type="paragraph" w:customStyle="1" w:styleId="ah">
    <w:name w:val="ah"/>
    <w:next w:val="Normal"/>
    <w:rsid w:val="005F506D"/>
    <w:pPr>
      <w:spacing w:before="360" w:after="60" w:line="240" w:lineRule="auto"/>
      <w:outlineLvl w:val="2"/>
    </w:pPr>
    <w:rPr>
      <w:rFonts w:ascii="Arial" w:eastAsia="Times New Roman" w:hAnsi="Arial" w:cs="Times New Roman"/>
      <w:sz w:val="40"/>
      <w:szCs w:val="20"/>
    </w:rPr>
  </w:style>
  <w:style w:type="paragraph" w:customStyle="1" w:styleId="ahaft">
    <w:name w:val="ahaft"/>
    <w:basedOn w:val="ah"/>
    <w:next w:val="Normal"/>
    <w:rsid w:val="005F506D"/>
    <w:pPr>
      <w:spacing w:before="100"/>
    </w:pPr>
  </w:style>
  <w:style w:type="paragraph" w:customStyle="1" w:styleId="ans">
    <w:name w:val="ans"/>
    <w:basedOn w:val="p"/>
    <w:rsid w:val="005F506D"/>
    <w:pPr>
      <w:ind w:firstLine="0"/>
    </w:pPr>
  </w:style>
  <w:style w:type="paragraph" w:customStyle="1" w:styleId="ansf">
    <w:name w:val="ansf"/>
    <w:next w:val="ans"/>
    <w:rsid w:val="005F506D"/>
    <w:pPr>
      <w:spacing w:before="100"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d">
    <w:name w:val="ard"/>
    <w:basedOn w:val="pf"/>
    <w:rsid w:val="005F506D"/>
    <w:rPr>
      <w:rFonts w:ascii="Arial" w:hAnsi="Arial"/>
    </w:rPr>
  </w:style>
  <w:style w:type="paragraph" w:customStyle="1" w:styleId="au">
    <w:name w:val="au"/>
    <w:rsid w:val="005F506D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au1">
    <w:name w:val="au1"/>
    <w:basedOn w:val="au"/>
    <w:rsid w:val="005F506D"/>
    <w:rPr>
      <w:sz w:val="40"/>
    </w:rPr>
  </w:style>
  <w:style w:type="paragraph" w:customStyle="1" w:styleId="aubio">
    <w:name w:val="aubio"/>
    <w:rsid w:val="005F506D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customStyle="1" w:styleId="aubiof">
    <w:name w:val="aubiof"/>
    <w:basedOn w:val="aubio"/>
    <w:next w:val="aubio"/>
    <w:rsid w:val="005F506D"/>
    <w:pPr>
      <w:spacing w:before="100"/>
      <w:ind w:firstLine="0"/>
    </w:pPr>
  </w:style>
  <w:style w:type="character" w:customStyle="1" w:styleId="b">
    <w:name w:val="b"/>
    <w:rsid w:val="005F506D"/>
    <w:rPr>
      <w:b/>
      <w:color w:val="FF00FF"/>
      <w:sz w:val="24"/>
      <w:szCs w:val="24"/>
      <w:bdr w:val="none" w:sz="0" w:space="0" w:color="auto"/>
    </w:rPr>
  </w:style>
  <w:style w:type="character" w:customStyle="1" w:styleId="bcv">
    <w:name w:val="bcv"/>
    <w:uiPriority w:val="1"/>
    <w:qFormat/>
    <w:rsid w:val="005F506D"/>
    <w:rPr>
      <w:rFonts w:ascii="Cambria" w:hAnsi="Cambria"/>
      <w:vertAlign w:val="superscript"/>
    </w:rPr>
  </w:style>
  <w:style w:type="paragraph" w:customStyle="1" w:styleId="bh0">
    <w:name w:val="bh"/>
    <w:next w:val="Normal"/>
    <w:autoRedefine/>
    <w:rsid w:val="005F506D"/>
    <w:pPr>
      <w:spacing w:before="360" w:after="0" w:line="240" w:lineRule="auto"/>
      <w:outlineLvl w:val="3"/>
    </w:pPr>
    <w:rPr>
      <w:rFonts w:ascii="Arial" w:eastAsia="Times New Roman" w:hAnsi="Arial" w:cs="Times New Roman"/>
      <w:noProof/>
      <w:sz w:val="36"/>
      <w:szCs w:val="20"/>
    </w:rPr>
  </w:style>
  <w:style w:type="paragraph" w:customStyle="1" w:styleId="bhaft">
    <w:name w:val="bhaft"/>
    <w:basedOn w:val="Normal"/>
    <w:next w:val="Normal"/>
    <w:rsid w:val="005F506D"/>
    <w:pPr>
      <w:widowControl w:val="0"/>
      <w:spacing w:before="100"/>
      <w:ind w:firstLine="0"/>
      <w:outlineLvl w:val="3"/>
    </w:pPr>
    <w:rPr>
      <w:rFonts w:ascii="Arial" w:eastAsia="Times New Roman" w:hAnsi="Arial" w:cs="Times New Roman"/>
      <w:sz w:val="36"/>
      <w:szCs w:val="20"/>
    </w:rPr>
  </w:style>
  <w:style w:type="character" w:customStyle="1" w:styleId="bi">
    <w:name w:val="bi"/>
    <w:rsid w:val="005F506D"/>
    <w:rPr>
      <w:b/>
      <w:i/>
      <w:color w:val="FF6600"/>
      <w:bdr w:val="none" w:sz="0" w:space="0" w:color="auto"/>
    </w:rPr>
  </w:style>
  <w:style w:type="paragraph" w:customStyle="1" w:styleId="bk">
    <w:name w:val="bk"/>
    <w:rsid w:val="005F506D"/>
    <w:pPr>
      <w:pageBreakBefore/>
      <w:spacing w:after="400" w:line="240" w:lineRule="auto"/>
      <w:jc w:val="center"/>
    </w:pPr>
    <w:rPr>
      <w:rFonts w:ascii="Arial" w:eastAsia="Times New Roman" w:hAnsi="Arial" w:cs="Times New Roman"/>
      <w:noProof/>
      <w:sz w:val="44"/>
      <w:szCs w:val="20"/>
    </w:rPr>
  </w:style>
  <w:style w:type="paragraph" w:customStyle="1" w:styleId="bk1">
    <w:name w:val="bk1"/>
    <w:basedOn w:val="bk"/>
    <w:rsid w:val="005F506D"/>
    <w:pPr>
      <w:pageBreakBefore w:val="0"/>
    </w:pPr>
    <w:rPr>
      <w:sz w:val="36"/>
    </w:rPr>
  </w:style>
  <w:style w:type="paragraph" w:customStyle="1" w:styleId="bk2">
    <w:name w:val="bk2"/>
    <w:basedOn w:val="bk1"/>
    <w:rsid w:val="005F506D"/>
    <w:rPr>
      <w:sz w:val="28"/>
    </w:rPr>
  </w:style>
  <w:style w:type="paragraph" w:customStyle="1" w:styleId="bkalt">
    <w:name w:val="bkalt"/>
    <w:basedOn w:val="bk2"/>
    <w:rsid w:val="005F506D"/>
    <w:pPr>
      <w:spacing w:after="340"/>
    </w:pPr>
    <w:rPr>
      <w:sz w:val="34"/>
    </w:rPr>
  </w:style>
  <w:style w:type="paragraph" w:customStyle="1" w:styleId="cn0">
    <w:name w:val="cn"/>
    <w:rsid w:val="005F506D"/>
    <w:pPr>
      <w:pageBreakBefore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kau">
    <w:name w:val="bkau"/>
    <w:basedOn w:val="cn0"/>
    <w:rsid w:val="005F506D"/>
    <w:pPr>
      <w:pageBreakBefore w:val="0"/>
      <w:outlineLvl w:val="9"/>
    </w:pPr>
  </w:style>
  <w:style w:type="paragraph" w:customStyle="1" w:styleId="bkau1">
    <w:name w:val="bkau1"/>
    <w:basedOn w:val="bkau"/>
    <w:rsid w:val="005F506D"/>
    <w:pPr>
      <w:spacing w:after="300"/>
    </w:pPr>
    <w:rPr>
      <w:sz w:val="30"/>
    </w:rPr>
  </w:style>
  <w:style w:type="paragraph" w:customStyle="1" w:styleId="bkht">
    <w:name w:val="bkht"/>
    <w:basedOn w:val="cn0"/>
    <w:rsid w:val="005F506D"/>
  </w:style>
  <w:style w:type="paragraph" w:customStyle="1" w:styleId="bkpub">
    <w:name w:val="bkpub"/>
    <w:rsid w:val="005F506D"/>
    <w:pPr>
      <w:spacing w:after="260" w:line="240" w:lineRule="auto"/>
      <w:jc w:val="center"/>
    </w:pPr>
    <w:rPr>
      <w:rFonts w:ascii="Arial" w:eastAsia="Times New Roman" w:hAnsi="Arial" w:cs="Times New Roman"/>
      <w:noProof/>
      <w:sz w:val="26"/>
      <w:szCs w:val="20"/>
    </w:rPr>
  </w:style>
  <w:style w:type="paragraph" w:customStyle="1" w:styleId="bkpub1">
    <w:name w:val="bkpub1"/>
    <w:basedOn w:val="bkpub"/>
    <w:rsid w:val="005F506D"/>
    <w:pPr>
      <w:spacing w:after="240"/>
    </w:pPr>
    <w:rPr>
      <w:sz w:val="24"/>
    </w:rPr>
  </w:style>
  <w:style w:type="paragraph" w:customStyle="1" w:styleId="bksect">
    <w:name w:val="bksect"/>
    <w:basedOn w:val="pf"/>
    <w:rsid w:val="005F506D"/>
    <w:pPr>
      <w:jc w:val="center"/>
    </w:pPr>
    <w:rPr>
      <w:sz w:val="32"/>
    </w:rPr>
  </w:style>
  <w:style w:type="paragraph" w:customStyle="1" w:styleId="ul">
    <w:name w:val="ul"/>
    <w:autoRedefine/>
    <w:rsid w:val="005F506D"/>
    <w:pPr>
      <w:spacing w:after="0" w:line="48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">
    <w:name w:val="bl"/>
    <w:basedOn w:val="ul"/>
    <w:rsid w:val="005F506D"/>
  </w:style>
  <w:style w:type="paragraph" w:customStyle="1" w:styleId="nl">
    <w:name w:val="nl"/>
    <w:rsid w:val="005F506D"/>
    <w:pPr>
      <w:widowControl w:val="0"/>
      <w:spacing w:after="0" w:line="48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l1">
    <w:name w:val="nl1"/>
    <w:basedOn w:val="nl"/>
    <w:rsid w:val="005F506D"/>
    <w:pPr>
      <w:ind w:left="720"/>
    </w:pPr>
  </w:style>
  <w:style w:type="paragraph" w:customStyle="1" w:styleId="ul1">
    <w:name w:val="ul1"/>
    <w:basedOn w:val="nl1"/>
    <w:rsid w:val="005F506D"/>
  </w:style>
  <w:style w:type="paragraph" w:customStyle="1" w:styleId="bl1">
    <w:name w:val="bl1"/>
    <w:basedOn w:val="ul1"/>
    <w:rsid w:val="005F506D"/>
    <w:pPr>
      <w:ind w:left="1800"/>
    </w:pPr>
  </w:style>
  <w:style w:type="paragraph" w:customStyle="1" w:styleId="ul1f">
    <w:name w:val="ul1f"/>
    <w:basedOn w:val="ul1"/>
    <w:next w:val="ul1"/>
    <w:rsid w:val="005F506D"/>
    <w:pPr>
      <w:spacing w:before="240"/>
      <w:ind w:left="1800"/>
    </w:pPr>
  </w:style>
  <w:style w:type="paragraph" w:customStyle="1" w:styleId="bl1f">
    <w:name w:val="bl1f"/>
    <w:basedOn w:val="ul1f"/>
    <w:next w:val="bl1"/>
    <w:rsid w:val="005F506D"/>
  </w:style>
  <w:style w:type="paragraph" w:customStyle="1" w:styleId="ul1l">
    <w:name w:val="ul1l"/>
    <w:basedOn w:val="ul1"/>
    <w:rsid w:val="005F506D"/>
    <w:pPr>
      <w:spacing w:after="240"/>
      <w:ind w:left="1800"/>
    </w:pPr>
  </w:style>
  <w:style w:type="paragraph" w:customStyle="1" w:styleId="bl1l">
    <w:name w:val="bl1l"/>
    <w:basedOn w:val="ul1l"/>
    <w:rsid w:val="005F506D"/>
  </w:style>
  <w:style w:type="paragraph" w:customStyle="1" w:styleId="bl1p">
    <w:name w:val="bl1p"/>
    <w:basedOn w:val="bl1"/>
    <w:rsid w:val="005F506D"/>
    <w:pPr>
      <w:ind w:firstLine="360"/>
    </w:pPr>
  </w:style>
  <w:style w:type="paragraph" w:customStyle="1" w:styleId="bl1pl">
    <w:name w:val="bl1pl"/>
    <w:basedOn w:val="bl1p"/>
    <w:rsid w:val="005F506D"/>
    <w:pPr>
      <w:spacing w:after="240"/>
    </w:pPr>
  </w:style>
  <w:style w:type="paragraph" w:customStyle="1" w:styleId="ul1s">
    <w:name w:val="ul1s"/>
    <w:basedOn w:val="ul1f"/>
    <w:qFormat/>
    <w:rsid w:val="005F506D"/>
    <w:pPr>
      <w:spacing w:after="240"/>
    </w:pPr>
  </w:style>
  <w:style w:type="paragraph" w:customStyle="1" w:styleId="AAHeading3">
    <w:name w:val="AAHeading 3"/>
    <w:basedOn w:val="ul1s"/>
    <w:qFormat/>
    <w:rsid w:val="00C51A40"/>
    <w:pPr>
      <w:ind w:left="0" w:firstLine="0"/>
    </w:pPr>
    <w:rPr>
      <w:rFonts w:asciiTheme="majorHAnsi" w:hAnsiTheme="majorHAnsi"/>
      <w:b/>
      <w:sz w:val="22"/>
    </w:rPr>
  </w:style>
  <w:style w:type="paragraph" w:customStyle="1" w:styleId="ulf">
    <w:name w:val="ulf"/>
    <w:basedOn w:val="ul"/>
    <w:next w:val="ul"/>
    <w:autoRedefine/>
    <w:rsid w:val="005F506D"/>
    <w:pPr>
      <w:tabs>
        <w:tab w:val="left" w:pos="216"/>
      </w:tabs>
      <w:spacing w:before="240"/>
    </w:pPr>
    <w:rPr>
      <w:noProof/>
      <w:color w:val="000000"/>
      <w:kern w:val="44"/>
      <w:szCs w:val="20"/>
    </w:rPr>
  </w:style>
  <w:style w:type="paragraph" w:customStyle="1" w:styleId="blf">
    <w:name w:val="blf"/>
    <w:basedOn w:val="ulf"/>
    <w:next w:val="bl"/>
    <w:qFormat/>
    <w:rsid w:val="005F506D"/>
  </w:style>
  <w:style w:type="paragraph" w:customStyle="1" w:styleId="blh">
    <w:name w:val="blh"/>
    <w:basedOn w:val="bl"/>
    <w:qFormat/>
    <w:rsid w:val="005F506D"/>
  </w:style>
  <w:style w:type="paragraph" w:customStyle="1" w:styleId="ull">
    <w:name w:val="ull"/>
    <w:basedOn w:val="ul"/>
    <w:autoRedefine/>
    <w:rsid w:val="005F506D"/>
    <w:pPr>
      <w:spacing w:after="240"/>
    </w:pPr>
  </w:style>
  <w:style w:type="paragraph" w:customStyle="1" w:styleId="bll">
    <w:name w:val="bll"/>
    <w:basedOn w:val="ull"/>
    <w:qFormat/>
    <w:rsid w:val="005F506D"/>
  </w:style>
  <w:style w:type="paragraph" w:styleId="BlockText">
    <w:name w:val="Block Text"/>
    <w:basedOn w:val="Normal"/>
    <w:semiHidden/>
    <w:rsid w:val="005F506D"/>
    <w:pPr>
      <w:ind w:left="288" w:right="288"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ls">
    <w:name w:val="uls"/>
    <w:basedOn w:val="ul"/>
    <w:rsid w:val="005F506D"/>
    <w:pPr>
      <w:spacing w:before="240" w:after="240"/>
    </w:pPr>
  </w:style>
  <w:style w:type="paragraph" w:customStyle="1" w:styleId="blp">
    <w:name w:val="blp"/>
    <w:basedOn w:val="uls"/>
    <w:qFormat/>
    <w:rsid w:val="005F506D"/>
    <w:pPr>
      <w:spacing w:before="0" w:after="0"/>
      <w:ind w:firstLine="360"/>
    </w:pPr>
  </w:style>
  <w:style w:type="paragraph" w:customStyle="1" w:styleId="blpl">
    <w:name w:val="blpl"/>
    <w:basedOn w:val="bll"/>
    <w:qFormat/>
    <w:rsid w:val="005F506D"/>
    <w:pPr>
      <w:ind w:firstLine="720"/>
    </w:pPr>
  </w:style>
  <w:style w:type="paragraph" w:customStyle="1" w:styleId="bls">
    <w:name w:val="bls"/>
    <w:basedOn w:val="uls"/>
    <w:qFormat/>
    <w:rsid w:val="005F506D"/>
  </w:style>
  <w:style w:type="paragraph" w:styleId="BodyText">
    <w:name w:val="Body Text"/>
    <w:basedOn w:val="Normal"/>
    <w:link w:val="BodyTextChar"/>
    <w:semiHidden/>
    <w:rsid w:val="005F506D"/>
    <w:pPr>
      <w:spacing w:after="120"/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F506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5F506D"/>
    <w:pPr>
      <w:spacing w:line="480" w:lineRule="auto"/>
      <w:ind w:firstLine="0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506D"/>
    <w:rPr>
      <w:rFonts w:ascii="Times New Roman" w:eastAsia="Times New Roman" w:hAnsi="Times New Roman" w:cs="Times New Roman"/>
      <w:bCs/>
      <w:sz w:val="20"/>
      <w:szCs w:val="20"/>
    </w:rPr>
  </w:style>
  <w:style w:type="paragraph" w:styleId="BodyText3">
    <w:name w:val="Body Text 3"/>
    <w:basedOn w:val="Normal"/>
    <w:link w:val="BodyText3Char"/>
    <w:semiHidden/>
    <w:rsid w:val="005F506D"/>
    <w:pPr>
      <w:spacing w:line="480" w:lineRule="auto"/>
      <w:ind w:right="432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5F506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5F506D"/>
    <w:pPr>
      <w:spacing w:after="120"/>
      <w:ind w:left="36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506D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5F506D"/>
    <w:pPr>
      <w:widowControl w:val="0"/>
      <w:autoSpaceDE w:val="0"/>
      <w:autoSpaceDN w:val="0"/>
      <w:adjustRightInd w:val="0"/>
      <w:spacing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F506D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5F506D"/>
    <w:pPr>
      <w:tabs>
        <w:tab w:val="left" w:pos="720"/>
      </w:tabs>
      <w:spacing w:line="480" w:lineRule="auto"/>
      <w:ind w:left="288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506D"/>
    <w:rPr>
      <w:rFonts w:ascii="Times New Roman" w:eastAsia="Times New Roman" w:hAnsi="Times New Roman" w:cs="Times New Roman"/>
      <w:sz w:val="20"/>
      <w:szCs w:val="20"/>
    </w:rPr>
  </w:style>
  <w:style w:type="paragraph" w:customStyle="1" w:styleId="bq">
    <w:name w:val="bq"/>
    <w:basedOn w:val="p"/>
    <w:rsid w:val="005F506D"/>
    <w:pPr>
      <w:spacing w:line="240" w:lineRule="auto"/>
      <w:ind w:left="360" w:right="360"/>
      <w:jc w:val="both"/>
    </w:pPr>
    <w:rPr>
      <w:sz w:val="22"/>
    </w:rPr>
  </w:style>
  <w:style w:type="paragraph" w:customStyle="1" w:styleId="bq1">
    <w:name w:val="bq1"/>
    <w:basedOn w:val="bq"/>
    <w:rsid w:val="005F506D"/>
    <w:pPr>
      <w:ind w:left="648" w:right="648"/>
    </w:pPr>
  </w:style>
  <w:style w:type="paragraph" w:customStyle="1" w:styleId="bq1f">
    <w:name w:val="bq1f"/>
    <w:basedOn w:val="bq1"/>
    <w:next w:val="bq1"/>
    <w:rsid w:val="005F506D"/>
    <w:pPr>
      <w:spacing w:before="100"/>
      <w:ind w:firstLine="0"/>
    </w:pPr>
  </w:style>
  <w:style w:type="paragraph" w:customStyle="1" w:styleId="bq1l">
    <w:name w:val="bq1l"/>
    <w:basedOn w:val="bq1"/>
    <w:next w:val="bq"/>
    <w:rsid w:val="005F506D"/>
    <w:pPr>
      <w:spacing w:after="100"/>
    </w:pPr>
  </w:style>
  <w:style w:type="paragraph" w:customStyle="1" w:styleId="bq1s">
    <w:name w:val="bq1s"/>
    <w:basedOn w:val="bq1"/>
    <w:rsid w:val="005F506D"/>
    <w:pPr>
      <w:spacing w:before="100" w:after="100"/>
      <w:ind w:firstLine="0"/>
    </w:pPr>
    <w:rPr>
      <w:szCs w:val="22"/>
      <w:lang w:bidi="he-IL"/>
    </w:rPr>
  </w:style>
  <w:style w:type="paragraph" w:customStyle="1" w:styleId="bqf">
    <w:name w:val="bqf"/>
    <w:basedOn w:val="bq"/>
    <w:next w:val="bq"/>
    <w:autoRedefine/>
    <w:rsid w:val="005F506D"/>
    <w:pPr>
      <w:spacing w:before="120"/>
      <w:ind w:firstLine="0"/>
    </w:pPr>
  </w:style>
  <w:style w:type="paragraph" w:customStyle="1" w:styleId="bqaft">
    <w:name w:val="bqaft"/>
    <w:basedOn w:val="bqf"/>
    <w:qFormat/>
    <w:rsid w:val="005F506D"/>
  </w:style>
  <w:style w:type="paragraph" w:customStyle="1" w:styleId="bqs">
    <w:name w:val="bqs"/>
    <w:basedOn w:val="bq"/>
    <w:rsid w:val="005F506D"/>
    <w:pPr>
      <w:spacing w:before="120" w:after="360"/>
      <w:ind w:firstLine="0"/>
    </w:pPr>
  </w:style>
  <w:style w:type="paragraph" w:customStyle="1" w:styleId="bqh">
    <w:name w:val="bqh"/>
    <w:basedOn w:val="bqs"/>
    <w:rsid w:val="005F506D"/>
    <w:pPr>
      <w:spacing w:after="120"/>
    </w:pPr>
    <w:rPr>
      <w:sz w:val="24"/>
    </w:rPr>
  </w:style>
  <w:style w:type="paragraph" w:customStyle="1" w:styleId="bql">
    <w:name w:val="bql"/>
    <w:basedOn w:val="bq"/>
    <w:next w:val="Normal"/>
    <w:autoRedefine/>
    <w:rsid w:val="005F506D"/>
    <w:pPr>
      <w:spacing w:after="360"/>
    </w:pPr>
  </w:style>
  <w:style w:type="paragraph" w:customStyle="1" w:styleId="bqnlf">
    <w:name w:val="bqnlf"/>
    <w:basedOn w:val="bqf"/>
    <w:next w:val="Normal"/>
    <w:rsid w:val="005F506D"/>
    <w:pPr>
      <w:tabs>
        <w:tab w:val="left" w:pos="360"/>
      </w:tabs>
      <w:spacing w:before="60"/>
      <w:ind w:left="1080" w:right="720" w:hanging="360"/>
    </w:pPr>
  </w:style>
  <w:style w:type="paragraph" w:customStyle="1" w:styleId="bqnl">
    <w:name w:val="bqnl"/>
    <w:basedOn w:val="bqnlf"/>
    <w:rsid w:val="005F506D"/>
    <w:pPr>
      <w:spacing w:before="0"/>
    </w:pPr>
  </w:style>
  <w:style w:type="paragraph" w:customStyle="1" w:styleId="bqnll">
    <w:name w:val="bqnll"/>
    <w:basedOn w:val="bqnlf"/>
    <w:rsid w:val="005F506D"/>
    <w:pPr>
      <w:spacing w:before="0" w:after="60"/>
    </w:pPr>
  </w:style>
  <w:style w:type="paragraph" w:customStyle="1" w:styleId="bqnls">
    <w:name w:val="bqnls"/>
    <w:basedOn w:val="bqnl"/>
    <w:rsid w:val="005F506D"/>
    <w:pPr>
      <w:spacing w:before="60" w:after="60"/>
    </w:pPr>
  </w:style>
  <w:style w:type="paragraph" w:customStyle="1" w:styleId="bqo">
    <w:name w:val="bqo"/>
    <w:qFormat/>
    <w:rsid w:val="005F506D"/>
    <w:pPr>
      <w:spacing w:before="60" w:after="360" w:line="240" w:lineRule="auto"/>
      <w:ind w:left="360" w:right="360"/>
      <w:jc w:val="both"/>
    </w:pPr>
    <w:rPr>
      <w:rFonts w:ascii="Times New Roman" w:eastAsia="Times New Roman" w:hAnsi="Times New Roman" w:cs="Times New Roman"/>
      <w:szCs w:val="24"/>
      <w:lang w:bidi="he-IL"/>
    </w:rPr>
  </w:style>
  <w:style w:type="paragraph" w:customStyle="1" w:styleId="bqsalt">
    <w:name w:val="bqsalt"/>
    <w:basedOn w:val="bqs"/>
    <w:rsid w:val="005F506D"/>
    <w:pPr>
      <w:ind w:firstLine="720"/>
    </w:pPr>
    <w:rPr>
      <w:rFonts w:eastAsia="MS Mincho"/>
    </w:rPr>
  </w:style>
  <w:style w:type="paragraph" w:customStyle="1" w:styleId="bqt">
    <w:name w:val="bqt"/>
    <w:basedOn w:val="bq"/>
    <w:qFormat/>
    <w:rsid w:val="005F506D"/>
    <w:pPr>
      <w:spacing w:after="360"/>
      <w:jc w:val="right"/>
    </w:pPr>
  </w:style>
  <w:style w:type="paragraph" w:customStyle="1" w:styleId="bqul">
    <w:name w:val="bqul"/>
    <w:basedOn w:val="bqnl"/>
    <w:rsid w:val="005F506D"/>
  </w:style>
  <w:style w:type="paragraph" w:customStyle="1" w:styleId="bqulf">
    <w:name w:val="bqulf"/>
    <w:basedOn w:val="bqf"/>
    <w:next w:val="bqul"/>
    <w:rsid w:val="005F506D"/>
    <w:pPr>
      <w:ind w:left="1080" w:right="720" w:hanging="360"/>
    </w:pPr>
  </w:style>
  <w:style w:type="paragraph" w:customStyle="1" w:styleId="bqull">
    <w:name w:val="bqull"/>
    <w:basedOn w:val="bqnl"/>
    <w:rsid w:val="005F506D"/>
  </w:style>
  <w:style w:type="paragraph" w:customStyle="1" w:styleId="bquls">
    <w:name w:val="bquls"/>
    <w:basedOn w:val="bqnls"/>
    <w:rsid w:val="005F506D"/>
    <w:rPr>
      <w:sz w:val="20"/>
      <w:szCs w:val="20"/>
    </w:rPr>
  </w:style>
  <w:style w:type="character" w:customStyle="1" w:styleId="br">
    <w:name w:val="br"/>
    <w:rsid w:val="005F506D"/>
  </w:style>
  <w:style w:type="numbering" w:customStyle="1" w:styleId="BulletList1">
    <w:name w:val="Bullet List 1"/>
    <w:rsid w:val="005F506D"/>
    <w:pPr>
      <w:numPr>
        <w:numId w:val="5"/>
      </w:numPr>
    </w:pPr>
  </w:style>
  <w:style w:type="numbering" w:customStyle="1" w:styleId="BulletList2">
    <w:name w:val="Bullet List 2"/>
    <w:rsid w:val="005F506D"/>
    <w:pPr>
      <w:numPr>
        <w:numId w:val="6"/>
      </w:numPr>
    </w:pPr>
  </w:style>
  <w:style w:type="numbering" w:customStyle="1" w:styleId="BulletList3">
    <w:name w:val="Bullet List 3"/>
    <w:rsid w:val="005F506D"/>
    <w:pPr>
      <w:numPr>
        <w:numId w:val="7"/>
      </w:numPr>
    </w:pPr>
  </w:style>
  <w:style w:type="numbering" w:customStyle="1" w:styleId="BulletList4">
    <w:name w:val="Bullet List 4"/>
    <w:rsid w:val="005F506D"/>
    <w:pPr>
      <w:numPr>
        <w:numId w:val="8"/>
      </w:numPr>
    </w:pPr>
  </w:style>
  <w:style w:type="numbering" w:customStyle="1" w:styleId="BulletList5">
    <w:name w:val="Bullet List 5"/>
    <w:rsid w:val="005F506D"/>
    <w:pPr>
      <w:numPr>
        <w:numId w:val="9"/>
      </w:numPr>
    </w:pPr>
  </w:style>
  <w:style w:type="numbering" w:customStyle="1" w:styleId="BulletList6">
    <w:name w:val="Bullet List 6"/>
    <w:rsid w:val="005F506D"/>
    <w:pPr>
      <w:numPr>
        <w:numId w:val="10"/>
      </w:numPr>
    </w:pPr>
  </w:style>
  <w:style w:type="numbering" w:customStyle="1" w:styleId="BulletList7">
    <w:name w:val="Bullet List 7"/>
    <w:rsid w:val="005F506D"/>
    <w:pPr>
      <w:numPr>
        <w:numId w:val="11"/>
      </w:numPr>
    </w:pPr>
  </w:style>
  <w:style w:type="numbering" w:customStyle="1" w:styleId="BulletList8">
    <w:name w:val="Bullet List 8"/>
    <w:rsid w:val="005F506D"/>
    <w:pPr>
      <w:numPr>
        <w:numId w:val="12"/>
      </w:numPr>
    </w:pPr>
  </w:style>
  <w:style w:type="numbering" w:customStyle="1" w:styleId="BulletList9">
    <w:name w:val="Bullet List 9"/>
    <w:rsid w:val="005F506D"/>
    <w:pPr>
      <w:numPr>
        <w:numId w:val="13"/>
      </w:numPr>
    </w:pPr>
  </w:style>
  <w:style w:type="paragraph" w:customStyle="1" w:styleId="bx">
    <w:name w:val="bx"/>
    <w:basedOn w:val="p"/>
    <w:rsid w:val="005F506D"/>
    <w:pPr>
      <w:ind w:left="720" w:right="720"/>
    </w:pPr>
    <w:rPr>
      <w:rFonts w:ascii="Arial" w:hAnsi="Arial"/>
      <w:sz w:val="20"/>
    </w:rPr>
  </w:style>
  <w:style w:type="paragraph" w:customStyle="1" w:styleId="bx1">
    <w:name w:val="bx1"/>
    <w:basedOn w:val="p"/>
    <w:rsid w:val="005F506D"/>
    <w:pPr>
      <w:ind w:left="1440" w:right="720" w:firstLine="360"/>
    </w:pPr>
    <w:rPr>
      <w:rFonts w:ascii="Arial" w:hAnsi="Arial"/>
      <w:sz w:val="20"/>
    </w:rPr>
  </w:style>
  <w:style w:type="paragraph" w:customStyle="1" w:styleId="bx1aft">
    <w:name w:val="bx1aft"/>
    <w:basedOn w:val="bx1"/>
    <w:rsid w:val="005F506D"/>
    <w:pPr>
      <w:ind w:firstLine="0"/>
    </w:pPr>
  </w:style>
  <w:style w:type="paragraph" w:customStyle="1" w:styleId="bx1h">
    <w:name w:val="bx1h"/>
    <w:basedOn w:val="p"/>
    <w:rsid w:val="005F506D"/>
    <w:pPr>
      <w:spacing w:before="100" w:after="40"/>
      <w:ind w:left="1440" w:right="720" w:firstLine="0"/>
    </w:pPr>
    <w:rPr>
      <w:rFonts w:ascii="Arial" w:hAnsi="Arial"/>
      <w:sz w:val="28"/>
    </w:rPr>
  </w:style>
  <w:style w:type="paragraph" w:customStyle="1" w:styleId="bx1ah">
    <w:name w:val="bx1ah"/>
    <w:basedOn w:val="bx1h"/>
    <w:rsid w:val="005F506D"/>
    <w:rPr>
      <w:sz w:val="24"/>
    </w:rPr>
  </w:style>
  <w:style w:type="paragraph" w:customStyle="1" w:styleId="bx1bh">
    <w:name w:val="bx1bh"/>
    <w:basedOn w:val="bx1ah"/>
    <w:rsid w:val="005F506D"/>
    <w:rPr>
      <w:sz w:val="20"/>
    </w:rPr>
  </w:style>
  <w:style w:type="paragraph" w:customStyle="1" w:styleId="bx1bqf">
    <w:name w:val="bx1bqf"/>
    <w:basedOn w:val="p"/>
    <w:next w:val="Normal"/>
    <w:rsid w:val="005F506D"/>
    <w:pPr>
      <w:spacing w:before="100" w:line="240" w:lineRule="auto"/>
      <w:ind w:left="1800" w:right="1080" w:firstLine="0"/>
      <w:jc w:val="both"/>
    </w:pPr>
    <w:rPr>
      <w:rFonts w:ascii="Arial" w:hAnsi="Arial"/>
      <w:sz w:val="18"/>
    </w:rPr>
  </w:style>
  <w:style w:type="paragraph" w:customStyle="1" w:styleId="bx1bq">
    <w:name w:val="bx1bq"/>
    <w:basedOn w:val="bx1bqf"/>
    <w:rsid w:val="005F506D"/>
    <w:pPr>
      <w:spacing w:before="0"/>
      <w:ind w:firstLine="360"/>
    </w:pPr>
  </w:style>
  <w:style w:type="paragraph" w:customStyle="1" w:styleId="bx1bql">
    <w:name w:val="bx1bql"/>
    <w:basedOn w:val="bx1bqf"/>
    <w:rsid w:val="005F506D"/>
    <w:pPr>
      <w:spacing w:before="0" w:after="300"/>
      <w:ind w:firstLine="360"/>
    </w:pPr>
  </w:style>
  <w:style w:type="paragraph" w:customStyle="1" w:styleId="bx1bqs">
    <w:name w:val="bx1bqs"/>
    <w:basedOn w:val="bx1bqf"/>
    <w:rsid w:val="005F506D"/>
    <w:pPr>
      <w:spacing w:after="300"/>
    </w:pPr>
  </w:style>
  <w:style w:type="paragraph" w:customStyle="1" w:styleId="bx1con">
    <w:name w:val="bx1con"/>
    <w:basedOn w:val="bx1aft"/>
    <w:rsid w:val="005F506D"/>
  </w:style>
  <w:style w:type="paragraph" w:customStyle="1" w:styleId="bx1f">
    <w:name w:val="bx1f"/>
    <w:basedOn w:val="p"/>
    <w:rsid w:val="005F506D"/>
    <w:pPr>
      <w:spacing w:before="100"/>
      <w:ind w:left="1440" w:right="720" w:firstLine="0"/>
    </w:pPr>
    <w:rPr>
      <w:rFonts w:ascii="Arial" w:hAnsi="Arial"/>
      <w:sz w:val="20"/>
    </w:rPr>
  </w:style>
  <w:style w:type="paragraph" w:customStyle="1" w:styleId="bx1l">
    <w:name w:val="bx1l"/>
    <w:basedOn w:val="bx1"/>
    <w:rsid w:val="005F506D"/>
    <w:pPr>
      <w:spacing w:after="100"/>
    </w:pPr>
  </w:style>
  <w:style w:type="paragraph" w:customStyle="1" w:styleId="bx1nlf">
    <w:name w:val="bx1nlf"/>
    <w:basedOn w:val="bx1"/>
    <w:next w:val="Normal"/>
    <w:rsid w:val="005F506D"/>
    <w:pPr>
      <w:spacing w:before="100"/>
      <w:ind w:left="2520" w:hanging="360"/>
    </w:pPr>
  </w:style>
  <w:style w:type="paragraph" w:customStyle="1" w:styleId="bx1nl">
    <w:name w:val="bx1nl"/>
    <w:basedOn w:val="bx1nlf"/>
    <w:rsid w:val="005F506D"/>
    <w:pPr>
      <w:spacing w:before="0"/>
    </w:pPr>
  </w:style>
  <w:style w:type="paragraph" w:customStyle="1" w:styleId="bx1nll">
    <w:name w:val="bx1nll"/>
    <w:basedOn w:val="bx1nl"/>
    <w:rsid w:val="005F506D"/>
    <w:pPr>
      <w:spacing w:after="100"/>
    </w:pPr>
  </w:style>
  <w:style w:type="paragraph" w:customStyle="1" w:styleId="bx1nlp">
    <w:name w:val="bx1nlp"/>
    <w:basedOn w:val="bx1nl"/>
    <w:rsid w:val="005F506D"/>
    <w:pPr>
      <w:ind w:firstLine="360"/>
    </w:pPr>
  </w:style>
  <w:style w:type="paragraph" w:customStyle="1" w:styleId="bx1ulf">
    <w:name w:val="bx1ulf"/>
    <w:basedOn w:val="bx1nlf"/>
    <w:next w:val="Normal"/>
    <w:rsid w:val="005F506D"/>
  </w:style>
  <w:style w:type="paragraph" w:customStyle="1" w:styleId="bx1slf">
    <w:name w:val="bx1slf"/>
    <w:basedOn w:val="bx1ulf"/>
    <w:rsid w:val="005F506D"/>
  </w:style>
  <w:style w:type="paragraph" w:customStyle="1" w:styleId="bx1sl">
    <w:name w:val="bx1sl"/>
    <w:basedOn w:val="bx1slf"/>
    <w:rsid w:val="005F506D"/>
    <w:pPr>
      <w:spacing w:before="0"/>
    </w:pPr>
  </w:style>
  <w:style w:type="paragraph" w:customStyle="1" w:styleId="bx1sll">
    <w:name w:val="bx1sll"/>
    <w:basedOn w:val="bx1nll"/>
    <w:rsid w:val="005F506D"/>
  </w:style>
  <w:style w:type="paragraph" w:customStyle="1" w:styleId="bx1t">
    <w:name w:val="bx1t"/>
    <w:basedOn w:val="p"/>
    <w:rsid w:val="005F506D"/>
    <w:pPr>
      <w:spacing w:before="200" w:after="80"/>
      <w:ind w:left="1440" w:right="1440" w:firstLine="0"/>
    </w:pPr>
    <w:rPr>
      <w:rFonts w:ascii="Arial" w:hAnsi="Arial"/>
      <w:sz w:val="32"/>
    </w:rPr>
  </w:style>
  <w:style w:type="paragraph" w:customStyle="1" w:styleId="bx1ul">
    <w:name w:val="bx1ul"/>
    <w:basedOn w:val="bx1nl"/>
    <w:rsid w:val="005F506D"/>
  </w:style>
  <w:style w:type="paragraph" w:customStyle="1" w:styleId="bx1ull">
    <w:name w:val="bx1ull"/>
    <w:basedOn w:val="bx1nll"/>
    <w:rsid w:val="005F506D"/>
  </w:style>
  <w:style w:type="paragraph" w:customStyle="1" w:styleId="bx1ulp">
    <w:name w:val="bx1ulp"/>
    <w:basedOn w:val="bx1nlp"/>
    <w:rsid w:val="005F506D"/>
  </w:style>
  <w:style w:type="paragraph" w:customStyle="1" w:styleId="bxaft">
    <w:name w:val="bxaft"/>
    <w:basedOn w:val="p"/>
    <w:rsid w:val="005F506D"/>
    <w:pPr>
      <w:ind w:left="720" w:right="720" w:firstLine="0"/>
    </w:pPr>
    <w:rPr>
      <w:rFonts w:ascii="Arial" w:hAnsi="Arial"/>
      <w:sz w:val="20"/>
    </w:rPr>
  </w:style>
  <w:style w:type="paragraph" w:customStyle="1" w:styleId="bxah">
    <w:name w:val="bxah"/>
    <w:basedOn w:val="p"/>
    <w:next w:val="bxaft"/>
    <w:rsid w:val="005F506D"/>
    <w:rPr>
      <w:rFonts w:ascii="Arial" w:hAnsi="Arial"/>
      <w:sz w:val="28"/>
    </w:rPr>
  </w:style>
  <w:style w:type="paragraph" w:customStyle="1" w:styleId="bxau">
    <w:name w:val="bxau"/>
    <w:basedOn w:val="p"/>
    <w:rsid w:val="005F506D"/>
    <w:pPr>
      <w:ind w:left="720" w:right="720" w:firstLine="0"/>
    </w:pPr>
    <w:rPr>
      <w:rFonts w:ascii="Arial" w:hAnsi="Arial"/>
      <w:sz w:val="28"/>
    </w:rPr>
  </w:style>
  <w:style w:type="paragraph" w:customStyle="1" w:styleId="bxau1">
    <w:name w:val="bxau1"/>
    <w:basedOn w:val="bxau"/>
    <w:rsid w:val="005F506D"/>
    <w:rPr>
      <w:sz w:val="20"/>
    </w:rPr>
  </w:style>
  <w:style w:type="paragraph" w:customStyle="1" w:styleId="bxbh">
    <w:name w:val="bxbh"/>
    <w:basedOn w:val="bxah"/>
    <w:next w:val="bxaft"/>
    <w:rsid w:val="005F506D"/>
    <w:rPr>
      <w:sz w:val="24"/>
    </w:rPr>
  </w:style>
  <w:style w:type="paragraph" w:customStyle="1" w:styleId="bxbqf">
    <w:name w:val="bxbqf"/>
    <w:basedOn w:val="p"/>
    <w:rsid w:val="005F506D"/>
    <w:pPr>
      <w:spacing w:before="100" w:line="240" w:lineRule="auto"/>
      <w:ind w:left="1080" w:right="1080" w:firstLine="0"/>
      <w:jc w:val="both"/>
    </w:pPr>
    <w:rPr>
      <w:rFonts w:ascii="Arial" w:hAnsi="Arial"/>
      <w:sz w:val="20"/>
    </w:rPr>
  </w:style>
  <w:style w:type="paragraph" w:customStyle="1" w:styleId="bxbq">
    <w:name w:val="bxbq"/>
    <w:basedOn w:val="bxbqf"/>
    <w:rsid w:val="005F506D"/>
    <w:pPr>
      <w:spacing w:before="0"/>
      <w:ind w:firstLine="360"/>
    </w:pPr>
  </w:style>
  <w:style w:type="paragraph" w:customStyle="1" w:styleId="bxbql">
    <w:name w:val="bxbql"/>
    <w:basedOn w:val="bxbq"/>
    <w:rsid w:val="005F506D"/>
    <w:pPr>
      <w:spacing w:after="300"/>
    </w:pPr>
  </w:style>
  <w:style w:type="paragraph" w:customStyle="1" w:styleId="bxbqs">
    <w:name w:val="bxbqs"/>
    <w:basedOn w:val="bxbqf"/>
    <w:rsid w:val="005F506D"/>
    <w:pPr>
      <w:spacing w:after="300"/>
    </w:pPr>
  </w:style>
  <w:style w:type="paragraph" w:customStyle="1" w:styleId="bxcon">
    <w:name w:val="bxcon"/>
    <w:basedOn w:val="bxaft"/>
    <w:rsid w:val="005F506D"/>
  </w:style>
  <w:style w:type="paragraph" w:customStyle="1" w:styleId="bxf">
    <w:name w:val="bxf"/>
    <w:basedOn w:val="p"/>
    <w:rsid w:val="005F506D"/>
    <w:pPr>
      <w:spacing w:before="100"/>
      <w:ind w:left="720" w:right="720" w:firstLine="0"/>
    </w:pPr>
    <w:rPr>
      <w:rFonts w:ascii="Arial" w:hAnsi="Arial"/>
      <w:sz w:val="20"/>
    </w:rPr>
  </w:style>
  <w:style w:type="paragraph" w:customStyle="1" w:styleId="bxh">
    <w:name w:val="bxh"/>
    <w:basedOn w:val="p"/>
    <w:rsid w:val="005F506D"/>
    <w:pPr>
      <w:spacing w:before="100"/>
      <w:ind w:left="720" w:firstLine="0"/>
      <w:outlineLvl w:val="8"/>
    </w:pPr>
    <w:rPr>
      <w:rFonts w:ascii="Arial" w:hAnsi="Arial"/>
      <w:sz w:val="40"/>
    </w:rPr>
  </w:style>
  <w:style w:type="paragraph" w:customStyle="1" w:styleId="bxl">
    <w:name w:val="bxl"/>
    <w:basedOn w:val="p"/>
    <w:rsid w:val="005F506D"/>
    <w:pPr>
      <w:spacing w:after="100"/>
      <w:ind w:left="720" w:right="720"/>
    </w:pPr>
    <w:rPr>
      <w:rFonts w:ascii="Arial" w:hAnsi="Arial"/>
      <w:sz w:val="20"/>
    </w:rPr>
  </w:style>
  <w:style w:type="paragraph" w:customStyle="1" w:styleId="sb">
    <w:name w:val="sb"/>
    <w:rsid w:val="005F506D"/>
    <w:pPr>
      <w:spacing w:after="0" w:line="360" w:lineRule="auto"/>
      <w:ind w:left="720" w:right="720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bulf">
    <w:name w:val="sbulf"/>
    <w:basedOn w:val="sb"/>
    <w:rsid w:val="005F506D"/>
    <w:pPr>
      <w:widowControl w:val="0"/>
      <w:spacing w:before="100"/>
      <w:ind w:left="1800" w:hanging="360"/>
    </w:pPr>
  </w:style>
  <w:style w:type="paragraph" w:customStyle="1" w:styleId="sbul">
    <w:name w:val="sbul"/>
    <w:basedOn w:val="sbulf"/>
    <w:rsid w:val="005F506D"/>
    <w:pPr>
      <w:spacing w:before="0"/>
    </w:pPr>
  </w:style>
  <w:style w:type="paragraph" w:customStyle="1" w:styleId="sbnl">
    <w:name w:val="sbnl"/>
    <w:basedOn w:val="sbul"/>
    <w:rsid w:val="005F506D"/>
  </w:style>
  <w:style w:type="paragraph" w:customStyle="1" w:styleId="bxnl">
    <w:name w:val="bxnl"/>
    <w:basedOn w:val="sbnl"/>
    <w:rsid w:val="005F506D"/>
    <w:rPr>
      <w:rFonts w:ascii="Arial" w:hAnsi="Arial"/>
      <w:sz w:val="24"/>
    </w:rPr>
  </w:style>
  <w:style w:type="paragraph" w:customStyle="1" w:styleId="sbnlf">
    <w:name w:val="sbnlf"/>
    <w:basedOn w:val="sbulf"/>
    <w:rsid w:val="005F506D"/>
  </w:style>
  <w:style w:type="paragraph" w:customStyle="1" w:styleId="bxnlf">
    <w:name w:val="bxnlf"/>
    <w:basedOn w:val="sbnlf"/>
    <w:next w:val="bxnl"/>
    <w:rsid w:val="005F506D"/>
    <w:rPr>
      <w:rFonts w:ascii="Arial" w:hAnsi="Arial"/>
      <w:sz w:val="24"/>
    </w:rPr>
  </w:style>
  <w:style w:type="paragraph" w:customStyle="1" w:styleId="sbull">
    <w:name w:val="sbull"/>
    <w:basedOn w:val="sbul"/>
    <w:rsid w:val="005F506D"/>
    <w:pPr>
      <w:spacing w:after="100"/>
    </w:pPr>
  </w:style>
  <w:style w:type="paragraph" w:customStyle="1" w:styleId="sbnll">
    <w:name w:val="sbnll"/>
    <w:basedOn w:val="sbull"/>
    <w:rsid w:val="005F506D"/>
  </w:style>
  <w:style w:type="paragraph" w:customStyle="1" w:styleId="bxnll">
    <w:name w:val="bxnll"/>
    <w:basedOn w:val="sbnll"/>
    <w:rsid w:val="005F506D"/>
    <w:rPr>
      <w:rFonts w:ascii="Arial" w:hAnsi="Arial"/>
      <w:sz w:val="24"/>
    </w:rPr>
  </w:style>
  <w:style w:type="paragraph" w:customStyle="1" w:styleId="sbnlp">
    <w:name w:val="sbnlp"/>
    <w:basedOn w:val="sbnl"/>
    <w:rsid w:val="005F506D"/>
    <w:pPr>
      <w:ind w:firstLine="360"/>
    </w:pPr>
    <w:rPr>
      <w:szCs w:val="24"/>
    </w:rPr>
  </w:style>
  <w:style w:type="paragraph" w:customStyle="1" w:styleId="bxnlp">
    <w:name w:val="bxnlp"/>
    <w:basedOn w:val="sbnlp"/>
    <w:rsid w:val="005F506D"/>
    <w:rPr>
      <w:rFonts w:ascii="Arial" w:hAnsi="Arial"/>
      <w:sz w:val="24"/>
    </w:rPr>
  </w:style>
  <w:style w:type="paragraph" w:customStyle="1" w:styleId="bxnls">
    <w:name w:val="bxnls"/>
    <w:basedOn w:val="bxnl"/>
    <w:rsid w:val="005F506D"/>
    <w:pPr>
      <w:spacing w:before="100" w:after="100"/>
    </w:pPr>
  </w:style>
  <w:style w:type="paragraph" w:customStyle="1" w:styleId="bxs">
    <w:name w:val="bxs"/>
    <w:basedOn w:val="bxf"/>
    <w:rsid w:val="005F506D"/>
    <w:pPr>
      <w:spacing w:after="100"/>
    </w:pPr>
  </w:style>
  <w:style w:type="paragraph" w:customStyle="1" w:styleId="bxo">
    <w:name w:val="bxo"/>
    <w:basedOn w:val="bxs"/>
    <w:qFormat/>
    <w:rsid w:val="005F506D"/>
  </w:style>
  <w:style w:type="paragraph" w:customStyle="1" w:styleId="bxslf">
    <w:name w:val="bxslf"/>
    <w:basedOn w:val="p"/>
    <w:next w:val="Normal"/>
    <w:rsid w:val="005F506D"/>
    <w:pPr>
      <w:spacing w:before="100"/>
      <w:ind w:left="2160" w:right="720" w:hanging="720"/>
    </w:pPr>
    <w:rPr>
      <w:rFonts w:ascii="Arial" w:hAnsi="Arial"/>
    </w:rPr>
  </w:style>
  <w:style w:type="paragraph" w:customStyle="1" w:styleId="bxsl">
    <w:name w:val="bxsl"/>
    <w:basedOn w:val="bxslf"/>
    <w:rsid w:val="005F506D"/>
    <w:pPr>
      <w:spacing w:before="0"/>
    </w:pPr>
  </w:style>
  <w:style w:type="paragraph" w:customStyle="1" w:styleId="bxsll">
    <w:name w:val="bxsll"/>
    <w:basedOn w:val="bxsl"/>
    <w:rsid w:val="005F506D"/>
    <w:pPr>
      <w:spacing w:after="100"/>
    </w:pPr>
  </w:style>
  <w:style w:type="paragraph" w:customStyle="1" w:styleId="sbh">
    <w:name w:val="sbh"/>
    <w:basedOn w:val="sb"/>
    <w:rsid w:val="005F506D"/>
    <w:pPr>
      <w:ind w:right="0" w:firstLine="0"/>
      <w:outlineLvl w:val="8"/>
    </w:pPr>
    <w:rPr>
      <w:sz w:val="40"/>
      <w:szCs w:val="24"/>
    </w:rPr>
  </w:style>
  <w:style w:type="paragraph" w:customStyle="1" w:styleId="sbt">
    <w:name w:val="sbt"/>
    <w:basedOn w:val="sbh"/>
    <w:qFormat/>
    <w:rsid w:val="005F506D"/>
  </w:style>
  <w:style w:type="paragraph" w:customStyle="1" w:styleId="bxt">
    <w:name w:val="bxt"/>
    <w:basedOn w:val="sbt"/>
    <w:rsid w:val="005F506D"/>
    <w:rPr>
      <w:rFonts w:ascii="Arial" w:hAnsi="Arial"/>
    </w:rPr>
  </w:style>
  <w:style w:type="paragraph" w:customStyle="1" w:styleId="bxul">
    <w:name w:val="bxul"/>
    <w:basedOn w:val="bxnl"/>
    <w:rsid w:val="005F506D"/>
  </w:style>
  <w:style w:type="paragraph" w:customStyle="1" w:styleId="bxulf">
    <w:name w:val="bxulf"/>
    <w:basedOn w:val="bxnlf"/>
    <w:next w:val="bxul"/>
    <w:rsid w:val="005F506D"/>
  </w:style>
  <w:style w:type="paragraph" w:customStyle="1" w:styleId="bxull">
    <w:name w:val="bxull"/>
    <w:basedOn w:val="bxnll"/>
    <w:rsid w:val="005F506D"/>
  </w:style>
  <w:style w:type="paragraph" w:customStyle="1" w:styleId="bxulp">
    <w:name w:val="bxulp"/>
    <w:basedOn w:val="bxnlp"/>
    <w:rsid w:val="005F506D"/>
  </w:style>
  <w:style w:type="paragraph" w:customStyle="1" w:styleId="bxuls">
    <w:name w:val="bxuls"/>
    <w:basedOn w:val="bxnls"/>
    <w:rsid w:val="005F506D"/>
  </w:style>
  <w:style w:type="paragraph" w:customStyle="1" w:styleId="fig">
    <w:name w:val="fig"/>
    <w:rsid w:val="005F506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h">
    <w:name w:val="figh"/>
    <w:basedOn w:val="fig"/>
    <w:rsid w:val="005F506D"/>
    <w:pPr>
      <w:shd w:val="clear" w:color="auto" w:fill="C0C0C0"/>
      <w:spacing w:before="200" w:after="60"/>
      <w:outlineLvl w:val="8"/>
    </w:pPr>
    <w:rPr>
      <w:sz w:val="28"/>
    </w:rPr>
  </w:style>
  <w:style w:type="paragraph" w:customStyle="1" w:styleId="call">
    <w:name w:val="call"/>
    <w:basedOn w:val="figh"/>
    <w:qFormat/>
    <w:rsid w:val="005F506D"/>
  </w:style>
  <w:style w:type="character" w:customStyle="1" w:styleId="ccust1">
    <w:name w:val="ccust1"/>
    <w:qFormat/>
    <w:rsid w:val="005F506D"/>
    <w:rPr>
      <w:color w:val="31849B"/>
    </w:rPr>
  </w:style>
  <w:style w:type="character" w:customStyle="1" w:styleId="ccust2">
    <w:name w:val="ccust2"/>
    <w:qFormat/>
    <w:rsid w:val="005F506D"/>
    <w:rPr>
      <w:color w:val="5F497A"/>
    </w:rPr>
  </w:style>
  <w:style w:type="character" w:customStyle="1" w:styleId="ccust3">
    <w:name w:val="ccust3"/>
    <w:qFormat/>
    <w:rsid w:val="005F506D"/>
    <w:rPr>
      <w:color w:val="E36C0A"/>
    </w:rPr>
  </w:style>
  <w:style w:type="character" w:customStyle="1" w:styleId="cemd">
    <w:name w:val="cemd"/>
    <w:rsid w:val="005F506D"/>
    <w:rPr>
      <w:color w:val="800000"/>
    </w:rPr>
  </w:style>
  <w:style w:type="paragraph" w:customStyle="1" w:styleId="ch">
    <w:name w:val="ch"/>
    <w:next w:val="Normal"/>
    <w:rsid w:val="005F506D"/>
    <w:pPr>
      <w:spacing w:before="240" w:after="0" w:line="240" w:lineRule="auto"/>
      <w:outlineLvl w:val="4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chaft">
    <w:name w:val="chaft"/>
    <w:basedOn w:val="Normal"/>
    <w:next w:val="Normal"/>
    <w:rsid w:val="005F506D"/>
    <w:pPr>
      <w:spacing w:before="100"/>
      <w:ind w:firstLine="0"/>
      <w:outlineLvl w:val="4"/>
    </w:pPr>
    <w:rPr>
      <w:rFonts w:ascii="Arial" w:eastAsia="Times New Roman" w:hAnsi="Arial" w:cs="Times New Roman"/>
      <w:color w:val="000000"/>
      <w:sz w:val="32"/>
      <w:szCs w:val="20"/>
    </w:rPr>
  </w:style>
  <w:style w:type="character" w:customStyle="1" w:styleId="chemb">
    <w:name w:val="chemb"/>
    <w:qFormat/>
    <w:rsid w:val="005F506D"/>
    <w:rPr>
      <w:color w:val="800000"/>
    </w:rPr>
  </w:style>
  <w:style w:type="paragraph" w:customStyle="1" w:styleId="chsect">
    <w:name w:val="chsect"/>
    <w:basedOn w:val="pf"/>
    <w:qFormat/>
    <w:rsid w:val="005F506D"/>
    <w:rPr>
      <w:b/>
    </w:rPr>
  </w:style>
  <w:style w:type="paragraph" w:customStyle="1" w:styleId="chsubsect">
    <w:name w:val="chsubsect"/>
    <w:basedOn w:val="pf"/>
    <w:qFormat/>
    <w:rsid w:val="005F506D"/>
  </w:style>
  <w:style w:type="paragraph" w:customStyle="1" w:styleId="cip">
    <w:name w:val="cip"/>
    <w:rsid w:val="005F50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p1">
    <w:name w:val="cip1"/>
    <w:basedOn w:val="cip"/>
    <w:rsid w:val="005F506D"/>
    <w:pPr>
      <w:ind w:left="360" w:firstLine="360"/>
    </w:pPr>
  </w:style>
  <w:style w:type="paragraph" w:customStyle="1" w:styleId="cip2">
    <w:name w:val="cip2"/>
    <w:basedOn w:val="cip"/>
    <w:rsid w:val="005F506D"/>
    <w:pPr>
      <w:ind w:left="1080"/>
    </w:pPr>
  </w:style>
  <w:style w:type="paragraph" w:customStyle="1" w:styleId="cipf">
    <w:name w:val="cipf"/>
    <w:basedOn w:val="cip"/>
    <w:next w:val="cip"/>
    <w:rsid w:val="005F506D"/>
    <w:pPr>
      <w:spacing w:before="200"/>
    </w:pPr>
  </w:style>
  <w:style w:type="paragraph" w:customStyle="1" w:styleId="cipf1">
    <w:name w:val="cipf1"/>
    <w:basedOn w:val="cip"/>
    <w:rsid w:val="005F506D"/>
    <w:pPr>
      <w:spacing w:before="240"/>
      <w:ind w:left="360"/>
    </w:pPr>
  </w:style>
  <w:style w:type="paragraph" w:customStyle="1" w:styleId="cipl">
    <w:name w:val="cipl"/>
    <w:basedOn w:val="cipf1"/>
    <w:rsid w:val="005F506D"/>
    <w:pPr>
      <w:spacing w:before="0" w:after="240"/>
    </w:pPr>
  </w:style>
  <w:style w:type="paragraph" w:customStyle="1" w:styleId="sl">
    <w:name w:val="sl"/>
    <w:rsid w:val="005F506D"/>
    <w:pPr>
      <w:spacing w:after="0" w:line="360" w:lineRule="auto"/>
      <w:ind w:left="720" w:right="72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slf">
    <w:name w:val="slf"/>
    <w:basedOn w:val="sl"/>
    <w:next w:val="sl"/>
    <w:rsid w:val="005F506D"/>
    <w:pPr>
      <w:spacing w:before="240"/>
    </w:pPr>
  </w:style>
  <w:style w:type="paragraph" w:customStyle="1" w:styleId="clf">
    <w:name w:val="clf"/>
    <w:basedOn w:val="slf"/>
    <w:next w:val="Normal"/>
    <w:qFormat/>
    <w:rsid w:val="005F506D"/>
    <w:pPr>
      <w:widowControl w:val="0"/>
      <w:autoSpaceDE w:val="0"/>
      <w:autoSpaceDN w:val="0"/>
      <w:adjustRightInd w:val="0"/>
    </w:pPr>
    <w:rPr>
      <w:rFonts w:ascii="Courier" w:eastAsia="MS Mincho" w:hAnsi="Courier" w:cs="Helvetica"/>
      <w:sz w:val="24"/>
      <w:szCs w:val="24"/>
      <w:lang w:eastAsia="ja-JP"/>
    </w:rPr>
  </w:style>
  <w:style w:type="paragraph" w:customStyle="1" w:styleId="cl">
    <w:name w:val="cl"/>
    <w:basedOn w:val="clf"/>
    <w:qFormat/>
    <w:rsid w:val="005F506D"/>
    <w:pPr>
      <w:spacing w:before="0"/>
    </w:pPr>
  </w:style>
  <w:style w:type="paragraph" w:customStyle="1" w:styleId="cl1">
    <w:name w:val="cl1"/>
    <w:basedOn w:val="cl"/>
    <w:qFormat/>
    <w:rsid w:val="005F506D"/>
    <w:pPr>
      <w:ind w:left="1080"/>
    </w:pPr>
  </w:style>
  <w:style w:type="paragraph" w:customStyle="1" w:styleId="cl1f">
    <w:name w:val="cl1f"/>
    <w:basedOn w:val="cl1"/>
    <w:next w:val="cl1"/>
    <w:qFormat/>
    <w:rsid w:val="005F506D"/>
    <w:pPr>
      <w:spacing w:before="240"/>
    </w:pPr>
  </w:style>
  <w:style w:type="paragraph" w:customStyle="1" w:styleId="cl1l">
    <w:name w:val="cl1l"/>
    <w:basedOn w:val="cl1"/>
    <w:qFormat/>
    <w:rsid w:val="005F506D"/>
    <w:pPr>
      <w:spacing w:after="240"/>
    </w:pPr>
  </w:style>
  <w:style w:type="paragraph" w:customStyle="1" w:styleId="cl1s">
    <w:name w:val="cl1s"/>
    <w:basedOn w:val="cl1"/>
    <w:qFormat/>
    <w:rsid w:val="005F506D"/>
    <w:pPr>
      <w:spacing w:before="240" w:after="240"/>
    </w:pPr>
  </w:style>
  <w:style w:type="paragraph" w:customStyle="1" w:styleId="cl2">
    <w:name w:val="cl2"/>
    <w:basedOn w:val="cl1"/>
    <w:qFormat/>
    <w:rsid w:val="005F506D"/>
    <w:pPr>
      <w:ind w:left="1440"/>
    </w:pPr>
  </w:style>
  <w:style w:type="paragraph" w:customStyle="1" w:styleId="cl2f">
    <w:name w:val="cl2f"/>
    <w:basedOn w:val="cl2"/>
    <w:next w:val="cl2"/>
    <w:qFormat/>
    <w:rsid w:val="005F506D"/>
    <w:pPr>
      <w:spacing w:before="240"/>
    </w:pPr>
  </w:style>
  <w:style w:type="paragraph" w:customStyle="1" w:styleId="cl2l">
    <w:name w:val="cl2l"/>
    <w:basedOn w:val="cl2"/>
    <w:qFormat/>
    <w:rsid w:val="005F506D"/>
    <w:pPr>
      <w:spacing w:after="240"/>
    </w:pPr>
  </w:style>
  <w:style w:type="paragraph" w:customStyle="1" w:styleId="cl2s">
    <w:name w:val="cl2s"/>
    <w:basedOn w:val="cl2l"/>
    <w:qFormat/>
    <w:rsid w:val="005F506D"/>
    <w:pPr>
      <w:spacing w:before="240"/>
    </w:pPr>
  </w:style>
  <w:style w:type="paragraph" w:customStyle="1" w:styleId="cl3">
    <w:name w:val="cl3"/>
    <w:basedOn w:val="cl"/>
    <w:qFormat/>
    <w:rsid w:val="005F506D"/>
    <w:pPr>
      <w:ind w:left="1800"/>
    </w:pPr>
  </w:style>
  <w:style w:type="paragraph" w:customStyle="1" w:styleId="cl3f">
    <w:name w:val="cl3f"/>
    <w:basedOn w:val="cl3"/>
    <w:next w:val="cl3"/>
    <w:qFormat/>
    <w:rsid w:val="005F506D"/>
    <w:pPr>
      <w:spacing w:before="240"/>
    </w:pPr>
  </w:style>
  <w:style w:type="paragraph" w:customStyle="1" w:styleId="cl3l">
    <w:name w:val="cl3l"/>
    <w:basedOn w:val="cl3"/>
    <w:qFormat/>
    <w:rsid w:val="005F506D"/>
    <w:pPr>
      <w:spacing w:after="240"/>
    </w:pPr>
  </w:style>
  <w:style w:type="paragraph" w:customStyle="1" w:styleId="cl3s">
    <w:name w:val="cl3s"/>
    <w:basedOn w:val="cl"/>
    <w:qFormat/>
    <w:rsid w:val="005F506D"/>
    <w:pPr>
      <w:spacing w:before="240" w:after="240"/>
      <w:ind w:left="1800"/>
    </w:pPr>
  </w:style>
  <w:style w:type="paragraph" w:customStyle="1" w:styleId="cll">
    <w:name w:val="cll"/>
    <w:basedOn w:val="cl"/>
    <w:qFormat/>
    <w:rsid w:val="005F506D"/>
    <w:pPr>
      <w:spacing w:after="240"/>
    </w:pPr>
  </w:style>
  <w:style w:type="paragraph" w:customStyle="1" w:styleId="cls">
    <w:name w:val="cls"/>
    <w:basedOn w:val="clf"/>
    <w:qFormat/>
    <w:rsid w:val="005F506D"/>
    <w:pPr>
      <w:spacing w:after="240"/>
    </w:pPr>
  </w:style>
  <w:style w:type="character" w:customStyle="1" w:styleId="code">
    <w:name w:val="code"/>
    <w:uiPriority w:val="1"/>
    <w:qFormat/>
    <w:rsid w:val="005F506D"/>
    <w:rPr>
      <w:rFonts w:ascii="Courier" w:eastAsia="MS Mincho" w:hAnsi="Courier"/>
      <w:lang w:eastAsia="ja-JP"/>
    </w:rPr>
  </w:style>
  <w:style w:type="character" w:customStyle="1" w:styleId="code-b">
    <w:name w:val="code-b"/>
    <w:uiPriority w:val="1"/>
    <w:qFormat/>
    <w:rsid w:val="005F506D"/>
    <w:rPr>
      <w:rFonts w:ascii="Courier" w:eastAsia="MS Mincho" w:hAnsi="Courier"/>
      <w:b/>
      <w:lang w:eastAsia="ja-JP"/>
    </w:rPr>
  </w:style>
  <w:style w:type="character" w:customStyle="1" w:styleId="code-bi">
    <w:name w:val="code-bi"/>
    <w:uiPriority w:val="1"/>
    <w:rsid w:val="005F506D"/>
    <w:rPr>
      <w:rFonts w:ascii="Courier" w:eastAsia="MS Mincho" w:hAnsi="Courier"/>
      <w:b/>
      <w:i/>
      <w:lang w:eastAsia="ja-JP"/>
    </w:rPr>
  </w:style>
  <w:style w:type="character" w:customStyle="1" w:styleId="code-i">
    <w:name w:val="code-i"/>
    <w:uiPriority w:val="1"/>
    <w:qFormat/>
    <w:rsid w:val="005F506D"/>
    <w:rPr>
      <w:rFonts w:ascii="Courier" w:eastAsia="MS Mincho" w:hAnsi="Courier"/>
      <w:i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5F506D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">
    <w:name w:val="com"/>
    <w:basedOn w:val="pf"/>
    <w:qFormat/>
    <w:rsid w:val="005F506D"/>
  </w:style>
  <w:style w:type="paragraph" w:customStyle="1" w:styleId="Comment">
    <w:name w:val="Comment"/>
    <w:basedOn w:val="Normal"/>
    <w:rsid w:val="005F506D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t">
    <w:name w:val="crt"/>
    <w:basedOn w:val="cip"/>
    <w:qFormat/>
    <w:rsid w:val="005F506D"/>
  </w:style>
  <w:style w:type="paragraph" w:customStyle="1" w:styleId="crt1">
    <w:name w:val="crt1"/>
    <w:basedOn w:val="cip1"/>
    <w:qFormat/>
    <w:rsid w:val="005F506D"/>
  </w:style>
  <w:style w:type="paragraph" w:customStyle="1" w:styleId="crt1f">
    <w:name w:val="crt1f"/>
    <w:basedOn w:val="cipf1"/>
    <w:qFormat/>
    <w:rsid w:val="005F506D"/>
  </w:style>
  <w:style w:type="paragraph" w:customStyle="1" w:styleId="crt2">
    <w:name w:val="crt2"/>
    <w:basedOn w:val="cip2"/>
    <w:qFormat/>
    <w:rsid w:val="005F506D"/>
  </w:style>
  <w:style w:type="paragraph" w:customStyle="1" w:styleId="crt3">
    <w:name w:val="crt3"/>
    <w:basedOn w:val="Normal"/>
    <w:qFormat/>
    <w:rsid w:val="005F506D"/>
    <w:pPr>
      <w:widowControl w:val="0"/>
      <w:spacing w:before="240"/>
      <w:ind w:left="1080" w:firstLine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tf">
    <w:name w:val="crtf"/>
    <w:basedOn w:val="cipf"/>
    <w:next w:val="crt"/>
    <w:qFormat/>
    <w:rsid w:val="005F506D"/>
  </w:style>
  <w:style w:type="paragraph" w:customStyle="1" w:styleId="cs">
    <w:name w:val="cs"/>
    <w:basedOn w:val="Normal"/>
    <w:rsid w:val="005F506D"/>
    <w:pPr>
      <w:spacing w:after="300"/>
      <w:ind w:firstLine="0"/>
      <w:jc w:val="center"/>
      <w:outlineLvl w:val="0"/>
    </w:pPr>
    <w:rPr>
      <w:rFonts w:ascii="Arial" w:eastAsia="Times New Roman" w:hAnsi="Arial" w:cs="Times New Roman"/>
      <w:sz w:val="44"/>
      <w:szCs w:val="20"/>
    </w:rPr>
  </w:style>
  <w:style w:type="paragraph" w:customStyle="1" w:styleId="ct0">
    <w:name w:val="ct"/>
    <w:link w:val="ctChar"/>
    <w:rsid w:val="005F506D"/>
    <w:pPr>
      <w:widowControl w:val="0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60"/>
      <w:szCs w:val="20"/>
    </w:rPr>
  </w:style>
  <w:style w:type="paragraph" w:customStyle="1" w:styleId="ctbm">
    <w:name w:val="ctbm"/>
    <w:rsid w:val="005F506D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ctfm">
    <w:name w:val="ctfm"/>
    <w:rsid w:val="005F506D"/>
    <w:pPr>
      <w:spacing w:before="300"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toc">
    <w:name w:val="toc"/>
    <w:uiPriority w:val="99"/>
    <w:rsid w:val="005F506D"/>
    <w:pPr>
      <w:widowControl w:val="0"/>
      <w:tabs>
        <w:tab w:val="left" w:pos="4320"/>
      </w:tabs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toc">
    <w:name w:val="ctoc"/>
    <w:basedOn w:val="toc"/>
    <w:qFormat/>
    <w:rsid w:val="005F506D"/>
  </w:style>
  <w:style w:type="paragraph" w:customStyle="1" w:styleId="toc1">
    <w:name w:val="toc1"/>
    <w:basedOn w:val="toc"/>
    <w:rsid w:val="005F506D"/>
    <w:pPr>
      <w:tabs>
        <w:tab w:val="left" w:pos="360"/>
      </w:tabs>
      <w:ind w:left="1440" w:hanging="720"/>
    </w:pPr>
  </w:style>
  <w:style w:type="paragraph" w:customStyle="1" w:styleId="ctoc1">
    <w:name w:val="ctoc1"/>
    <w:basedOn w:val="toc1"/>
    <w:rsid w:val="005F506D"/>
    <w:rPr>
      <w:szCs w:val="24"/>
    </w:rPr>
  </w:style>
  <w:style w:type="paragraph" w:customStyle="1" w:styleId="ctoch">
    <w:name w:val="ctoch"/>
    <w:basedOn w:val="toc"/>
    <w:qFormat/>
    <w:rsid w:val="005F506D"/>
    <w:rPr>
      <w:sz w:val="32"/>
    </w:rPr>
  </w:style>
  <w:style w:type="character" w:customStyle="1" w:styleId="dcrit">
    <w:name w:val="dcrit"/>
    <w:rsid w:val="005F506D"/>
    <w:rPr>
      <w:color w:val="948A54"/>
    </w:rPr>
  </w:style>
  <w:style w:type="character" w:customStyle="1" w:styleId="dcrit-b">
    <w:name w:val="dcrit-b"/>
    <w:uiPriority w:val="1"/>
    <w:qFormat/>
    <w:rsid w:val="005F506D"/>
    <w:rPr>
      <w:rFonts w:eastAsia="MS Mincho"/>
      <w:b/>
      <w:color w:val="948A54"/>
    </w:rPr>
  </w:style>
  <w:style w:type="character" w:customStyle="1" w:styleId="dcrit-bi">
    <w:name w:val="dcrit-bi"/>
    <w:uiPriority w:val="1"/>
    <w:qFormat/>
    <w:rsid w:val="005F506D"/>
    <w:rPr>
      <w:rFonts w:eastAsia="MS Mincho"/>
      <w:b/>
      <w:i/>
      <w:color w:val="948A54"/>
    </w:rPr>
  </w:style>
  <w:style w:type="character" w:customStyle="1" w:styleId="dcrit-i">
    <w:name w:val="dcrit-i"/>
    <w:uiPriority w:val="1"/>
    <w:qFormat/>
    <w:rsid w:val="005F506D"/>
    <w:rPr>
      <w:rFonts w:eastAsia="MS Mincho"/>
      <w:i/>
      <w:color w:val="948A54"/>
    </w:rPr>
  </w:style>
  <w:style w:type="character" w:customStyle="1" w:styleId="dcrit-ob">
    <w:name w:val="dcrit-ob"/>
    <w:qFormat/>
    <w:rsid w:val="005F506D"/>
    <w:rPr>
      <w:rFonts w:ascii="Arial" w:hAnsi="Arial"/>
      <w:b w:val="0"/>
      <w:i/>
      <w:color w:val="948A54"/>
    </w:rPr>
  </w:style>
  <w:style w:type="character" w:customStyle="1" w:styleId="dcrit-red">
    <w:name w:val="dcrit-red"/>
    <w:qFormat/>
    <w:rsid w:val="005F506D"/>
    <w:rPr>
      <w:b w:val="0"/>
      <w:bCs/>
      <w:color w:val="FF0000"/>
    </w:rPr>
  </w:style>
  <w:style w:type="paragraph" w:customStyle="1" w:styleId="ded">
    <w:name w:val="ded"/>
    <w:basedOn w:val="p"/>
    <w:rsid w:val="005F506D"/>
    <w:pPr>
      <w:ind w:firstLine="0"/>
      <w:jc w:val="center"/>
    </w:pPr>
    <w:rPr>
      <w:rFonts w:ascii="Arial" w:hAnsi="Arial"/>
    </w:rPr>
  </w:style>
  <w:style w:type="paragraph" w:customStyle="1" w:styleId="dedf">
    <w:name w:val="dedf"/>
    <w:basedOn w:val="ded"/>
    <w:next w:val="ded"/>
    <w:qFormat/>
    <w:rsid w:val="005F506D"/>
    <w:pPr>
      <w:spacing w:before="240"/>
    </w:pPr>
  </w:style>
  <w:style w:type="paragraph" w:customStyle="1" w:styleId="ded1f">
    <w:name w:val="ded1f"/>
    <w:basedOn w:val="dedf"/>
    <w:next w:val="Normal"/>
    <w:qFormat/>
    <w:rsid w:val="005F506D"/>
    <w:rPr>
      <w:sz w:val="20"/>
      <w:szCs w:val="20"/>
    </w:rPr>
  </w:style>
  <w:style w:type="paragraph" w:customStyle="1" w:styleId="ded1">
    <w:name w:val="ded1"/>
    <w:basedOn w:val="ded1f"/>
    <w:qFormat/>
    <w:rsid w:val="005F506D"/>
    <w:pPr>
      <w:spacing w:before="0"/>
    </w:pPr>
  </w:style>
  <w:style w:type="paragraph" w:customStyle="1" w:styleId="Default">
    <w:name w:val="Default"/>
    <w:rsid w:val="005F506D"/>
    <w:pPr>
      <w:widowControl w:val="0"/>
      <w:autoSpaceDE w:val="0"/>
      <w:autoSpaceDN w:val="0"/>
      <w:adjustRightInd w:val="0"/>
      <w:spacing w:after="0" w:line="240" w:lineRule="auto"/>
    </w:pPr>
    <w:rPr>
      <w:rFonts w:ascii="New Century Schlbk" w:eastAsia="Times New Roman" w:hAnsi="New Century Schlbk" w:cs="Times New Roman"/>
      <w:color w:val="000000"/>
      <w:sz w:val="24"/>
      <w:szCs w:val="24"/>
    </w:rPr>
  </w:style>
  <w:style w:type="paragraph" w:customStyle="1" w:styleId="dh">
    <w:name w:val="dh"/>
    <w:basedOn w:val="ah"/>
    <w:next w:val="Normal"/>
    <w:rsid w:val="005F506D"/>
    <w:pPr>
      <w:outlineLvl w:val="5"/>
    </w:pPr>
    <w:rPr>
      <w:sz w:val="28"/>
    </w:rPr>
  </w:style>
  <w:style w:type="paragraph" w:customStyle="1" w:styleId="dhaft">
    <w:name w:val="dhaft"/>
    <w:basedOn w:val="Normal"/>
    <w:next w:val="Normal"/>
    <w:rsid w:val="005F506D"/>
    <w:pPr>
      <w:widowControl w:val="0"/>
      <w:spacing w:before="100"/>
      <w:ind w:firstLine="0"/>
      <w:outlineLvl w:val="5"/>
    </w:pPr>
    <w:rPr>
      <w:rFonts w:ascii="Arial" w:eastAsia="Times New Roman" w:hAnsi="Arial" w:cs="Times New Roman"/>
      <w:sz w:val="28"/>
      <w:szCs w:val="20"/>
    </w:rPr>
  </w:style>
  <w:style w:type="paragraph" w:customStyle="1" w:styleId="ep">
    <w:name w:val="ep"/>
    <w:next w:val="Normal"/>
    <w:rsid w:val="005F50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ia">
    <w:name w:val="dia"/>
    <w:basedOn w:val="ep"/>
    <w:qFormat/>
    <w:rsid w:val="005F506D"/>
  </w:style>
  <w:style w:type="paragraph" w:customStyle="1" w:styleId="diaf">
    <w:name w:val="diaf"/>
    <w:next w:val="dia"/>
    <w:rsid w:val="005F506D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">
    <w:name w:val="dial"/>
    <w:next w:val="p"/>
    <w:rsid w:val="005F50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p">
    <w:name w:val="diap"/>
    <w:qFormat/>
    <w:rsid w:val="005F50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pl">
    <w:name w:val="diapl"/>
    <w:basedOn w:val="dia"/>
    <w:qFormat/>
    <w:rsid w:val="005F506D"/>
    <w:pPr>
      <w:spacing w:after="240"/>
      <w:ind w:firstLine="432"/>
    </w:pPr>
  </w:style>
  <w:style w:type="paragraph" w:customStyle="1" w:styleId="dias">
    <w:name w:val="dias"/>
    <w:next w:val="p"/>
    <w:rsid w:val="005F506D"/>
    <w:pPr>
      <w:spacing w:before="100" w:after="10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k">
    <w:name w:val="dispk"/>
    <w:rsid w:val="005F506D"/>
    <w:rPr>
      <w:color w:val="C0504D"/>
    </w:rPr>
  </w:style>
  <w:style w:type="character" w:customStyle="1" w:styleId="dispk-i">
    <w:name w:val="dispk-i"/>
    <w:uiPriority w:val="1"/>
    <w:qFormat/>
    <w:rsid w:val="005F506D"/>
    <w:rPr>
      <w:i/>
      <w:color w:val="C0504D"/>
    </w:rPr>
  </w:style>
  <w:style w:type="paragraph" w:styleId="DocumentMap">
    <w:name w:val="Document Map"/>
    <w:basedOn w:val="Normal"/>
    <w:link w:val="DocumentMapChar"/>
    <w:uiPriority w:val="99"/>
    <w:semiHidden/>
    <w:rsid w:val="005F506D"/>
    <w:pPr>
      <w:ind w:firstLine="0"/>
    </w:pPr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506D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pt">
    <w:name w:val="pt"/>
    <w:basedOn w:val="Normal"/>
    <w:rsid w:val="005F506D"/>
    <w:pPr>
      <w:spacing w:line="480" w:lineRule="auto"/>
      <w:ind w:firstLine="0"/>
      <w:jc w:val="center"/>
      <w:outlineLvl w:val="0"/>
    </w:pPr>
    <w:rPr>
      <w:rFonts w:ascii="Times New Roman" w:eastAsia="Times New Roman" w:hAnsi="Times New Roman" w:cs="Times New Roman"/>
      <w:color w:val="000000"/>
      <w:sz w:val="72"/>
      <w:szCs w:val="20"/>
    </w:rPr>
  </w:style>
  <w:style w:type="paragraph" w:customStyle="1" w:styleId="dt">
    <w:name w:val="dt"/>
    <w:basedOn w:val="pt"/>
    <w:qFormat/>
    <w:rsid w:val="005F506D"/>
    <w:pPr>
      <w:outlineLvl w:val="2"/>
    </w:pPr>
  </w:style>
  <w:style w:type="paragraph" w:customStyle="1" w:styleId="ps">
    <w:name w:val="ps"/>
    <w:basedOn w:val="p"/>
    <w:rsid w:val="005F506D"/>
    <w:pPr>
      <w:ind w:firstLine="0"/>
      <w:jc w:val="center"/>
    </w:pPr>
    <w:rPr>
      <w:rFonts w:ascii="Arial" w:hAnsi="Arial"/>
      <w:sz w:val="44"/>
    </w:rPr>
  </w:style>
  <w:style w:type="paragraph" w:customStyle="1" w:styleId="dtsub">
    <w:name w:val="dtsub"/>
    <w:basedOn w:val="ps"/>
    <w:qFormat/>
    <w:rsid w:val="005F506D"/>
    <w:pPr>
      <w:outlineLvl w:val="3"/>
    </w:pPr>
  </w:style>
  <w:style w:type="paragraph" w:customStyle="1" w:styleId="eds">
    <w:name w:val="eds"/>
    <w:basedOn w:val="pf"/>
    <w:qFormat/>
    <w:rsid w:val="005F506D"/>
  </w:style>
  <w:style w:type="paragraph" w:customStyle="1" w:styleId="eh">
    <w:name w:val="eh"/>
    <w:basedOn w:val="ah"/>
    <w:next w:val="Normal"/>
    <w:qFormat/>
    <w:rsid w:val="005F506D"/>
    <w:pPr>
      <w:outlineLvl w:val="6"/>
    </w:pPr>
    <w:rPr>
      <w:sz w:val="24"/>
    </w:rPr>
  </w:style>
  <w:style w:type="paragraph" w:customStyle="1" w:styleId="ehaft">
    <w:name w:val="ehaft"/>
    <w:basedOn w:val="eh"/>
    <w:next w:val="Normal"/>
    <w:qFormat/>
    <w:rsid w:val="005F506D"/>
    <w:pPr>
      <w:spacing w:before="0"/>
    </w:pPr>
  </w:style>
  <w:style w:type="character" w:styleId="Emphasis">
    <w:name w:val="Emphasis"/>
    <w:uiPriority w:val="20"/>
    <w:qFormat/>
    <w:rsid w:val="005F506D"/>
    <w:rPr>
      <w:i/>
      <w:iCs/>
    </w:rPr>
  </w:style>
  <w:style w:type="paragraph" w:customStyle="1" w:styleId="en">
    <w:name w:val="en"/>
    <w:rsid w:val="005F506D"/>
    <w:pPr>
      <w:widowControl w:val="0"/>
      <w:spacing w:after="0" w:line="360" w:lineRule="auto"/>
      <w:ind w:left="360" w:hanging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nd">
    <w:name w:val="end"/>
    <w:qFormat/>
    <w:rsid w:val="005F506D"/>
    <w:p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um">
    <w:name w:val="ennum"/>
    <w:uiPriority w:val="1"/>
    <w:qFormat/>
    <w:rsid w:val="005F506D"/>
    <w:rPr>
      <w:rFonts w:ascii="Times New Roman" w:hAnsi="Times New Roman"/>
      <w:color w:val="0000FF"/>
      <w:vertAlign w:val="baseline"/>
    </w:rPr>
  </w:style>
  <w:style w:type="paragraph" w:customStyle="1" w:styleId="enp">
    <w:name w:val="enp"/>
    <w:basedOn w:val="en"/>
    <w:rsid w:val="005F506D"/>
    <w:pPr>
      <w:ind w:firstLine="360"/>
    </w:pPr>
  </w:style>
  <w:style w:type="character" w:customStyle="1" w:styleId="enref">
    <w:name w:val="enref"/>
    <w:rsid w:val="005F506D"/>
    <w:rPr>
      <w:color w:val="0000FF"/>
      <w:vertAlign w:val="superscript"/>
    </w:rPr>
  </w:style>
  <w:style w:type="paragraph" w:customStyle="1" w:styleId="ep1">
    <w:name w:val="ep1"/>
    <w:basedOn w:val="p"/>
    <w:rsid w:val="005F506D"/>
  </w:style>
  <w:style w:type="paragraph" w:customStyle="1" w:styleId="ep2">
    <w:name w:val="ep2"/>
    <w:basedOn w:val="p"/>
    <w:rsid w:val="005F506D"/>
    <w:pPr>
      <w:ind w:firstLine="1440"/>
    </w:pPr>
  </w:style>
  <w:style w:type="paragraph" w:customStyle="1" w:styleId="epaft">
    <w:name w:val="epaft"/>
    <w:basedOn w:val="ep"/>
    <w:rsid w:val="005F506D"/>
    <w:rPr>
      <w:kern w:val="1"/>
    </w:rPr>
  </w:style>
  <w:style w:type="paragraph" w:customStyle="1" w:styleId="epf">
    <w:name w:val="epf"/>
    <w:next w:val="ep"/>
    <w:rsid w:val="005F50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l">
    <w:name w:val="epl"/>
    <w:rsid w:val="005F50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s">
    <w:name w:val="eps"/>
    <w:rsid w:val="005F506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sl">
    <w:name w:val="epsl"/>
    <w:basedOn w:val="sl"/>
    <w:rsid w:val="005F506D"/>
    <w:rPr>
      <w:sz w:val="24"/>
    </w:rPr>
  </w:style>
  <w:style w:type="paragraph" w:customStyle="1" w:styleId="epsl1">
    <w:name w:val="epsl1"/>
    <w:basedOn w:val="epsl"/>
    <w:qFormat/>
    <w:rsid w:val="005F506D"/>
    <w:pPr>
      <w:ind w:firstLine="720"/>
    </w:pPr>
    <w:rPr>
      <w:rFonts w:eastAsia="MS Mincho"/>
      <w:lang w:eastAsia="ja-JP"/>
    </w:rPr>
  </w:style>
  <w:style w:type="paragraph" w:customStyle="1" w:styleId="epslf">
    <w:name w:val="epslf"/>
    <w:basedOn w:val="epsl"/>
    <w:next w:val="epsl"/>
    <w:qFormat/>
    <w:rsid w:val="005F506D"/>
    <w:pPr>
      <w:spacing w:before="200"/>
    </w:pPr>
    <w:rPr>
      <w:rFonts w:eastAsia="MS Mincho"/>
      <w:lang w:eastAsia="ja-JP"/>
    </w:rPr>
  </w:style>
  <w:style w:type="paragraph" w:customStyle="1" w:styleId="ept">
    <w:name w:val="ept"/>
    <w:rsid w:val="005F506D"/>
    <w:pPr>
      <w:widowControl w:val="0"/>
      <w:spacing w:after="10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pt1">
    <w:name w:val="ept1"/>
    <w:basedOn w:val="ept"/>
    <w:qFormat/>
    <w:rsid w:val="005F506D"/>
    <w:rPr>
      <w:rFonts w:eastAsia="MS Mincho"/>
      <w:sz w:val="20"/>
      <w:lang w:eastAsia="ja-JP"/>
    </w:rPr>
  </w:style>
  <w:style w:type="paragraph" w:customStyle="1" w:styleId="eq">
    <w:name w:val="eq"/>
    <w:next w:val="p"/>
    <w:rsid w:val="005F506D"/>
    <w:pPr>
      <w:widowControl w:val="0"/>
      <w:shd w:val="clear" w:color="auto" w:fill="C0C0C0"/>
      <w:spacing w:before="60" w:after="60" w:line="48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eqaft">
    <w:name w:val="eqaft"/>
    <w:basedOn w:val="eq"/>
    <w:qFormat/>
    <w:rsid w:val="005F506D"/>
    <w:pPr>
      <w:spacing w:before="0"/>
    </w:pPr>
    <w:rPr>
      <w:rFonts w:eastAsia="MS Mincho"/>
    </w:rPr>
  </w:style>
  <w:style w:type="paragraph" w:customStyle="1" w:styleId="sbf">
    <w:name w:val="sbf"/>
    <w:basedOn w:val="sb"/>
    <w:rsid w:val="005F506D"/>
    <w:pPr>
      <w:widowControl w:val="0"/>
      <w:spacing w:before="100"/>
      <w:ind w:firstLine="0"/>
    </w:pPr>
  </w:style>
  <w:style w:type="paragraph" w:customStyle="1" w:styleId="exf">
    <w:name w:val="exf"/>
    <w:basedOn w:val="sbf"/>
    <w:next w:val="Normal"/>
    <w:rsid w:val="005F506D"/>
    <w:rPr>
      <w:sz w:val="24"/>
      <w:szCs w:val="24"/>
    </w:rPr>
  </w:style>
  <w:style w:type="paragraph" w:customStyle="1" w:styleId="ex">
    <w:name w:val="ex"/>
    <w:basedOn w:val="exf"/>
    <w:qFormat/>
    <w:rsid w:val="005F506D"/>
    <w:pPr>
      <w:spacing w:before="0"/>
      <w:ind w:firstLine="720"/>
    </w:pPr>
  </w:style>
  <w:style w:type="paragraph" w:customStyle="1" w:styleId="paft">
    <w:name w:val="paft"/>
    <w:basedOn w:val="pf"/>
    <w:next w:val="p"/>
    <w:rsid w:val="005F506D"/>
    <w:pPr>
      <w:spacing w:before="200"/>
    </w:pPr>
  </w:style>
  <w:style w:type="paragraph" w:customStyle="1" w:styleId="exaft">
    <w:name w:val="exaft"/>
    <w:basedOn w:val="paft"/>
    <w:qFormat/>
    <w:rsid w:val="005F506D"/>
    <w:rPr>
      <w:rFonts w:eastAsia="MS Mincho"/>
    </w:rPr>
  </w:style>
  <w:style w:type="paragraph" w:customStyle="1" w:styleId="exah">
    <w:name w:val="exah"/>
    <w:next w:val="ex"/>
    <w:qFormat/>
    <w:rsid w:val="005F506D"/>
    <w:pPr>
      <w:spacing w:before="360" w:after="60" w:line="240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xbh">
    <w:name w:val="exbh"/>
    <w:qFormat/>
    <w:rsid w:val="005F506D"/>
    <w:pPr>
      <w:spacing w:before="360" w:after="0" w:line="240" w:lineRule="auto"/>
    </w:pPr>
    <w:rPr>
      <w:rFonts w:ascii="Arial" w:eastAsia="Times New Roman" w:hAnsi="Arial" w:cs="Times New Roman"/>
      <w:noProof/>
      <w:sz w:val="24"/>
      <w:szCs w:val="24"/>
    </w:rPr>
  </w:style>
  <w:style w:type="paragraph" w:customStyle="1" w:styleId="exh">
    <w:name w:val="exh"/>
    <w:basedOn w:val="sbt"/>
    <w:rsid w:val="005F506D"/>
    <w:pPr>
      <w:spacing w:before="100" w:line="240" w:lineRule="auto"/>
      <w:ind w:left="0"/>
      <w:jc w:val="left"/>
    </w:pPr>
    <w:rPr>
      <w:rFonts w:ascii="Arial" w:hAnsi="Arial"/>
      <w:sz w:val="32"/>
    </w:rPr>
  </w:style>
  <w:style w:type="paragraph" w:customStyle="1" w:styleId="sbl">
    <w:name w:val="sbl"/>
    <w:basedOn w:val="sb"/>
    <w:rsid w:val="005F506D"/>
    <w:pPr>
      <w:spacing w:after="100"/>
    </w:pPr>
  </w:style>
  <w:style w:type="paragraph" w:customStyle="1" w:styleId="exl">
    <w:name w:val="exl"/>
    <w:basedOn w:val="sbl"/>
    <w:rsid w:val="005F506D"/>
    <w:rPr>
      <w:sz w:val="24"/>
      <w:szCs w:val="24"/>
    </w:rPr>
  </w:style>
  <w:style w:type="paragraph" w:customStyle="1" w:styleId="exnl">
    <w:name w:val="exnl"/>
    <w:basedOn w:val="sbnl"/>
    <w:qFormat/>
    <w:rsid w:val="005F506D"/>
    <w:pPr>
      <w:ind w:left="1080"/>
    </w:pPr>
    <w:rPr>
      <w:sz w:val="24"/>
      <w:szCs w:val="24"/>
    </w:rPr>
  </w:style>
  <w:style w:type="paragraph" w:customStyle="1" w:styleId="sbnl1">
    <w:name w:val="sbnl1"/>
    <w:basedOn w:val="sbnl"/>
    <w:qFormat/>
    <w:rsid w:val="005F506D"/>
    <w:pPr>
      <w:ind w:left="2160"/>
    </w:pPr>
  </w:style>
  <w:style w:type="paragraph" w:customStyle="1" w:styleId="exnl1">
    <w:name w:val="exnl1"/>
    <w:basedOn w:val="sbnl1"/>
    <w:qFormat/>
    <w:rsid w:val="005F506D"/>
    <w:pPr>
      <w:ind w:left="1800" w:right="1440"/>
    </w:pPr>
    <w:rPr>
      <w:sz w:val="24"/>
      <w:szCs w:val="24"/>
    </w:rPr>
  </w:style>
  <w:style w:type="paragraph" w:customStyle="1" w:styleId="sbnl1f">
    <w:name w:val="sbnl1f"/>
    <w:basedOn w:val="sbnl1"/>
    <w:qFormat/>
    <w:rsid w:val="005F506D"/>
    <w:pPr>
      <w:spacing w:before="100"/>
    </w:pPr>
  </w:style>
  <w:style w:type="paragraph" w:customStyle="1" w:styleId="exnl1f">
    <w:name w:val="exnl1f"/>
    <w:basedOn w:val="sbnl1f"/>
    <w:next w:val="exnl1"/>
    <w:qFormat/>
    <w:rsid w:val="005F506D"/>
    <w:pPr>
      <w:spacing w:before="40"/>
      <w:ind w:left="1800" w:right="1440"/>
    </w:pPr>
    <w:rPr>
      <w:sz w:val="24"/>
      <w:szCs w:val="24"/>
    </w:rPr>
  </w:style>
  <w:style w:type="paragraph" w:customStyle="1" w:styleId="sbnl1l">
    <w:name w:val="sbnl1l"/>
    <w:basedOn w:val="sbnl1"/>
    <w:qFormat/>
    <w:rsid w:val="005F506D"/>
    <w:pPr>
      <w:spacing w:after="100"/>
    </w:pPr>
  </w:style>
  <w:style w:type="paragraph" w:customStyle="1" w:styleId="exnl1l">
    <w:name w:val="exnl1l"/>
    <w:basedOn w:val="sbnl1l"/>
    <w:qFormat/>
    <w:rsid w:val="005F506D"/>
    <w:pPr>
      <w:spacing w:after="40"/>
      <w:ind w:left="1800" w:right="1440"/>
    </w:pPr>
    <w:rPr>
      <w:sz w:val="24"/>
      <w:szCs w:val="24"/>
    </w:rPr>
  </w:style>
  <w:style w:type="paragraph" w:customStyle="1" w:styleId="sbnl1p">
    <w:name w:val="sbnl1p"/>
    <w:basedOn w:val="sbnl1"/>
    <w:rsid w:val="005F506D"/>
    <w:pPr>
      <w:ind w:firstLine="360"/>
    </w:pPr>
    <w:rPr>
      <w:szCs w:val="24"/>
    </w:rPr>
  </w:style>
  <w:style w:type="paragraph" w:customStyle="1" w:styleId="exnl1p">
    <w:name w:val="exnl1p"/>
    <w:basedOn w:val="sbnl1p"/>
    <w:qFormat/>
    <w:rsid w:val="005F506D"/>
    <w:pPr>
      <w:ind w:left="1800" w:right="1440" w:firstLine="720"/>
    </w:pPr>
    <w:rPr>
      <w:color w:val="000000"/>
      <w:sz w:val="24"/>
    </w:rPr>
  </w:style>
  <w:style w:type="paragraph" w:customStyle="1" w:styleId="sbnl1s">
    <w:name w:val="sbnl1s"/>
    <w:basedOn w:val="sbnl1"/>
    <w:rsid w:val="005F506D"/>
    <w:pPr>
      <w:spacing w:before="100" w:after="100"/>
    </w:pPr>
  </w:style>
  <w:style w:type="paragraph" w:customStyle="1" w:styleId="exnl1s">
    <w:name w:val="exnl1s"/>
    <w:basedOn w:val="sbnl1s"/>
    <w:qFormat/>
    <w:rsid w:val="005F506D"/>
    <w:pPr>
      <w:ind w:left="1800" w:right="1440"/>
    </w:pPr>
  </w:style>
  <w:style w:type="paragraph" w:customStyle="1" w:styleId="exnlf">
    <w:name w:val="exnlf"/>
    <w:basedOn w:val="sbnlf"/>
    <w:next w:val="exnl"/>
    <w:qFormat/>
    <w:rsid w:val="005F506D"/>
    <w:pPr>
      <w:spacing w:before="40"/>
      <w:ind w:left="1080"/>
    </w:pPr>
    <w:rPr>
      <w:sz w:val="24"/>
      <w:szCs w:val="24"/>
    </w:rPr>
  </w:style>
  <w:style w:type="paragraph" w:customStyle="1" w:styleId="exnll">
    <w:name w:val="exnll"/>
    <w:basedOn w:val="sbnll"/>
    <w:qFormat/>
    <w:rsid w:val="005F506D"/>
    <w:pPr>
      <w:spacing w:after="40"/>
      <w:ind w:left="1080"/>
    </w:pPr>
    <w:rPr>
      <w:sz w:val="24"/>
      <w:szCs w:val="24"/>
    </w:rPr>
  </w:style>
  <w:style w:type="paragraph" w:customStyle="1" w:styleId="exnlp">
    <w:name w:val="exnlp"/>
    <w:basedOn w:val="sbnlp"/>
    <w:qFormat/>
    <w:rsid w:val="005F506D"/>
    <w:pPr>
      <w:ind w:left="1080" w:firstLine="720"/>
    </w:pPr>
    <w:rPr>
      <w:color w:val="000000"/>
      <w:sz w:val="24"/>
    </w:rPr>
  </w:style>
  <w:style w:type="paragraph" w:customStyle="1" w:styleId="sbnls">
    <w:name w:val="sbnls"/>
    <w:basedOn w:val="sbnlf"/>
    <w:qFormat/>
    <w:rsid w:val="005F506D"/>
    <w:pPr>
      <w:spacing w:after="100"/>
    </w:pPr>
  </w:style>
  <w:style w:type="paragraph" w:customStyle="1" w:styleId="exnls">
    <w:name w:val="exnls"/>
    <w:basedOn w:val="sbnls"/>
    <w:qFormat/>
    <w:rsid w:val="005F506D"/>
    <w:pPr>
      <w:ind w:left="1080"/>
    </w:pPr>
    <w:rPr>
      <w:sz w:val="24"/>
      <w:szCs w:val="24"/>
    </w:rPr>
  </w:style>
  <w:style w:type="paragraph" w:customStyle="1" w:styleId="sbs">
    <w:name w:val="sbs"/>
    <w:basedOn w:val="sb"/>
    <w:rsid w:val="005F506D"/>
    <w:pPr>
      <w:widowControl w:val="0"/>
      <w:spacing w:before="100" w:after="100"/>
    </w:pPr>
    <w:rPr>
      <w:color w:val="000000"/>
    </w:rPr>
  </w:style>
  <w:style w:type="paragraph" w:customStyle="1" w:styleId="exs">
    <w:name w:val="exs"/>
    <w:basedOn w:val="sbs"/>
    <w:rsid w:val="005F506D"/>
    <w:rPr>
      <w:sz w:val="24"/>
      <w:szCs w:val="24"/>
    </w:rPr>
  </w:style>
  <w:style w:type="paragraph" w:customStyle="1" w:styleId="exul">
    <w:name w:val="exul"/>
    <w:basedOn w:val="sbul"/>
    <w:qFormat/>
    <w:rsid w:val="005F506D"/>
    <w:pPr>
      <w:ind w:left="1440"/>
    </w:pPr>
    <w:rPr>
      <w:sz w:val="24"/>
      <w:szCs w:val="24"/>
    </w:rPr>
  </w:style>
  <w:style w:type="paragraph" w:customStyle="1" w:styleId="sbul1">
    <w:name w:val="sbul1"/>
    <w:basedOn w:val="sbul"/>
    <w:rsid w:val="005F506D"/>
    <w:pPr>
      <w:ind w:left="2160"/>
    </w:pPr>
  </w:style>
  <w:style w:type="paragraph" w:customStyle="1" w:styleId="exul1">
    <w:name w:val="exul1"/>
    <w:basedOn w:val="sbul1"/>
    <w:qFormat/>
    <w:rsid w:val="005F506D"/>
    <w:pPr>
      <w:ind w:left="1800"/>
    </w:pPr>
    <w:rPr>
      <w:sz w:val="24"/>
      <w:szCs w:val="24"/>
    </w:rPr>
  </w:style>
  <w:style w:type="paragraph" w:customStyle="1" w:styleId="sbul1f">
    <w:name w:val="sbul1f"/>
    <w:basedOn w:val="sbulf"/>
    <w:rsid w:val="005F506D"/>
    <w:pPr>
      <w:ind w:left="2160"/>
    </w:pPr>
  </w:style>
  <w:style w:type="paragraph" w:customStyle="1" w:styleId="exul1f">
    <w:name w:val="exul1f"/>
    <w:basedOn w:val="sbul1f"/>
    <w:next w:val="exul1"/>
    <w:qFormat/>
    <w:rsid w:val="005F506D"/>
    <w:pPr>
      <w:spacing w:before="240"/>
      <w:ind w:left="1800"/>
    </w:pPr>
    <w:rPr>
      <w:sz w:val="24"/>
      <w:szCs w:val="24"/>
    </w:rPr>
  </w:style>
  <w:style w:type="paragraph" w:customStyle="1" w:styleId="sbul1l">
    <w:name w:val="sbul1l"/>
    <w:basedOn w:val="sbull"/>
    <w:rsid w:val="005F506D"/>
    <w:pPr>
      <w:ind w:left="2160"/>
    </w:pPr>
  </w:style>
  <w:style w:type="paragraph" w:customStyle="1" w:styleId="exul1l">
    <w:name w:val="exul1l"/>
    <w:basedOn w:val="sbul1l"/>
    <w:qFormat/>
    <w:rsid w:val="005F506D"/>
    <w:pPr>
      <w:spacing w:after="240"/>
      <w:ind w:left="1800"/>
    </w:pPr>
    <w:rPr>
      <w:sz w:val="24"/>
      <w:szCs w:val="24"/>
    </w:rPr>
  </w:style>
  <w:style w:type="paragraph" w:customStyle="1" w:styleId="sbul1p">
    <w:name w:val="sbul1p"/>
    <w:basedOn w:val="sbul1"/>
    <w:rsid w:val="005F506D"/>
    <w:pPr>
      <w:suppressAutoHyphens/>
      <w:autoSpaceDE w:val="0"/>
      <w:autoSpaceDN w:val="0"/>
      <w:adjustRightInd w:val="0"/>
      <w:ind w:firstLine="360"/>
      <w:textAlignment w:val="center"/>
    </w:pPr>
    <w:rPr>
      <w:kern w:val="24"/>
      <w:szCs w:val="24"/>
    </w:rPr>
  </w:style>
  <w:style w:type="paragraph" w:customStyle="1" w:styleId="exul1p">
    <w:name w:val="exul1p"/>
    <w:basedOn w:val="sbul1p"/>
    <w:qFormat/>
    <w:rsid w:val="005F506D"/>
    <w:pPr>
      <w:spacing w:line="480" w:lineRule="auto"/>
      <w:ind w:left="1800"/>
    </w:pPr>
  </w:style>
  <w:style w:type="paragraph" w:customStyle="1" w:styleId="sbul1s">
    <w:name w:val="sbul1s"/>
    <w:basedOn w:val="sbul1"/>
    <w:rsid w:val="005F506D"/>
    <w:pPr>
      <w:spacing w:before="100" w:after="100"/>
    </w:pPr>
  </w:style>
  <w:style w:type="paragraph" w:customStyle="1" w:styleId="exul1s">
    <w:name w:val="exul1s"/>
    <w:basedOn w:val="sbul1s"/>
    <w:qFormat/>
    <w:rsid w:val="005F506D"/>
    <w:pPr>
      <w:spacing w:before="240" w:after="240"/>
      <w:ind w:left="1800"/>
    </w:pPr>
    <w:rPr>
      <w:sz w:val="24"/>
      <w:szCs w:val="24"/>
    </w:rPr>
  </w:style>
  <w:style w:type="paragraph" w:customStyle="1" w:styleId="exulf">
    <w:name w:val="exulf"/>
    <w:basedOn w:val="sbulf"/>
    <w:next w:val="exul"/>
    <w:qFormat/>
    <w:rsid w:val="005F506D"/>
    <w:pPr>
      <w:spacing w:before="240"/>
      <w:ind w:left="1440"/>
    </w:pPr>
    <w:rPr>
      <w:color w:val="000000"/>
      <w:kern w:val="44"/>
      <w:sz w:val="24"/>
    </w:rPr>
  </w:style>
  <w:style w:type="paragraph" w:customStyle="1" w:styleId="exull">
    <w:name w:val="exull"/>
    <w:basedOn w:val="sbull"/>
    <w:qFormat/>
    <w:rsid w:val="005F506D"/>
    <w:pPr>
      <w:spacing w:after="240"/>
      <w:ind w:left="1440"/>
    </w:pPr>
    <w:rPr>
      <w:sz w:val="24"/>
      <w:szCs w:val="24"/>
    </w:rPr>
  </w:style>
  <w:style w:type="paragraph" w:customStyle="1" w:styleId="sbulp">
    <w:name w:val="sbulp"/>
    <w:basedOn w:val="sbul"/>
    <w:rsid w:val="005F506D"/>
    <w:pPr>
      <w:ind w:left="2160" w:firstLine="0"/>
    </w:pPr>
    <w:rPr>
      <w:szCs w:val="24"/>
    </w:rPr>
  </w:style>
  <w:style w:type="paragraph" w:customStyle="1" w:styleId="exulp">
    <w:name w:val="exulp"/>
    <w:basedOn w:val="sbulp"/>
    <w:qFormat/>
    <w:rsid w:val="005F506D"/>
    <w:pPr>
      <w:ind w:left="1440" w:firstLine="360"/>
    </w:pPr>
    <w:rPr>
      <w:color w:val="000000"/>
      <w:sz w:val="24"/>
    </w:rPr>
  </w:style>
  <w:style w:type="paragraph" w:customStyle="1" w:styleId="sbuls">
    <w:name w:val="sbuls"/>
    <w:basedOn w:val="sbulf"/>
    <w:qFormat/>
    <w:rsid w:val="005F506D"/>
    <w:pPr>
      <w:spacing w:after="100"/>
    </w:pPr>
  </w:style>
  <w:style w:type="paragraph" w:customStyle="1" w:styleId="exuls">
    <w:name w:val="exuls"/>
    <w:basedOn w:val="sbuls"/>
    <w:qFormat/>
    <w:rsid w:val="005F506D"/>
    <w:pPr>
      <w:spacing w:before="240" w:after="240"/>
      <w:ind w:left="1440"/>
    </w:pPr>
    <w:rPr>
      <w:sz w:val="24"/>
      <w:szCs w:val="24"/>
    </w:rPr>
  </w:style>
  <w:style w:type="paragraph" w:customStyle="1" w:styleId="figatr">
    <w:name w:val="figatr"/>
    <w:basedOn w:val="Normal"/>
    <w:rsid w:val="005F506D"/>
    <w:pPr>
      <w:widowControl w:val="0"/>
      <w:spacing w:before="100" w:after="200"/>
      <w:ind w:firstLine="0"/>
    </w:pPr>
    <w:rPr>
      <w:rFonts w:ascii="Arial" w:eastAsia="Times New Roman" w:hAnsi="Arial" w:cs="Times New Roman"/>
      <w:sz w:val="20"/>
      <w:szCs w:val="24"/>
    </w:rPr>
  </w:style>
  <w:style w:type="paragraph" w:customStyle="1" w:styleId="figcap">
    <w:name w:val="figcap"/>
    <w:basedOn w:val="fig"/>
    <w:rsid w:val="005F506D"/>
  </w:style>
  <w:style w:type="paragraph" w:customStyle="1" w:styleId="figcap1">
    <w:name w:val="figcap1"/>
    <w:qFormat/>
    <w:rsid w:val="005F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h1">
    <w:name w:val="figh1"/>
    <w:basedOn w:val="figh"/>
    <w:rsid w:val="005F506D"/>
    <w:rPr>
      <w:sz w:val="24"/>
    </w:rPr>
  </w:style>
  <w:style w:type="character" w:customStyle="1" w:styleId="fighn">
    <w:name w:val="fighn"/>
    <w:rsid w:val="005F506D"/>
    <w:rPr>
      <w:color w:val="800080"/>
    </w:rPr>
  </w:style>
  <w:style w:type="paragraph" w:customStyle="1" w:styleId="fign">
    <w:name w:val="fign"/>
    <w:basedOn w:val="fig"/>
    <w:rsid w:val="005F506D"/>
    <w:rPr>
      <w:rFonts w:ascii="Arial" w:hAnsi="Arial"/>
      <w:sz w:val="20"/>
    </w:rPr>
  </w:style>
  <w:style w:type="character" w:customStyle="1" w:styleId="first">
    <w:name w:val="first"/>
    <w:rsid w:val="005F506D"/>
  </w:style>
  <w:style w:type="character" w:customStyle="1" w:styleId="first-i">
    <w:name w:val="first-i"/>
    <w:rsid w:val="005F506D"/>
    <w:rPr>
      <w:i/>
      <w:color w:val="008000"/>
    </w:rPr>
  </w:style>
  <w:style w:type="paragraph" w:customStyle="1" w:styleId="fn">
    <w:name w:val="fn"/>
    <w:rsid w:val="005F506D"/>
    <w:pPr>
      <w:widowControl w:val="0"/>
      <w:pBdr>
        <w:top w:val="single" w:sz="8" w:space="1" w:color="auto"/>
        <w:bottom w:val="single" w:sz="8" w:space="1" w:color="auto"/>
      </w:pBdr>
      <w:spacing w:after="0" w:line="360" w:lineRule="auto"/>
      <w:ind w:left="360" w:hanging="36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nnum">
    <w:name w:val="fnnum"/>
    <w:uiPriority w:val="1"/>
    <w:qFormat/>
    <w:rsid w:val="005F506D"/>
    <w:rPr>
      <w:rFonts w:ascii="Times New Roman" w:hAnsi="Times New Roman"/>
      <w:color w:val="00B050"/>
      <w:vertAlign w:val="baseline"/>
    </w:rPr>
  </w:style>
  <w:style w:type="paragraph" w:customStyle="1" w:styleId="fnp">
    <w:name w:val="fnp"/>
    <w:basedOn w:val="fn"/>
    <w:rsid w:val="005F506D"/>
    <w:pPr>
      <w:ind w:left="0" w:firstLine="720"/>
    </w:pPr>
  </w:style>
  <w:style w:type="character" w:customStyle="1" w:styleId="fnref">
    <w:name w:val="fnref"/>
    <w:uiPriority w:val="1"/>
    <w:qFormat/>
    <w:rsid w:val="005F506D"/>
    <w:rPr>
      <w:color w:val="auto"/>
      <w:vertAlign w:val="superscript"/>
    </w:rPr>
  </w:style>
  <w:style w:type="paragraph" w:customStyle="1" w:styleId="folio">
    <w:name w:val="folio"/>
    <w:basedOn w:val="pf"/>
    <w:qFormat/>
    <w:rsid w:val="005F506D"/>
  </w:style>
  <w:style w:type="character" w:styleId="FollowedHyperlink">
    <w:name w:val="FollowedHyperlink"/>
    <w:semiHidden/>
    <w:rsid w:val="005F506D"/>
    <w:rPr>
      <w:color w:val="800080"/>
      <w:u w:val="single"/>
    </w:rPr>
  </w:style>
  <w:style w:type="character" w:customStyle="1" w:styleId="frac">
    <w:name w:val="frac"/>
    <w:rsid w:val="005F506D"/>
    <w:rPr>
      <w:rFonts w:ascii="Arial" w:hAnsi="Arial"/>
      <w:color w:val="auto"/>
      <w:szCs w:val="24"/>
      <w:bdr w:val="none" w:sz="0" w:space="0" w:color="auto"/>
    </w:rPr>
  </w:style>
  <w:style w:type="character" w:customStyle="1" w:styleId="frac-b">
    <w:name w:val="frac-b"/>
    <w:uiPriority w:val="1"/>
    <w:qFormat/>
    <w:rsid w:val="005F506D"/>
    <w:rPr>
      <w:rFonts w:ascii="Arial" w:eastAsia="MS Mincho" w:hAnsi="Arial"/>
      <w:b/>
      <w:color w:val="FF00FF"/>
      <w:sz w:val="24"/>
      <w:szCs w:val="24"/>
      <w:bdr w:val="none" w:sz="0" w:space="0" w:color="auto"/>
    </w:rPr>
  </w:style>
  <w:style w:type="character" w:customStyle="1" w:styleId="frac-bi">
    <w:name w:val="frac-bi"/>
    <w:uiPriority w:val="1"/>
    <w:qFormat/>
    <w:rsid w:val="005F506D"/>
    <w:rPr>
      <w:rFonts w:ascii="Arial" w:eastAsia="MS Mincho" w:hAnsi="Arial"/>
      <w:b/>
      <w:i/>
      <w:color w:val="F79646"/>
      <w:szCs w:val="24"/>
      <w:bdr w:val="none" w:sz="0" w:space="0" w:color="auto"/>
    </w:rPr>
  </w:style>
  <w:style w:type="character" w:customStyle="1" w:styleId="frac-i">
    <w:name w:val="frac-i"/>
    <w:uiPriority w:val="1"/>
    <w:qFormat/>
    <w:rsid w:val="005F506D"/>
    <w:rPr>
      <w:rFonts w:ascii="Arial" w:eastAsia="MS Mincho" w:hAnsi="Arial"/>
      <w:b w:val="0"/>
      <w:i/>
      <w:color w:val="008000"/>
      <w:szCs w:val="24"/>
      <w:bdr w:val="none" w:sz="0" w:space="0" w:color="auto"/>
    </w:rPr>
  </w:style>
  <w:style w:type="paragraph" w:customStyle="1" w:styleId="fs">
    <w:name w:val="fs"/>
    <w:basedOn w:val="pf"/>
    <w:qFormat/>
    <w:rsid w:val="005F506D"/>
    <w:rPr>
      <w:rFonts w:ascii="Arial" w:hAnsi="Arial"/>
    </w:rPr>
  </w:style>
  <w:style w:type="paragraph" w:customStyle="1" w:styleId="glo">
    <w:name w:val="glo"/>
    <w:next w:val="Normal"/>
    <w:rsid w:val="005F506D"/>
    <w:pPr>
      <w:tabs>
        <w:tab w:val="left" w:pos="0"/>
      </w:tabs>
      <w:spacing w:after="0" w:line="480" w:lineRule="auto"/>
      <w:ind w:left="245" w:hanging="245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glof">
    <w:name w:val="glof"/>
    <w:basedOn w:val="glo"/>
    <w:next w:val="glo"/>
    <w:qFormat/>
    <w:rsid w:val="005F506D"/>
    <w:pPr>
      <w:spacing w:before="200"/>
    </w:pPr>
  </w:style>
  <w:style w:type="character" w:customStyle="1" w:styleId="grc">
    <w:name w:val="grc"/>
    <w:rsid w:val="005F506D"/>
    <w:rPr>
      <w:color w:val="3366FF"/>
      <w:bdr w:val="none" w:sz="0" w:space="0" w:color="auto"/>
    </w:rPr>
  </w:style>
  <w:style w:type="character" w:customStyle="1" w:styleId="grc-b">
    <w:name w:val="grc-b"/>
    <w:uiPriority w:val="1"/>
    <w:qFormat/>
    <w:rsid w:val="005F506D"/>
    <w:rPr>
      <w:rFonts w:eastAsia="MS Mincho"/>
      <w:b/>
      <w:color w:val="3366FF"/>
      <w:bdr w:val="none" w:sz="0" w:space="0" w:color="auto"/>
    </w:rPr>
  </w:style>
  <w:style w:type="character" w:customStyle="1" w:styleId="grc-bi">
    <w:name w:val="grc-bi"/>
    <w:uiPriority w:val="1"/>
    <w:qFormat/>
    <w:rsid w:val="005F506D"/>
    <w:rPr>
      <w:rFonts w:eastAsia="MS Mincho"/>
      <w:b/>
      <w:i/>
      <w:color w:val="3366FF"/>
      <w:bdr w:val="none" w:sz="0" w:space="0" w:color="auto"/>
    </w:rPr>
  </w:style>
  <w:style w:type="character" w:customStyle="1" w:styleId="grc-i">
    <w:name w:val="grc-i"/>
    <w:rsid w:val="005F506D"/>
    <w:rPr>
      <w:rFonts w:ascii="Times New Roman" w:hAnsi="Times New Roman"/>
      <w:i/>
      <w:color w:val="3366FF"/>
      <w:szCs w:val="24"/>
      <w:bdr w:val="none" w:sz="0" w:space="0" w:color="auto"/>
    </w:rPr>
  </w:style>
  <w:style w:type="character" w:customStyle="1" w:styleId="grc-u">
    <w:name w:val="grc-u"/>
    <w:uiPriority w:val="1"/>
    <w:qFormat/>
    <w:rsid w:val="005F506D"/>
    <w:rPr>
      <w:rFonts w:eastAsia="MS Mincho"/>
      <w:color w:val="3366FF"/>
      <w:u w:val="single"/>
      <w:bdr w:val="none" w:sz="0" w:space="0" w:color="auto"/>
    </w:rPr>
  </w:style>
  <w:style w:type="character" w:customStyle="1" w:styleId="gt">
    <w:name w:val="gt"/>
    <w:rsid w:val="005F506D"/>
    <w:rPr>
      <w:color w:val="993300"/>
    </w:rPr>
  </w:style>
  <w:style w:type="character" w:customStyle="1" w:styleId="gt-i">
    <w:name w:val="gt-i"/>
    <w:uiPriority w:val="1"/>
    <w:qFormat/>
    <w:rsid w:val="005F506D"/>
    <w:rPr>
      <w:rFonts w:eastAsia="MS Mincho"/>
      <w:i/>
      <w:color w:val="993300"/>
    </w:rPr>
  </w:style>
  <w:style w:type="character" w:customStyle="1" w:styleId="gtref">
    <w:name w:val="gtref"/>
    <w:uiPriority w:val="1"/>
    <w:qFormat/>
    <w:rsid w:val="005F506D"/>
    <w:rPr>
      <w:rFonts w:eastAsia="MS Mincho"/>
      <w:color w:val="993300"/>
    </w:rPr>
  </w:style>
  <w:style w:type="character" w:customStyle="1" w:styleId="gtref-i">
    <w:name w:val="gtref-i"/>
    <w:uiPriority w:val="1"/>
    <w:qFormat/>
    <w:rsid w:val="005F506D"/>
    <w:rPr>
      <w:rFonts w:eastAsia="MS Mincho"/>
      <w:i/>
      <w:color w:val="993300"/>
    </w:rPr>
  </w:style>
  <w:style w:type="character" w:customStyle="1" w:styleId="gtref-sm">
    <w:name w:val="gtref-sm"/>
    <w:uiPriority w:val="1"/>
    <w:qFormat/>
    <w:rsid w:val="005F506D"/>
    <w:rPr>
      <w:rFonts w:ascii="Cambria" w:eastAsia="MS Mincho" w:hAnsi="Cambria"/>
      <w:i w:val="0"/>
      <w:caps w:val="0"/>
      <w:smallCaps/>
      <w:color w:val="993300"/>
    </w:rPr>
  </w:style>
  <w:style w:type="character" w:customStyle="1" w:styleId="gt-sm">
    <w:name w:val="gt-sm"/>
    <w:uiPriority w:val="1"/>
    <w:qFormat/>
    <w:rsid w:val="005F506D"/>
    <w:rPr>
      <w:rFonts w:ascii="Cambria" w:eastAsia="MS Mincho" w:hAnsi="Cambria"/>
      <w:i w:val="0"/>
      <w:caps w:val="0"/>
      <w:smallCaps/>
      <w:color w:val="993300"/>
    </w:rPr>
  </w:style>
  <w:style w:type="paragraph" w:customStyle="1" w:styleId="sec">
    <w:name w:val="sec"/>
    <w:basedOn w:val="Normal"/>
    <w:rsid w:val="005F506D"/>
    <w:pPr>
      <w:widowControl w:val="0"/>
      <w:suppressAutoHyphens/>
      <w:autoSpaceDE w:val="0"/>
      <w:autoSpaceDN w:val="0"/>
      <w:adjustRightInd w:val="0"/>
      <w:spacing w:line="360" w:lineRule="auto"/>
      <w:ind w:firstLine="0"/>
      <w:jc w:val="center"/>
      <w:textAlignment w:val="center"/>
    </w:pPr>
    <w:rPr>
      <w:rFonts w:ascii="Times Semibold" w:eastAsia="Times New Roman" w:hAnsi="Times Semibold" w:cs="Times New Roman"/>
      <w:color w:val="000000"/>
      <w:kern w:val="24"/>
      <w:sz w:val="24"/>
      <w:szCs w:val="24"/>
    </w:rPr>
  </w:style>
  <w:style w:type="paragraph" w:customStyle="1" w:styleId="hb">
    <w:name w:val="hb"/>
    <w:basedOn w:val="sec"/>
    <w:qFormat/>
    <w:rsid w:val="005F506D"/>
    <w:rPr>
      <w:rFonts w:ascii="Times New Roman" w:hAnsi="Times New Roman"/>
    </w:rPr>
  </w:style>
  <w:style w:type="paragraph" w:customStyle="1" w:styleId="hd">
    <w:name w:val="hd"/>
    <w:basedOn w:val="ah"/>
    <w:next w:val="paft"/>
    <w:qFormat/>
    <w:rsid w:val="005F506D"/>
    <w:pPr>
      <w:outlineLvl w:val="8"/>
    </w:pPr>
  </w:style>
  <w:style w:type="character" w:customStyle="1" w:styleId="heb">
    <w:name w:val="heb"/>
    <w:rsid w:val="005F506D"/>
    <w:rPr>
      <w:color w:val="31849B"/>
      <w:bdr w:val="none" w:sz="0" w:space="0" w:color="auto"/>
    </w:rPr>
  </w:style>
  <w:style w:type="character" w:customStyle="1" w:styleId="heb-b">
    <w:name w:val="heb-b"/>
    <w:uiPriority w:val="1"/>
    <w:qFormat/>
    <w:rsid w:val="005F506D"/>
    <w:rPr>
      <w:b/>
      <w:color w:val="31849B"/>
      <w:bdr w:val="none" w:sz="0" w:space="0" w:color="auto"/>
    </w:rPr>
  </w:style>
  <w:style w:type="character" w:customStyle="1" w:styleId="heb-bi">
    <w:name w:val="heb-bi"/>
    <w:uiPriority w:val="1"/>
    <w:qFormat/>
    <w:rsid w:val="005F506D"/>
    <w:rPr>
      <w:b/>
      <w:i/>
      <w:color w:val="31849B"/>
      <w:bdr w:val="none" w:sz="0" w:space="0" w:color="auto"/>
    </w:rPr>
  </w:style>
  <w:style w:type="character" w:customStyle="1" w:styleId="heb-i">
    <w:name w:val="heb-i"/>
    <w:uiPriority w:val="1"/>
    <w:qFormat/>
    <w:rsid w:val="005F506D"/>
    <w:rPr>
      <w:i/>
      <w:color w:val="31849B"/>
      <w:bdr w:val="none" w:sz="0" w:space="0" w:color="auto"/>
    </w:rPr>
  </w:style>
  <w:style w:type="character" w:customStyle="1" w:styleId="heb-u">
    <w:name w:val="heb-u"/>
    <w:uiPriority w:val="1"/>
    <w:qFormat/>
    <w:rsid w:val="005F506D"/>
    <w:rPr>
      <w:rFonts w:eastAsia="MS Mincho"/>
      <w:i w:val="0"/>
      <w:color w:val="31849B"/>
      <w:u w:val="single"/>
      <w:bdr w:val="none" w:sz="0" w:space="0" w:color="auto"/>
    </w:rPr>
  </w:style>
  <w:style w:type="character" w:customStyle="1" w:styleId="hemb">
    <w:name w:val="hemb"/>
    <w:qFormat/>
    <w:rsid w:val="005F506D"/>
    <w:rPr>
      <w:color w:val="FF6600"/>
    </w:rPr>
  </w:style>
  <w:style w:type="character" w:styleId="Hyperlink">
    <w:name w:val="Hyperlink"/>
    <w:semiHidden/>
    <w:rsid w:val="005F506D"/>
    <w:rPr>
      <w:color w:val="auto"/>
      <w:u w:val="single"/>
    </w:rPr>
  </w:style>
  <w:style w:type="character" w:customStyle="1" w:styleId="idx">
    <w:name w:val="idx"/>
    <w:rsid w:val="005F506D"/>
    <w:rPr>
      <w:color w:val="auto"/>
      <w:bdr w:val="none" w:sz="0" w:space="0" w:color="auto"/>
    </w:rPr>
  </w:style>
  <w:style w:type="character" w:customStyle="1" w:styleId="img">
    <w:name w:val="img"/>
    <w:rsid w:val="005F506D"/>
    <w:rPr>
      <w:rFonts w:ascii="Arial" w:hAnsi="Arial"/>
      <w:color w:val="FF0000"/>
    </w:rPr>
  </w:style>
  <w:style w:type="paragraph" w:customStyle="1" w:styleId="in">
    <w:name w:val="in"/>
    <w:rsid w:val="005F506D"/>
    <w:pPr>
      <w:widowControl w:val="0"/>
      <w:spacing w:after="0" w:line="480" w:lineRule="auto"/>
      <w:ind w:left="720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in1">
    <w:name w:val="in1"/>
    <w:basedOn w:val="in"/>
    <w:rsid w:val="005F506D"/>
    <w:pPr>
      <w:ind w:left="1080"/>
    </w:pPr>
    <w:rPr>
      <w:sz w:val="22"/>
    </w:rPr>
  </w:style>
  <w:style w:type="paragraph" w:customStyle="1" w:styleId="in2">
    <w:name w:val="in2"/>
    <w:basedOn w:val="in"/>
    <w:rsid w:val="005F506D"/>
    <w:pPr>
      <w:ind w:left="1440"/>
    </w:pPr>
    <w:rPr>
      <w:sz w:val="20"/>
    </w:rPr>
  </w:style>
  <w:style w:type="paragraph" w:customStyle="1" w:styleId="in3">
    <w:name w:val="in3"/>
    <w:basedOn w:val="in"/>
    <w:rsid w:val="005F506D"/>
    <w:pPr>
      <w:ind w:left="1800"/>
    </w:pPr>
    <w:rPr>
      <w:sz w:val="20"/>
    </w:rPr>
  </w:style>
  <w:style w:type="paragraph" w:customStyle="1" w:styleId="IndentFirst">
    <w:name w:val="Indent First"/>
    <w:basedOn w:val="Normal"/>
    <w:uiPriority w:val="99"/>
    <w:rsid w:val="005F506D"/>
    <w:pPr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dex">
    <w:name w:val="Index"/>
    <w:basedOn w:val="Normal"/>
    <w:rsid w:val="005F506D"/>
    <w:pPr>
      <w:suppressLineNumbers/>
      <w:ind w:firstLine="0"/>
    </w:pPr>
    <w:rPr>
      <w:rFonts w:ascii="Times New Roman" w:eastAsia="Times New Roman" w:hAnsi="Times New Roman" w:cs="Tahoma"/>
      <w:sz w:val="20"/>
      <w:szCs w:val="20"/>
    </w:rPr>
  </w:style>
  <w:style w:type="paragraph" w:customStyle="1" w:styleId="inf">
    <w:name w:val="inf"/>
    <w:basedOn w:val="in"/>
    <w:next w:val="in"/>
    <w:rsid w:val="005F506D"/>
    <w:pPr>
      <w:spacing w:before="600"/>
    </w:pPr>
  </w:style>
  <w:style w:type="paragraph" w:customStyle="1" w:styleId="inh">
    <w:name w:val="inh"/>
    <w:rsid w:val="005F506D"/>
    <w:pPr>
      <w:spacing w:before="200" w:after="100" w:line="480" w:lineRule="auto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inh1">
    <w:name w:val="inh1"/>
    <w:basedOn w:val="inh"/>
    <w:rsid w:val="005F506D"/>
    <w:rPr>
      <w:sz w:val="28"/>
    </w:rPr>
  </w:style>
  <w:style w:type="paragraph" w:customStyle="1" w:styleId="inhn">
    <w:name w:val="inhn"/>
    <w:basedOn w:val="in"/>
    <w:qFormat/>
    <w:rsid w:val="005F506D"/>
    <w:pPr>
      <w:ind w:left="0" w:firstLine="0"/>
    </w:pPr>
    <w:rPr>
      <w:sz w:val="20"/>
    </w:rPr>
  </w:style>
  <w:style w:type="character" w:customStyle="1" w:styleId="iu">
    <w:name w:val="iu"/>
    <w:rsid w:val="005F506D"/>
    <w:rPr>
      <w:i/>
      <w:color w:val="215868"/>
      <w:szCs w:val="24"/>
      <w:u w:val="single"/>
      <w:bdr w:val="none" w:sz="0" w:space="0" w:color="auto"/>
    </w:rPr>
  </w:style>
  <w:style w:type="character" w:customStyle="1" w:styleId="lang">
    <w:name w:val="lang"/>
    <w:rsid w:val="005F506D"/>
    <w:rPr>
      <w:color w:val="808080"/>
    </w:rPr>
  </w:style>
  <w:style w:type="character" w:customStyle="1" w:styleId="lang-b">
    <w:name w:val="lang-b"/>
    <w:uiPriority w:val="1"/>
    <w:qFormat/>
    <w:rsid w:val="005F506D"/>
    <w:rPr>
      <w:rFonts w:eastAsia="MS Mincho"/>
      <w:b/>
      <w:color w:val="808080"/>
    </w:rPr>
  </w:style>
  <w:style w:type="character" w:customStyle="1" w:styleId="lang-bi">
    <w:name w:val="lang-bi"/>
    <w:uiPriority w:val="1"/>
    <w:qFormat/>
    <w:rsid w:val="005F506D"/>
    <w:rPr>
      <w:rFonts w:eastAsia="MS Mincho"/>
      <w:b/>
      <w:i/>
      <w:color w:val="808080"/>
    </w:rPr>
  </w:style>
  <w:style w:type="character" w:customStyle="1" w:styleId="lang-i">
    <w:name w:val="lang-i"/>
    <w:uiPriority w:val="1"/>
    <w:qFormat/>
    <w:rsid w:val="005F506D"/>
    <w:rPr>
      <w:rFonts w:eastAsia="MS Mincho"/>
      <w:i/>
      <w:color w:val="808080"/>
    </w:rPr>
  </w:style>
  <w:style w:type="character" w:customStyle="1" w:styleId="l-chi">
    <w:name w:val="l-chi"/>
    <w:qFormat/>
    <w:rsid w:val="005F506D"/>
    <w:rPr>
      <w:rFonts w:ascii="Times" w:hAnsi="Times"/>
      <w:b w:val="0"/>
      <w:bCs w:val="0"/>
      <w:i w:val="0"/>
      <w:iCs w:val="0"/>
      <w:color w:val="4A442A"/>
    </w:rPr>
  </w:style>
  <w:style w:type="character" w:customStyle="1" w:styleId="l-chi-b">
    <w:name w:val="l-chi-b"/>
    <w:qFormat/>
    <w:rsid w:val="005F506D"/>
    <w:rPr>
      <w:rFonts w:ascii="Times New Roman" w:hAnsi="Times New Roman"/>
      <w:b/>
      <w:bCs w:val="0"/>
      <w:i w:val="0"/>
      <w:iCs w:val="0"/>
      <w:color w:val="4A442A"/>
    </w:rPr>
  </w:style>
  <w:style w:type="character" w:customStyle="1" w:styleId="l-chi-bi">
    <w:name w:val="l-chi-bi"/>
    <w:qFormat/>
    <w:rsid w:val="005F506D"/>
    <w:rPr>
      <w:rFonts w:ascii="Times New Roman" w:hAnsi="Times New Roman"/>
      <w:b/>
      <w:bCs w:val="0"/>
      <w:i/>
      <w:iCs w:val="0"/>
      <w:color w:val="4A442A"/>
    </w:rPr>
  </w:style>
  <w:style w:type="character" w:customStyle="1" w:styleId="l-chi-i">
    <w:name w:val="l-chi-i"/>
    <w:qFormat/>
    <w:rsid w:val="005F506D"/>
    <w:rPr>
      <w:rFonts w:ascii="Times New Roman" w:hAnsi="Times New Roman"/>
      <w:b w:val="0"/>
      <w:bCs w:val="0"/>
      <w:i/>
      <w:iCs w:val="0"/>
      <w:color w:val="4A442A"/>
    </w:rPr>
  </w:style>
  <w:style w:type="character" w:customStyle="1" w:styleId="l-fre">
    <w:name w:val="l-fre"/>
    <w:qFormat/>
    <w:rsid w:val="005F506D"/>
    <w:rPr>
      <w:color w:val="FF8000"/>
    </w:rPr>
  </w:style>
  <w:style w:type="character" w:customStyle="1" w:styleId="l-fre-b">
    <w:name w:val="l-fre-b"/>
    <w:qFormat/>
    <w:rsid w:val="005F506D"/>
    <w:rPr>
      <w:rFonts w:ascii="Times New Roman" w:hAnsi="Times New Roman"/>
      <w:b/>
      <w:bCs w:val="0"/>
      <w:i w:val="0"/>
      <w:iCs w:val="0"/>
      <w:color w:val="FF8000"/>
    </w:rPr>
  </w:style>
  <w:style w:type="character" w:customStyle="1" w:styleId="l-fre-bi">
    <w:name w:val="l-fre-bi"/>
    <w:qFormat/>
    <w:rsid w:val="005F506D"/>
    <w:rPr>
      <w:rFonts w:ascii="Times New Roman Bold Italic" w:hAnsi="Times New Roman Bold Italic"/>
      <w:b/>
      <w:bCs w:val="0"/>
      <w:i/>
      <w:iCs w:val="0"/>
      <w:color w:val="FF8000"/>
    </w:rPr>
  </w:style>
  <w:style w:type="character" w:customStyle="1" w:styleId="l-fre-i">
    <w:name w:val="l-fre-i"/>
    <w:qFormat/>
    <w:rsid w:val="005F506D"/>
    <w:rPr>
      <w:rFonts w:ascii="Times New Roman" w:hAnsi="Times New Roman"/>
      <w:b w:val="0"/>
      <w:bCs w:val="0"/>
      <w:i/>
      <w:iCs w:val="0"/>
      <w:color w:val="FF8000"/>
    </w:rPr>
  </w:style>
  <w:style w:type="character" w:customStyle="1" w:styleId="l-ger">
    <w:name w:val="l-ger"/>
    <w:qFormat/>
    <w:rsid w:val="005F506D"/>
    <w:rPr>
      <w:b w:val="0"/>
      <w:color w:val="0000FF"/>
    </w:rPr>
  </w:style>
  <w:style w:type="character" w:customStyle="1" w:styleId="l-ger-b">
    <w:name w:val="l-ger-b"/>
    <w:qFormat/>
    <w:rsid w:val="005F506D"/>
    <w:rPr>
      <w:rFonts w:ascii="Times New Roman" w:hAnsi="Times New Roman"/>
      <w:b/>
      <w:bCs w:val="0"/>
      <w:i w:val="0"/>
      <w:iCs w:val="0"/>
      <w:color w:val="0000FF"/>
    </w:rPr>
  </w:style>
  <w:style w:type="character" w:customStyle="1" w:styleId="l-ger-bi">
    <w:name w:val="l-ger-bi"/>
    <w:qFormat/>
    <w:rsid w:val="005F506D"/>
    <w:rPr>
      <w:rFonts w:ascii="Times New Roman" w:hAnsi="Times New Roman"/>
      <w:b/>
      <w:bCs w:val="0"/>
      <w:i/>
      <w:iCs w:val="0"/>
      <w:color w:val="0000FF"/>
    </w:rPr>
  </w:style>
  <w:style w:type="character" w:customStyle="1" w:styleId="l-ger-i">
    <w:name w:val="l-ger-i"/>
    <w:qFormat/>
    <w:rsid w:val="005F506D"/>
    <w:rPr>
      <w:rFonts w:ascii="Times New Roman" w:hAnsi="Times New Roman"/>
      <w:b w:val="0"/>
      <w:bCs w:val="0"/>
      <w:i/>
      <w:iCs w:val="0"/>
      <w:color w:val="0000FF"/>
    </w:rPr>
  </w:style>
  <w:style w:type="paragraph" w:styleId="List">
    <w:name w:val="List"/>
    <w:basedOn w:val="BodyText"/>
    <w:semiHidden/>
    <w:rsid w:val="005F506D"/>
    <w:rPr>
      <w:rFonts w:cs="Tahoma"/>
    </w:rPr>
  </w:style>
  <w:style w:type="character" w:customStyle="1" w:styleId="l-ita">
    <w:name w:val="l-ita"/>
    <w:qFormat/>
    <w:rsid w:val="005F506D"/>
    <w:rPr>
      <w:color w:val="FF00FF"/>
    </w:rPr>
  </w:style>
  <w:style w:type="character" w:customStyle="1" w:styleId="l-ita-b">
    <w:name w:val="l-ita-b"/>
    <w:qFormat/>
    <w:rsid w:val="005F506D"/>
    <w:rPr>
      <w:rFonts w:ascii="Times New Roman" w:hAnsi="Times New Roman"/>
      <w:b/>
      <w:bCs w:val="0"/>
      <w:i w:val="0"/>
      <w:iCs w:val="0"/>
      <w:color w:val="FF00FF"/>
    </w:rPr>
  </w:style>
  <w:style w:type="character" w:customStyle="1" w:styleId="l-ita-bi">
    <w:name w:val="l-ita-bi"/>
    <w:qFormat/>
    <w:rsid w:val="005F506D"/>
    <w:rPr>
      <w:rFonts w:ascii="Times New Roman" w:hAnsi="Times New Roman"/>
      <w:b/>
      <w:bCs w:val="0"/>
      <w:i/>
      <w:iCs w:val="0"/>
      <w:color w:val="FF00FF"/>
    </w:rPr>
  </w:style>
  <w:style w:type="character" w:customStyle="1" w:styleId="l-ita-i">
    <w:name w:val="l-ita-i"/>
    <w:qFormat/>
    <w:rsid w:val="005F506D"/>
    <w:rPr>
      <w:rFonts w:ascii="Times New Roman" w:hAnsi="Times New Roman"/>
      <w:b w:val="0"/>
      <w:bCs w:val="0"/>
      <w:i/>
      <w:iCs w:val="0"/>
      <w:color w:val="FF00FF"/>
    </w:rPr>
  </w:style>
  <w:style w:type="character" w:customStyle="1" w:styleId="l-jpn">
    <w:name w:val="l-jpn"/>
    <w:qFormat/>
    <w:rsid w:val="005F506D"/>
    <w:rPr>
      <w:rFonts w:ascii="Times New Roman" w:hAnsi="Times New Roman"/>
      <w:b w:val="0"/>
      <w:bCs w:val="0"/>
      <w:i w:val="0"/>
      <w:iCs w:val="0"/>
      <w:color w:val="000090"/>
    </w:rPr>
  </w:style>
  <w:style w:type="character" w:customStyle="1" w:styleId="l-jpn-b">
    <w:name w:val="l-jpn-b"/>
    <w:qFormat/>
    <w:rsid w:val="005F506D"/>
    <w:rPr>
      <w:rFonts w:ascii="Times New Roman" w:hAnsi="Times New Roman"/>
      <w:b/>
      <w:bCs w:val="0"/>
      <w:i w:val="0"/>
      <w:iCs w:val="0"/>
      <w:color w:val="000090"/>
    </w:rPr>
  </w:style>
  <w:style w:type="character" w:customStyle="1" w:styleId="l-jpn-bi">
    <w:name w:val="l-jpn-bi"/>
    <w:qFormat/>
    <w:rsid w:val="005F506D"/>
    <w:rPr>
      <w:rFonts w:ascii="Times New Roman" w:hAnsi="Times New Roman"/>
      <w:b/>
      <w:bCs w:val="0"/>
      <w:i/>
      <w:iCs w:val="0"/>
      <w:color w:val="000090"/>
    </w:rPr>
  </w:style>
  <w:style w:type="character" w:customStyle="1" w:styleId="l-jpn-i">
    <w:name w:val="l-jpn-i"/>
    <w:qFormat/>
    <w:rsid w:val="005F506D"/>
    <w:rPr>
      <w:rFonts w:ascii="Times New Roman" w:hAnsi="Times New Roman"/>
      <w:b w:val="0"/>
      <w:bCs w:val="0"/>
      <w:i/>
      <w:iCs w:val="0"/>
      <w:color w:val="000090"/>
    </w:rPr>
  </w:style>
  <w:style w:type="character" w:customStyle="1" w:styleId="l-kor">
    <w:name w:val="l-kor"/>
    <w:qFormat/>
    <w:rsid w:val="005F506D"/>
    <w:rPr>
      <w:rFonts w:ascii="Minion" w:hAnsi="Minion"/>
      <w:b w:val="0"/>
      <w:bCs w:val="0"/>
      <w:i w:val="0"/>
      <w:iCs w:val="0"/>
      <w:color w:val="5F497A"/>
      <w:sz w:val="24"/>
      <w:szCs w:val="20"/>
    </w:rPr>
  </w:style>
  <w:style w:type="character" w:customStyle="1" w:styleId="l-kor-b">
    <w:name w:val="l-kor-b"/>
    <w:qFormat/>
    <w:rsid w:val="005F506D"/>
    <w:rPr>
      <w:rFonts w:ascii="Times" w:eastAsia="AppleGothic" w:hAnsi="Times"/>
      <w:b/>
      <w:bCs/>
      <w:i w:val="0"/>
      <w:iCs w:val="0"/>
      <w:color w:val="5F497A"/>
      <w:sz w:val="24"/>
      <w:szCs w:val="24"/>
    </w:rPr>
  </w:style>
  <w:style w:type="character" w:customStyle="1" w:styleId="l-kor-bi">
    <w:name w:val="l-kor-bi"/>
    <w:qFormat/>
    <w:rsid w:val="005F506D"/>
    <w:rPr>
      <w:rFonts w:ascii="Times New Roman" w:hAnsi="Times New Roman"/>
      <w:b/>
      <w:bCs w:val="0"/>
      <w:i/>
      <w:iCs w:val="0"/>
      <w:color w:val="5F497A"/>
      <w:sz w:val="24"/>
      <w:szCs w:val="20"/>
    </w:rPr>
  </w:style>
  <w:style w:type="character" w:customStyle="1" w:styleId="l-kor-i">
    <w:name w:val="l-kor-i"/>
    <w:qFormat/>
    <w:rsid w:val="005F506D"/>
    <w:rPr>
      <w:rFonts w:ascii="Times New Roman" w:hAnsi="Times New Roman"/>
      <w:b w:val="0"/>
      <w:bCs w:val="0"/>
      <w:i/>
      <w:iCs w:val="0"/>
      <w:color w:val="5F497A"/>
      <w:sz w:val="24"/>
      <w:szCs w:val="20"/>
    </w:rPr>
  </w:style>
  <w:style w:type="character" w:customStyle="1" w:styleId="l-lat">
    <w:name w:val="l-lat"/>
    <w:qFormat/>
    <w:rsid w:val="005F506D"/>
    <w:rPr>
      <w:rFonts w:ascii="Times New Roman" w:hAnsi="Times New Roman"/>
      <w:b w:val="0"/>
      <w:bCs w:val="0"/>
      <w:i w:val="0"/>
      <w:iCs w:val="0"/>
      <w:color w:val="17365D"/>
    </w:rPr>
  </w:style>
  <w:style w:type="character" w:customStyle="1" w:styleId="l-lat-b">
    <w:name w:val="l-lat-b"/>
    <w:qFormat/>
    <w:rsid w:val="005F506D"/>
    <w:rPr>
      <w:rFonts w:ascii="Times New Roman" w:hAnsi="Times New Roman"/>
      <w:b/>
      <w:bCs w:val="0"/>
      <w:i w:val="0"/>
      <w:iCs w:val="0"/>
      <w:color w:val="17365D"/>
    </w:rPr>
  </w:style>
  <w:style w:type="character" w:customStyle="1" w:styleId="l-lat-bi">
    <w:name w:val="l-lat-bi"/>
    <w:qFormat/>
    <w:rsid w:val="005F506D"/>
    <w:rPr>
      <w:rFonts w:ascii="Times New Roman" w:hAnsi="Times New Roman"/>
      <w:b/>
      <w:bCs w:val="0"/>
      <w:i/>
      <w:iCs w:val="0"/>
      <w:color w:val="17365D"/>
    </w:rPr>
  </w:style>
  <w:style w:type="character" w:customStyle="1" w:styleId="l-lat-i">
    <w:name w:val="l-lat-i"/>
    <w:qFormat/>
    <w:rsid w:val="005F506D"/>
    <w:rPr>
      <w:rFonts w:ascii="Times New Roman" w:hAnsi="Times New Roman"/>
      <w:b w:val="0"/>
      <w:bCs w:val="0"/>
      <w:i/>
      <w:iCs w:val="0"/>
      <w:color w:val="17365D"/>
    </w:rPr>
  </w:style>
  <w:style w:type="paragraph" w:customStyle="1" w:styleId="lo">
    <w:name w:val="lo"/>
    <w:basedOn w:val="p"/>
    <w:rsid w:val="005F506D"/>
    <w:pPr>
      <w:spacing w:before="60" w:after="60"/>
      <w:ind w:firstLine="0"/>
    </w:pPr>
    <w:rPr>
      <w:rFonts w:ascii="Arial" w:hAnsi="Arial"/>
    </w:rPr>
  </w:style>
  <w:style w:type="paragraph" w:customStyle="1" w:styleId="ltc">
    <w:name w:val="ltc"/>
    <w:basedOn w:val="Normal"/>
    <w:rsid w:val="005F506D"/>
    <w:pPr>
      <w:widowControl w:val="0"/>
      <w:suppressAutoHyphens/>
      <w:autoSpaceDE w:val="0"/>
      <w:autoSpaceDN w:val="0"/>
      <w:adjustRightInd w:val="0"/>
      <w:spacing w:before="100" w:line="360" w:lineRule="auto"/>
      <w:ind w:left="4320" w:firstLine="0"/>
      <w:textAlignment w:val="center"/>
    </w:pPr>
    <w:rPr>
      <w:rFonts w:ascii="Times New Roman" w:eastAsia="Times New Roman" w:hAnsi="Times New Roman" w:cs="Times New Roman"/>
      <w:color w:val="000000"/>
      <w:kern w:val="24"/>
      <w:sz w:val="20"/>
      <w:szCs w:val="20"/>
    </w:rPr>
  </w:style>
  <w:style w:type="paragraph" w:customStyle="1" w:styleId="ltsigf">
    <w:name w:val="ltsigf"/>
    <w:basedOn w:val="ltc"/>
    <w:next w:val="Normal"/>
    <w:rsid w:val="005F506D"/>
  </w:style>
  <w:style w:type="paragraph" w:customStyle="1" w:styleId="ltsig">
    <w:name w:val="ltsig"/>
    <w:basedOn w:val="ltsigf"/>
    <w:rsid w:val="005F506D"/>
    <w:pPr>
      <w:spacing w:before="0"/>
    </w:pPr>
  </w:style>
  <w:style w:type="paragraph" w:customStyle="1" w:styleId="ltsigl">
    <w:name w:val="ltsigl"/>
    <w:basedOn w:val="ltsig"/>
    <w:qFormat/>
    <w:rsid w:val="005F506D"/>
    <w:pPr>
      <w:spacing w:after="120"/>
    </w:pPr>
  </w:style>
  <w:style w:type="paragraph" w:customStyle="1" w:styleId="lps">
    <w:name w:val="lps"/>
    <w:basedOn w:val="ltsigl"/>
    <w:qFormat/>
    <w:rsid w:val="005F506D"/>
  </w:style>
  <w:style w:type="character" w:customStyle="1" w:styleId="l-rus">
    <w:name w:val="l-rus"/>
    <w:qFormat/>
    <w:rsid w:val="005F506D"/>
    <w:rPr>
      <w:rFonts w:ascii="Times New Roman" w:hAnsi="Times New Roman"/>
      <w:b w:val="0"/>
      <w:bCs w:val="0"/>
      <w:i w:val="0"/>
      <w:iCs w:val="0"/>
      <w:color w:val="943634"/>
    </w:rPr>
  </w:style>
  <w:style w:type="character" w:customStyle="1" w:styleId="l-rus-b">
    <w:name w:val="l-rus-b"/>
    <w:qFormat/>
    <w:rsid w:val="005F506D"/>
    <w:rPr>
      <w:rFonts w:ascii="Times New Roman" w:hAnsi="Times New Roman"/>
      <w:b/>
      <w:bCs w:val="0"/>
      <w:i w:val="0"/>
      <w:iCs w:val="0"/>
      <w:color w:val="943634"/>
    </w:rPr>
  </w:style>
  <w:style w:type="character" w:customStyle="1" w:styleId="l-rus-bi">
    <w:name w:val="l-rus-bi"/>
    <w:qFormat/>
    <w:rsid w:val="005F506D"/>
    <w:rPr>
      <w:rFonts w:ascii="Times New Roman" w:hAnsi="Times New Roman"/>
      <w:b/>
      <w:bCs w:val="0"/>
      <w:i/>
      <w:iCs w:val="0"/>
      <w:color w:val="943634"/>
    </w:rPr>
  </w:style>
  <w:style w:type="character" w:customStyle="1" w:styleId="l-rus-i">
    <w:name w:val="l-rus-i"/>
    <w:qFormat/>
    <w:rsid w:val="005F506D"/>
    <w:rPr>
      <w:rFonts w:ascii="Times New Roman" w:hAnsi="Times New Roman"/>
      <w:b w:val="0"/>
      <w:bCs w:val="0"/>
      <w:i/>
      <w:iCs w:val="0"/>
      <w:color w:val="943634"/>
    </w:rPr>
  </w:style>
  <w:style w:type="character" w:customStyle="1" w:styleId="l-spa">
    <w:name w:val="l-spa"/>
    <w:qFormat/>
    <w:rsid w:val="005F506D"/>
    <w:rPr>
      <w:rFonts w:ascii="Times New Roman" w:hAnsi="Times New Roman"/>
      <w:b w:val="0"/>
      <w:bCs w:val="0"/>
      <w:i w:val="0"/>
      <w:iCs w:val="0"/>
      <w:color w:val="800080"/>
    </w:rPr>
  </w:style>
  <w:style w:type="character" w:customStyle="1" w:styleId="l-spa-b">
    <w:name w:val="l-spa-b"/>
    <w:qFormat/>
    <w:rsid w:val="005F506D"/>
    <w:rPr>
      <w:rFonts w:ascii="Times New Roman" w:hAnsi="Times New Roman"/>
      <w:b/>
      <w:bCs w:val="0"/>
      <w:i w:val="0"/>
      <w:iCs w:val="0"/>
      <w:color w:val="800080"/>
    </w:rPr>
  </w:style>
  <w:style w:type="character" w:customStyle="1" w:styleId="l-spa-bi">
    <w:name w:val="l-spa-bi"/>
    <w:qFormat/>
    <w:rsid w:val="005F506D"/>
    <w:rPr>
      <w:rFonts w:ascii="Times New Roman" w:hAnsi="Times New Roman"/>
      <w:b/>
      <w:bCs w:val="0"/>
      <w:i/>
      <w:iCs w:val="0"/>
      <w:color w:val="800080"/>
    </w:rPr>
  </w:style>
  <w:style w:type="character" w:customStyle="1" w:styleId="l-spa-i">
    <w:name w:val="l-spa-i"/>
    <w:qFormat/>
    <w:rsid w:val="005F506D"/>
    <w:rPr>
      <w:rFonts w:ascii="Times New Roman" w:hAnsi="Times New Roman"/>
      <w:b w:val="0"/>
      <w:bCs w:val="0"/>
      <w:i/>
      <w:iCs w:val="0"/>
      <w:color w:val="800080"/>
    </w:rPr>
  </w:style>
  <w:style w:type="paragraph" w:customStyle="1" w:styleId="lt">
    <w:name w:val="lt"/>
    <w:basedOn w:val="Normal"/>
    <w:rsid w:val="005F506D"/>
    <w:pPr>
      <w:widowControl w:val="0"/>
      <w:suppressAutoHyphens/>
      <w:autoSpaceDE w:val="0"/>
      <w:autoSpaceDN w:val="0"/>
      <w:adjustRightInd w:val="0"/>
      <w:spacing w:line="360" w:lineRule="auto"/>
      <w:ind w:left="720" w:right="720" w:firstLine="360"/>
      <w:textAlignment w:val="center"/>
    </w:pPr>
    <w:rPr>
      <w:rFonts w:ascii="Times New Roman" w:eastAsia="Times New Roman" w:hAnsi="Times New Roman" w:cs="Times New Roman"/>
      <w:color w:val="000000"/>
      <w:kern w:val="24"/>
      <w:sz w:val="20"/>
      <w:szCs w:val="20"/>
    </w:rPr>
  </w:style>
  <w:style w:type="paragraph" w:customStyle="1" w:styleId="ltdf">
    <w:name w:val="ltdf"/>
    <w:basedOn w:val="Normal"/>
    <w:next w:val="Normal"/>
    <w:rsid w:val="005F506D"/>
    <w:pPr>
      <w:widowControl w:val="0"/>
      <w:suppressAutoHyphens/>
      <w:autoSpaceDE w:val="0"/>
      <w:autoSpaceDN w:val="0"/>
      <w:adjustRightInd w:val="0"/>
      <w:spacing w:before="100" w:line="360" w:lineRule="auto"/>
      <w:ind w:left="720" w:right="720" w:firstLine="0"/>
      <w:textAlignment w:val="center"/>
    </w:pPr>
    <w:rPr>
      <w:rFonts w:ascii="Times New Roman" w:eastAsia="Times New Roman" w:hAnsi="Times New Roman" w:cs="Times New Roman"/>
      <w:color w:val="000000"/>
      <w:kern w:val="24"/>
      <w:sz w:val="20"/>
      <w:szCs w:val="20"/>
    </w:rPr>
  </w:style>
  <w:style w:type="paragraph" w:customStyle="1" w:styleId="ltd">
    <w:name w:val="ltd"/>
    <w:basedOn w:val="ltdf"/>
    <w:rsid w:val="005F506D"/>
    <w:pPr>
      <w:spacing w:before="0"/>
    </w:pPr>
  </w:style>
  <w:style w:type="paragraph" w:customStyle="1" w:styleId="lta">
    <w:name w:val="lta"/>
    <w:basedOn w:val="ltd"/>
    <w:rsid w:val="005F506D"/>
  </w:style>
  <w:style w:type="paragraph" w:customStyle="1" w:styleId="ltaf">
    <w:name w:val="ltaf"/>
    <w:basedOn w:val="ltdf"/>
    <w:next w:val="lta"/>
    <w:rsid w:val="005F506D"/>
  </w:style>
  <w:style w:type="paragraph" w:customStyle="1" w:styleId="ltf">
    <w:name w:val="ltf"/>
    <w:basedOn w:val="ltdf"/>
    <w:rsid w:val="005F506D"/>
  </w:style>
  <w:style w:type="paragraph" w:customStyle="1" w:styleId="ltfalt">
    <w:name w:val="ltfalt"/>
    <w:basedOn w:val="ltf"/>
    <w:qFormat/>
    <w:rsid w:val="005F506D"/>
    <w:rPr>
      <w:rFonts w:ascii="Arial" w:eastAsia="MS Mincho" w:hAnsi="Arial"/>
    </w:rPr>
  </w:style>
  <w:style w:type="paragraph" w:customStyle="1" w:styleId="ltg">
    <w:name w:val="ltg"/>
    <w:basedOn w:val="ltdf"/>
    <w:rsid w:val="005F506D"/>
  </w:style>
  <w:style w:type="paragraph" w:customStyle="1" w:styleId="ltl">
    <w:name w:val="ltl"/>
    <w:basedOn w:val="lt"/>
    <w:rsid w:val="005F506D"/>
    <w:pPr>
      <w:spacing w:after="200"/>
    </w:pPr>
  </w:style>
  <w:style w:type="paragraph" w:customStyle="1" w:styleId="lto">
    <w:name w:val="lto"/>
    <w:basedOn w:val="lt"/>
    <w:qFormat/>
    <w:rsid w:val="005F506D"/>
    <w:pPr>
      <w:spacing w:after="240"/>
      <w:ind w:firstLine="0"/>
    </w:pPr>
  </w:style>
  <w:style w:type="paragraph" w:customStyle="1" w:styleId="lts">
    <w:name w:val="lts"/>
    <w:basedOn w:val="ltf"/>
    <w:rsid w:val="005F506D"/>
    <w:pPr>
      <w:spacing w:before="160" w:after="200"/>
    </w:pPr>
  </w:style>
  <w:style w:type="paragraph" w:customStyle="1" w:styleId="nl1f">
    <w:name w:val="nl1f"/>
    <w:basedOn w:val="nl1"/>
    <w:next w:val="nl1"/>
    <w:rsid w:val="005F506D"/>
  </w:style>
  <w:style w:type="paragraph" w:customStyle="1" w:styleId="nl1l">
    <w:name w:val="nl1l"/>
    <w:basedOn w:val="nl1"/>
    <w:rsid w:val="005F506D"/>
  </w:style>
  <w:style w:type="paragraph" w:customStyle="1" w:styleId="ulp">
    <w:name w:val="ulp"/>
    <w:rsid w:val="005F506D"/>
    <w:pPr>
      <w:spacing w:after="0" w:line="480" w:lineRule="auto"/>
      <w:ind w:left="1440" w:firstLine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lp">
    <w:name w:val="nlp"/>
    <w:basedOn w:val="ulp"/>
    <w:rsid w:val="005F506D"/>
    <w:pPr>
      <w:ind w:left="360"/>
    </w:pPr>
  </w:style>
  <w:style w:type="paragraph" w:customStyle="1" w:styleId="nl1p">
    <w:name w:val="nl1p"/>
    <w:basedOn w:val="nlp"/>
    <w:rsid w:val="005F506D"/>
    <w:pPr>
      <w:ind w:left="720"/>
    </w:pPr>
  </w:style>
  <w:style w:type="paragraph" w:customStyle="1" w:styleId="nl1pl">
    <w:name w:val="nl1pl"/>
    <w:basedOn w:val="nl1p"/>
    <w:qFormat/>
    <w:rsid w:val="005F506D"/>
    <w:pPr>
      <w:spacing w:after="240"/>
    </w:pPr>
  </w:style>
  <w:style w:type="paragraph" w:customStyle="1" w:styleId="nl1s">
    <w:name w:val="nl1s"/>
    <w:basedOn w:val="nl1f"/>
    <w:qFormat/>
    <w:rsid w:val="005F506D"/>
    <w:pPr>
      <w:spacing w:before="100" w:after="100"/>
    </w:pPr>
  </w:style>
  <w:style w:type="paragraph" w:customStyle="1" w:styleId="nl2">
    <w:name w:val="nl2"/>
    <w:basedOn w:val="nl1"/>
    <w:rsid w:val="005F506D"/>
  </w:style>
  <w:style w:type="paragraph" w:customStyle="1" w:styleId="nl2f">
    <w:name w:val="nl2f"/>
    <w:basedOn w:val="nl2"/>
    <w:next w:val="nl2"/>
    <w:rsid w:val="005F506D"/>
    <w:pPr>
      <w:spacing w:before="100"/>
      <w:ind w:left="1080"/>
    </w:pPr>
  </w:style>
  <w:style w:type="paragraph" w:customStyle="1" w:styleId="nl2l">
    <w:name w:val="nl2l"/>
    <w:basedOn w:val="nl2"/>
    <w:rsid w:val="005F506D"/>
    <w:pPr>
      <w:spacing w:after="100"/>
      <w:ind w:left="1080"/>
    </w:pPr>
  </w:style>
  <w:style w:type="paragraph" w:customStyle="1" w:styleId="nl2p">
    <w:name w:val="nl2p"/>
    <w:basedOn w:val="nl2"/>
    <w:rsid w:val="005F506D"/>
    <w:pPr>
      <w:ind w:left="1080" w:firstLine="360"/>
    </w:pPr>
  </w:style>
  <w:style w:type="paragraph" w:customStyle="1" w:styleId="nl2s">
    <w:name w:val="nl2s"/>
    <w:basedOn w:val="nl2f"/>
    <w:rsid w:val="005F506D"/>
    <w:pPr>
      <w:spacing w:after="100"/>
    </w:pPr>
  </w:style>
  <w:style w:type="paragraph" w:customStyle="1" w:styleId="nl3">
    <w:name w:val="nl3"/>
    <w:basedOn w:val="nl2"/>
    <w:rsid w:val="005F506D"/>
    <w:pPr>
      <w:ind w:left="1440"/>
    </w:pPr>
  </w:style>
  <w:style w:type="paragraph" w:customStyle="1" w:styleId="nl3f">
    <w:name w:val="nl3f"/>
    <w:basedOn w:val="nl3"/>
    <w:next w:val="nl3"/>
    <w:rsid w:val="005F506D"/>
    <w:pPr>
      <w:spacing w:before="100"/>
    </w:pPr>
  </w:style>
  <w:style w:type="paragraph" w:customStyle="1" w:styleId="nl3l">
    <w:name w:val="nl3l"/>
    <w:basedOn w:val="nl3"/>
    <w:rsid w:val="005F506D"/>
    <w:pPr>
      <w:spacing w:after="100"/>
    </w:pPr>
  </w:style>
  <w:style w:type="paragraph" w:customStyle="1" w:styleId="nl3p">
    <w:name w:val="nl3p"/>
    <w:basedOn w:val="nl3"/>
    <w:rsid w:val="005F506D"/>
    <w:pPr>
      <w:ind w:firstLine="360"/>
    </w:pPr>
  </w:style>
  <w:style w:type="paragraph" w:customStyle="1" w:styleId="nl3s">
    <w:name w:val="nl3s"/>
    <w:basedOn w:val="nl3"/>
    <w:rsid w:val="005F506D"/>
    <w:pPr>
      <w:spacing w:before="100" w:after="100"/>
    </w:pPr>
  </w:style>
  <w:style w:type="paragraph" w:customStyle="1" w:styleId="nl4">
    <w:name w:val="nl4"/>
    <w:basedOn w:val="nl3"/>
    <w:rsid w:val="005F506D"/>
    <w:pPr>
      <w:ind w:left="2160" w:hanging="720"/>
    </w:pPr>
  </w:style>
  <w:style w:type="paragraph" w:customStyle="1" w:styleId="nl4f">
    <w:name w:val="nl4f"/>
    <w:basedOn w:val="nl4"/>
    <w:next w:val="nl4"/>
    <w:rsid w:val="005F506D"/>
    <w:pPr>
      <w:spacing w:before="100"/>
    </w:pPr>
  </w:style>
  <w:style w:type="paragraph" w:customStyle="1" w:styleId="nl4l">
    <w:name w:val="nl4l"/>
    <w:basedOn w:val="nl4"/>
    <w:rsid w:val="005F506D"/>
    <w:pPr>
      <w:spacing w:after="100"/>
    </w:pPr>
  </w:style>
  <w:style w:type="paragraph" w:customStyle="1" w:styleId="nl4p">
    <w:name w:val="nl4p"/>
    <w:basedOn w:val="nlp"/>
    <w:rsid w:val="005F506D"/>
    <w:pPr>
      <w:ind w:left="1800"/>
    </w:pPr>
  </w:style>
  <w:style w:type="paragraph" w:customStyle="1" w:styleId="nl4s">
    <w:name w:val="nl4s"/>
    <w:basedOn w:val="p"/>
    <w:rsid w:val="005F506D"/>
    <w:pPr>
      <w:tabs>
        <w:tab w:val="left" w:pos="720"/>
      </w:tabs>
      <w:ind w:left="2160" w:hanging="720"/>
    </w:pPr>
  </w:style>
  <w:style w:type="paragraph" w:customStyle="1" w:styleId="nl5">
    <w:name w:val="nl5"/>
    <w:basedOn w:val="nl4"/>
    <w:rsid w:val="005F506D"/>
    <w:pPr>
      <w:ind w:left="2520"/>
    </w:pPr>
  </w:style>
  <w:style w:type="paragraph" w:customStyle="1" w:styleId="nl5f">
    <w:name w:val="nl5f"/>
    <w:basedOn w:val="nl5"/>
    <w:next w:val="nl5"/>
    <w:rsid w:val="005F506D"/>
    <w:pPr>
      <w:spacing w:before="100"/>
    </w:pPr>
  </w:style>
  <w:style w:type="paragraph" w:customStyle="1" w:styleId="nl5l">
    <w:name w:val="nl5l"/>
    <w:basedOn w:val="nl4"/>
    <w:rsid w:val="005F506D"/>
    <w:pPr>
      <w:spacing w:after="100"/>
      <w:ind w:left="2520"/>
    </w:pPr>
  </w:style>
  <w:style w:type="paragraph" w:customStyle="1" w:styleId="nl5p">
    <w:name w:val="nl5p"/>
    <w:basedOn w:val="nlp"/>
    <w:rsid w:val="005F506D"/>
    <w:pPr>
      <w:ind w:left="2160"/>
    </w:pPr>
  </w:style>
  <w:style w:type="paragraph" w:customStyle="1" w:styleId="nl5s">
    <w:name w:val="nl5s"/>
    <w:basedOn w:val="p"/>
    <w:rsid w:val="005F506D"/>
    <w:pPr>
      <w:ind w:left="2520" w:hanging="720"/>
    </w:pPr>
  </w:style>
  <w:style w:type="paragraph" w:customStyle="1" w:styleId="nlf">
    <w:name w:val="nlf"/>
    <w:basedOn w:val="nl"/>
    <w:next w:val="nl"/>
    <w:rsid w:val="005F506D"/>
    <w:pPr>
      <w:spacing w:before="100"/>
    </w:pPr>
  </w:style>
  <w:style w:type="paragraph" w:customStyle="1" w:styleId="nlh">
    <w:name w:val="nlh"/>
    <w:basedOn w:val="nl"/>
    <w:qFormat/>
    <w:rsid w:val="005F506D"/>
    <w:pPr>
      <w:spacing w:before="240" w:after="40" w:line="360" w:lineRule="auto"/>
    </w:pPr>
    <w:rPr>
      <w:sz w:val="28"/>
    </w:rPr>
  </w:style>
  <w:style w:type="paragraph" w:customStyle="1" w:styleId="nll">
    <w:name w:val="nll"/>
    <w:basedOn w:val="nl"/>
    <w:rsid w:val="005F506D"/>
    <w:pPr>
      <w:spacing w:after="100"/>
    </w:pPr>
  </w:style>
  <w:style w:type="paragraph" w:customStyle="1" w:styleId="nlpl">
    <w:name w:val="nlpl"/>
    <w:basedOn w:val="nlp"/>
    <w:qFormat/>
    <w:rsid w:val="005F506D"/>
    <w:pPr>
      <w:spacing w:after="240"/>
    </w:pPr>
  </w:style>
  <w:style w:type="paragraph" w:customStyle="1" w:styleId="nls">
    <w:name w:val="nls"/>
    <w:basedOn w:val="nlf"/>
    <w:qFormat/>
    <w:rsid w:val="005F506D"/>
    <w:pPr>
      <w:spacing w:after="100"/>
    </w:pPr>
  </w:style>
  <w:style w:type="paragraph" w:styleId="NormalWeb">
    <w:name w:val="Normal (Web)"/>
    <w:basedOn w:val="Normal"/>
    <w:uiPriority w:val="99"/>
    <w:semiHidden/>
    <w:rsid w:val="005F50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tbqf">
    <w:name w:val="ntbqf"/>
    <w:basedOn w:val="bqf"/>
    <w:next w:val="Normal"/>
    <w:qFormat/>
    <w:rsid w:val="005F506D"/>
    <w:rPr>
      <w:sz w:val="20"/>
    </w:rPr>
  </w:style>
  <w:style w:type="paragraph" w:customStyle="1" w:styleId="ntbq">
    <w:name w:val="ntbq"/>
    <w:basedOn w:val="ntbqf"/>
    <w:qFormat/>
    <w:rsid w:val="005F506D"/>
    <w:pPr>
      <w:spacing w:before="0"/>
      <w:ind w:firstLine="360"/>
    </w:pPr>
  </w:style>
  <w:style w:type="paragraph" w:customStyle="1" w:styleId="ntbql">
    <w:name w:val="ntbql"/>
    <w:basedOn w:val="ntbq"/>
    <w:qFormat/>
    <w:rsid w:val="005F506D"/>
    <w:pPr>
      <w:spacing w:after="120"/>
    </w:pPr>
  </w:style>
  <w:style w:type="paragraph" w:customStyle="1" w:styleId="ntbqs">
    <w:name w:val="ntbqs"/>
    <w:basedOn w:val="ntbql"/>
    <w:qFormat/>
    <w:rsid w:val="005F506D"/>
  </w:style>
  <w:style w:type="paragraph" w:customStyle="1" w:styleId="ntcon">
    <w:name w:val="ntcon"/>
    <w:basedOn w:val="en"/>
    <w:qFormat/>
    <w:rsid w:val="005F506D"/>
    <w:pPr>
      <w:spacing w:line="240" w:lineRule="auto"/>
    </w:pPr>
  </w:style>
  <w:style w:type="paragraph" w:customStyle="1" w:styleId="nteq">
    <w:name w:val="nteq"/>
    <w:basedOn w:val="eq"/>
    <w:qFormat/>
    <w:rsid w:val="005F506D"/>
    <w:pPr>
      <w:spacing w:line="240" w:lineRule="auto"/>
    </w:pPr>
    <w:rPr>
      <w:sz w:val="20"/>
    </w:rPr>
  </w:style>
  <w:style w:type="paragraph" w:customStyle="1" w:styleId="ntnlf">
    <w:name w:val="ntnlf"/>
    <w:basedOn w:val="nlf"/>
    <w:next w:val="Normal"/>
    <w:qFormat/>
    <w:rsid w:val="005F506D"/>
    <w:pPr>
      <w:spacing w:line="240" w:lineRule="auto"/>
      <w:ind w:left="1440"/>
    </w:pPr>
    <w:rPr>
      <w:sz w:val="20"/>
    </w:rPr>
  </w:style>
  <w:style w:type="paragraph" w:customStyle="1" w:styleId="ntnl">
    <w:name w:val="ntnl"/>
    <w:basedOn w:val="ntnlf"/>
    <w:qFormat/>
    <w:rsid w:val="005F506D"/>
    <w:pPr>
      <w:spacing w:before="0"/>
    </w:pPr>
  </w:style>
  <w:style w:type="paragraph" w:customStyle="1" w:styleId="ntnll">
    <w:name w:val="ntnll"/>
    <w:basedOn w:val="ntnl"/>
    <w:qFormat/>
    <w:rsid w:val="005F506D"/>
    <w:pPr>
      <w:spacing w:after="120"/>
    </w:pPr>
  </w:style>
  <w:style w:type="paragraph" w:customStyle="1" w:styleId="ntslf">
    <w:name w:val="ntslf"/>
    <w:basedOn w:val="slf"/>
    <w:next w:val="Normal"/>
    <w:qFormat/>
    <w:rsid w:val="005F506D"/>
    <w:pPr>
      <w:spacing w:line="240" w:lineRule="auto"/>
    </w:pPr>
  </w:style>
  <w:style w:type="paragraph" w:customStyle="1" w:styleId="ntsl">
    <w:name w:val="ntsl"/>
    <w:basedOn w:val="ntslf"/>
    <w:qFormat/>
    <w:rsid w:val="005F506D"/>
  </w:style>
  <w:style w:type="paragraph" w:customStyle="1" w:styleId="ntsll">
    <w:name w:val="ntsll"/>
    <w:basedOn w:val="ntsl"/>
    <w:qFormat/>
    <w:rsid w:val="005F506D"/>
    <w:pPr>
      <w:spacing w:before="0" w:after="240"/>
    </w:pPr>
  </w:style>
  <w:style w:type="paragraph" w:customStyle="1" w:styleId="nttd">
    <w:name w:val="nttd"/>
    <w:basedOn w:val="Normal"/>
    <w:qFormat/>
    <w:rsid w:val="005F506D"/>
    <w:pPr>
      <w:widowControl w:val="0"/>
      <w:ind w:firstLine="0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ntulf">
    <w:name w:val="ntulf"/>
    <w:basedOn w:val="ulf"/>
    <w:next w:val="Normal"/>
    <w:qFormat/>
    <w:rsid w:val="005F506D"/>
    <w:pPr>
      <w:spacing w:before="120" w:line="240" w:lineRule="auto"/>
    </w:pPr>
    <w:rPr>
      <w:sz w:val="20"/>
    </w:rPr>
  </w:style>
  <w:style w:type="paragraph" w:customStyle="1" w:styleId="ntul">
    <w:name w:val="ntul"/>
    <w:basedOn w:val="ntulf"/>
    <w:qFormat/>
    <w:rsid w:val="005F506D"/>
    <w:pPr>
      <w:spacing w:before="0"/>
    </w:pPr>
  </w:style>
  <w:style w:type="paragraph" w:customStyle="1" w:styleId="ntull">
    <w:name w:val="ntull"/>
    <w:basedOn w:val="ntul"/>
    <w:qFormat/>
    <w:rsid w:val="005F506D"/>
    <w:pPr>
      <w:spacing w:after="120"/>
    </w:pPr>
  </w:style>
  <w:style w:type="numbering" w:customStyle="1" w:styleId="NumberList1">
    <w:name w:val="Number List 1"/>
    <w:rsid w:val="005F506D"/>
    <w:pPr>
      <w:numPr>
        <w:numId w:val="14"/>
      </w:numPr>
    </w:pPr>
  </w:style>
  <w:style w:type="paragraph" w:customStyle="1" w:styleId="opt">
    <w:name w:val="opt"/>
    <w:basedOn w:val="pf"/>
    <w:qFormat/>
    <w:rsid w:val="005F506D"/>
    <w:pPr>
      <w:spacing w:before="0"/>
    </w:pPr>
    <w:rPr>
      <w:rFonts w:ascii="Arial" w:hAnsi="Arial"/>
      <w:sz w:val="20"/>
    </w:rPr>
  </w:style>
  <w:style w:type="paragraph" w:customStyle="1" w:styleId="page">
    <w:name w:val="page"/>
    <w:basedOn w:val="pf"/>
    <w:qFormat/>
    <w:rsid w:val="005F506D"/>
  </w:style>
  <w:style w:type="paragraph" w:customStyle="1" w:styleId="patr">
    <w:name w:val="patr"/>
    <w:basedOn w:val="p"/>
    <w:rsid w:val="005F506D"/>
    <w:pPr>
      <w:spacing w:before="100"/>
      <w:ind w:firstLine="0"/>
      <w:jc w:val="right"/>
    </w:pPr>
  </w:style>
  <w:style w:type="paragraph" w:customStyle="1" w:styleId="patr1">
    <w:name w:val="patr1"/>
    <w:basedOn w:val="p"/>
    <w:rsid w:val="005F506D"/>
    <w:pPr>
      <w:ind w:firstLine="0"/>
      <w:jc w:val="right"/>
    </w:pPr>
  </w:style>
  <w:style w:type="paragraph" w:customStyle="1" w:styleId="pcon">
    <w:name w:val="pcon"/>
    <w:basedOn w:val="Normal"/>
    <w:rsid w:val="005F506D"/>
    <w:pPr>
      <w:widowControl w:val="0"/>
      <w:spacing w:line="36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">
    <w:name w:val="pn"/>
    <w:basedOn w:val="Normal"/>
    <w:rsid w:val="005F506D"/>
    <w:pPr>
      <w:pageBreakBefore/>
      <w:spacing w:line="480" w:lineRule="auto"/>
      <w:ind w:firstLine="0"/>
      <w:jc w:val="center"/>
      <w:outlineLvl w:val="0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pnum">
    <w:name w:val="pnum"/>
    <w:rsid w:val="005F506D"/>
    <w:rPr>
      <w:color w:val="FF6600"/>
    </w:rPr>
  </w:style>
  <w:style w:type="paragraph" w:customStyle="1" w:styleId="psec">
    <w:name w:val="psec"/>
    <w:basedOn w:val="Normal"/>
    <w:next w:val="p"/>
    <w:autoRedefine/>
    <w:rsid w:val="005F506D"/>
    <w:pPr>
      <w:widowControl w:val="0"/>
      <w:tabs>
        <w:tab w:val="left" w:pos="6660"/>
      </w:tabs>
      <w:suppressAutoHyphens/>
      <w:autoSpaceDE w:val="0"/>
      <w:autoSpaceDN w:val="0"/>
      <w:adjustRightInd w:val="0"/>
      <w:spacing w:before="600" w:line="360" w:lineRule="auto"/>
      <w:ind w:firstLine="0"/>
      <w:textAlignment w:val="center"/>
    </w:pPr>
    <w:rPr>
      <w:rFonts w:ascii="Times New Roman" w:eastAsia="MS Mincho" w:hAnsi="Times New Roman" w:cs="Times New Roman"/>
      <w:color w:val="000000"/>
      <w:kern w:val="24"/>
      <w:sz w:val="24"/>
      <w:szCs w:val="24"/>
    </w:rPr>
  </w:style>
  <w:style w:type="paragraph" w:customStyle="1" w:styleId="psec1">
    <w:name w:val="psec1"/>
    <w:basedOn w:val="psec"/>
    <w:qFormat/>
    <w:rsid w:val="005F506D"/>
    <w:pPr>
      <w:spacing w:before="800"/>
    </w:pPr>
  </w:style>
  <w:style w:type="paragraph" w:customStyle="1" w:styleId="qu">
    <w:name w:val="qu"/>
    <w:qFormat/>
    <w:rsid w:val="005F50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f">
    <w:name w:val="quf"/>
    <w:qFormat/>
    <w:rsid w:val="005F506D"/>
    <w:pPr>
      <w:spacing w:before="100"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h">
    <w:name w:val="quh"/>
    <w:qFormat/>
    <w:rsid w:val="005F506D"/>
    <w:pPr>
      <w:spacing w:before="300" w:after="0" w:line="240" w:lineRule="auto"/>
      <w:outlineLvl w:val="8"/>
    </w:pPr>
    <w:rPr>
      <w:rFonts w:ascii="Times New Roman" w:eastAsia="Times New Roman" w:hAnsi="Times New Roman" w:cs="Times New Roman"/>
      <w:sz w:val="36"/>
      <w:szCs w:val="24"/>
    </w:rPr>
  </w:style>
  <w:style w:type="paragraph" w:customStyle="1" w:styleId="quot">
    <w:name w:val="quot"/>
    <w:basedOn w:val="ep"/>
    <w:qFormat/>
    <w:rsid w:val="005F506D"/>
    <w:pPr>
      <w:spacing w:line="480" w:lineRule="auto"/>
    </w:pPr>
  </w:style>
  <w:style w:type="paragraph" w:customStyle="1" w:styleId="quotf">
    <w:name w:val="quotf"/>
    <w:basedOn w:val="quot"/>
    <w:next w:val="quot"/>
    <w:qFormat/>
    <w:rsid w:val="005F506D"/>
    <w:pPr>
      <w:spacing w:before="100"/>
    </w:pPr>
  </w:style>
  <w:style w:type="paragraph" w:customStyle="1" w:styleId="quotl">
    <w:name w:val="quotl"/>
    <w:basedOn w:val="quot"/>
    <w:qFormat/>
    <w:rsid w:val="005F506D"/>
    <w:pPr>
      <w:spacing w:after="100"/>
    </w:pPr>
  </w:style>
  <w:style w:type="paragraph" w:customStyle="1" w:styleId="quots">
    <w:name w:val="quots"/>
    <w:basedOn w:val="quot"/>
    <w:qFormat/>
    <w:rsid w:val="005F506D"/>
    <w:pPr>
      <w:spacing w:before="100" w:after="100"/>
    </w:pPr>
  </w:style>
  <w:style w:type="paragraph" w:customStyle="1" w:styleId="quott">
    <w:name w:val="quott"/>
    <w:basedOn w:val="ept"/>
    <w:qFormat/>
    <w:rsid w:val="005F506D"/>
    <w:pPr>
      <w:spacing w:line="480" w:lineRule="auto"/>
    </w:pPr>
  </w:style>
  <w:style w:type="paragraph" w:customStyle="1" w:styleId="rb">
    <w:name w:val="rb"/>
    <w:basedOn w:val="pf"/>
    <w:qFormat/>
    <w:rsid w:val="005F506D"/>
    <w:pPr>
      <w:spacing w:before="0"/>
    </w:pPr>
    <w:rPr>
      <w:rFonts w:ascii="Arial" w:hAnsi="Arial"/>
    </w:rPr>
  </w:style>
  <w:style w:type="paragraph" w:customStyle="1" w:styleId="rbc">
    <w:name w:val="rbc"/>
    <w:basedOn w:val="pf"/>
    <w:qFormat/>
    <w:rsid w:val="005F506D"/>
    <w:pPr>
      <w:spacing w:before="0"/>
    </w:pPr>
    <w:rPr>
      <w:rFonts w:ascii="Arial" w:hAnsi="Arial"/>
    </w:rPr>
  </w:style>
  <w:style w:type="paragraph" w:customStyle="1" w:styleId="rbi">
    <w:name w:val="rbi"/>
    <w:basedOn w:val="pf"/>
    <w:qFormat/>
    <w:rsid w:val="005F506D"/>
    <w:pPr>
      <w:spacing w:before="0"/>
    </w:pPr>
    <w:rPr>
      <w:rFonts w:ascii="Arial" w:hAnsi="Arial"/>
    </w:rPr>
  </w:style>
  <w:style w:type="character" w:customStyle="1" w:styleId="rc">
    <w:name w:val="rc"/>
    <w:rsid w:val="005F506D"/>
  </w:style>
  <w:style w:type="character" w:customStyle="1" w:styleId="red">
    <w:name w:val="red"/>
    <w:rsid w:val="005F506D"/>
    <w:rPr>
      <w:color w:val="FF0000"/>
    </w:rPr>
  </w:style>
  <w:style w:type="character" w:customStyle="1" w:styleId="red-b">
    <w:name w:val="red-b"/>
    <w:qFormat/>
    <w:rsid w:val="005F506D"/>
    <w:rPr>
      <w:b/>
      <w:color w:val="FF0000"/>
    </w:rPr>
  </w:style>
  <w:style w:type="character" w:customStyle="1" w:styleId="red-i">
    <w:name w:val="red-i"/>
    <w:rsid w:val="005F506D"/>
    <w:rPr>
      <w:i/>
      <w:color w:val="FF0000"/>
    </w:rPr>
  </w:style>
  <w:style w:type="character" w:customStyle="1" w:styleId="red-ob">
    <w:name w:val="red-ob"/>
    <w:rsid w:val="005F506D"/>
    <w:rPr>
      <w:rFonts w:ascii="Arial" w:hAnsi="Arial"/>
      <w:i/>
      <w:iCs/>
      <w:color w:val="FF0000"/>
    </w:rPr>
  </w:style>
  <w:style w:type="character" w:customStyle="1" w:styleId="red-sm">
    <w:name w:val="red-sm"/>
    <w:rsid w:val="005F506D"/>
    <w:rPr>
      <w:caps w:val="0"/>
      <w:smallCaps/>
      <w:color w:val="FF0000"/>
    </w:rPr>
  </w:style>
  <w:style w:type="character" w:customStyle="1" w:styleId="red-sm-i">
    <w:name w:val="red-sm-i"/>
    <w:qFormat/>
    <w:rsid w:val="005F506D"/>
    <w:rPr>
      <w:rFonts w:ascii="Times New Roman" w:hAnsi="Times New Roman"/>
      <w:b w:val="0"/>
      <w:bCs w:val="0"/>
      <w:i/>
      <w:iCs w:val="0"/>
      <w:caps w:val="0"/>
      <w:smallCaps/>
      <w:color w:val="FF0000"/>
    </w:rPr>
  </w:style>
  <w:style w:type="character" w:customStyle="1" w:styleId="red-sm-ob">
    <w:name w:val="red-sm-ob"/>
    <w:qFormat/>
    <w:rsid w:val="005F506D"/>
    <w:rPr>
      <w:rFonts w:ascii="Helvetica Light Oblique" w:hAnsi="Helvetica Light Oblique"/>
      <w:b w:val="0"/>
      <w:bCs w:val="0"/>
      <w:i w:val="0"/>
      <w:iCs w:val="0"/>
      <w:caps w:val="0"/>
      <w:smallCaps/>
      <w:color w:val="FF0000"/>
    </w:rPr>
  </w:style>
  <w:style w:type="paragraph" w:customStyle="1" w:styleId="rf0">
    <w:name w:val="rf"/>
    <w:rsid w:val="005F506D"/>
    <w:pPr>
      <w:widowControl w:val="0"/>
      <w:spacing w:after="0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1">
    <w:name w:val="rf1"/>
    <w:basedOn w:val="rf0"/>
    <w:qFormat/>
    <w:rsid w:val="005F506D"/>
  </w:style>
  <w:style w:type="paragraph" w:customStyle="1" w:styleId="rf2">
    <w:name w:val="rf2"/>
    <w:basedOn w:val="rf0"/>
    <w:qFormat/>
    <w:rsid w:val="005F506D"/>
  </w:style>
  <w:style w:type="paragraph" w:customStyle="1" w:styleId="rp">
    <w:name w:val="rp"/>
    <w:qFormat/>
    <w:rsid w:val="005F506D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1">
    <w:name w:val="rp1"/>
    <w:qFormat/>
    <w:rsid w:val="005F506D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1f">
    <w:name w:val="rp1f"/>
    <w:next w:val="rp1"/>
    <w:qFormat/>
    <w:rsid w:val="005F506D"/>
    <w:pPr>
      <w:spacing w:before="100" w:after="0" w:line="48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1l">
    <w:name w:val="rp1l"/>
    <w:qFormat/>
    <w:rsid w:val="005F506D"/>
    <w:pPr>
      <w:spacing w:after="100" w:line="48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1y">
    <w:name w:val="rp1y"/>
    <w:qFormat/>
    <w:rsid w:val="005F506D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ah">
    <w:name w:val="rpah"/>
    <w:qFormat/>
    <w:rsid w:val="005F506D"/>
    <w:pPr>
      <w:spacing w:before="360" w:after="60" w:line="240" w:lineRule="auto"/>
    </w:pPr>
    <w:rPr>
      <w:rFonts w:ascii="Arial" w:eastAsia="Times New Roman" w:hAnsi="Arial" w:cs="Times New Roman"/>
      <w:sz w:val="40"/>
      <w:szCs w:val="20"/>
    </w:rPr>
  </w:style>
  <w:style w:type="paragraph" w:customStyle="1" w:styleId="rpbh">
    <w:name w:val="rpbh"/>
    <w:qFormat/>
    <w:rsid w:val="005F506D"/>
    <w:pPr>
      <w:spacing w:before="360" w:after="0" w:line="48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rpch">
    <w:name w:val="rpch"/>
    <w:qFormat/>
    <w:rsid w:val="005F506D"/>
    <w:pPr>
      <w:spacing w:after="0" w:line="48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rpf">
    <w:name w:val="rpf"/>
    <w:next w:val="rp"/>
    <w:qFormat/>
    <w:rsid w:val="005F506D"/>
    <w:pPr>
      <w:spacing w:before="200" w:after="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g">
    <w:name w:val="rpg"/>
    <w:qFormat/>
    <w:rsid w:val="005F506D"/>
    <w:pPr>
      <w:spacing w:after="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g1">
    <w:name w:val="rpg1"/>
    <w:qFormat/>
    <w:rsid w:val="005F506D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h">
    <w:name w:val="rph"/>
    <w:qFormat/>
    <w:rsid w:val="005F506D"/>
    <w:pPr>
      <w:spacing w:after="0" w:line="240" w:lineRule="auto"/>
      <w:outlineLvl w:val="8"/>
    </w:pPr>
    <w:rPr>
      <w:rFonts w:ascii="Times New Roman" w:eastAsia="Times New Roman" w:hAnsi="Times New Roman" w:cs="Times New Roman"/>
      <w:sz w:val="48"/>
      <w:szCs w:val="24"/>
    </w:rPr>
  </w:style>
  <w:style w:type="paragraph" w:customStyle="1" w:styleId="rph1">
    <w:name w:val="rph1"/>
    <w:qFormat/>
    <w:rsid w:val="005F506D"/>
    <w:pPr>
      <w:spacing w:before="100"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rphn">
    <w:name w:val="rphn"/>
    <w:qFormat/>
    <w:rsid w:val="005F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l">
    <w:name w:val="rpil"/>
    <w:qFormat/>
    <w:rsid w:val="005F506D"/>
    <w:pPr>
      <w:spacing w:after="0" w:line="48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l1">
    <w:name w:val="rpil1"/>
    <w:qFormat/>
    <w:rsid w:val="005F506D"/>
    <w:pPr>
      <w:spacing w:after="0" w:line="48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l1f">
    <w:name w:val="rpil1f"/>
    <w:next w:val="rpil1"/>
    <w:qFormat/>
    <w:rsid w:val="005F506D"/>
    <w:pPr>
      <w:spacing w:before="240" w:after="0" w:line="48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l1l">
    <w:name w:val="rpil1l"/>
    <w:qFormat/>
    <w:rsid w:val="005F506D"/>
    <w:pPr>
      <w:spacing w:after="240" w:line="48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l1s">
    <w:name w:val="rpil1s"/>
    <w:qFormat/>
    <w:rsid w:val="005F506D"/>
    <w:pPr>
      <w:spacing w:before="240" w:after="240" w:line="48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lf">
    <w:name w:val="rpilf"/>
    <w:next w:val="rpil"/>
    <w:qFormat/>
    <w:rsid w:val="005F506D"/>
    <w:pPr>
      <w:spacing w:before="240" w:after="0" w:line="480" w:lineRule="auto"/>
      <w:ind w:left="1440" w:hanging="360"/>
    </w:pPr>
    <w:rPr>
      <w:rFonts w:ascii="Times New Roman" w:eastAsia="Times New Roman" w:hAnsi="Times New Roman" w:cs="Times New Roman"/>
      <w:color w:val="000000"/>
      <w:kern w:val="44"/>
      <w:sz w:val="24"/>
      <w:szCs w:val="20"/>
    </w:rPr>
  </w:style>
  <w:style w:type="paragraph" w:customStyle="1" w:styleId="rpill">
    <w:name w:val="rpill"/>
    <w:qFormat/>
    <w:rsid w:val="005F506D"/>
    <w:pPr>
      <w:spacing w:after="240" w:line="48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ls">
    <w:name w:val="rpils"/>
    <w:qFormat/>
    <w:rsid w:val="005F506D"/>
    <w:pPr>
      <w:spacing w:before="240" w:after="240" w:line="48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l">
    <w:name w:val="rpl"/>
    <w:qFormat/>
    <w:rsid w:val="005F506D"/>
    <w:pPr>
      <w:spacing w:after="10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n">
    <w:name w:val="rpn"/>
    <w:qFormat/>
    <w:rsid w:val="005F506D"/>
    <w:pPr>
      <w:spacing w:after="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rpn1">
    <w:name w:val="rpn1"/>
    <w:qFormat/>
    <w:rsid w:val="005F506D"/>
    <w:pPr>
      <w:spacing w:after="0" w:line="48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rpnut">
    <w:name w:val="rpnut"/>
    <w:qFormat/>
    <w:rsid w:val="005F506D"/>
    <w:pPr>
      <w:spacing w:after="0" w:line="480" w:lineRule="auto"/>
      <w:ind w:left="360"/>
    </w:pPr>
    <w:rPr>
      <w:rFonts w:ascii="Arial" w:eastAsia="Times New Roman" w:hAnsi="Arial" w:cs="Times New Roman"/>
      <w:sz w:val="20"/>
      <w:szCs w:val="24"/>
    </w:rPr>
  </w:style>
  <w:style w:type="paragraph" w:customStyle="1" w:styleId="rpnut1">
    <w:name w:val="rpnut1"/>
    <w:qFormat/>
    <w:rsid w:val="005F506D"/>
    <w:pPr>
      <w:spacing w:after="0" w:line="480" w:lineRule="auto"/>
      <w:ind w:left="720"/>
    </w:pPr>
    <w:rPr>
      <w:rFonts w:ascii="Arial" w:eastAsia="Times New Roman" w:hAnsi="Arial" w:cs="Times New Roman"/>
      <w:sz w:val="20"/>
      <w:szCs w:val="24"/>
    </w:rPr>
  </w:style>
  <w:style w:type="paragraph" w:customStyle="1" w:styleId="rpt">
    <w:name w:val="rpt"/>
    <w:qFormat/>
    <w:rsid w:val="005F506D"/>
    <w:pPr>
      <w:spacing w:after="100" w:line="240" w:lineRule="auto"/>
      <w:jc w:val="center"/>
      <w:outlineLvl w:val="8"/>
    </w:pPr>
    <w:rPr>
      <w:rFonts w:ascii="Times New Roman" w:eastAsia="Times New Roman" w:hAnsi="Times New Roman" w:cs="Times New Roman"/>
      <w:sz w:val="60"/>
      <w:szCs w:val="20"/>
    </w:rPr>
  </w:style>
  <w:style w:type="paragraph" w:customStyle="1" w:styleId="rpt1">
    <w:name w:val="rpt1"/>
    <w:qFormat/>
    <w:rsid w:val="005F506D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</w:rPr>
  </w:style>
  <w:style w:type="paragraph" w:customStyle="1" w:styleId="rpv">
    <w:name w:val="rpv"/>
    <w:qFormat/>
    <w:rsid w:val="005F506D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v1">
    <w:name w:val="rpv1"/>
    <w:qFormat/>
    <w:rsid w:val="005F506D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v1f">
    <w:name w:val="rpv1f"/>
    <w:next w:val="rpv1"/>
    <w:qFormat/>
    <w:rsid w:val="005F506D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v1h">
    <w:name w:val="rpv1h"/>
    <w:qFormat/>
    <w:rsid w:val="005F506D"/>
    <w:pPr>
      <w:spacing w:after="0" w:line="480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rpv1l">
    <w:name w:val="rpv1l"/>
    <w:qFormat/>
    <w:rsid w:val="005F506D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vf">
    <w:name w:val="rpvf"/>
    <w:next w:val="rpv"/>
    <w:qFormat/>
    <w:rsid w:val="005F506D"/>
    <w:pPr>
      <w:spacing w:before="200" w:after="0" w:line="48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vh">
    <w:name w:val="rpvh"/>
    <w:qFormat/>
    <w:rsid w:val="005F506D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</w:rPr>
  </w:style>
  <w:style w:type="paragraph" w:customStyle="1" w:styleId="rpvl">
    <w:name w:val="rpvl"/>
    <w:basedOn w:val="rpv"/>
    <w:rsid w:val="005F506D"/>
    <w:pPr>
      <w:spacing w:after="200"/>
    </w:pPr>
  </w:style>
  <w:style w:type="paragraph" w:customStyle="1" w:styleId="rpy">
    <w:name w:val="rpy"/>
    <w:qFormat/>
    <w:rsid w:val="005F506D"/>
    <w:pPr>
      <w:spacing w:after="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">
    <w:name w:val="rv"/>
    <w:basedOn w:val="p"/>
    <w:rsid w:val="005F506D"/>
  </w:style>
  <w:style w:type="paragraph" w:customStyle="1" w:styleId="rvd">
    <w:name w:val="rvd"/>
    <w:rsid w:val="005F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t">
    <w:name w:val="rvt"/>
    <w:basedOn w:val="p"/>
    <w:rsid w:val="005F506D"/>
    <w:pPr>
      <w:ind w:left="4320" w:firstLine="0"/>
    </w:pPr>
  </w:style>
  <w:style w:type="paragraph" w:customStyle="1" w:styleId="sb1">
    <w:name w:val="sb1"/>
    <w:basedOn w:val="sb"/>
    <w:qFormat/>
    <w:rsid w:val="005F506D"/>
    <w:pPr>
      <w:ind w:left="1440"/>
    </w:pPr>
  </w:style>
  <w:style w:type="paragraph" w:customStyle="1" w:styleId="sb1f">
    <w:name w:val="sb1f"/>
    <w:basedOn w:val="sb1"/>
    <w:next w:val="sb1"/>
    <w:qFormat/>
    <w:rsid w:val="005F506D"/>
    <w:pPr>
      <w:spacing w:before="100"/>
      <w:ind w:firstLine="0"/>
    </w:pPr>
  </w:style>
  <w:style w:type="paragraph" w:customStyle="1" w:styleId="sb1t">
    <w:name w:val="sb1t"/>
    <w:basedOn w:val="sb1f"/>
    <w:qFormat/>
    <w:rsid w:val="005F506D"/>
    <w:rPr>
      <w:rFonts w:ascii="Arial" w:eastAsia="MS Mincho" w:hAnsi="Arial"/>
      <w:sz w:val="28"/>
    </w:rPr>
  </w:style>
  <w:style w:type="paragraph" w:customStyle="1" w:styleId="sb1h">
    <w:name w:val="sb1h"/>
    <w:basedOn w:val="sb1t"/>
    <w:qFormat/>
    <w:rsid w:val="005F506D"/>
    <w:rPr>
      <w:sz w:val="20"/>
    </w:rPr>
  </w:style>
  <w:style w:type="paragraph" w:customStyle="1" w:styleId="sb1l">
    <w:name w:val="sb1l"/>
    <w:basedOn w:val="sb1"/>
    <w:qFormat/>
    <w:rsid w:val="005F506D"/>
    <w:pPr>
      <w:spacing w:after="100"/>
    </w:pPr>
  </w:style>
  <w:style w:type="paragraph" w:customStyle="1" w:styleId="sbaft">
    <w:name w:val="sbaft"/>
    <w:basedOn w:val="sbf"/>
    <w:qFormat/>
    <w:rsid w:val="005F506D"/>
  </w:style>
  <w:style w:type="paragraph" w:customStyle="1" w:styleId="sbah">
    <w:name w:val="sbah"/>
    <w:next w:val="sbaft"/>
    <w:rsid w:val="005F506D"/>
    <w:pPr>
      <w:spacing w:before="100" w:after="0" w:line="240" w:lineRule="auto"/>
      <w:ind w:left="720"/>
    </w:pPr>
    <w:rPr>
      <w:rFonts w:ascii="Arial" w:eastAsia="Times New Roman" w:hAnsi="Arial" w:cs="Times New Roman"/>
      <w:sz w:val="32"/>
      <w:szCs w:val="20"/>
    </w:rPr>
  </w:style>
  <w:style w:type="paragraph" w:customStyle="1" w:styleId="sbahaft">
    <w:name w:val="sbahaft"/>
    <w:basedOn w:val="sbah"/>
    <w:next w:val="sbah"/>
    <w:qFormat/>
    <w:rsid w:val="005F506D"/>
    <w:pPr>
      <w:spacing w:before="0"/>
    </w:pPr>
    <w:rPr>
      <w:rFonts w:eastAsia="MS Mincho"/>
    </w:rPr>
  </w:style>
  <w:style w:type="paragraph" w:customStyle="1" w:styleId="sbbh">
    <w:name w:val="sbbh"/>
    <w:basedOn w:val="sbah"/>
    <w:rsid w:val="005F506D"/>
    <w:rPr>
      <w:sz w:val="24"/>
    </w:rPr>
  </w:style>
  <w:style w:type="paragraph" w:customStyle="1" w:styleId="sbbhaft">
    <w:name w:val="sbbhaft"/>
    <w:basedOn w:val="sbbh"/>
    <w:next w:val="sbaft"/>
    <w:qFormat/>
    <w:rsid w:val="005F506D"/>
    <w:pPr>
      <w:spacing w:before="0"/>
    </w:pPr>
  </w:style>
  <w:style w:type="paragraph" w:customStyle="1" w:styleId="sbbq">
    <w:name w:val="sbbq"/>
    <w:basedOn w:val="sb"/>
    <w:qFormat/>
    <w:rsid w:val="005F506D"/>
    <w:pPr>
      <w:spacing w:line="240" w:lineRule="auto"/>
      <w:ind w:left="1080" w:right="1080"/>
    </w:pPr>
  </w:style>
  <w:style w:type="paragraph" w:customStyle="1" w:styleId="sbbqaft">
    <w:name w:val="sbbqaft"/>
    <w:basedOn w:val="sbbq"/>
    <w:qFormat/>
    <w:rsid w:val="005F506D"/>
    <w:pPr>
      <w:spacing w:line="480" w:lineRule="auto"/>
      <w:ind w:firstLine="0"/>
    </w:pPr>
  </w:style>
  <w:style w:type="paragraph" w:customStyle="1" w:styleId="sbbqf">
    <w:name w:val="sbbqf"/>
    <w:basedOn w:val="sbbq"/>
    <w:qFormat/>
    <w:rsid w:val="005F506D"/>
    <w:pPr>
      <w:spacing w:before="100"/>
    </w:pPr>
  </w:style>
  <w:style w:type="paragraph" w:customStyle="1" w:styleId="sbbql">
    <w:name w:val="sbbql"/>
    <w:basedOn w:val="sbbq"/>
    <w:qFormat/>
    <w:rsid w:val="005F506D"/>
    <w:pPr>
      <w:spacing w:after="300"/>
    </w:pPr>
  </w:style>
  <w:style w:type="paragraph" w:customStyle="1" w:styleId="sbbqs">
    <w:name w:val="sbbqs"/>
    <w:basedOn w:val="sbbq"/>
    <w:qFormat/>
    <w:rsid w:val="005F506D"/>
    <w:pPr>
      <w:spacing w:before="100" w:after="300"/>
    </w:pPr>
  </w:style>
  <w:style w:type="paragraph" w:customStyle="1" w:styleId="sbcon">
    <w:name w:val="sbcon"/>
    <w:rsid w:val="005F506D"/>
    <w:pPr>
      <w:widowControl w:val="0"/>
      <w:suppressAutoHyphens/>
      <w:autoSpaceDE w:val="0"/>
      <w:autoSpaceDN w:val="0"/>
      <w:adjustRightInd w:val="0"/>
      <w:spacing w:after="0" w:line="480" w:lineRule="auto"/>
      <w:ind w:left="720" w:right="720"/>
      <w:textAlignment w:val="center"/>
    </w:pPr>
    <w:rPr>
      <w:rFonts w:ascii="Times New Roman" w:eastAsia="Times New Roman" w:hAnsi="Times New Roman" w:cs="Times New Roman"/>
      <w:color w:val="000000"/>
      <w:kern w:val="24"/>
      <w:sz w:val="20"/>
      <w:szCs w:val="24"/>
    </w:rPr>
  </w:style>
  <w:style w:type="paragraph" w:customStyle="1" w:styleId="sbnl2">
    <w:name w:val="sbnl2"/>
    <w:basedOn w:val="sbnl1"/>
    <w:rsid w:val="005F506D"/>
    <w:pPr>
      <w:ind w:left="2520"/>
    </w:pPr>
  </w:style>
  <w:style w:type="paragraph" w:customStyle="1" w:styleId="sbnl2f">
    <w:name w:val="sbnl2f"/>
    <w:basedOn w:val="sbnl1f"/>
    <w:rsid w:val="005F506D"/>
    <w:pPr>
      <w:ind w:left="2520"/>
    </w:pPr>
  </w:style>
  <w:style w:type="paragraph" w:customStyle="1" w:styleId="sbnl2l">
    <w:name w:val="sbnl2l"/>
    <w:basedOn w:val="sbnl1l"/>
    <w:rsid w:val="005F506D"/>
    <w:pPr>
      <w:ind w:left="2520"/>
    </w:pPr>
  </w:style>
  <w:style w:type="paragraph" w:customStyle="1" w:styleId="sbnl2p">
    <w:name w:val="sbnl2p"/>
    <w:basedOn w:val="sbnl2"/>
    <w:rsid w:val="005F506D"/>
    <w:pPr>
      <w:ind w:firstLine="360"/>
    </w:pPr>
    <w:rPr>
      <w:szCs w:val="24"/>
    </w:rPr>
  </w:style>
  <w:style w:type="paragraph" w:customStyle="1" w:styleId="sbnl2s">
    <w:name w:val="sbnl2s"/>
    <w:basedOn w:val="sbnl2"/>
    <w:rsid w:val="005F506D"/>
    <w:pPr>
      <w:spacing w:before="100" w:after="100"/>
    </w:pPr>
  </w:style>
  <w:style w:type="paragraph" w:customStyle="1" w:styleId="sbnl3">
    <w:name w:val="sbnl3"/>
    <w:basedOn w:val="p"/>
    <w:rsid w:val="005F506D"/>
    <w:pPr>
      <w:ind w:left="2160"/>
    </w:pPr>
    <w:rPr>
      <w:sz w:val="20"/>
    </w:rPr>
  </w:style>
  <w:style w:type="paragraph" w:customStyle="1" w:styleId="sbnl3f">
    <w:name w:val="sbnl3f"/>
    <w:basedOn w:val="p"/>
    <w:rsid w:val="005F506D"/>
    <w:pPr>
      <w:spacing w:before="100"/>
      <w:ind w:left="2160"/>
    </w:pPr>
    <w:rPr>
      <w:sz w:val="20"/>
    </w:rPr>
  </w:style>
  <w:style w:type="paragraph" w:customStyle="1" w:styleId="sbnl3l">
    <w:name w:val="sbnl3l"/>
    <w:basedOn w:val="p"/>
    <w:rsid w:val="005F506D"/>
    <w:pPr>
      <w:spacing w:after="100"/>
      <w:ind w:left="2160"/>
    </w:pPr>
    <w:rPr>
      <w:sz w:val="20"/>
    </w:rPr>
  </w:style>
  <w:style w:type="paragraph" w:customStyle="1" w:styleId="sbnl4">
    <w:name w:val="sbnl4"/>
    <w:basedOn w:val="p"/>
    <w:rsid w:val="005F506D"/>
    <w:pPr>
      <w:ind w:left="2520" w:right="720"/>
    </w:pPr>
    <w:rPr>
      <w:sz w:val="20"/>
    </w:rPr>
  </w:style>
  <w:style w:type="paragraph" w:customStyle="1" w:styleId="sbnl4f">
    <w:name w:val="sbnl4f"/>
    <w:basedOn w:val="p"/>
    <w:rsid w:val="005F506D"/>
    <w:pPr>
      <w:spacing w:before="100"/>
      <w:ind w:left="2520" w:right="720"/>
    </w:pPr>
    <w:rPr>
      <w:sz w:val="20"/>
    </w:rPr>
  </w:style>
  <w:style w:type="paragraph" w:customStyle="1" w:styleId="sbnl4l">
    <w:name w:val="sbnl4l"/>
    <w:basedOn w:val="p"/>
    <w:rsid w:val="005F506D"/>
    <w:pPr>
      <w:spacing w:after="100"/>
      <w:ind w:left="2520" w:right="720"/>
    </w:pPr>
    <w:rPr>
      <w:sz w:val="20"/>
    </w:rPr>
  </w:style>
  <w:style w:type="paragraph" w:customStyle="1" w:styleId="sbnl5">
    <w:name w:val="sbnl5"/>
    <w:basedOn w:val="p"/>
    <w:rsid w:val="005F506D"/>
    <w:pPr>
      <w:ind w:left="2880" w:right="720"/>
    </w:pPr>
    <w:rPr>
      <w:sz w:val="20"/>
    </w:rPr>
  </w:style>
  <w:style w:type="paragraph" w:customStyle="1" w:styleId="sbnl5f">
    <w:name w:val="sbnl5f"/>
    <w:basedOn w:val="p"/>
    <w:rsid w:val="005F506D"/>
    <w:pPr>
      <w:spacing w:before="100"/>
      <w:ind w:left="2880" w:right="720"/>
    </w:pPr>
    <w:rPr>
      <w:sz w:val="20"/>
    </w:rPr>
  </w:style>
  <w:style w:type="paragraph" w:customStyle="1" w:styleId="sbnl5l">
    <w:name w:val="sbnl5l"/>
    <w:basedOn w:val="p"/>
    <w:rsid w:val="005F506D"/>
    <w:pPr>
      <w:spacing w:after="100"/>
      <w:ind w:left="2880" w:right="720"/>
    </w:pPr>
    <w:rPr>
      <w:sz w:val="20"/>
    </w:rPr>
  </w:style>
  <w:style w:type="paragraph" w:customStyle="1" w:styleId="sbo">
    <w:name w:val="sbo"/>
    <w:basedOn w:val="sbs"/>
    <w:qFormat/>
    <w:rsid w:val="005F506D"/>
    <w:pPr>
      <w:spacing w:before="0"/>
      <w:ind w:firstLine="0"/>
    </w:pPr>
  </w:style>
  <w:style w:type="paragraph" w:customStyle="1" w:styleId="sbsl">
    <w:name w:val="sbsl"/>
    <w:basedOn w:val="sbnl"/>
    <w:qFormat/>
    <w:rsid w:val="005F506D"/>
  </w:style>
  <w:style w:type="paragraph" w:customStyle="1" w:styleId="sbsl1">
    <w:name w:val="sbsl1"/>
    <w:basedOn w:val="sbsl"/>
    <w:qFormat/>
    <w:rsid w:val="005F506D"/>
    <w:pPr>
      <w:ind w:left="2160"/>
    </w:pPr>
    <w:rPr>
      <w:rFonts w:eastAsia="MS Mincho"/>
    </w:rPr>
  </w:style>
  <w:style w:type="paragraph" w:customStyle="1" w:styleId="sbslf">
    <w:name w:val="sbslf"/>
    <w:basedOn w:val="sbnlf"/>
    <w:qFormat/>
    <w:rsid w:val="005F506D"/>
  </w:style>
  <w:style w:type="paragraph" w:customStyle="1" w:styleId="sbsl1f">
    <w:name w:val="sbsl1f"/>
    <w:basedOn w:val="sbslf"/>
    <w:qFormat/>
    <w:rsid w:val="005F506D"/>
    <w:pPr>
      <w:ind w:left="2160"/>
    </w:pPr>
    <w:rPr>
      <w:rFonts w:eastAsia="MS Mincho"/>
    </w:rPr>
  </w:style>
  <w:style w:type="paragraph" w:customStyle="1" w:styleId="sbsll">
    <w:name w:val="sbsll"/>
    <w:basedOn w:val="sbnll"/>
    <w:qFormat/>
    <w:rsid w:val="005F506D"/>
  </w:style>
  <w:style w:type="paragraph" w:customStyle="1" w:styleId="sbsl1l">
    <w:name w:val="sbsl1l"/>
    <w:basedOn w:val="sbsll"/>
    <w:qFormat/>
    <w:rsid w:val="005F506D"/>
    <w:pPr>
      <w:ind w:left="2160"/>
    </w:pPr>
    <w:rPr>
      <w:rFonts w:eastAsia="MS Mincho"/>
    </w:rPr>
  </w:style>
  <w:style w:type="paragraph" w:customStyle="1" w:styleId="sbsl1s">
    <w:name w:val="sbsl1s"/>
    <w:basedOn w:val="sbsl1f"/>
    <w:qFormat/>
    <w:rsid w:val="005F506D"/>
    <w:pPr>
      <w:spacing w:after="100"/>
    </w:pPr>
  </w:style>
  <w:style w:type="paragraph" w:customStyle="1" w:styleId="sbsl2">
    <w:name w:val="sbsl2"/>
    <w:basedOn w:val="sbsl1"/>
    <w:qFormat/>
    <w:rsid w:val="005F506D"/>
    <w:pPr>
      <w:ind w:left="2520"/>
    </w:pPr>
  </w:style>
  <w:style w:type="paragraph" w:customStyle="1" w:styleId="sbsl2f">
    <w:name w:val="sbsl2f"/>
    <w:basedOn w:val="sbsl1f"/>
    <w:qFormat/>
    <w:rsid w:val="005F506D"/>
    <w:pPr>
      <w:ind w:left="2520"/>
    </w:pPr>
  </w:style>
  <w:style w:type="paragraph" w:customStyle="1" w:styleId="sbsl2l">
    <w:name w:val="sbsl2l"/>
    <w:basedOn w:val="sbsl1l"/>
    <w:qFormat/>
    <w:rsid w:val="005F506D"/>
    <w:pPr>
      <w:ind w:left="2520"/>
    </w:pPr>
  </w:style>
  <w:style w:type="paragraph" w:customStyle="1" w:styleId="sbsl2s">
    <w:name w:val="sbsl2s"/>
    <w:basedOn w:val="sbsl2f"/>
    <w:qFormat/>
    <w:rsid w:val="005F506D"/>
    <w:pPr>
      <w:spacing w:after="100"/>
    </w:pPr>
  </w:style>
  <w:style w:type="paragraph" w:customStyle="1" w:styleId="sbsl3">
    <w:name w:val="sbsl3"/>
    <w:basedOn w:val="sbsl1"/>
    <w:qFormat/>
    <w:rsid w:val="005F506D"/>
    <w:pPr>
      <w:ind w:left="2880"/>
    </w:pPr>
  </w:style>
  <w:style w:type="paragraph" w:customStyle="1" w:styleId="sbsl3f">
    <w:name w:val="sbsl3f"/>
    <w:basedOn w:val="sbsl1f"/>
    <w:qFormat/>
    <w:rsid w:val="005F506D"/>
    <w:pPr>
      <w:ind w:left="2880"/>
    </w:pPr>
  </w:style>
  <w:style w:type="paragraph" w:customStyle="1" w:styleId="sbsl3l">
    <w:name w:val="sbsl3l"/>
    <w:basedOn w:val="sbsl1l"/>
    <w:qFormat/>
    <w:rsid w:val="005F506D"/>
    <w:pPr>
      <w:ind w:left="2880"/>
    </w:pPr>
  </w:style>
  <w:style w:type="paragraph" w:customStyle="1" w:styleId="sbsl3s">
    <w:name w:val="sbsl3s"/>
    <w:basedOn w:val="sbsl3f"/>
    <w:qFormat/>
    <w:rsid w:val="005F506D"/>
    <w:pPr>
      <w:spacing w:after="100"/>
    </w:pPr>
  </w:style>
  <w:style w:type="paragraph" w:customStyle="1" w:styleId="sbslif">
    <w:name w:val="sbslif"/>
    <w:basedOn w:val="sbslf"/>
    <w:qFormat/>
    <w:rsid w:val="005F506D"/>
    <w:pPr>
      <w:ind w:left="2520"/>
    </w:pPr>
    <w:rPr>
      <w:rFonts w:eastAsia="MS Mincho"/>
    </w:rPr>
  </w:style>
  <w:style w:type="paragraph" w:customStyle="1" w:styleId="sbsli">
    <w:name w:val="sbsli"/>
    <w:basedOn w:val="sbslif"/>
    <w:qFormat/>
    <w:rsid w:val="005F506D"/>
    <w:pPr>
      <w:spacing w:before="0"/>
    </w:pPr>
  </w:style>
  <w:style w:type="paragraph" w:customStyle="1" w:styleId="sbslil">
    <w:name w:val="sbslil"/>
    <w:basedOn w:val="sbsli"/>
    <w:qFormat/>
    <w:rsid w:val="005F506D"/>
    <w:pPr>
      <w:spacing w:after="100"/>
    </w:pPr>
  </w:style>
  <w:style w:type="paragraph" w:customStyle="1" w:styleId="sbsls">
    <w:name w:val="sbsls"/>
    <w:basedOn w:val="sbsl"/>
    <w:qFormat/>
    <w:rsid w:val="005F506D"/>
    <w:pPr>
      <w:spacing w:before="100" w:after="100"/>
    </w:pPr>
    <w:rPr>
      <w:rFonts w:eastAsia="MS Mincho"/>
    </w:rPr>
  </w:style>
  <w:style w:type="paragraph" w:customStyle="1" w:styleId="sbslt">
    <w:name w:val="sbslt"/>
    <w:basedOn w:val="sbsl"/>
    <w:qFormat/>
    <w:rsid w:val="005F506D"/>
    <w:pPr>
      <w:spacing w:after="100"/>
      <w:ind w:firstLine="0"/>
      <w:jc w:val="right"/>
    </w:pPr>
    <w:rPr>
      <w:rFonts w:eastAsia="MS Mincho"/>
    </w:rPr>
  </w:style>
  <w:style w:type="paragraph" w:customStyle="1" w:styleId="sbul2">
    <w:name w:val="sbul2"/>
    <w:basedOn w:val="sbul1"/>
    <w:rsid w:val="005F506D"/>
    <w:pPr>
      <w:ind w:left="2520"/>
    </w:pPr>
  </w:style>
  <w:style w:type="paragraph" w:customStyle="1" w:styleId="sbul2f">
    <w:name w:val="sbul2f"/>
    <w:basedOn w:val="sbul1f"/>
    <w:rsid w:val="005F506D"/>
    <w:pPr>
      <w:ind w:left="2520"/>
    </w:pPr>
  </w:style>
  <w:style w:type="paragraph" w:customStyle="1" w:styleId="sbul2l">
    <w:name w:val="sbul2l"/>
    <w:basedOn w:val="sbul1l"/>
    <w:rsid w:val="005F506D"/>
    <w:pPr>
      <w:ind w:left="2520"/>
    </w:pPr>
  </w:style>
  <w:style w:type="paragraph" w:customStyle="1" w:styleId="sbul2p">
    <w:name w:val="sbul2p"/>
    <w:basedOn w:val="sbul2"/>
    <w:rsid w:val="005F506D"/>
    <w:pPr>
      <w:ind w:firstLine="360"/>
    </w:pPr>
    <w:rPr>
      <w:szCs w:val="24"/>
    </w:rPr>
  </w:style>
  <w:style w:type="paragraph" w:customStyle="1" w:styleId="sbul2s">
    <w:name w:val="sbul2s"/>
    <w:basedOn w:val="sbul2f"/>
    <w:rsid w:val="005F506D"/>
    <w:pPr>
      <w:spacing w:after="100"/>
    </w:pPr>
  </w:style>
  <w:style w:type="paragraph" w:customStyle="1" w:styleId="secbot">
    <w:name w:val="secbot"/>
    <w:qFormat/>
    <w:rsid w:val="005F506D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op">
    <w:name w:val="sectop"/>
    <w:qFormat/>
    <w:rsid w:val="005F506D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">
    <w:name w:val="ser"/>
    <w:basedOn w:val="Normal"/>
    <w:uiPriority w:val="99"/>
    <w:rsid w:val="005F506D"/>
    <w:pPr>
      <w:widowControl w:val="0"/>
      <w:suppressAutoHyphens/>
      <w:autoSpaceDE w:val="0"/>
      <w:autoSpaceDN w:val="0"/>
      <w:adjustRightInd w:val="0"/>
      <w:spacing w:line="36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ser1">
    <w:name w:val="ser1"/>
    <w:basedOn w:val="p"/>
    <w:rsid w:val="005F506D"/>
  </w:style>
  <w:style w:type="paragraph" w:customStyle="1" w:styleId="ser2">
    <w:name w:val="ser2"/>
    <w:basedOn w:val="p"/>
    <w:rsid w:val="005F506D"/>
    <w:pPr>
      <w:ind w:left="720"/>
    </w:pPr>
  </w:style>
  <w:style w:type="paragraph" w:customStyle="1" w:styleId="serp">
    <w:name w:val="serp"/>
    <w:basedOn w:val="ser"/>
    <w:uiPriority w:val="99"/>
    <w:qFormat/>
    <w:rsid w:val="005F506D"/>
    <w:pPr>
      <w:ind w:firstLine="720"/>
    </w:pPr>
  </w:style>
  <w:style w:type="paragraph" w:customStyle="1" w:styleId="seraft">
    <w:name w:val="seraft"/>
    <w:basedOn w:val="serp"/>
    <w:rsid w:val="005F506D"/>
    <w:pPr>
      <w:ind w:firstLine="0"/>
    </w:pPr>
    <w:rPr>
      <w:rFonts w:eastAsia="MS Mincho"/>
    </w:rPr>
  </w:style>
  <w:style w:type="paragraph" w:customStyle="1" w:styleId="serah">
    <w:name w:val="serah"/>
    <w:basedOn w:val="Normal"/>
    <w:uiPriority w:val="99"/>
    <w:rsid w:val="005F506D"/>
    <w:pPr>
      <w:widowControl w:val="0"/>
      <w:suppressAutoHyphens/>
      <w:autoSpaceDE w:val="0"/>
      <w:autoSpaceDN w:val="0"/>
      <w:adjustRightInd w:val="0"/>
      <w:spacing w:before="100" w:line="360" w:lineRule="auto"/>
      <w:ind w:firstLine="0"/>
      <w:textAlignment w:val="center"/>
    </w:pPr>
    <w:rPr>
      <w:rFonts w:ascii="Arial" w:eastAsia="Times New Roman" w:hAnsi="Arial" w:cs="Times New Roman"/>
      <w:color w:val="000000"/>
      <w:kern w:val="24"/>
      <w:sz w:val="28"/>
      <w:szCs w:val="24"/>
    </w:rPr>
  </w:style>
  <w:style w:type="paragraph" w:customStyle="1" w:styleId="serahaft">
    <w:name w:val="serahaft"/>
    <w:basedOn w:val="serah"/>
    <w:qFormat/>
    <w:rsid w:val="005F506D"/>
    <w:pPr>
      <w:spacing w:before="0"/>
    </w:pPr>
  </w:style>
  <w:style w:type="paragraph" w:customStyle="1" w:styleId="serau">
    <w:name w:val="serau"/>
    <w:basedOn w:val="Normal"/>
    <w:rsid w:val="005F506D"/>
    <w:pPr>
      <w:widowControl w:val="0"/>
      <w:suppressAutoHyphens/>
      <w:autoSpaceDE w:val="0"/>
      <w:autoSpaceDN w:val="0"/>
      <w:adjustRightInd w:val="0"/>
      <w:spacing w:after="100" w:line="36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serbh">
    <w:name w:val="serbh"/>
    <w:basedOn w:val="p"/>
    <w:uiPriority w:val="99"/>
    <w:rsid w:val="005F506D"/>
    <w:pPr>
      <w:spacing w:before="100"/>
      <w:ind w:firstLine="0"/>
    </w:pPr>
    <w:rPr>
      <w:rFonts w:ascii="Arial" w:hAnsi="Arial"/>
    </w:rPr>
  </w:style>
  <w:style w:type="paragraph" w:customStyle="1" w:styleId="serf">
    <w:name w:val="serf"/>
    <w:basedOn w:val="ser"/>
    <w:rsid w:val="005F506D"/>
    <w:pPr>
      <w:spacing w:before="240"/>
    </w:pPr>
  </w:style>
  <w:style w:type="paragraph" w:customStyle="1" w:styleId="serpf">
    <w:name w:val="serpf"/>
    <w:basedOn w:val="serp"/>
    <w:qFormat/>
    <w:rsid w:val="005F506D"/>
    <w:pPr>
      <w:spacing w:before="240"/>
      <w:ind w:firstLine="0"/>
    </w:pPr>
  </w:style>
  <w:style w:type="paragraph" w:customStyle="1" w:styleId="sers">
    <w:name w:val="sers"/>
    <w:basedOn w:val="Normal"/>
    <w:rsid w:val="005F506D"/>
    <w:pPr>
      <w:widowControl w:val="0"/>
      <w:suppressAutoHyphens/>
      <w:autoSpaceDE w:val="0"/>
      <w:autoSpaceDN w:val="0"/>
      <w:adjustRightInd w:val="0"/>
      <w:spacing w:line="360" w:lineRule="auto"/>
      <w:ind w:firstLine="0"/>
      <w:textAlignment w:val="center"/>
    </w:pPr>
    <w:rPr>
      <w:rFonts w:ascii="Times Semibold" w:eastAsia="Times New Roman" w:hAnsi="Times Semibold" w:cs="Times New Roman"/>
      <w:color w:val="000000"/>
      <w:kern w:val="24"/>
      <w:sz w:val="24"/>
      <w:szCs w:val="24"/>
    </w:rPr>
  </w:style>
  <w:style w:type="paragraph" w:customStyle="1" w:styleId="sert">
    <w:name w:val="sert"/>
    <w:basedOn w:val="Normal"/>
    <w:uiPriority w:val="99"/>
    <w:rsid w:val="005F506D"/>
    <w:pPr>
      <w:widowControl w:val="0"/>
      <w:suppressAutoHyphens/>
      <w:autoSpaceDE w:val="0"/>
      <w:autoSpaceDN w:val="0"/>
      <w:adjustRightInd w:val="0"/>
      <w:spacing w:line="36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kern w:val="24"/>
      <w:sz w:val="40"/>
      <w:szCs w:val="24"/>
    </w:rPr>
  </w:style>
  <w:style w:type="paragraph" w:customStyle="1" w:styleId="sh">
    <w:name w:val="sh"/>
    <w:basedOn w:val="pt"/>
    <w:qFormat/>
    <w:rsid w:val="005F506D"/>
    <w:pPr>
      <w:outlineLvl w:val="8"/>
    </w:pPr>
  </w:style>
  <w:style w:type="paragraph" w:customStyle="1" w:styleId="sl1">
    <w:name w:val="sl1"/>
    <w:basedOn w:val="sl"/>
    <w:qFormat/>
    <w:rsid w:val="005F506D"/>
    <w:pPr>
      <w:ind w:left="1080"/>
    </w:pPr>
  </w:style>
  <w:style w:type="paragraph" w:customStyle="1" w:styleId="sl1f">
    <w:name w:val="sl1f"/>
    <w:basedOn w:val="sl1"/>
    <w:next w:val="sl1"/>
    <w:qFormat/>
    <w:rsid w:val="005F506D"/>
    <w:pPr>
      <w:spacing w:before="100"/>
    </w:pPr>
  </w:style>
  <w:style w:type="paragraph" w:customStyle="1" w:styleId="sl1l">
    <w:name w:val="sl1l"/>
    <w:basedOn w:val="sl1f"/>
    <w:qFormat/>
    <w:rsid w:val="005F506D"/>
    <w:pPr>
      <w:spacing w:before="0" w:after="100"/>
    </w:pPr>
  </w:style>
  <w:style w:type="paragraph" w:customStyle="1" w:styleId="sl2">
    <w:name w:val="sl2"/>
    <w:basedOn w:val="sl1"/>
    <w:qFormat/>
    <w:rsid w:val="005F506D"/>
    <w:pPr>
      <w:ind w:left="1440"/>
    </w:pPr>
  </w:style>
  <w:style w:type="paragraph" w:customStyle="1" w:styleId="sl2f">
    <w:name w:val="sl2f"/>
    <w:basedOn w:val="sl2"/>
    <w:next w:val="sl2"/>
    <w:qFormat/>
    <w:rsid w:val="005F506D"/>
    <w:pPr>
      <w:spacing w:before="100"/>
    </w:pPr>
  </w:style>
  <w:style w:type="paragraph" w:customStyle="1" w:styleId="sl2l">
    <w:name w:val="sl2l"/>
    <w:basedOn w:val="sl2f"/>
    <w:qFormat/>
    <w:rsid w:val="005F506D"/>
    <w:pPr>
      <w:spacing w:before="0" w:after="100"/>
    </w:pPr>
  </w:style>
  <w:style w:type="paragraph" w:customStyle="1" w:styleId="sl3">
    <w:name w:val="sl3"/>
    <w:basedOn w:val="sl2"/>
    <w:qFormat/>
    <w:rsid w:val="005F506D"/>
    <w:pPr>
      <w:ind w:left="1800"/>
    </w:pPr>
  </w:style>
  <w:style w:type="paragraph" w:customStyle="1" w:styleId="sl3f">
    <w:name w:val="sl3f"/>
    <w:basedOn w:val="sl3"/>
    <w:next w:val="sl3"/>
    <w:qFormat/>
    <w:rsid w:val="005F506D"/>
    <w:pPr>
      <w:spacing w:before="100"/>
    </w:pPr>
  </w:style>
  <w:style w:type="paragraph" w:customStyle="1" w:styleId="sl3l">
    <w:name w:val="sl3l"/>
    <w:basedOn w:val="sl3f"/>
    <w:qFormat/>
    <w:rsid w:val="005F506D"/>
    <w:pPr>
      <w:spacing w:before="0" w:after="100"/>
    </w:pPr>
  </w:style>
  <w:style w:type="paragraph" w:customStyle="1" w:styleId="sl4">
    <w:name w:val="sl4"/>
    <w:basedOn w:val="sl1"/>
    <w:qFormat/>
    <w:rsid w:val="005F506D"/>
    <w:pPr>
      <w:ind w:left="2160" w:right="2160"/>
    </w:pPr>
    <w:rPr>
      <w:rFonts w:eastAsia="MS Mincho"/>
    </w:rPr>
  </w:style>
  <w:style w:type="paragraph" w:customStyle="1" w:styleId="sl4f">
    <w:name w:val="sl4f"/>
    <w:basedOn w:val="sl1f"/>
    <w:next w:val="sl4"/>
    <w:qFormat/>
    <w:rsid w:val="005F506D"/>
    <w:pPr>
      <w:ind w:left="2160" w:right="2160"/>
    </w:pPr>
    <w:rPr>
      <w:rFonts w:eastAsia="MS Mincho"/>
    </w:rPr>
  </w:style>
  <w:style w:type="paragraph" w:customStyle="1" w:styleId="sl4l">
    <w:name w:val="sl4l"/>
    <w:basedOn w:val="sl1l"/>
    <w:qFormat/>
    <w:rsid w:val="005F506D"/>
    <w:pPr>
      <w:ind w:left="2160" w:right="2160"/>
    </w:pPr>
    <w:rPr>
      <w:rFonts w:eastAsia="MS Mincho"/>
    </w:rPr>
  </w:style>
  <w:style w:type="paragraph" w:customStyle="1" w:styleId="sl5">
    <w:name w:val="sl5"/>
    <w:basedOn w:val="sl4"/>
    <w:qFormat/>
    <w:rsid w:val="005F506D"/>
    <w:pPr>
      <w:ind w:left="2520" w:right="2520"/>
    </w:pPr>
  </w:style>
  <w:style w:type="paragraph" w:customStyle="1" w:styleId="sl5f">
    <w:name w:val="sl5f"/>
    <w:basedOn w:val="sl4f"/>
    <w:next w:val="sl5"/>
    <w:qFormat/>
    <w:rsid w:val="005F506D"/>
    <w:pPr>
      <w:ind w:left="2520" w:right="2520"/>
    </w:pPr>
  </w:style>
  <w:style w:type="paragraph" w:customStyle="1" w:styleId="sl5l">
    <w:name w:val="sl5l"/>
    <w:basedOn w:val="sl4l"/>
    <w:qFormat/>
    <w:rsid w:val="005F506D"/>
    <w:pPr>
      <w:ind w:left="2520" w:right="2520"/>
    </w:pPr>
  </w:style>
  <w:style w:type="paragraph" w:customStyle="1" w:styleId="sl6">
    <w:name w:val="sl6"/>
    <w:basedOn w:val="sl4"/>
    <w:qFormat/>
    <w:rsid w:val="005F506D"/>
    <w:pPr>
      <w:ind w:left="2880" w:right="2880"/>
    </w:pPr>
  </w:style>
  <w:style w:type="paragraph" w:customStyle="1" w:styleId="sl6f">
    <w:name w:val="sl6f"/>
    <w:basedOn w:val="sl4f"/>
    <w:next w:val="sl6"/>
    <w:qFormat/>
    <w:rsid w:val="005F506D"/>
    <w:pPr>
      <w:ind w:left="2880" w:right="2880"/>
    </w:pPr>
  </w:style>
  <w:style w:type="paragraph" w:customStyle="1" w:styleId="sl6l">
    <w:name w:val="sl6l"/>
    <w:basedOn w:val="sl4l"/>
    <w:qFormat/>
    <w:rsid w:val="005F506D"/>
    <w:pPr>
      <w:ind w:left="2880" w:right="2880"/>
    </w:pPr>
  </w:style>
  <w:style w:type="paragraph" w:customStyle="1" w:styleId="sl7">
    <w:name w:val="sl7"/>
    <w:basedOn w:val="sl4"/>
    <w:qFormat/>
    <w:rsid w:val="005F506D"/>
    <w:pPr>
      <w:ind w:left="3240" w:right="3240"/>
    </w:pPr>
  </w:style>
  <w:style w:type="paragraph" w:customStyle="1" w:styleId="sl7f">
    <w:name w:val="sl7f"/>
    <w:basedOn w:val="sl4f"/>
    <w:next w:val="sl7"/>
    <w:qFormat/>
    <w:rsid w:val="005F506D"/>
    <w:pPr>
      <w:ind w:left="3240" w:right="3240"/>
    </w:pPr>
  </w:style>
  <w:style w:type="paragraph" w:customStyle="1" w:styleId="sl7l">
    <w:name w:val="sl7l"/>
    <w:basedOn w:val="sl4l"/>
    <w:qFormat/>
    <w:rsid w:val="005F506D"/>
    <w:pPr>
      <w:ind w:left="3240" w:right="3240"/>
    </w:pPr>
  </w:style>
  <w:style w:type="paragraph" w:customStyle="1" w:styleId="sl8">
    <w:name w:val="sl8"/>
    <w:basedOn w:val="sl4"/>
    <w:qFormat/>
    <w:rsid w:val="005F506D"/>
    <w:pPr>
      <w:ind w:left="3600" w:right="2880"/>
    </w:pPr>
  </w:style>
  <w:style w:type="paragraph" w:customStyle="1" w:styleId="sl8f">
    <w:name w:val="sl8f"/>
    <w:basedOn w:val="sl4f"/>
    <w:next w:val="sl8"/>
    <w:qFormat/>
    <w:rsid w:val="005F506D"/>
    <w:pPr>
      <w:ind w:left="3600" w:right="2880"/>
    </w:pPr>
  </w:style>
  <w:style w:type="paragraph" w:customStyle="1" w:styleId="sl8l">
    <w:name w:val="sl8l"/>
    <w:basedOn w:val="sl4l"/>
    <w:qFormat/>
    <w:rsid w:val="005F506D"/>
    <w:pPr>
      <w:ind w:left="3600" w:right="2880"/>
    </w:pPr>
  </w:style>
  <w:style w:type="paragraph" w:customStyle="1" w:styleId="sl9f">
    <w:name w:val="sl9f"/>
    <w:basedOn w:val="sl4f"/>
    <w:next w:val="Normal"/>
    <w:qFormat/>
    <w:rsid w:val="005F506D"/>
    <w:pPr>
      <w:ind w:left="3960"/>
    </w:pPr>
  </w:style>
  <w:style w:type="paragraph" w:customStyle="1" w:styleId="sl9">
    <w:name w:val="sl9"/>
    <w:basedOn w:val="sl9f"/>
    <w:qFormat/>
    <w:rsid w:val="005F506D"/>
    <w:pPr>
      <w:spacing w:before="0"/>
    </w:pPr>
  </w:style>
  <w:style w:type="paragraph" w:customStyle="1" w:styleId="sl9l">
    <w:name w:val="sl9l"/>
    <w:basedOn w:val="sl4l"/>
    <w:qFormat/>
    <w:rsid w:val="005F506D"/>
    <w:pPr>
      <w:ind w:left="3960"/>
    </w:pPr>
  </w:style>
  <w:style w:type="paragraph" w:customStyle="1" w:styleId="slh">
    <w:name w:val="slh"/>
    <w:basedOn w:val="sbh"/>
    <w:qFormat/>
    <w:rsid w:val="005F506D"/>
    <w:pPr>
      <w:spacing w:before="100" w:after="40" w:line="240" w:lineRule="auto"/>
    </w:pPr>
    <w:rPr>
      <w:sz w:val="28"/>
    </w:rPr>
  </w:style>
  <w:style w:type="paragraph" w:customStyle="1" w:styleId="slif">
    <w:name w:val="slif"/>
    <w:basedOn w:val="sl"/>
    <w:next w:val="Normal"/>
    <w:qFormat/>
    <w:rsid w:val="005F506D"/>
    <w:pPr>
      <w:spacing w:before="240"/>
      <w:ind w:left="4320" w:firstLine="720"/>
    </w:pPr>
  </w:style>
  <w:style w:type="paragraph" w:customStyle="1" w:styleId="sli">
    <w:name w:val="sli"/>
    <w:basedOn w:val="slif"/>
    <w:qFormat/>
    <w:rsid w:val="005F506D"/>
    <w:pPr>
      <w:spacing w:before="0"/>
    </w:pPr>
    <w:rPr>
      <w:rFonts w:eastAsia="MS Mincho"/>
    </w:rPr>
  </w:style>
  <w:style w:type="paragraph" w:customStyle="1" w:styleId="slil">
    <w:name w:val="slil"/>
    <w:basedOn w:val="slif"/>
    <w:qFormat/>
    <w:rsid w:val="005F506D"/>
    <w:pPr>
      <w:spacing w:before="0" w:after="240"/>
    </w:pPr>
    <w:rPr>
      <w:rFonts w:eastAsia="MS Mincho"/>
    </w:rPr>
  </w:style>
  <w:style w:type="paragraph" w:customStyle="1" w:styleId="sll">
    <w:name w:val="sll"/>
    <w:basedOn w:val="sl"/>
    <w:rsid w:val="005F506D"/>
    <w:pPr>
      <w:spacing w:after="240"/>
    </w:pPr>
  </w:style>
  <w:style w:type="paragraph" w:customStyle="1" w:styleId="sls">
    <w:name w:val="sls"/>
    <w:basedOn w:val="sl"/>
    <w:rsid w:val="005F506D"/>
    <w:pPr>
      <w:spacing w:before="100" w:after="100"/>
    </w:pPr>
  </w:style>
  <w:style w:type="paragraph" w:customStyle="1" w:styleId="slt">
    <w:name w:val="slt"/>
    <w:basedOn w:val="ept"/>
    <w:qFormat/>
    <w:rsid w:val="005F506D"/>
    <w:rPr>
      <w:sz w:val="20"/>
    </w:rPr>
  </w:style>
  <w:style w:type="character" w:customStyle="1" w:styleId="sm">
    <w:name w:val="sm"/>
    <w:rsid w:val="005F506D"/>
    <w:rPr>
      <w:rFonts w:ascii="Times New Roman" w:hAnsi="Times New Roman"/>
      <w:caps w:val="0"/>
      <w:smallCaps/>
      <w:color w:val="800000"/>
      <w:sz w:val="24"/>
      <w:szCs w:val="24"/>
      <w:bdr w:val="none" w:sz="0" w:space="0" w:color="auto"/>
    </w:rPr>
  </w:style>
  <w:style w:type="character" w:customStyle="1" w:styleId="SmallCaps">
    <w:name w:val="Small Caps"/>
    <w:rsid w:val="005F506D"/>
    <w:rPr>
      <w:smallCaps/>
    </w:rPr>
  </w:style>
  <w:style w:type="character" w:customStyle="1" w:styleId="sm-b">
    <w:name w:val="sm-b"/>
    <w:rsid w:val="005F506D"/>
    <w:rPr>
      <w:b/>
      <w:smallCaps/>
      <w:color w:val="800000"/>
    </w:rPr>
  </w:style>
  <w:style w:type="character" w:customStyle="1" w:styleId="sm-bi">
    <w:name w:val="sm-bi"/>
    <w:rsid w:val="005F506D"/>
    <w:rPr>
      <w:b/>
      <w:i/>
      <w:smallCaps/>
      <w:color w:val="800000"/>
      <w:u w:val="none"/>
    </w:rPr>
  </w:style>
  <w:style w:type="character" w:customStyle="1" w:styleId="sm-i">
    <w:name w:val="sm-i"/>
    <w:rsid w:val="005F506D"/>
    <w:rPr>
      <w:rFonts w:ascii="Times New Roman" w:hAnsi="Times New Roman"/>
      <w:i/>
      <w:caps w:val="0"/>
      <w:smallCaps/>
      <w:color w:val="800000"/>
      <w:sz w:val="24"/>
      <w:szCs w:val="20"/>
      <w:bdr w:val="none" w:sz="0" w:space="0" w:color="auto"/>
    </w:rPr>
  </w:style>
  <w:style w:type="character" w:customStyle="1" w:styleId="sm-ob">
    <w:name w:val="sm-ob"/>
    <w:uiPriority w:val="1"/>
    <w:qFormat/>
    <w:rsid w:val="005F506D"/>
    <w:rPr>
      <w:rFonts w:ascii="Arial" w:hAnsi="Arial"/>
      <w:i/>
      <w:iCs/>
      <w:caps w:val="0"/>
      <w:smallCaps/>
      <w:color w:val="800000"/>
      <w:sz w:val="20"/>
      <w:szCs w:val="20"/>
      <w:bdr w:val="none" w:sz="0" w:space="0" w:color="auto"/>
    </w:rPr>
  </w:style>
  <w:style w:type="character" w:customStyle="1" w:styleId="smver">
    <w:name w:val="smver"/>
    <w:uiPriority w:val="1"/>
    <w:qFormat/>
    <w:rsid w:val="005F506D"/>
    <w:rPr>
      <w:rFonts w:ascii="Times New Roman" w:hAnsi="Times New Roman"/>
      <w:caps/>
      <w:smallCaps w:val="0"/>
      <w:color w:val="800000"/>
      <w:sz w:val="24"/>
      <w:szCs w:val="24"/>
      <w:bdr w:val="none" w:sz="0" w:space="0" w:color="auto"/>
      <w:vertAlign w:val="superscript"/>
    </w:rPr>
  </w:style>
  <w:style w:type="character" w:customStyle="1" w:styleId="speaker">
    <w:name w:val="speaker"/>
    <w:uiPriority w:val="1"/>
    <w:qFormat/>
    <w:rsid w:val="005F506D"/>
    <w:rPr>
      <w:rFonts w:ascii="Arial" w:eastAsia="MS Mincho" w:hAnsi="Arial"/>
      <w:color w:val="C0504D"/>
    </w:rPr>
  </w:style>
  <w:style w:type="character" w:customStyle="1" w:styleId="speaker-i">
    <w:name w:val="speaker-i"/>
    <w:uiPriority w:val="1"/>
    <w:qFormat/>
    <w:rsid w:val="005F506D"/>
    <w:rPr>
      <w:rFonts w:ascii="Arial" w:eastAsia="MS Mincho" w:hAnsi="Arial"/>
      <w:i/>
      <w:color w:val="C0504D"/>
    </w:rPr>
  </w:style>
  <w:style w:type="paragraph" w:customStyle="1" w:styleId="st">
    <w:name w:val="st"/>
    <w:qFormat/>
    <w:rsid w:val="005F506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">
    <w:name w:val="stf"/>
    <w:qFormat/>
    <w:rsid w:val="005F506D"/>
    <w:pPr>
      <w:spacing w:before="100" w:after="0" w:line="48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h">
    <w:name w:val="sth"/>
    <w:qFormat/>
    <w:rsid w:val="005F506D"/>
    <w:pPr>
      <w:spacing w:after="0" w:line="480" w:lineRule="auto"/>
      <w:jc w:val="center"/>
      <w:outlineLvl w:val="8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sth1">
    <w:name w:val="sth1"/>
    <w:basedOn w:val="sth"/>
    <w:qFormat/>
    <w:rsid w:val="005F506D"/>
    <w:rPr>
      <w:rFonts w:eastAsia="MS Mincho"/>
      <w:sz w:val="32"/>
    </w:rPr>
  </w:style>
  <w:style w:type="paragraph" w:customStyle="1" w:styleId="sth2">
    <w:name w:val="sth2"/>
    <w:basedOn w:val="sth1"/>
    <w:qFormat/>
    <w:rsid w:val="005F506D"/>
    <w:rPr>
      <w:sz w:val="28"/>
    </w:rPr>
  </w:style>
  <w:style w:type="paragraph" w:customStyle="1" w:styleId="stl">
    <w:name w:val="stl"/>
    <w:qFormat/>
    <w:rsid w:val="005F506D"/>
    <w:pPr>
      <w:spacing w:after="100" w:line="48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k">
    <w:name w:val="strk"/>
    <w:rsid w:val="005F506D"/>
    <w:rPr>
      <w:strike/>
      <w:dstrike w:val="0"/>
    </w:rPr>
  </w:style>
  <w:style w:type="paragraph" w:customStyle="1" w:styleId="structure">
    <w:name w:val="structure"/>
    <w:basedOn w:val="ah"/>
    <w:qFormat/>
    <w:rsid w:val="005F506D"/>
    <w:rPr>
      <w:rFonts w:eastAsia="MS Mincho"/>
      <w:color w:val="BFBFBF"/>
      <w:sz w:val="24"/>
    </w:rPr>
  </w:style>
  <w:style w:type="paragraph" w:customStyle="1" w:styleId="sts">
    <w:name w:val="sts"/>
    <w:qFormat/>
    <w:rsid w:val="005F506D"/>
    <w:pPr>
      <w:spacing w:before="100" w:after="100" w:line="48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">
    <w:name w:val="sub"/>
    <w:rsid w:val="005F506D"/>
    <w:rPr>
      <w:color w:val="800080"/>
      <w:sz w:val="24"/>
      <w:szCs w:val="24"/>
      <w:bdr w:val="none" w:sz="0" w:space="0" w:color="auto"/>
      <w:vertAlign w:val="subscript"/>
    </w:rPr>
  </w:style>
  <w:style w:type="character" w:customStyle="1" w:styleId="sub-b">
    <w:name w:val="sub-b"/>
    <w:rsid w:val="005F506D"/>
    <w:rPr>
      <w:b/>
      <w:color w:val="FF00FF"/>
      <w:sz w:val="24"/>
      <w:szCs w:val="24"/>
      <w:bdr w:val="none" w:sz="0" w:space="0" w:color="auto"/>
      <w:vertAlign w:val="subscript"/>
    </w:rPr>
  </w:style>
  <w:style w:type="character" w:customStyle="1" w:styleId="sub-bi">
    <w:name w:val="sub-bi"/>
    <w:qFormat/>
    <w:rsid w:val="005F506D"/>
    <w:rPr>
      <w:b/>
      <w:i/>
      <w:color w:val="F79646"/>
      <w:sz w:val="24"/>
      <w:szCs w:val="24"/>
      <w:bdr w:val="none" w:sz="0" w:space="0" w:color="auto"/>
      <w:vertAlign w:val="subscript"/>
    </w:rPr>
  </w:style>
  <w:style w:type="character" w:customStyle="1" w:styleId="sub-i">
    <w:name w:val="sub-i"/>
    <w:rsid w:val="005F506D"/>
    <w:rPr>
      <w:i/>
      <w:color w:val="008000"/>
      <w:sz w:val="24"/>
      <w:szCs w:val="24"/>
      <w:bdr w:val="none" w:sz="0" w:space="0" w:color="auto"/>
      <w:vertAlign w:val="subscript"/>
    </w:rPr>
  </w:style>
  <w:style w:type="character" w:customStyle="1" w:styleId="sub-u">
    <w:name w:val="sub-u"/>
    <w:uiPriority w:val="1"/>
    <w:qFormat/>
    <w:rsid w:val="005F506D"/>
    <w:rPr>
      <w:rFonts w:ascii="Times New Roman" w:hAnsi="Times New Roman"/>
      <w:color w:val="4BACC6"/>
      <w:u w:val="single"/>
      <w:vertAlign w:val="subscript"/>
    </w:rPr>
  </w:style>
  <w:style w:type="character" w:customStyle="1" w:styleId="sup">
    <w:name w:val="sup"/>
    <w:rsid w:val="005F506D"/>
    <w:rPr>
      <w:color w:val="800080"/>
      <w:sz w:val="24"/>
      <w:szCs w:val="24"/>
      <w:bdr w:val="none" w:sz="0" w:space="0" w:color="auto"/>
      <w:vertAlign w:val="superscript"/>
    </w:rPr>
  </w:style>
  <w:style w:type="character" w:customStyle="1" w:styleId="sup-b">
    <w:name w:val="sup-b"/>
    <w:rsid w:val="005F506D"/>
    <w:rPr>
      <w:b/>
      <w:color w:val="FF00FF"/>
      <w:sz w:val="24"/>
      <w:szCs w:val="24"/>
      <w:bdr w:val="none" w:sz="0" w:space="0" w:color="auto"/>
      <w:vertAlign w:val="superscript"/>
    </w:rPr>
  </w:style>
  <w:style w:type="character" w:customStyle="1" w:styleId="sup-bi">
    <w:name w:val="sup-bi"/>
    <w:qFormat/>
    <w:rsid w:val="005F506D"/>
    <w:rPr>
      <w:b/>
      <w:bCs/>
      <w:i/>
      <w:color w:val="F79646"/>
      <w:sz w:val="24"/>
      <w:szCs w:val="24"/>
      <w:bdr w:val="none" w:sz="0" w:space="0" w:color="auto"/>
      <w:vertAlign w:val="superscript"/>
    </w:rPr>
  </w:style>
  <w:style w:type="character" w:customStyle="1" w:styleId="sup-i">
    <w:name w:val="sup-i"/>
    <w:rsid w:val="005F506D"/>
    <w:rPr>
      <w:i/>
      <w:color w:val="008000"/>
      <w:sz w:val="24"/>
      <w:szCs w:val="24"/>
      <w:bdr w:val="none" w:sz="0" w:space="0" w:color="auto"/>
      <w:vertAlign w:val="superscript"/>
    </w:rPr>
  </w:style>
  <w:style w:type="character" w:customStyle="1" w:styleId="sup-u">
    <w:name w:val="sup-u"/>
    <w:uiPriority w:val="1"/>
    <w:qFormat/>
    <w:rsid w:val="005F506D"/>
    <w:rPr>
      <w:rFonts w:ascii="Times New Roman" w:hAnsi="Times New Roman"/>
      <w:color w:val="4BACC6"/>
      <w:u w:val="single"/>
      <w:vertAlign w:val="superscript"/>
    </w:rPr>
  </w:style>
  <w:style w:type="character" w:customStyle="1" w:styleId="symb">
    <w:name w:val="symb"/>
    <w:rsid w:val="005F506D"/>
    <w:rPr>
      <w:rFonts w:ascii="Symbol" w:hAnsi="Symbol"/>
      <w:color w:val="auto"/>
      <w:bdr w:val="none" w:sz="0" w:space="0" w:color="auto"/>
    </w:rPr>
  </w:style>
  <w:style w:type="character" w:customStyle="1" w:styleId="symb-b">
    <w:name w:val="symb-b"/>
    <w:rsid w:val="005F506D"/>
    <w:rPr>
      <w:rFonts w:ascii="Symbol" w:hAnsi="Symbol"/>
      <w:b/>
      <w:color w:val="FF00FF"/>
      <w:bdr w:val="none" w:sz="0" w:space="0" w:color="auto"/>
    </w:rPr>
  </w:style>
  <w:style w:type="character" w:customStyle="1" w:styleId="symb-i">
    <w:name w:val="symb-i"/>
    <w:rsid w:val="005F506D"/>
    <w:rPr>
      <w:rFonts w:ascii="Symbol" w:hAnsi="Symbol"/>
      <w:i/>
      <w:color w:val="008000"/>
      <w:bdr w:val="none" w:sz="0" w:space="0" w:color="auto"/>
    </w:rPr>
  </w:style>
  <w:style w:type="character" w:customStyle="1" w:styleId="symb-sub">
    <w:name w:val="symb-sub"/>
    <w:rsid w:val="005F506D"/>
    <w:rPr>
      <w:rFonts w:ascii="Symbol" w:hAnsi="Symbol"/>
      <w:color w:val="auto"/>
      <w:szCs w:val="24"/>
      <w:bdr w:val="none" w:sz="0" w:space="0" w:color="auto"/>
      <w:vertAlign w:val="subscript"/>
    </w:rPr>
  </w:style>
  <w:style w:type="character" w:customStyle="1" w:styleId="symb-sub-b">
    <w:name w:val="symb-sub-b"/>
    <w:uiPriority w:val="1"/>
    <w:qFormat/>
    <w:rsid w:val="005F506D"/>
    <w:rPr>
      <w:rFonts w:ascii="Symbol" w:hAnsi="Symbol"/>
      <w:b/>
      <w:bCs/>
      <w:color w:val="FF00FF"/>
      <w:bdr w:val="none" w:sz="0" w:space="0" w:color="auto"/>
      <w:vertAlign w:val="subscript"/>
    </w:rPr>
  </w:style>
  <w:style w:type="character" w:customStyle="1" w:styleId="symb-sub-bi">
    <w:name w:val="symb-sub-bi"/>
    <w:uiPriority w:val="1"/>
    <w:qFormat/>
    <w:rsid w:val="005F506D"/>
    <w:rPr>
      <w:rFonts w:ascii="Symbol" w:eastAsia="MS Mincho" w:hAnsi="Symbol"/>
      <w:b/>
      <w:bCs/>
      <w:i/>
      <w:color w:val="FF00FF"/>
      <w:bdr w:val="none" w:sz="0" w:space="0" w:color="auto"/>
      <w:vertAlign w:val="subscript"/>
    </w:rPr>
  </w:style>
  <w:style w:type="character" w:customStyle="1" w:styleId="symb-sub-i">
    <w:name w:val="symb-sub-i"/>
    <w:rsid w:val="005F506D"/>
    <w:rPr>
      <w:rFonts w:ascii="Symbol" w:hAnsi="Symbol"/>
      <w:i/>
      <w:color w:val="008000"/>
      <w:bdr w:val="none" w:sz="0" w:space="0" w:color="auto"/>
      <w:vertAlign w:val="subscript"/>
    </w:rPr>
  </w:style>
  <w:style w:type="character" w:customStyle="1" w:styleId="symb-sup">
    <w:name w:val="symb-sup"/>
    <w:rsid w:val="005F506D"/>
    <w:rPr>
      <w:rFonts w:ascii="Symbol" w:hAnsi="Symbol"/>
      <w:color w:val="auto"/>
      <w:bdr w:val="none" w:sz="0" w:space="0" w:color="auto"/>
      <w:vertAlign w:val="superscript"/>
    </w:rPr>
  </w:style>
  <w:style w:type="character" w:customStyle="1" w:styleId="symb-sup-b">
    <w:name w:val="symb-sup-b"/>
    <w:uiPriority w:val="1"/>
    <w:qFormat/>
    <w:rsid w:val="005F506D"/>
    <w:rPr>
      <w:rFonts w:ascii="Symbol" w:hAnsi="Symbol"/>
      <w:b/>
      <w:bCs/>
      <w:color w:val="FF00FF"/>
      <w:bdr w:val="none" w:sz="0" w:space="0" w:color="auto"/>
      <w:vertAlign w:val="superscript"/>
    </w:rPr>
  </w:style>
  <w:style w:type="character" w:customStyle="1" w:styleId="symb-sup-bi">
    <w:name w:val="symb-sup-bi"/>
    <w:uiPriority w:val="1"/>
    <w:qFormat/>
    <w:rsid w:val="005F506D"/>
    <w:rPr>
      <w:rFonts w:ascii="Symbol" w:eastAsia="MS Mincho" w:hAnsi="Symbol"/>
      <w:b/>
      <w:bCs/>
      <w:i/>
      <w:iCs/>
      <w:color w:val="FF00FF"/>
      <w:bdr w:val="none" w:sz="0" w:space="0" w:color="auto"/>
      <w:vertAlign w:val="superscript"/>
    </w:rPr>
  </w:style>
  <w:style w:type="character" w:customStyle="1" w:styleId="symb-sup-i">
    <w:name w:val="symb-sup-i"/>
    <w:rsid w:val="005F506D"/>
    <w:rPr>
      <w:rFonts w:ascii="Symbol" w:hAnsi="Symbol"/>
      <w:i/>
      <w:color w:val="008000"/>
      <w:bdr w:val="none" w:sz="0" w:space="0" w:color="auto"/>
      <w:vertAlign w:val="superscript"/>
    </w:rPr>
  </w:style>
  <w:style w:type="character" w:customStyle="1" w:styleId="SYSHYPERTEXT">
    <w:name w:val="SYS_HYPERTEXT"/>
    <w:rsid w:val="005F506D"/>
    <w:rPr>
      <w:color w:val="0000FF"/>
      <w:u w:val="single"/>
    </w:rPr>
  </w:style>
  <w:style w:type="paragraph" w:customStyle="1" w:styleId="TableCell">
    <w:name w:val="Table Cell"/>
    <w:basedOn w:val="Normal"/>
    <w:rsid w:val="005F506D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F506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tr">
    <w:name w:val="tatr"/>
    <w:basedOn w:val="Normal"/>
    <w:rsid w:val="005F506D"/>
    <w:pPr>
      <w:spacing w:line="480" w:lineRule="auto"/>
      <w:ind w:firstLine="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axclass">
    <w:name w:val="taxclass"/>
    <w:uiPriority w:val="1"/>
    <w:qFormat/>
    <w:rsid w:val="005F506D"/>
    <w:rPr>
      <w:rFonts w:ascii="Arial" w:eastAsia="MS Mincho" w:hAnsi="Arial"/>
      <w:color w:val="93A03C"/>
    </w:rPr>
  </w:style>
  <w:style w:type="character" w:customStyle="1" w:styleId="taxfamily">
    <w:name w:val="taxfamily"/>
    <w:uiPriority w:val="1"/>
    <w:qFormat/>
    <w:rsid w:val="005F506D"/>
    <w:rPr>
      <w:rFonts w:ascii="Arial" w:eastAsia="MS Mincho" w:hAnsi="Arial"/>
      <w:color w:val="CBBE4B"/>
    </w:rPr>
  </w:style>
  <w:style w:type="character" w:customStyle="1" w:styleId="taxgenus">
    <w:name w:val="taxgenus"/>
    <w:uiPriority w:val="1"/>
    <w:qFormat/>
    <w:rsid w:val="005F506D"/>
    <w:rPr>
      <w:rFonts w:ascii="Arial" w:eastAsia="MS Mincho" w:hAnsi="Arial"/>
      <w:color w:val="CEA451"/>
    </w:rPr>
  </w:style>
  <w:style w:type="character" w:customStyle="1" w:styleId="taxkingdom">
    <w:name w:val="taxkingdom"/>
    <w:uiPriority w:val="1"/>
    <w:qFormat/>
    <w:rsid w:val="005F506D"/>
    <w:rPr>
      <w:rFonts w:ascii="Arial" w:eastAsia="MS Mincho" w:hAnsi="Arial"/>
      <w:color w:val="4F6228"/>
    </w:rPr>
  </w:style>
  <w:style w:type="character" w:customStyle="1" w:styleId="taxorder">
    <w:name w:val="taxorder"/>
    <w:uiPriority w:val="1"/>
    <w:qFormat/>
    <w:rsid w:val="005F506D"/>
    <w:rPr>
      <w:rFonts w:ascii="Arial" w:eastAsia="MS Mincho" w:hAnsi="Arial"/>
      <w:color w:val="D1D55D"/>
    </w:rPr>
  </w:style>
  <w:style w:type="character" w:customStyle="1" w:styleId="taxphylum">
    <w:name w:val="taxphylum"/>
    <w:uiPriority w:val="1"/>
    <w:qFormat/>
    <w:rsid w:val="005F506D"/>
    <w:rPr>
      <w:rFonts w:ascii="Arial" w:eastAsia="MS Mincho" w:hAnsi="Arial"/>
      <w:color w:val="76923C"/>
    </w:rPr>
  </w:style>
  <w:style w:type="character" w:customStyle="1" w:styleId="taxspecies">
    <w:name w:val="taxspecies"/>
    <w:uiPriority w:val="1"/>
    <w:qFormat/>
    <w:rsid w:val="005F506D"/>
    <w:rPr>
      <w:rFonts w:ascii="Arial" w:eastAsia="MS Mincho" w:hAnsi="Arial"/>
      <w:color w:val="BA7336"/>
    </w:rPr>
  </w:style>
  <w:style w:type="paragraph" w:customStyle="1" w:styleId="td">
    <w:name w:val="td"/>
    <w:rsid w:val="005F50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df">
    <w:name w:val="tdf"/>
    <w:basedOn w:val="td"/>
    <w:next w:val="td"/>
    <w:rsid w:val="005F506D"/>
    <w:pPr>
      <w:spacing w:before="100"/>
    </w:pPr>
  </w:style>
  <w:style w:type="paragraph" w:customStyle="1" w:styleId="tch">
    <w:name w:val="tch"/>
    <w:basedOn w:val="tdf"/>
    <w:qFormat/>
    <w:rsid w:val="005F506D"/>
    <w:rPr>
      <w:rFonts w:eastAsia="MS Mincho"/>
    </w:rPr>
  </w:style>
  <w:style w:type="paragraph" w:customStyle="1" w:styleId="tch1">
    <w:name w:val="tch1"/>
    <w:basedOn w:val="tdf"/>
    <w:qFormat/>
    <w:rsid w:val="005F506D"/>
    <w:rPr>
      <w:rFonts w:ascii="Arial" w:eastAsia="MS Mincho" w:hAnsi="Arial"/>
      <w:sz w:val="16"/>
    </w:rPr>
  </w:style>
  <w:style w:type="paragraph" w:customStyle="1" w:styleId="tch2">
    <w:name w:val="tch2"/>
    <w:basedOn w:val="tdf"/>
    <w:qFormat/>
    <w:rsid w:val="005F506D"/>
    <w:rPr>
      <w:rFonts w:eastAsia="MS Mincho"/>
      <w:sz w:val="18"/>
    </w:rPr>
  </w:style>
  <w:style w:type="paragraph" w:customStyle="1" w:styleId="tdl">
    <w:name w:val="tdl"/>
    <w:basedOn w:val="td"/>
    <w:rsid w:val="005F506D"/>
    <w:pPr>
      <w:spacing w:after="100"/>
    </w:pPr>
  </w:style>
  <w:style w:type="paragraph" w:customStyle="1" w:styleId="tdnl">
    <w:name w:val="tdnl"/>
    <w:basedOn w:val="nl"/>
    <w:qFormat/>
    <w:rsid w:val="005F506D"/>
    <w:pPr>
      <w:spacing w:line="240" w:lineRule="auto"/>
    </w:pPr>
    <w:rPr>
      <w:rFonts w:eastAsia="MS Mincho"/>
      <w:sz w:val="20"/>
    </w:rPr>
  </w:style>
  <w:style w:type="paragraph" w:customStyle="1" w:styleId="tdp">
    <w:name w:val="tdp"/>
    <w:basedOn w:val="td"/>
    <w:qFormat/>
    <w:rsid w:val="005F506D"/>
    <w:pPr>
      <w:ind w:firstLine="360"/>
    </w:pPr>
    <w:rPr>
      <w:rFonts w:eastAsia="MS Mincho"/>
    </w:rPr>
  </w:style>
  <w:style w:type="paragraph" w:customStyle="1" w:styleId="tdul">
    <w:name w:val="tdul"/>
    <w:basedOn w:val="ul"/>
    <w:qFormat/>
    <w:rsid w:val="005F506D"/>
    <w:pPr>
      <w:spacing w:line="240" w:lineRule="auto"/>
      <w:ind w:left="360"/>
    </w:pPr>
    <w:rPr>
      <w:rFonts w:eastAsia="MS Mincho"/>
      <w:sz w:val="20"/>
    </w:rPr>
  </w:style>
  <w:style w:type="character" w:customStyle="1" w:styleId="tel">
    <w:name w:val="tel"/>
    <w:qFormat/>
    <w:rsid w:val="005F506D"/>
    <w:rPr>
      <w:rFonts w:ascii="Courier New" w:hAnsi="Courier New"/>
      <w:b/>
      <w:bCs/>
      <w:i w:val="0"/>
      <w:iCs w:val="0"/>
      <w:color w:val="E36C0A"/>
    </w:rPr>
  </w:style>
  <w:style w:type="character" w:customStyle="1" w:styleId="tetr">
    <w:name w:val="tetr"/>
    <w:uiPriority w:val="1"/>
    <w:qFormat/>
    <w:rsid w:val="005F506D"/>
    <w:rPr>
      <w:rFonts w:ascii="Times" w:hAnsi="Times"/>
      <w:caps w:val="0"/>
      <w:smallCaps/>
      <w:color w:val="auto"/>
      <w:sz w:val="20"/>
      <w:szCs w:val="20"/>
      <w:bdr w:val="none" w:sz="0" w:space="0" w:color="auto"/>
    </w:rPr>
  </w:style>
  <w:style w:type="character" w:customStyle="1" w:styleId="tetr-b">
    <w:name w:val="tetr-b"/>
    <w:uiPriority w:val="1"/>
    <w:qFormat/>
    <w:rsid w:val="005F506D"/>
    <w:rPr>
      <w:rFonts w:ascii="Times" w:eastAsia="MS Mincho" w:hAnsi="Times"/>
      <w:b/>
      <w:caps w:val="0"/>
      <w:smallCaps/>
      <w:color w:val="auto"/>
      <w:sz w:val="20"/>
      <w:szCs w:val="20"/>
      <w:bdr w:val="none" w:sz="0" w:space="0" w:color="auto"/>
    </w:rPr>
  </w:style>
  <w:style w:type="character" w:customStyle="1" w:styleId="tetr-i">
    <w:name w:val="tetr-i"/>
    <w:uiPriority w:val="1"/>
    <w:qFormat/>
    <w:rsid w:val="005F506D"/>
    <w:rPr>
      <w:rFonts w:ascii="Times" w:eastAsia="MS Mincho" w:hAnsi="Times"/>
      <w:i/>
      <w:caps w:val="0"/>
      <w:smallCaps/>
      <w:color w:val="auto"/>
      <w:sz w:val="20"/>
      <w:szCs w:val="20"/>
      <w:bdr w:val="none" w:sz="0" w:space="0" w:color="auto"/>
    </w:rPr>
  </w:style>
  <w:style w:type="character" w:customStyle="1" w:styleId="tetr-red">
    <w:name w:val="tetr-red"/>
    <w:uiPriority w:val="1"/>
    <w:rsid w:val="005F506D"/>
    <w:rPr>
      <w:rFonts w:ascii="Times" w:hAnsi="Times"/>
      <w:caps w:val="0"/>
      <w:smallCaps/>
      <w:color w:val="FF0000"/>
      <w:sz w:val="20"/>
      <w:szCs w:val="20"/>
      <w:bdr w:val="none" w:sz="0" w:space="0" w:color="auto"/>
    </w:rPr>
  </w:style>
  <w:style w:type="character" w:customStyle="1" w:styleId="tetr-red-i">
    <w:name w:val="tetr-red-i"/>
    <w:uiPriority w:val="1"/>
    <w:qFormat/>
    <w:rsid w:val="005F506D"/>
    <w:rPr>
      <w:rFonts w:ascii="Times" w:eastAsia="MS Mincho" w:hAnsi="Times"/>
      <w:i/>
      <w:caps w:val="0"/>
      <w:smallCaps/>
      <w:color w:val="FF0000"/>
      <w:sz w:val="20"/>
      <w:szCs w:val="20"/>
      <w:bdr w:val="none" w:sz="0" w:space="0" w:color="auto"/>
    </w:rPr>
  </w:style>
  <w:style w:type="character" w:customStyle="1" w:styleId="tetr-red-ob">
    <w:name w:val="tetr-red-ob"/>
    <w:uiPriority w:val="1"/>
    <w:qFormat/>
    <w:rsid w:val="005F506D"/>
    <w:rPr>
      <w:rFonts w:ascii="Arial" w:eastAsia="MS Mincho" w:hAnsi="Arial"/>
      <w:i/>
      <w:caps w:val="0"/>
      <w:smallCaps/>
      <w:color w:val="FF0000"/>
      <w:sz w:val="20"/>
      <w:szCs w:val="20"/>
      <w:bdr w:val="none" w:sz="0" w:space="0" w:color="auto"/>
    </w:rPr>
  </w:style>
  <w:style w:type="character" w:customStyle="1" w:styleId="tgrc">
    <w:name w:val="tgrc"/>
    <w:rsid w:val="005F506D"/>
    <w:rPr>
      <w:color w:val="FFCC00"/>
      <w:sz w:val="24"/>
      <w:szCs w:val="24"/>
      <w:bdr w:val="none" w:sz="0" w:space="0" w:color="auto"/>
    </w:rPr>
  </w:style>
  <w:style w:type="character" w:customStyle="1" w:styleId="tgrc-b">
    <w:name w:val="tgrc-b"/>
    <w:uiPriority w:val="1"/>
    <w:qFormat/>
    <w:rsid w:val="005F506D"/>
    <w:rPr>
      <w:rFonts w:eastAsia="MS Mincho"/>
      <w:b/>
      <w:color w:val="FFCC00"/>
      <w:sz w:val="24"/>
      <w:szCs w:val="24"/>
      <w:bdr w:val="none" w:sz="0" w:space="0" w:color="auto"/>
    </w:rPr>
  </w:style>
  <w:style w:type="character" w:customStyle="1" w:styleId="tgrc-bi">
    <w:name w:val="tgrc-bi"/>
    <w:uiPriority w:val="1"/>
    <w:qFormat/>
    <w:rsid w:val="005F506D"/>
    <w:rPr>
      <w:rFonts w:eastAsia="MS Mincho"/>
      <w:b/>
      <w:i/>
      <w:color w:val="FFCC00"/>
      <w:sz w:val="24"/>
      <w:szCs w:val="24"/>
      <w:bdr w:val="none" w:sz="0" w:space="0" w:color="auto"/>
    </w:rPr>
  </w:style>
  <w:style w:type="character" w:customStyle="1" w:styleId="tgrc-i">
    <w:name w:val="tgrc-i"/>
    <w:uiPriority w:val="1"/>
    <w:qFormat/>
    <w:rsid w:val="005F506D"/>
    <w:rPr>
      <w:rFonts w:eastAsia="MS Mincho"/>
      <w:b w:val="0"/>
      <w:i/>
      <w:color w:val="FFCC00"/>
      <w:sz w:val="24"/>
      <w:szCs w:val="24"/>
      <w:bdr w:val="none" w:sz="0" w:space="0" w:color="auto"/>
    </w:rPr>
  </w:style>
  <w:style w:type="paragraph" w:customStyle="1" w:styleId="th">
    <w:name w:val="th"/>
    <w:rsid w:val="005F506D"/>
    <w:pPr>
      <w:widowControl w:val="0"/>
      <w:pBdr>
        <w:top w:val="single" w:sz="8" w:space="1" w:color="auto"/>
        <w:bottom w:val="single" w:sz="8" w:space="1" w:color="auto"/>
      </w:pBdr>
      <w:spacing w:before="100" w:after="0" w:line="240" w:lineRule="auto"/>
      <w:outlineLvl w:val="8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th1">
    <w:name w:val="th1"/>
    <w:rsid w:val="005F506D"/>
    <w:pPr>
      <w:widowControl w:val="0"/>
      <w:pBdr>
        <w:bottom w:val="single" w:sz="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th2">
    <w:name w:val="th2"/>
    <w:qFormat/>
    <w:rsid w:val="005F506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heb">
    <w:name w:val="theb"/>
    <w:rsid w:val="005F506D"/>
    <w:rPr>
      <w:color w:val="993366"/>
      <w:bdr w:val="none" w:sz="0" w:space="0" w:color="auto"/>
    </w:rPr>
  </w:style>
  <w:style w:type="character" w:customStyle="1" w:styleId="theb-i">
    <w:name w:val="theb-i"/>
    <w:uiPriority w:val="1"/>
    <w:qFormat/>
    <w:rsid w:val="005F506D"/>
    <w:rPr>
      <w:rFonts w:eastAsia="MS Mincho"/>
      <w:i/>
      <w:color w:val="993366"/>
      <w:bdr w:val="none" w:sz="0" w:space="0" w:color="auto"/>
    </w:rPr>
  </w:style>
  <w:style w:type="character" w:customStyle="1" w:styleId="thn">
    <w:name w:val="thn"/>
    <w:rsid w:val="005F506D"/>
    <w:rPr>
      <w:color w:val="800080"/>
    </w:rPr>
  </w:style>
  <w:style w:type="paragraph" w:customStyle="1" w:styleId="tn">
    <w:name w:val="tn"/>
    <w:rsid w:val="005F506D"/>
    <w:pPr>
      <w:widowControl w:val="0"/>
      <w:pBdr>
        <w:top w:val="single" w:sz="8" w:space="1" w:color="auto"/>
      </w:pBdr>
      <w:spacing w:after="10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10">
    <w:name w:val="toc 1"/>
    <w:basedOn w:val="Normal"/>
    <w:next w:val="Normal"/>
    <w:autoRedefine/>
    <w:semiHidden/>
    <w:rsid w:val="005F506D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5F506D"/>
    <w:pPr>
      <w:ind w:left="2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5F506D"/>
    <w:pPr>
      <w:ind w:left="4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F506D"/>
    <w:pPr>
      <w:ind w:left="6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5F506D"/>
    <w:pPr>
      <w:ind w:left="8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F506D"/>
    <w:pPr>
      <w:ind w:left="10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F506D"/>
    <w:pPr>
      <w:ind w:left="12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F506D"/>
    <w:pPr>
      <w:ind w:left="14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F506D"/>
    <w:pPr>
      <w:ind w:left="1600"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20">
    <w:name w:val="toc2"/>
    <w:basedOn w:val="toc"/>
    <w:rsid w:val="005F506D"/>
    <w:pPr>
      <w:tabs>
        <w:tab w:val="left" w:pos="360"/>
      </w:tabs>
      <w:spacing w:before="100"/>
      <w:ind w:left="2880" w:hanging="1440"/>
    </w:pPr>
    <w:rPr>
      <w:sz w:val="22"/>
    </w:rPr>
  </w:style>
  <w:style w:type="paragraph" w:customStyle="1" w:styleId="toc30">
    <w:name w:val="toc3"/>
    <w:basedOn w:val="toc"/>
    <w:rsid w:val="005F506D"/>
    <w:pPr>
      <w:spacing w:before="0"/>
      <w:ind w:left="1800"/>
    </w:pPr>
    <w:rPr>
      <w:sz w:val="20"/>
    </w:rPr>
  </w:style>
  <w:style w:type="paragraph" w:customStyle="1" w:styleId="toc40">
    <w:name w:val="toc4"/>
    <w:rsid w:val="005F506D"/>
    <w:pPr>
      <w:tabs>
        <w:tab w:val="left" w:pos="4320"/>
      </w:tabs>
      <w:spacing w:after="0" w:line="240" w:lineRule="auto"/>
      <w:ind w:left="21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oc50">
    <w:name w:val="toc5"/>
    <w:rsid w:val="005F506D"/>
    <w:pPr>
      <w:tabs>
        <w:tab w:val="left" w:pos="4320"/>
      </w:tabs>
      <w:spacing w:after="0" w:line="240" w:lineRule="auto"/>
      <w:ind w:left="25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ocau">
    <w:name w:val="tocau"/>
    <w:rsid w:val="005F506D"/>
    <w:pPr>
      <w:spacing w:after="6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tocbm">
    <w:name w:val="tocbm"/>
    <w:basedOn w:val="toc"/>
    <w:uiPriority w:val="99"/>
    <w:rsid w:val="005F506D"/>
  </w:style>
  <w:style w:type="paragraph" w:customStyle="1" w:styleId="tocfm">
    <w:name w:val="tocfm"/>
    <w:basedOn w:val="toc"/>
    <w:uiPriority w:val="99"/>
    <w:rsid w:val="005F506D"/>
  </w:style>
  <w:style w:type="paragraph" w:customStyle="1" w:styleId="tocpt">
    <w:name w:val="tocpt"/>
    <w:basedOn w:val="toc"/>
    <w:rsid w:val="005F506D"/>
    <w:pPr>
      <w:tabs>
        <w:tab w:val="clear" w:pos="4320"/>
        <w:tab w:val="left" w:pos="1080"/>
        <w:tab w:val="left" w:pos="8640"/>
      </w:tabs>
    </w:pPr>
    <w:rPr>
      <w:sz w:val="28"/>
    </w:rPr>
  </w:style>
  <w:style w:type="paragraph" w:customStyle="1" w:styleId="tocut">
    <w:name w:val="tocut"/>
    <w:qFormat/>
    <w:rsid w:val="005F506D"/>
    <w:pPr>
      <w:tabs>
        <w:tab w:val="left" w:pos="4320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rh">
    <w:name w:val="trh"/>
    <w:uiPriority w:val="1"/>
    <w:qFormat/>
    <w:rsid w:val="005F506D"/>
    <w:rPr>
      <w:rFonts w:eastAsia="MS Mincho"/>
      <w:b/>
      <w:color w:val="auto"/>
    </w:rPr>
  </w:style>
  <w:style w:type="character" w:customStyle="1" w:styleId="trh-i">
    <w:name w:val="trh-i"/>
    <w:uiPriority w:val="1"/>
    <w:qFormat/>
    <w:rsid w:val="005F506D"/>
    <w:rPr>
      <w:rFonts w:eastAsia="MS Mincho"/>
      <w:b/>
      <w:i/>
      <w:color w:val="008000"/>
    </w:rPr>
  </w:style>
  <w:style w:type="character" w:customStyle="1" w:styleId="u">
    <w:name w:val="u"/>
    <w:rsid w:val="005F506D"/>
    <w:rPr>
      <w:color w:val="4BACC6"/>
      <w:u w:val="single"/>
    </w:rPr>
  </w:style>
  <w:style w:type="paragraph" w:customStyle="1" w:styleId="ul1p">
    <w:name w:val="ul1p"/>
    <w:basedOn w:val="ul1"/>
    <w:qFormat/>
    <w:rsid w:val="005F506D"/>
    <w:pPr>
      <w:ind w:left="1800" w:firstLine="360"/>
    </w:pPr>
  </w:style>
  <w:style w:type="paragraph" w:customStyle="1" w:styleId="ul1pl">
    <w:name w:val="ul1pl"/>
    <w:basedOn w:val="ul1p"/>
    <w:qFormat/>
    <w:rsid w:val="005F506D"/>
    <w:pPr>
      <w:spacing w:after="240"/>
    </w:pPr>
  </w:style>
  <w:style w:type="paragraph" w:customStyle="1" w:styleId="ul2">
    <w:name w:val="ul2"/>
    <w:basedOn w:val="nl2"/>
    <w:rsid w:val="005F506D"/>
    <w:pPr>
      <w:ind w:left="2160"/>
    </w:pPr>
  </w:style>
  <w:style w:type="paragraph" w:customStyle="1" w:styleId="ul2f">
    <w:name w:val="ul2f"/>
    <w:basedOn w:val="ul2"/>
    <w:next w:val="ul2"/>
    <w:rsid w:val="005F506D"/>
    <w:pPr>
      <w:spacing w:before="240"/>
    </w:pPr>
    <w:rPr>
      <w:szCs w:val="20"/>
    </w:rPr>
  </w:style>
  <w:style w:type="paragraph" w:customStyle="1" w:styleId="ul2l">
    <w:name w:val="ul2l"/>
    <w:basedOn w:val="ul2"/>
    <w:rsid w:val="005F506D"/>
    <w:pPr>
      <w:spacing w:after="240"/>
    </w:pPr>
    <w:rPr>
      <w:szCs w:val="20"/>
    </w:rPr>
  </w:style>
  <w:style w:type="paragraph" w:customStyle="1" w:styleId="ul2p">
    <w:name w:val="ul2p"/>
    <w:basedOn w:val="ul2"/>
    <w:rsid w:val="005F506D"/>
    <w:pPr>
      <w:ind w:firstLine="360"/>
    </w:pPr>
  </w:style>
  <w:style w:type="paragraph" w:customStyle="1" w:styleId="ul2s">
    <w:name w:val="ul2s"/>
    <w:basedOn w:val="ul2"/>
    <w:qFormat/>
    <w:rsid w:val="005F506D"/>
    <w:pPr>
      <w:spacing w:before="240" w:after="240"/>
    </w:pPr>
  </w:style>
  <w:style w:type="paragraph" w:customStyle="1" w:styleId="ul3">
    <w:name w:val="ul3"/>
    <w:basedOn w:val="nl3"/>
    <w:rsid w:val="005F506D"/>
    <w:pPr>
      <w:ind w:left="2520"/>
    </w:pPr>
  </w:style>
  <w:style w:type="paragraph" w:customStyle="1" w:styleId="ul3f">
    <w:name w:val="ul3f"/>
    <w:basedOn w:val="ul3"/>
    <w:next w:val="ul3"/>
    <w:rsid w:val="005F506D"/>
    <w:pPr>
      <w:spacing w:before="240"/>
    </w:pPr>
    <w:rPr>
      <w:color w:val="000000"/>
    </w:rPr>
  </w:style>
  <w:style w:type="paragraph" w:customStyle="1" w:styleId="ul3l">
    <w:name w:val="ul3l"/>
    <w:basedOn w:val="ul3"/>
    <w:rsid w:val="005F506D"/>
    <w:pPr>
      <w:spacing w:after="240"/>
    </w:pPr>
  </w:style>
  <w:style w:type="paragraph" w:customStyle="1" w:styleId="ul3p">
    <w:name w:val="ul3p"/>
    <w:basedOn w:val="ul3"/>
    <w:rsid w:val="005F506D"/>
    <w:pPr>
      <w:ind w:firstLine="360"/>
    </w:pPr>
  </w:style>
  <w:style w:type="paragraph" w:customStyle="1" w:styleId="ul3s">
    <w:name w:val="ul3s"/>
    <w:basedOn w:val="ul3"/>
    <w:rsid w:val="005F506D"/>
    <w:pPr>
      <w:spacing w:before="240" w:after="240"/>
    </w:pPr>
  </w:style>
  <w:style w:type="paragraph" w:customStyle="1" w:styleId="ul4">
    <w:name w:val="ul4"/>
    <w:basedOn w:val="nl4"/>
    <w:rsid w:val="005F506D"/>
    <w:pPr>
      <w:ind w:left="2880"/>
    </w:pPr>
  </w:style>
  <w:style w:type="paragraph" w:customStyle="1" w:styleId="ul4f">
    <w:name w:val="ul4f"/>
    <w:basedOn w:val="ul4"/>
    <w:next w:val="ul4"/>
    <w:rsid w:val="005F506D"/>
    <w:pPr>
      <w:spacing w:before="240"/>
    </w:pPr>
  </w:style>
  <w:style w:type="paragraph" w:customStyle="1" w:styleId="ul4l">
    <w:name w:val="ul4l"/>
    <w:basedOn w:val="ul4"/>
    <w:rsid w:val="005F506D"/>
    <w:pPr>
      <w:spacing w:after="240"/>
    </w:pPr>
  </w:style>
  <w:style w:type="paragraph" w:customStyle="1" w:styleId="ul4p">
    <w:name w:val="ul4p"/>
    <w:basedOn w:val="ul4"/>
    <w:rsid w:val="005F506D"/>
    <w:pPr>
      <w:ind w:firstLine="360"/>
    </w:pPr>
  </w:style>
  <w:style w:type="paragraph" w:customStyle="1" w:styleId="ul4s">
    <w:name w:val="ul4s"/>
    <w:basedOn w:val="ul4"/>
    <w:rsid w:val="005F506D"/>
    <w:pPr>
      <w:spacing w:before="240" w:after="240"/>
    </w:pPr>
  </w:style>
  <w:style w:type="paragraph" w:customStyle="1" w:styleId="ul5">
    <w:name w:val="ul5"/>
    <w:basedOn w:val="nl5"/>
    <w:rsid w:val="005F506D"/>
    <w:pPr>
      <w:ind w:left="3240"/>
    </w:pPr>
  </w:style>
  <w:style w:type="paragraph" w:customStyle="1" w:styleId="ul5f">
    <w:name w:val="ul5f"/>
    <w:basedOn w:val="ul5"/>
    <w:next w:val="ul5"/>
    <w:rsid w:val="005F506D"/>
  </w:style>
  <w:style w:type="paragraph" w:customStyle="1" w:styleId="ul5l">
    <w:name w:val="ul5l"/>
    <w:basedOn w:val="ul5"/>
    <w:rsid w:val="005F506D"/>
    <w:pPr>
      <w:spacing w:after="240"/>
    </w:pPr>
  </w:style>
  <w:style w:type="paragraph" w:customStyle="1" w:styleId="ul5p">
    <w:name w:val="ul5p"/>
    <w:basedOn w:val="ul5"/>
    <w:rsid w:val="005F506D"/>
    <w:pPr>
      <w:ind w:firstLine="360"/>
    </w:pPr>
  </w:style>
  <w:style w:type="paragraph" w:customStyle="1" w:styleId="ul5s">
    <w:name w:val="ul5s"/>
    <w:basedOn w:val="ul5"/>
    <w:rsid w:val="005F506D"/>
    <w:pPr>
      <w:spacing w:before="240" w:after="240"/>
    </w:pPr>
  </w:style>
  <w:style w:type="paragraph" w:customStyle="1" w:styleId="ulh">
    <w:name w:val="ulh"/>
    <w:basedOn w:val="ul"/>
    <w:qFormat/>
    <w:rsid w:val="005F506D"/>
    <w:pPr>
      <w:spacing w:before="240" w:after="120"/>
      <w:outlineLvl w:val="8"/>
    </w:pPr>
  </w:style>
  <w:style w:type="paragraph" w:customStyle="1" w:styleId="ulpl">
    <w:name w:val="ulpl"/>
    <w:basedOn w:val="nlpl"/>
    <w:qFormat/>
    <w:rsid w:val="005F506D"/>
    <w:pPr>
      <w:ind w:left="1440"/>
    </w:pPr>
  </w:style>
  <w:style w:type="paragraph" w:customStyle="1" w:styleId="un">
    <w:name w:val="un"/>
    <w:qFormat/>
    <w:rsid w:val="005F506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url">
    <w:name w:val="url"/>
    <w:rsid w:val="005F506D"/>
    <w:rPr>
      <w:color w:val="99CCFF"/>
      <w:bdr w:val="none" w:sz="0" w:space="0" w:color="auto"/>
    </w:rPr>
  </w:style>
  <w:style w:type="paragraph" w:customStyle="1" w:styleId="us">
    <w:name w:val="us"/>
    <w:qFormat/>
    <w:rsid w:val="005F506D"/>
    <w:pPr>
      <w:spacing w:after="0" w:line="240" w:lineRule="auto"/>
      <w:jc w:val="center"/>
      <w:outlineLvl w:val="0"/>
    </w:pPr>
    <w:rPr>
      <w:rFonts w:ascii="Arial" w:eastAsia="Times New Roman" w:hAnsi="Arial" w:cs="Times New Roman"/>
      <w:sz w:val="44"/>
      <w:szCs w:val="20"/>
    </w:rPr>
  </w:style>
  <w:style w:type="paragraph" w:customStyle="1" w:styleId="ut">
    <w:name w:val="ut"/>
    <w:qFormat/>
    <w:rsid w:val="005F506D"/>
    <w:pPr>
      <w:spacing w:after="100" w:line="240" w:lineRule="auto"/>
      <w:jc w:val="center"/>
      <w:outlineLvl w:val="0"/>
    </w:pPr>
    <w:rPr>
      <w:rFonts w:ascii="Times New Roman" w:eastAsia="Times New Roman" w:hAnsi="Times New Roman" w:cs="Times New Roman"/>
      <w:sz w:val="60"/>
      <w:szCs w:val="20"/>
    </w:rPr>
  </w:style>
  <w:style w:type="character" w:customStyle="1" w:styleId="ver">
    <w:name w:val="ver"/>
    <w:rsid w:val="005F506D"/>
    <w:rPr>
      <w:caps w:val="0"/>
      <w:smallCaps w:val="0"/>
      <w:vertAlign w:val="superscript"/>
    </w:rPr>
  </w:style>
  <w:style w:type="paragraph" w:customStyle="1" w:styleId="wlf">
    <w:name w:val="wlf"/>
    <w:next w:val="Normal"/>
    <w:qFormat/>
    <w:rsid w:val="005F506D"/>
    <w:pPr>
      <w:spacing w:before="100" w:after="0" w:line="240" w:lineRule="auto"/>
      <w:ind w:left="720" w:right="720"/>
    </w:pPr>
    <w:rPr>
      <w:rFonts w:ascii="Arial" w:eastAsia="Times New Roman" w:hAnsi="Arial" w:cs="Times New Roman"/>
      <w:sz w:val="24"/>
      <w:szCs w:val="24"/>
    </w:rPr>
  </w:style>
  <w:style w:type="paragraph" w:customStyle="1" w:styleId="wl">
    <w:name w:val="wl"/>
    <w:basedOn w:val="wlf"/>
    <w:qFormat/>
    <w:rsid w:val="005F506D"/>
    <w:pPr>
      <w:spacing w:before="0"/>
    </w:pPr>
  </w:style>
  <w:style w:type="paragraph" w:customStyle="1" w:styleId="wl1f">
    <w:name w:val="wl1f"/>
    <w:next w:val="Normal"/>
    <w:qFormat/>
    <w:rsid w:val="005F506D"/>
    <w:pPr>
      <w:spacing w:before="100" w:after="0" w:line="240" w:lineRule="auto"/>
      <w:ind w:left="1080" w:right="720"/>
    </w:pPr>
    <w:rPr>
      <w:rFonts w:ascii="Arial" w:eastAsia="Times New Roman" w:hAnsi="Arial" w:cs="Times New Roman"/>
      <w:sz w:val="24"/>
      <w:szCs w:val="24"/>
    </w:rPr>
  </w:style>
  <w:style w:type="paragraph" w:customStyle="1" w:styleId="wl1">
    <w:name w:val="wl1"/>
    <w:basedOn w:val="wl1f"/>
    <w:qFormat/>
    <w:rsid w:val="005F506D"/>
    <w:pPr>
      <w:spacing w:before="0"/>
    </w:pPr>
  </w:style>
  <w:style w:type="paragraph" w:customStyle="1" w:styleId="wl1h">
    <w:name w:val="wl1h"/>
    <w:qFormat/>
    <w:rsid w:val="005F506D"/>
    <w:pPr>
      <w:spacing w:after="0" w:line="240" w:lineRule="auto"/>
      <w:ind w:left="1080" w:right="1080"/>
    </w:pPr>
    <w:rPr>
      <w:rFonts w:ascii="Arial" w:eastAsia="Times New Roman" w:hAnsi="Arial" w:cs="Times New Roman"/>
      <w:sz w:val="40"/>
      <w:szCs w:val="24"/>
    </w:rPr>
  </w:style>
  <w:style w:type="paragraph" w:customStyle="1" w:styleId="wl1h1">
    <w:name w:val="wl1h1"/>
    <w:basedOn w:val="wl1h"/>
    <w:qFormat/>
    <w:rsid w:val="005F506D"/>
    <w:rPr>
      <w:sz w:val="36"/>
      <w:szCs w:val="44"/>
    </w:rPr>
  </w:style>
  <w:style w:type="paragraph" w:customStyle="1" w:styleId="wl1l">
    <w:name w:val="wl1l"/>
    <w:qFormat/>
    <w:rsid w:val="005F506D"/>
    <w:pPr>
      <w:spacing w:after="100" w:line="480" w:lineRule="auto"/>
      <w:ind w:left="1080" w:right="720"/>
    </w:pPr>
    <w:rPr>
      <w:rFonts w:ascii="Arial" w:eastAsia="Times New Roman" w:hAnsi="Arial" w:cs="Times New Roman"/>
      <w:sz w:val="24"/>
      <w:szCs w:val="24"/>
    </w:rPr>
  </w:style>
  <w:style w:type="paragraph" w:customStyle="1" w:styleId="wl1s">
    <w:name w:val="wl1s"/>
    <w:basedOn w:val="wl1f"/>
    <w:qFormat/>
    <w:rsid w:val="005F506D"/>
    <w:pPr>
      <w:spacing w:after="100" w:line="480" w:lineRule="auto"/>
      <w:ind w:right="1080"/>
    </w:pPr>
  </w:style>
  <w:style w:type="paragraph" w:customStyle="1" w:styleId="wl2">
    <w:name w:val="wl2"/>
    <w:qFormat/>
    <w:rsid w:val="005F506D"/>
    <w:pPr>
      <w:spacing w:after="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l2f">
    <w:name w:val="wl2f"/>
    <w:next w:val="wl2"/>
    <w:qFormat/>
    <w:rsid w:val="005F506D"/>
    <w:pPr>
      <w:spacing w:before="100" w:after="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l2h">
    <w:name w:val="wl2h"/>
    <w:qFormat/>
    <w:rsid w:val="005F506D"/>
    <w:pPr>
      <w:spacing w:before="100" w:after="0" w:line="240" w:lineRule="auto"/>
      <w:ind w:left="1440" w:right="1440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wl2h1">
    <w:name w:val="wl2h1"/>
    <w:basedOn w:val="wl2h"/>
    <w:qFormat/>
    <w:rsid w:val="005F506D"/>
    <w:pPr>
      <w:spacing w:before="0"/>
      <w:outlineLvl w:val="1"/>
    </w:pPr>
    <w:rPr>
      <w:sz w:val="28"/>
      <w:szCs w:val="20"/>
    </w:rPr>
  </w:style>
  <w:style w:type="paragraph" w:customStyle="1" w:styleId="wl2l">
    <w:name w:val="wl2l"/>
    <w:qFormat/>
    <w:rsid w:val="005F506D"/>
    <w:pPr>
      <w:spacing w:after="10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l2s">
    <w:name w:val="wl2s"/>
    <w:basedOn w:val="wl1s"/>
    <w:qFormat/>
    <w:rsid w:val="005F506D"/>
    <w:pPr>
      <w:ind w:left="1440" w:right="1440"/>
    </w:pPr>
    <w:rPr>
      <w:rFonts w:ascii="Times New Roman" w:hAnsi="Times New Roman"/>
    </w:rPr>
  </w:style>
  <w:style w:type="paragraph" w:customStyle="1" w:styleId="wl3f">
    <w:name w:val="wl3f"/>
    <w:next w:val="Normal"/>
    <w:qFormat/>
    <w:rsid w:val="005F506D"/>
    <w:pPr>
      <w:spacing w:after="0" w:line="240" w:lineRule="auto"/>
      <w:ind w:left="1800" w:right="1800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wl3">
    <w:name w:val="wl3"/>
    <w:basedOn w:val="wl3f"/>
    <w:qFormat/>
    <w:rsid w:val="005F506D"/>
  </w:style>
  <w:style w:type="paragraph" w:customStyle="1" w:styleId="wl3h">
    <w:name w:val="wl3h"/>
    <w:qFormat/>
    <w:rsid w:val="005F506D"/>
    <w:pPr>
      <w:spacing w:before="100" w:after="0" w:line="240" w:lineRule="auto"/>
      <w:ind w:left="1800" w:righ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l3h1">
    <w:name w:val="wl3h1"/>
    <w:basedOn w:val="wl3h"/>
    <w:qFormat/>
    <w:rsid w:val="005F506D"/>
    <w:pPr>
      <w:spacing w:before="0"/>
      <w:outlineLvl w:val="1"/>
    </w:pPr>
    <w:rPr>
      <w:sz w:val="20"/>
    </w:rPr>
  </w:style>
  <w:style w:type="paragraph" w:customStyle="1" w:styleId="wl3l">
    <w:name w:val="wl3l"/>
    <w:qFormat/>
    <w:rsid w:val="005F506D"/>
    <w:pPr>
      <w:spacing w:after="100" w:line="240" w:lineRule="auto"/>
      <w:ind w:left="1800" w:right="1800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wl3s">
    <w:name w:val="wl3s"/>
    <w:basedOn w:val="wl2s"/>
    <w:qFormat/>
    <w:rsid w:val="005F506D"/>
    <w:pPr>
      <w:ind w:left="1800" w:right="720"/>
    </w:pPr>
    <w:rPr>
      <w:sz w:val="18"/>
    </w:rPr>
  </w:style>
  <w:style w:type="paragraph" w:customStyle="1" w:styleId="wlh">
    <w:name w:val="wlh"/>
    <w:qFormat/>
    <w:rsid w:val="005F506D"/>
    <w:pPr>
      <w:spacing w:after="0" w:line="240" w:lineRule="auto"/>
      <w:ind w:left="720" w:right="720"/>
      <w:outlineLvl w:val="8"/>
    </w:pPr>
    <w:rPr>
      <w:rFonts w:ascii="Arial" w:eastAsia="Times New Roman" w:hAnsi="Arial" w:cs="Times New Roman"/>
      <w:sz w:val="48"/>
      <w:szCs w:val="24"/>
    </w:rPr>
  </w:style>
  <w:style w:type="paragraph" w:customStyle="1" w:styleId="wlh1">
    <w:name w:val="wlh1"/>
    <w:basedOn w:val="wlh"/>
    <w:qFormat/>
    <w:rsid w:val="005F506D"/>
    <w:pPr>
      <w:spacing w:before="360" w:after="60"/>
      <w:outlineLvl w:val="1"/>
    </w:pPr>
    <w:rPr>
      <w:sz w:val="44"/>
      <w:szCs w:val="20"/>
    </w:rPr>
  </w:style>
  <w:style w:type="paragraph" w:customStyle="1" w:styleId="wll">
    <w:name w:val="wll"/>
    <w:qFormat/>
    <w:rsid w:val="005F506D"/>
    <w:pPr>
      <w:spacing w:after="100" w:line="240" w:lineRule="auto"/>
      <w:ind w:left="720" w:right="720"/>
    </w:pPr>
    <w:rPr>
      <w:rFonts w:ascii="Arial" w:eastAsia="Times New Roman" w:hAnsi="Arial" w:cs="Times New Roman"/>
      <w:sz w:val="24"/>
      <w:szCs w:val="24"/>
    </w:rPr>
  </w:style>
  <w:style w:type="paragraph" w:customStyle="1" w:styleId="wls">
    <w:name w:val="wls"/>
    <w:basedOn w:val="wl"/>
    <w:qFormat/>
    <w:rsid w:val="005F506D"/>
    <w:pPr>
      <w:spacing w:before="100" w:after="300"/>
    </w:pPr>
  </w:style>
  <w:style w:type="paragraph" w:customStyle="1" w:styleId="wsh">
    <w:name w:val="wsh"/>
    <w:qFormat/>
    <w:rsid w:val="005F506D"/>
    <w:pPr>
      <w:spacing w:after="0" w:line="240" w:lineRule="auto"/>
      <w:outlineLvl w:val="8"/>
    </w:pPr>
    <w:rPr>
      <w:rFonts w:ascii="Arial" w:eastAsia="Times New Roman" w:hAnsi="Arial" w:cs="Times New Roman"/>
      <w:sz w:val="24"/>
      <w:szCs w:val="24"/>
    </w:rPr>
  </w:style>
  <w:style w:type="character" w:customStyle="1" w:styleId="xbk">
    <w:name w:val="xbk"/>
    <w:rsid w:val="005F506D"/>
  </w:style>
  <w:style w:type="character" w:customStyle="1" w:styleId="xbr">
    <w:name w:val="xbr"/>
    <w:rsid w:val="005F506D"/>
    <w:rPr>
      <w:color w:val="800080"/>
    </w:rPr>
  </w:style>
  <w:style w:type="character" w:customStyle="1" w:styleId="xref">
    <w:name w:val="xref"/>
    <w:rsid w:val="005F506D"/>
    <w:rPr>
      <w:color w:val="FF6600"/>
      <w:bdr w:val="none" w:sz="0" w:space="0" w:color="auto"/>
    </w:rPr>
  </w:style>
  <w:style w:type="character" w:customStyle="1" w:styleId="xref-i">
    <w:name w:val="xref-i"/>
    <w:uiPriority w:val="1"/>
    <w:qFormat/>
    <w:rsid w:val="005F506D"/>
    <w:rPr>
      <w:rFonts w:eastAsia="MS Mincho"/>
      <w:i/>
      <w:color w:val="FF6600"/>
      <w:bdr w:val="none" w:sz="0" w:space="0" w:color="auto"/>
    </w:rPr>
  </w:style>
  <w:style w:type="character" w:customStyle="1" w:styleId="sm-sub-i">
    <w:name w:val="sm-sub-i"/>
    <w:rsid w:val="005F506D"/>
    <w:rPr>
      <w:b/>
    </w:rPr>
  </w:style>
  <w:style w:type="character" w:customStyle="1" w:styleId="sm-sup-i">
    <w:name w:val="sm-sup-i"/>
    <w:rsid w:val="005F506D"/>
    <w:rPr>
      <w:b/>
    </w:rPr>
  </w:style>
  <w:style w:type="character" w:customStyle="1" w:styleId="sm-sup">
    <w:name w:val="sm-sup"/>
    <w:rsid w:val="005F506D"/>
    <w:rPr>
      <w:b/>
    </w:rPr>
  </w:style>
  <w:style w:type="character" w:customStyle="1" w:styleId="sm-sub">
    <w:name w:val="sm-sub"/>
    <w:rsid w:val="005F506D"/>
    <w:rPr>
      <w:b/>
    </w:rPr>
  </w:style>
  <w:style w:type="paragraph" w:customStyle="1" w:styleId="Plain">
    <w:name w:val="Plain"/>
    <w:basedOn w:val="ct0"/>
    <w:link w:val="PlainChar"/>
    <w:qFormat/>
    <w:rsid w:val="005F506D"/>
    <w:pPr>
      <w:jc w:val="left"/>
    </w:pPr>
    <w:rPr>
      <w:rFonts w:ascii="Courier New" w:hAnsi="Courier New" w:cs="Courier New"/>
      <w:noProof w:val="0"/>
      <w:sz w:val="22"/>
    </w:rPr>
  </w:style>
  <w:style w:type="character" w:customStyle="1" w:styleId="ctChar">
    <w:name w:val="ct Char"/>
    <w:link w:val="ct0"/>
    <w:rsid w:val="005F506D"/>
    <w:rPr>
      <w:rFonts w:ascii="Times New Roman" w:eastAsia="Times New Roman" w:hAnsi="Times New Roman" w:cs="Times New Roman"/>
      <w:noProof/>
      <w:sz w:val="60"/>
      <w:szCs w:val="20"/>
    </w:rPr>
  </w:style>
  <w:style w:type="character" w:customStyle="1" w:styleId="PlainChar">
    <w:name w:val="Plain Char"/>
    <w:link w:val="Plain"/>
    <w:rsid w:val="005F506D"/>
    <w:rPr>
      <w:rFonts w:ascii="Courier New" w:eastAsia="Times New Roman" w:hAnsi="Courier New" w:cs="Courier New"/>
      <w:szCs w:val="20"/>
    </w:rPr>
  </w:style>
  <w:style w:type="character" w:customStyle="1" w:styleId="medium-font">
    <w:name w:val="medium-font"/>
    <w:basedOn w:val="DefaultParagraphFont"/>
    <w:rsid w:val="009C0D26"/>
  </w:style>
  <w:style w:type="character" w:customStyle="1" w:styleId="a">
    <w:name w:val="a"/>
    <w:basedOn w:val="DefaultParagraphFont"/>
    <w:rsid w:val="00F5577F"/>
  </w:style>
  <w:style w:type="character" w:customStyle="1" w:styleId="a-size-large">
    <w:name w:val="a-size-large"/>
    <w:basedOn w:val="DefaultParagraphFont"/>
    <w:rsid w:val="002F1D32"/>
  </w:style>
  <w:style w:type="character" w:customStyle="1" w:styleId="itempublisher">
    <w:name w:val="itempublisher"/>
    <w:basedOn w:val="DefaultParagraphFont"/>
    <w:rsid w:val="000A5D90"/>
  </w:style>
  <w:style w:type="character" w:styleId="Strong">
    <w:name w:val="Strong"/>
    <w:basedOn w:val="DefaultParagraphFont"/>
    <w:uiPriority w:val="22"/>
    <w:qFormat/>
    <w:rsid w:val="00A96CC9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D65AE4"/>
    <w:rPr>
      <w:i/>
      <w:iCs/>
    </w:rPr>
  </w:style>
  <w:style w:type="character" w:customStyle="1" w:styleId="italics">
    <w:name w:val="italics"/>
    <w:basedOn w:val="DefaultParagraphFont"/>
    <w:rsid w:val="00F764F6"/>
  </w:style>
  <w:style w:type="character" w:customStyle="1" w:styleId="interlinear">
    <w:name w:val="interlinear"/>
    <w:basedOn w:val="DefaultParagraphFont"/>
    <w:rsid w:val="00CE67B2"/>
  </w:style>
  <w:style w:type="paragraph" w:customStyle="1" w:styleId="Titel">
    <w:name w:val="Titel"/>
    <w:basedOn w:val="Default"/>
    <w:next w:val="Default"/>
    <w:uiPriority w:val="99"/>
    <w:rsid w:val="006D5921"/>
    <w:pPr>
      <w:widowControl/>
    </w:pPr>
    <w:rPr>
      <w:rFonts w:ascii="MPNLIB+TimesNewRoman" w:eastAsiaTheme="minorHAnsi" w:hAnsi="MPNLIB+TimesNewRoman" w:cstheme="minorBidi"/>
      <w:color w:val="auto"/>
    </w:rPr>
  </w:style>
  <w:style w:type="character" w:customStyle="1" w:styleId="addmd">
    <w:name w:val="addmd"/>
    <w:basedOn w:val="DefaultParagraphFont"/>
    <w:rsid w:val="00543561"/>
  </w:style>
  <w:style w:type="character" w:customStyle="1" w:styleId="descrip">
    <w:name w:val="descrip"/>
    <w:basedOn w:val="DefaultParagraphFont"/>
    <w:rsid w:val="00543561"/>
  </w:style>
  <w:style w:type="character" w:customStyle="1" w:styleId="italic0">
    <w:name w:val="italic"/>
    <w:basedOn w:val="DefaultParagraphFont"/>
    <w:rsid w:val="00C052D1"/>
  </w:style>
  <w:style w:type="paragraph" w:customStyle="1" w:styleId="Title1">
    <w:name w:val="Title1"/>
    <w:basedOn w:val="Normal"/>
    <w:rsid w:val="00FB2A0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">
    <w:name w:val="auth"/>
    <w:basedOn w:val="Normal"/>
    <w:rsid w:val="00FB2A0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">
    <w:name w:val="detail"/>
    <w:basedOn w:val="Normal"/>
    <w:rsid w:val="00FB2A0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53413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myear">
    <w:name w:val="nlm_year"/>
    <w:basedOn w:val="DefaultParagraphFont"/>
    <w:rsid w:val="003C562F"/>
  </w:style>
  <w:style w:type="character" w:customStyle="1" w:styleId="nlmarticle-title">
    <w:name w:val="nlm_article-title"/>
    <w:basedOn w:val="DefaultParagraphFont"/>
    <w:rsid w:val="003C562F"/>
  </w:style>
  <w:style w:type="character" w:customStyle="1" w:styleId="nlmfpage">
    <w:name w:val="nlm_fpage"/>
    <w:basedOn w:val="DefaultParagraphFont"/>
    <w:rsid w:val="003C562F"/>
  </w:style>
  <w:style w:type="character" w:customStyle="1" w:styleId="nlmlpage">
    <w:name w:val="nlm_lpage"/>
    <w:basedOn w:val="DefaultParagraphFont"/>
    <w:rsid w:val="003C562F"/>
  </w:style>
  <w:style w:type="character" w:customStyle="1" w:styleId="l6">
    <w:name w:val="l6"/>
    <w:basedOn w:val="DefaultParagraphFont"/>
    <w:rsid w:val="0007747D"/>
  </w:style>
  <w:style w:type="character" w:customStyle="1" w:styleId="hlfld-title">
    <w:name w:val="hlfld-title"/>
    <w:basedOn w:val="DefaultParagraphFont"/>
    <w:rsid w:val="00446FC0"/>
  </w:style>
  <w:style w:type="character" w:customStyle="1" w:styleId="aqj">
    <w:name w:val="aqj"/>
    <w:basedOn w:val="DefaultParagraphFont"/>
    <w:rsid w:val="008C70A4"/>
  </w:style>
  <w:style w:type="character" w:customStyle="1" w:styleId="call-number">
    <w:name w:val="call-number"/>
    <w:basedOn w:val="DefaultParagraphFont"/>
    <w:rsid w:val="00DA4AB5"/>
  </w:style>
  <w:style w:type="character" w:customStyle="1" w:styleId="Title2">
    <w:name w:val="Title2"/>
    <w:basedOn w:val="DefaultParagraphFont"/>
    <w:rsid w:val="00191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ANormal"/>
    <w:qFormat/>
    <w:rsid w:val="00A4251E"/>
    <w:pPr>
      <w:spacing w:after="0" w:line="240" w:lineRule="auto"/>
      <w:ind w:firstLine="720"/>
    </w:pPr>
    <w:rPr>
      <w:rFonts w:eastAsiaTheme="minorEastAsia"/>
    </w:rPr>
  </w:style>
  <w:style w:type="paragraph" w:styleId="Heading1">
    <w:name w:val="heading 1"/>
    <w:aliases w:val="AAHeading 1"/>
    <w:basedOn w:val="Normal"/>
    <w:next w:val="Normal"/>
    <w:link w:val="Heading1Char"/>
    <w:autoRedefine/>
    <w:qFormat/>
    <w:rsid w:val="003A15D1"/>
    <w:pPr>
      <w:keepNext/>
      <w:keepLines/>
      <w:spacing w:before="360" w:after="240"/>
      <w:ind w:firstLine="0"/>
      <w:outlineLvl w:val="0"/>
    </w:pPr>
    <w:rPr>
      <w:rFonts w:eastAsiaTheme="minorHAnsi" w:cstheme="majorBidi"/>
      <w:b/>
      <w:bCs/>
      <w:iCs/>
      <w:sz w:val="28"/>
    </w:rPr>
  </w:style>
  <w:style w:type="paragraph" w:styleId="Heading2">
    <w:name w:val="heading 2"/>
    <w:aliases w:val="AAHeading 2"/>
    <w:basedOn w:val="Normal"/>
    <w:next w:val="Normal"/>
    <w:link w:val="Heading2Char"/>
    <w:autoRedefine/>
    <w:unhideWhenUsed/>
    <w:qFormat/>
    <w:rsid w:val="00C32D2F"/>
    <w:pPr>
      <w:keepNext/>
      <w:keepLines/>
      <w:spacing w:before="200" w:after="120"/>
      <w:ind w:firstLine="0"/>
      <w:outlineLvl w:val="1"/>
    </w:pPr>
    <w:rPr>
      <w:rFonts w:eastAsiaTheme="majorEastAsia" w:cstheme="majorBidi"/>
      <w:b/>
      <w:bCs/>
      <w:sz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955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qFormat/>
    <w:rsid w:val="005F506D"/>
    <w:pPr>
      <w:widowControl w:val="0"/>
      <w:autoSpaceDE w:val="0"/>
      <w:autoSpaceDN w:val="0"/>
      <w:adjustRightInd w:val="0"/>
      <w:ind w:firstLine="0"/>
      <w:outlineLvl w:val="3"/>
    </w:pPr>
    <w:rPr>
      <w:rFonts w:ascii="Tahoma" w:eastAsia="Times New Roman" w:hAnsi="Tahoma" w:cs="Times New Roman"/>
      <w:sz w:val="38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5F506D"/>
    <w:pPr>
      <w:keepNext/>
      <w:spacing w:line="480" w:lineRule="auto"/>
      <w:ind w:firstLine="0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Heading6">
    <w:name w:val="heading 6"/>
    <w:basedOn w:val="Normal"/>
    <w:next w:val="Normal"/>
    <w:link w:val="Heading6Char"/>
    <w:semiHidden/>
    <w:qFormat/>
    <w:rsid w:val="005F506D"/>
    <w:pPr>
      <w:keepNext/>
      <w:ind w:firstLine="0"/>
      <w:outlineLvl w:val="5"/>
    </w:pPr>
    <w:rPr>
      <w:rFonts w:ascii="Times New Roman" w:eastAsia="Times New Roman" w:hAnsi="Times New Roman" w:cs="Times New Roman"/>
      <w:sz w:val="34"/>
      <w:szCs w:val="20"/>
    </w:rPr>
  </w:style>
  <w:style w:type="paragraph" w:styleId="Heading7">
    <w:name w:val="heading 7"/>
    <w:basedOn w:val="Normal"/>
    <w:next w:val="Normal"/>
    <w:link w:val="Heading7Char"/>
    <w:semiHidden/>
    <w:qFormat/>
    <w:rsid w:val="005F506D"/>
    <w:pPr>
      <w:keepNext/>
      <w:ind w:firstLine="0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paragraph" w:styleId="Heading8">
    <w:name w:val="heading 8"/>
    <w:basedOn w:val="Normal"/>
    <w:next w:val="Normal"/>
    <w:link w:val="Heading8Char"/>
    <w:semiHidden/>
    <w:qFormat/>
    <w:rsid w:val="005F506D"/>
    <w:pPr>
      <w:keepNext/>
      <w:ind w:firstLine="0"/>
      <w:outlineLvl w:val="7"/>
    </w:pPr>
    <w:rPr>
      <w:rFonts w:ascii="Times New Roman" w:eastAsia="Times New Roman" w:hAnsi="Times New Roman" w:cs="Times New Roman"/>
      <w:sz w:val="3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5F506D"/>
    <w:pPr>
      <w:keepNext/>
      <w:ind w:firstLine="0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255553"/>
    <w:pPr>
      <w:ind w:left="720" w:firstLine="0"/>
    </w:pPr>
    <w:rPr>
      <w:rFonts w:ascii="Calibri" w:hAnsi="Calibri"/>
      <w:iCs/>
      <w:color w:val="000000" w:themeColor="text1"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255553"/>
    <w:rPr>
      <w:rFonts w:ascii="Calibri" w:eastAsiaTheme="minorEastAsia" w:hAnsi="Calibri"/>
      <w:iCs/>
      <w:color w:val="000000" w:themeColor="text1"/>
      <w:lang w:bidi="he-IL"/>
    </w:rPr>
  </w:style>
  <w:style w:type="paragraph" w:styleId="ListParagraph">
    <w:name w:val="List Paragraph"/>
    <w:aliases w:val="AAList Paragraph,AAList"/>
    <w:basedOn w:val="Normal"/>
    <w:uiPriority w:val="34"/>
    <w:qFormat/>
    <w:rsid w:val="00801A7D"/>
    <w:pPr>
      <w:ind w:left="288" w:hanging="288"/>
    </w:pPr>
    <w:rPr>
      <w:rFonts w:ascii="Calibri" w:eastAsia="Times New Roman" w:hAnsi="Calibri" w:cs="Times New Roman"/>
      <w:szCs w:val="20"/>
    </w:rPr>
  </w:style>
  <w:style w:type="paragraph" w:styleId="NoSpacing">
    <w:name w:val="No Spacing"/>
    <w:uiPriority w:val="1"/>
    <w:qFormat/>
    <w:rsid w:val="006964F3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aliases w:val="AAHeading 1 Char"/>
    <w:basedOn w:val="DefaultParagraphFont"/>
    <w:link w:val="Heading1"/>
    <w:rsid w:val="003A15D1"/>
    <w:rPr>
      <w:rFonts w:cstheme="majorBidi"/>
      <w:b/>
      <w:bCs/>
      <w:iCs/>
      <w:sz w:val="28"/>
    </w:rPr>
  </w:style>
  <w:style w:type="character" w:customStyle="1" w:styleId="Heading2Char">
    <w:name w:val="Heading 2 Char"/>
    <w:aliases w:val="AAHeading 2 Char"/>
    <w:basedOn w:val="DefaultParagraphFont"/>
    <w:link w:val="Heading2"/>
    <w:rsid w:val="00C32D2F"/>
    <w:rPr>
      <w:rFonts w:eastAsiaTheme="majorEastAsia" w:cstheme="majorBidi"/>
      <w:b/>
      <w:bCs/>
      <w:sz w:val="26"/>
    </w:rPr>
  </w:style>
  <w:style w:type="paragraph" w:styleId="Title">
    <w:name w:val="Title"/>
    <w:basedOn w:val="Normal"/>
    <w:next w:val="Normal"/>
    <w:link w:val="TitleChar"/>
    <w:qFormat/>
    <w:rsid w:val="00E42E0D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42E0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9955B8"/>
    <w:rPr>
      <w:rFonts w:asciiTheme="majorHAnsi" w:eastAsiaTheme="majorEastAsia" w:hAnsiTheme="majorHAnsi" w:cstheme="majorBidi"/>
      <w:b/>
      <w:bCs/>
    </w:rPr>
  </w:style>
  <w:style w:type="paragraph" w:styleId="PlainText">
    <w:name w:val="Plain Text"/>
    <w:basedOn w:val="Normal"/>
    <w:link w:val="PlainTextChar"/>
    <w:autoRedefine/>
    <w:unhideWhenUsed/>
    <w:qFormat/>
    <w:rsid w:val="003E3153"/>
    <w:pPr>
      <w:ind w:firstLine="0"/>
    </w:pPr>
    <w:rPr>
      <w:rFonts w:cs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3E3153"/>
    <w:rPr>
      <w:rFonts w:eastAsiaTheme="minorEastAsia" w:cs="Times New Roman"/>
      <w:lang w:bidi="he-IL"/>
    </w:rPr>
  </w:style>
  <w:style w:type="paragraph" w:styleId="FootnoteText">
    <w:name w:val="footnote text"/>
    <w:basedOn w:val="Normal"/>
    <w:link w:val="FootnoteTextChar"/>
    <w:uiPriority w:val="99"/>
    <w:unhideWhenUsed/>
    <w:rsid w:val="00622F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2F9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2F9D"/>
    <w:rPr>
      <w:vertAlign w:val="superscript"/>
    </w:rPr>
  </w:style>
  <w:style w:type="paragraph" w:customStyle="1" w:styleId="p">
    <w:name w:val="p"/>
    <w:rsid w:val="001B2642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">
    <w:name w:val="pf"/>
    <w:rsid w:val="001B2642"/>
    <w:pPr>
      <w:widowControl w:val="0"/>
      <w:spacing w:before="480" w:after="0" w:line="36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i">
    <w:name w:val="i"/>
    <w:rsid w:val="001B2642"/>
    <w:rPr>
      <w:i/>
      <w:color w:val="008000"/>
      <w:szCs w:val="24"/>
      <w:bdr w:val="none" w:sz="0" w:space="0" w:color="auto"/>
    </w:rPr>
  </w:style>
  <w:style w:type="character" w:styleId="LineNumber">
    <w:name w:val="line number"/>
    <w:basedOn w:val="DefaultParagraphFont"/>
    <w:uiPriority w:val="99"/>
    <w:semiHidden/>
    <w:unhideWhenUsed/>
    <w:rsid w:val="00666D38"/>
  </w:style>
  <w:style w:type="character" w:customStyle="1" w:styleId="Heading4Char">
    <w:name w:val="Heading 4 Char"/>
    <w:basedOn w:val="DefaultParagraphFont"/>
    <w:link w:val="Heading4"/>
    <w:semiHidden/>
    <w:rsid w:val="005F506D"/>
    <w:rPr>
      <w:rFonts w:ascii="Tahoma" w:eastAsia="Times New Roman" w:hAnsi="Tahoma" w:cs="Times New Roman"/>
      <w:sz w:val="3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F506D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F506D"/>
    <w:rPr>
      <w:rFonts w:ascii="Times New Roman" w:eastAsia="Times New Roman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F506D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F506D"/>
    <w:rPr>
      <w:rFonts w:ascii="Times New Roman" w:eastAsia="Times New Roman" w:hAnsi="Times New Roman" w:cs="Times New Roman"/>
      <w:sz w:val="3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506D"/>
    <w:rPr>
      <w:rFonts w:ascii="Times New Roman" w:eastAsia="Times New Roman" w:hAnsi="Times New Roman" w:cs="Times New Roman"/>
      <w:sz w:val="28"/>
      <w:szCs w:val="20"/>
    </w:rPr>
  </w:style>
  <w:style w:type="paragraph" w:customStyle="1" w:styleId="Noparagraphstyle">
    <w:name w:val="[No paragraph style]"/>
    <w:rsid w:val="005F506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customStyle="1" w:styleId="NormalParagraphStyle">
    <w:name w:val="NormalParagraphStyle"/>
    <w:basedOn w:val="Noparagraphstyle"/>
    <w:uiPriority w:val="99"/>
    <w:rsid w:val="005F506D"/>
    <w:pPr>
      <w:jc w:val="both"/>
    </w:pPr>
    <w:rPr>
      <w:rFonts w:ascii="PalatinoLTStd-Roman" w:hAnsi="PalatinoLTStd-Roman" w:cs="PalatinoLTStd-Roman"/>
      <w:sz w:val="20"/>
      <w:szCs w:val="20"/>
    </w:rPr>
  </w:style>
  <w:style w:type="paragraph" w:customStyle="1" w:styleId="MasterText">
    <w:name w:val="MasterText"/>
    <w:basedOn w:val="NormalParagraphStyle"/>
    <w:uiPriority w:val="99"/>
    <w:rsid w:val="005F506D"/>
    <w:rPr>
      <w:sz w:val="22"/>
      <w:szCs w:val="22"/>
    </w:rPr>
  </w:style>
  <w:style w:type="paragraph" w:customStyle="1" w:styleId="CN">
    <w:name w:val="CN"/>
    <w:basedOn w:val="MasterText"/>
    <w:next w:val="CT"/>
    <w:uiPriority w:val="99"/>
    <w:rsid w:val="005F506D"/>
    <w:pPr>
      <w:keepNext/>
      <w:keepLines/>
      <w:spacing w:line="240" w:lineRule="auto"/>
      <w:jc w:val="center"/>
    </w:pPr>
    <w:rPr>
      <w:rFonts w:ascii="AmericanaStd-ExtraBold" w:hAnsi="AmericanaStd-ExtraBold" w:cs="AmericanaStd-ExtraBold"/>
      <w:b/>
      <w:bCs/>
      <w:color w:val="FFFFFF"/>
      <w:sz w:val="136"/>
      <w:szCs w:val="136"/>
    </w:rPr>
  </w:style>
  <w:style w:type="paragraph" w:customStyle="1" w:styleId="MasterHead">
    <w:name w:val="MasterHead"/>
    <w:basedOn w:val="NormalParagraphStyle"/>
    <w:next w:val="T1"/>
    <w:uiPriority w:val="99"/>
    <w:rsid w:val="005F506D"/>
    <w:pPr>
      <w:keepNext/>
      <w:suppressAutoHyphens/>
      <w:spacing w:before="480" w:after="360" w:line="270" w:lineRule="auto"/>
      <w:jc w:val="left"/>
    </w:pPr>
    <w:rPr>
      <w:rFonts w:ascii="OptimaLTStd-Bold" w:hAnsi="OptimaLTStd-Bold" w:cs="OptimaLTStd-Bold"/>
      <w:b/>
      <w:bCs/>
      <w:sz w:val="32"/>
      <w:szCs w:val="32"/>
    </w:rPr>
  </w:style>
  <w:style w:type="paragraph" w:customStyle="1" w:styleId="CT">
    <w:name w:val="CT"/>
    <w:basedOn w:val="MasterHead"/>
    <w:next w:val="CTs"/>
    <w:uiPriority w:val="99"/>
    <w:rsid w:val="005F506D"/>
    <w:pPr>
      <w:keepLines/>
      <w:spacing w:before="0" w:after="0"/>
    </w:pPr>
    <w:rPr>
      <w:rFonts w:ascii="TrajanPro-Regular" w:hAnsi="TrajanPro-Regular" w:cs="TrajanPro-Regular"/>
      <w:sz w:val="40"/>
      <w:szCs w:val="40"/>
    </w:rPr>
  </w:style>
  <w:style w:type="paragraph" w:customStyle="1" w:styleId="CA">
    <w:name w:val="CA"/>
    <w:basedOn w:val="MasterText"/>
    <w:next w:val="CAA"/>
    <w:uiPriority w:val="99"/>
    <w:rsid w:val="005F506D"/>
    <w:pPr>
      <w:keepLines/>
      <w:suppressAutoHyphens/>
      <w:spacing w:before="240" w:after="960"/>
      <w:jc w:val="left"/>
    </w:pPr>
    <w:rPr>
      <w:rFonts w:ascii="OptimaLTStd-Medium" w:hAnsi="OptimaLTStd-Medium" w:cs="OptimaLTStd-Medium"/>
      <w:sz w:val="24"/>
      <w:szCs w:val="24"/>
    </w:rPr>
  </w:style>
  <w:style w:type="paragraph" w:customStyle="1" w:styleId="1">
    <w:name w:val="1"/>
    <w:basedOn w:val="MasterHead"/>
    <w:next w:val="T1"/>
    <w:uiPriority w:val="99"/>
    <w:rsid w:val="005F506D"/>
    <w:pPr>
      <w:keepLines/>
      <w:tabs>
        <w:tab w:val="left" w:pos="420"/>
      </w:tabs>
      <w:spacing w:before="600"/>
    </w:pPr>
  </w:style>
  <w:style w:type="paragraph" w:customStyle="1" w:styleId="T">
    <w:name w:val="T"/>
    <w:basedOn w:val="MasterText"/>
    <w:uiPriority w:val="99"/>
    <w:rsid w:val="005F506D"/>
    <w:pPr>
      <w:ind w:firstLine="240"/>
    </w:pPr>
    <w:rPr>
      <w:rFonts w:ascii="Times New Roman" w:hAnsi="Times New Roman"/>
    </w:rPr>
  </w:style>
  <w:style w:type="paragraph" w:customStyle="1" w:styleId="T1">
    <w:name w:val="T1"/>
    <w:basedOn w:val="T"/>
    <w:next w:val="T"/>
    <w:uiPriority w:val="99"/>
    <w:rsid w:val="005F506D"/>
    <w:pPr>
      <w:spacing w:line="360" w:lineRule="auto"/>
      <w:ind w:firstLine="0"/>
    </w:pPr>
  </w:style>
  <w:style w:type="paragraph" w:customStyle="1" w:styleId="BH">
    <w:name w:val="BH"/>
    <w:basedOn w:val="1"/>
    <w:next w:val="T1"/>
    <w:uiPriority w:val="99"/>
    <w:rsid w:val="005F506D"/>
  </w:style>
  <w:style w:type="paragraph" w:customStyle="1" w:styleId="RF">
    <w:name w:val="RF"/>
    <w:basedOn w:val="MasterText"/>
    <w:uiPriority w:val="99"/>
    <w:rsid w:val="005F506D"/>
    <w:pPr>
      <w:keepLines/>
      <w:tabs>
        <w:tab w:val="decimal" w:pos="320"/>
        <w:tab w:val="left" w:pos="440"/>
      </w:tabs>
      <w:spacing w:line="282" w:lineRule="auto"/>
      <w:ind w:left="440" w:hanging="440"/>
    </w:pPr>
    <w:rPr>
      <w:rFonts w:ascii="Times New Roman" w:hAnsi="Times New Roman"/>
      <w:sz w:val="18"/>
      <w:szCs w:val="18"/>
    </w:rPr>
  </w:style>
  <w:style w:type="paragraph" w:customStyle="1" w:styleId="ABCA">
    <w:name w:val="ABCA"/>
    <w:basedOn w:val="CA"/>
    <w:uiPriority w:val="99"/>
    <w:rsid w:val="005F506D"/>
    <w:pPr>
      <w:spacing w:after="0"/>
    </w:pPr>
  </w:style>
  <w:style w:type="paragraph" w:customStyle="1" w:styleId="5">
    <w:name w:val="5"/>
    <w:basedOn w:val="T1"/>
    <w:next w:val="T"/>
    <w:uiPriority w:val="99"/>
    <w:rsid w:val="005F506D"/>
    <w:pPr>
      <w:spacing w:before="240"/>
    </w:pPr>
  </w:style>
  <w:style w:type="paragraph" w:customStyle="1" w:styleId="AB1">
    <w:name w:val="AB1"/>
    <w:basedOn w:val="5"/>
    <w:uiPriority w:val="99"/>
    <w:rsid w:val="005F506D"/>
    <w:pPr>
      <w:spacing w:before="180" w:after="60"/>
    </w:pPr>
  </w:style>
  <w:style w:type="paragraph" w:customStyle="1" w:styleId="MasterTable">
    <w:name w:val="MasterTable"/>
    <w:basedOn w:val="NormalParagraphStyle"/>
    <w:uiPriority w:val="99"/>
    <w:rsid w:val="005F506D"/>
    <w:pPr>
      <w:suppressAutoHyphens/>
      <w:spacing w:line="293" w:lineRule="auto"/>
      <w:jc w:val="left"/>
    </w:pPr>
    <w:rPr>
      <w:rFonts w:ascii="OptimaLTStd-Medium" w:hAnsi="OptimaLTStd-Medium" w:cs="OptimaLTStd-Medium"/>
      <w:sz w:val="16"/>
      <w:szCs w:val="16"/>
    </w:rPr>
  </w:style>
  <w:style w:type="paragraph" w:customStyle="1" w:styleId="TB">
    <w:name w:val="TB"/>
    <w:basedOn w:val="MasterTable"/>
    <w:uiPriority w:val="99"/>
    <w:rsid w:val="005F506D"/>
    <w:pPr>
      <w:ind w:left="80" w:hanging="80"/>
    </w:pPr>
  </w:style>
  <w:style w:type="paragraph" w:customStyle="1" w:styleId="ABT1">
    <w:name w:val="ABT1"/>
    <w:basedOn w:val="TB"/>
    <w:uiPriority w:val="99"/>
    <w:rsid w:val="005F506D"/>
    <w:pPr>
      <w:spacing w:line="360" w:lineRule="auto"/>
      <w:ind w:left="0" w:firstLine="0"/>
      <w:jc w:val="both"/>
    </w:pPr>
    <w:rPr>
      <w:rFonts w:ascii="Times New Roman" w:hAnsi="Times New Roman"/>
    </w:rPr>
  </w:style>
  <w:style w:type="paragraph" w:customStyle="1" w:styleId="ABT">
    <w:name w:val="ABT"/>
    <w:basedOn w:val="TB"/>
    <w:uiPriority w:val="99"/>
    <w:rsid w:val="005F506D"/>
    <w:pPr>
      <w:spacing w:line="360" w:lineRule="auto"/>
      <w:ind w:left="0" w:firstLine="240"/>
      <w:jc w:val="both"/>
    </w:pPr>
    <w:rPr>
      <w:rFonts w:ascii="Times New Roman" w:hAnsi="Times New Roman"/>
    </w:rPr>
  </w:style>
  <w:style w:type="paragraph" w:customStyle="1" w:styleId="CTs">
    <w:name w:val="CTs"/>
    <w:basedOn w:val="CT"/>
    <w:next w:val="CA"/>
    <w:uiPriority w:val="99"/>
    <w:rsid w:val="005F506D"/>
    <w:pPr>
      <w:spacing w:before="240" w:after="960"/>
    </w:pPr>
    <w:rPr>
      <w:b w:val="0"/>
      <w:bCs w:val="0"/>
      <w:i/>
      <w:iCs/>
      <w:sz w:val="28"/>
      <w:szCs w:val="28"/>
    </w:rPr>
  </w:style>
  <w:style w:type="paragraph" w:customStyle="1" w:styleId="CAA">
    <w:name w:val="CAA"/>
    <w:basedOn w:val="CA"/>
    <w:next w:val="T1"/>
    <w:uiPriority w:val="99"/>
    <w:rsid w:val="005F506D"/>
    <w:pPr>
      <w:spacing w:before="60" w:after="1920"/>
    </w:pPr>
    <w:rPr>
      <w:rFonts w:ascii="PalatinoLTStd-MediumItalic" w:hAnsi="PalatinoLTStd-MediumItalic" w:cs="PalatinoLTStd-MediumItalic"/>
      <w:i/>
      <w:iCs/>
      <w:sz w:val="20"/>
      <w:szCs w:val="20"/>
    </w:rPr>
  </w:style>
  <w:style w:type="character" w:customStyle="1" w:styleId="Superscript">
    <w:name w:val="Superscript"/>
    <w:uiPriority w:val="99"/>
    <w:rsid w:val="005F506D"/>
    <w:rPr>
      <w:rFonts w:ascii="Times New Roman" w:hAnsi="Times New Roman"/>
      <w:vertAlign w:val="superscript"/>
    </w:rPr>
  </w:style>
  <w:style w:type="character" w:customStyle="1" w:styleId="Italic">
    <w:name w:val="Italic"/>
    <w:uiPriority w:val="99"/>
    <w:rsid w:val="005F506D"/>
    <w:rPr>
      <w:i/>
    </w:rPr>
  </w:style>
  <w:style w:type="character" w:customStyle="1" w:styleId="51">
    <w:name w:val="51"/>
    <w:uiPriority w:val="99"/>
    <w:rsid w:val="005F506D"/>
    <w:rPr>
      <w:rFonts w:ascii="OptimaLTStd-Italic" w:hAnsi="OptimaLTStd-Italic"/>
      <w:i/>
    </w:rPr>
  </w:style>
  <w:style w:type="paragraph" w:styleId="BalloonText">
    <w:name w:val="Balloon Text"/>
    <w:basedOn w:val="Normal"/>
    <w:link w:val="BalloonTextChar"/>
    <w:semiHidden/>
    <w:rsid w:val="005F506D"/>
    <w:pPr>
      <w:ind w:firstLine="0"/>
    </w:pPr>
    <w:rPr>
      <w:rFonts w:ascii="Tahoma" w:eastAsia="Times New Roman" w:hAnsi="Tahoma" w:cs="Times New Roman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06D"/>
    <w:rPr>
      <w:rFonts w:ascii="Tahoma" w:eastAsia="Times New Roman" w:hAnsi="Tahoma" w:cs="Times New Roman"/>
      <w:sz w:val="24"/>
      <w:szCs w:val="16"/>
    </w:rPr>
  </w:style>
  <w:style w:type="character" w:styleId="CommentReference">
    <w:name w:val="annotation reference"/>
    <w:semiHidden/>
    <w:rsid w:val="005F50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06D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0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506D"/>
  </w:style>
  <w:style w:type="character" w:customStyle="1" w:styleId="CommentSubjectChar">
    <w:name w:val="Comment Subject Char"/>
    <w:basedOn w:val="CommentTextChar"/>
    <w:link w:val="CommentSubject"/>
    <w:semiHidden/>
    <w:rsid w:val="005F506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506D"/>
    <w:pPr>
      <w:tabs>
        <w:tab w:val="center" w:pos="4680"/>
        <w:tab w:val="right" w:pos="9360"/>
      </w:tabs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F50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06D"/>
    <w:pPr>
      <w:tabs>
        <w:tab w:val="center" w:pos="4680"/>
        <w:tab w:val="right" w:pos="9360"/>
      </w:tabs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506D"/>
    <w:rPr>
      <w:rFonts w:ascii="Times New Roman" w:eastAsia="Times New Roman" w:hAnsi="Times New Roman" w:cs="Times New Roman"/>
      <w:sz w:val="20"/>
      <w:szCs w:val="20"/>
    </w:rPr>
  </w:style>
  <w:style w:type="paragraph" w:customStyle="1" w:styleId="NoteLevel2">
    <w:name w:val="Note Level 2"/>
    <w:aliases w:val="Chapter Number"/>
    <w:basedOn w:val="T1"/>
    <w:uiPriority w:val="1"/>
    <w:qFormat/>
    <w:rsid w:val="005F506D"/>
    <w:pPr>
      <w:jc w:val="left"/>
    </w:pPr>
    <w:rPr>
      <w:b/>
      <w:sz w:val="26"/>
      <w:szCs w:val="26"/>
    </w:rPr>
  </w:style>
  <w:style w:type="paragraph" w:styleId="Subtitle">
    <w:name w:val="Subtitle"/>
    <w:aliases w:val="Author"/>
    <w:basedOn w:val="T1"/>
    <w:next w:val="Normal"/>
    <w:link w:val="SubtitleChar"/>
    <w:uiPriority w:val="11"/>
    <w:qFormat/>
    <w:rsid w:val="005F506D"/>
    <w:pPr>
      <w:jc w:val="left"/>
    </w:pPr>
    <w:rPr>
      <w:i/>
      <w:sz w:val="26"/>
      <w:szCs w:val="26"/>
    </w:rPr>
  </w:style>
  <w:style w:type="character" w:customStyle="1" w:styleId="SubtitleChar">
    <w:name w:val="Subtitle Char"/>
    <w:aliases w:val="Author Char"/>
    <w:basedOn w:val="DefaultParagraphFont"/>
    <w:link w:val="Subtitle"/>
    <w:uiPriority w:val="11"/>
    <w:rsid w:val="005F506D"/>
    <w:rPr>
      <w:rFonts w:ascii="Times New Roman" w:eastAsia="Times New Roman" w:hAnsi="Times New Roman" w:cs="PalatinoLTStd-Roman"/>
      <w:i/>
      <w:color w:val="000000"/>
      <w:sz w:val="26"/>
      <w:szCs w:val="26"/>
    </w:rPr>
  </w:style>
  <w:style w:type="paragraph" w:styleId="EndnoteText">
    <w:name w:val="endnote text"/>
    <w:basedOn w:val="Normal"/>
    <w:link w:val="EndnoteTextChar"/>
    <w:rsid w:val="005F506D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F506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5F506D"/>
    <w:rPr>
      <w:rFonts w:ascii="Times New Roman" w:hAnsi="Times New Roman"/>
      <w:vertAlign w:val="superscript"/>
    </w:rPr>
  </w:style>
  <w:style w:type="character" w:customStyle="1" w:styleId="abbr">
    <w:name w:val="abbr"/>
    <w:rsid w:val="005F506D"/>
    <w:rPr>
      <w:color w:val="3366FF"/>
    </w:rPr>
  </w:style>
  <w:style w:type="character" w:customStyle="1" w:styleId="ac">
    <w:name w:val="ac"/>
    <w:rsid w:val="005F506D"/>
    <w:rPr>
      <w:caps/>
      <w:smallCaps w:val="0"/>
    </w:rPr>
  </w:style>
  <w:style w:type="paragraph" w:customStyle="1" w:styleId="ah">
    <w:name w:val="ah"/>
    <w:next w:val="Normal"/>
    <w:rsid w:val="005F506D"/>
    <w:pPr>
      <w:spacing w:before="360" w:after="60" w:line="240" w:lineRule="auto"/>
      <w:outlineLvl w:val="2"/>
    </w:pPr>
    <w:rPr>
      <w:rFonts w:ascii="Arial" w:eastAsia="Times New Roman" w:hAnsi="Arial" w:cs="Times New Roman"/>
      <w:sz w:val="40"/>
      <w:szCs w:val="20"/>
    </w:rPr>
  </w:style>
  <w:style w:type="paragraph" w:customStyle="1" w:styleId="ahaft">
    <w:name w:val="ahaft"/>
    <w:basedOn w:val="ah"/>
    <w:next w:val="Normal"/>
    <w:rsid w:val="005F506D"/>
    <w:pPr>
      <w:spacing w:before="100"/>
    </w:pPr>
  </w:style>
  <w:style w:type="paragraph" w:customStyle="1" w:styleId="ans">
    <w:name w:val="ans"/>
    <w:basedOn w:val="p"/>
    <w:rsid w:val="005F506D"/>
    <w:pPr>
      <w:ind w:firstLine="0"/>
    </w:pPr>
  </w:style>
  <w:style w:type="paragraph" w:customStyle="1" w:styleId="ansf">
    <w:name w:val="ansf"/>
    <w:next w:val="ans"/>
    <w:rsid w:val="005F506D"/>
    <w:pPr>
      <w:spacing w:before="100"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d">
    <w:name w:val="ard"/>
    <w:basedOn w:val="pf"/>
    <w:rsid w:val="005F506D"/>
    <w:rPr>
      <w:rFonts w:ascii="Arial" w:hAnsi="Arial"/>
    </w:rPr>
  </w:style>
  <w:style w:type="paragraph" w:customStyle="1" w:styleId="au">
    <w:name w:val="au"/>
    <w:rsid w:val="005F506D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au1">
    <w:name w:val="au1"/>
    <w:basedOn w:val="au"/>
    <w:rsid w:val="005F506D"/>
    <w:rPr>
      <w:sz w:val="40"/>
    </w:rPr>
  </w:style>
  <w:style w:type="paragraph" w:customStyle="1" w:styleId="aubio">
    <w:name w:val="aubio"/>
    <w:rsid w:val="005F506D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customStyle="1" w:styleId="aubiof">
    <w:name w:val="aubiof"/>
    <w:basedOn w:val="aubio"/>
    <w:next w:val="aubio"/>
    <w:rsid w:val="005F506D"/>
    <w:pPr>
      <w:spacing w:before="100"/>
      <w:ind w:firstLine="0"/>
    </w:pPr>
  </w:style>
  <w:style w:type="character" w:customStyle="1" w:styleId="b">
    <w:name w:val="b"/>
    <w:rsid w:val="005F506D"/>
    <w:rPr>
      <w:b/>
      <w:color w:val="FF00FF"/>
      <w:sz w:val="24"/>
      <w:szCs w:val="24"/>
      <w:bdr w:val="none" w:sz="0" w:space="0" w:color="auto"/>
    </w:rPr>
  </w:style>
  <w:style w:type="character" w:customStyle="1" w:styleId="bcv">
    <w:name w:val="bcv"/>
    <w:uiPriority w:val="1"/>
    <w:qFormat/>
    <w:rsid w:val="005F506D"/>
    <w:rPr>
      <w:rFonts w:ascii="Cambria" w:hAnsi="Cambria"/>
      <w:vertAlign w:val="superscript"/>
    </w:rPr>
  </w:style>
  <w:style w:type="paragraph" w:customStyle="1" w:styleId="bh0">
    <w:name w:val="bh"/>
    <w:next w:val="Normal"/>
    <w:autoRedefine/>
    <w:rsid w:val="005F506D"/>
    <w:pPr>
      <w:spacing w:before="360" w:after="0" w:line="240" w:lineRule="auto"/>
      <w:outlineLvl w:val="3"/>
    </w:pPr>
    <w:rPr>
      <w:rFonts w:ascii="Arial" w:eastAsia="Times New Roman" w:hAnsi="Arial" w:cs="Times New Roman"/>
      <w:noProof/>
      <w:sz w:val="36"/>
      <w:szCs w:val="20"/>
    </w:rPr>
  </w:style>
  <w:style w:type="paragraph" w:customStyle="1" w:styleId="bhaft">
    <w:name w:val="bhaft"/>
    <w:basedOn w:val="Normal"/>
    <w:next w:val="Normal"/>
    <w:rsid w:val="005F506D"/>
    <w:pPr>
      <w:widowControl w:val="0"/>
      <w:spacing w:before="100"/>
      <w:ind w:firstLine="0"/>
      <w:outlineLvl w:val="3"/>
    </w:pPr>
    <w:rPr>
      <w:rFonts w:ascii="Arial" w:eastAsia="Times New Roman" w:hAnsi="Arial" w:cs="Times New Roman"/>
      <w:sz w:val="36"/>
      <w:szCs w:val="20"/>
    </w:rPr>
  </w:style>
  <w:style w:type="character" w:customStyle="1" w:styleId="bi">
    <w:name w:val="bi"/>
    <w:rsid w:val="005F506D"/>
    <w:rPr>
      <w:b/>
      <w:i/>
      <w:color w:val="FF6600"/>
      <w:bdr w:val="none" w:sz="0" w:space="0" w:color="auto"/>
    </w:rPr>
  </w:style>
  <w:style w:type="paragraph" w:customStyle="1" w:styleId="bk">
    <w:name w:val="bk"/>
    <w:rsid w:val="005F506D"/>
    <w:pPr>
      <w:pageBreakBefore/>
      <w:spacing w:after="400" w:line="240" w:lineRule="auto"/>
      <w:jc w:val="center"/>
    </w:pPr>
    <w:rPr>
      <w:rFonts w:ascii="Arial" w:eastAsia="Times New Roman" w:hAnsi="Arial" w:cs="Times New Roman"/>
      <w:noProof/>
      <w:sz w:val="44"/>
      <w:szCs w:val="20"/>
    </w:rPr>
  </w:style>
  <w:style w:type="paragraph" w:customStyle="1" w:styleId="bk1">
    <w:name w:val="bk1"/>
    <w:basedOn w:val="bk"/>
    <w:rsid w:val="005F506D"/>
    <w:pPr>
      <w:pageBreakBefore w:val="0"/>
    </w:pPr>
    <w:rPr>
      <w:sz w:val="36"/>
    </w:rPr>
  </w:style>
  <w:style w:type="paragraph" w:customStyle="1" w:styleId="bk2">
    <w:name w:val="bk2"/>
    <w:basedOn w:val="bk1"/>
    <w:rsid w:val="005F506D"/>
    <w:rPr>
      <w:sz w:val="28"/>
    </w:rPr>
  </w:style>
  <w:style w:type="paragraph" w:customStyle="1" w:styleId="bkalt">
    <w:name w:val="bkalt"/>
    <w:basedOn w:val="bk2"/>
    <w:rsid w:val="005F506D"/>
    <w:pPr>
      <w:spacing w:after="340"/>
    </w:pPr>
    <w:rPr>
      <w:sz w:val="34"/>
    </w:rPr>
  </w:style>
  <w:style w:type="paragraph" w:customStyle="1" w:styleId="cn0">
    <w:name w:val="cn"/>
    <w:rsid w:val="005F506D"/>
    <w:pPr>
      <w:pageBreakBefore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kau">
    <w:name w:val="bkau"/>
    <w:basedOn w:val="cn0"/>
    <w:rsid w:val="005F506D"/>
    <w:pPr>
      <w:pageBreakBefore w:val="0"/>
      <w:outlineLvl w:val="9"/>
    </w:pPr>
  </w:style>
  <w:style w:type="paragraph" w:customStyle="1" w:styleId="bkau1">
    <w:name w:val="bkau1"/>
    <w:basedOn w:val="bkau"/>
    <w:rsid w:val="005F506D"/>
    <w:pPr>
      <w:spacing w:after="300"/>
    </w:pPr>
    <w:rPr>
      <w:sz w:val="30"/>
    </w:rPr>
  </w:style>
  <w:style w:type="paragraph" w:customStyle="1" w:styleId="bkht">
    <w:name w:val="bkht"/>
    <w:basedOn w:val="cn0"/>
    <w:rsid w:val="005F506D"/>
  </w:style>
  <w:style w:type="paragraph" w:customStyle="1" w:styleId="bkpub">
    <w:name w:val="bkpub"/>
    <w:rsid w:val="005F506D"/>
    <w:pPr>
      <w:spacing w:after="260" w:line="240" w:lineRule="auto"/>
      <w:jc w:val="center"/>
    </w:pPr>
    <w:rPr>
      <w:rFonts w:ascii="Arial" w:eastAsia="Times New Roman" w:hAnsi="Arial" w:cs="Times New Roman"/>
      <w:noProof/>
      <w:sz w:val="26"/>
      <w:szCs w:val="20"/>
    </w:rPr>
  </w:style>
  <w:style w:type="paragraph" w:customStyle="1" w:styleId="bkpub1">
    <w:name w:val="bkpub1"/>
    <w:basedOn w:val="bkpub"/>
    <w:rsid w:val="005F506D"/>
    <w:pPr>
      <w:spacing w:after="240"/>
    </w:pPr>
    <w:rPr>
      <w:sz w:val="24"/>
    </w:rPr>
  </w:style>
  <w:style w:type="paragraph" w:customStyle="1" w:styleId="bksect">
    <w:name w:val="bksect"/>
    <w:basedOn w:val="pf"/>
    <w:rsid w:val="005F506D"/>
    <w:pPr>
      <w:jc w:val="center"/>
    </w:pPr>
    <w:rPr>
      <w:sz w:val="32"/>
    </w:rPr>
  </w:style>
  <w:style w:type="paragraph" w:customStyle="1" w:styleId="ul">
    <w:name w:val="ul"/>
    <w:autoRedefine/>
    <w:rsid w:val="005F506D"/>
    <w:pPr>
      <w:spacing w:after="0" w:line="48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">
    <w:name w:val="bl"/>
    <w:basedOn w:val="ul"/>
    <w:rsid w:val="005F506D"/>
  </w:style>
  <w:style w:type="paragraph" w:customStyle="1" w:styleId="nl">
    <w:name w:val="nl"/>
    <w:rsid w:val="005F506D"/>
    <w:pPr>
      <w:widowControl w:val="0"/>
      <w:spacing w:after="0" w:line="48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l1">
    <w:name w:val="nl1"/>
    <w:basedOn w:val="nl"/>
    <w:rsid w:val="005F506D"/>
    <w:pPr>
      <w:ind w:left="720"/>
    </w:pPr>
  </w:style>
  <w:style w:type="paragraph" w:customStyle="1" w:styleId="ul1">
    <w:name w:val="ul1"/>
    <w:basedOn w:val="nl1"/>
    <w:rsid w:val="005F506D"/>
  </w:style>
  <w:style w:type="paragraph" w:customStyle="1" w:styleId="bl1">
    <w:name w:val="bl1"/>
    <w:basedOn w:val="ul1"/>
    <w:rsid w:val="005F506D"/>
    <w:pPr>
      <w:ind w:left="1800"/>
    </w:pPr>
  </w:style>
  <w:style w:type="paragraph" w:customStyle="1" w:styleId="ul1f">
    <w:name w:val="ul1f"/>
    <w:basedOn w:val="ul1"/>
    <w:next w:val="ul1"/>
    <w:rsid w:val="005F506D"/>
    <w:pPr>
      <w:spacing w:before="240"/>
      <w:ind w:left="1800"/>
    </w:pPr>
  </w:style>
  <w:style w:type="paragraph" w:customStyle="1" w:styleId="bl1f">
    <w:name w:val="bl1f"/>
    <w:basedOn w:val="ul1f"/>
    <w:next w:val="bl1"/>
    <w:rsid w:val="005F506D"/>
  </w:style>
  <w:style w:type="paragraph" w:customStyle="1" w:styleId="ul1l">
    <w:name w:val="ul1l"/>
    <w:basedOn w:val="ul1"/>
    <w:rsid w:val="005F506D"/>
    <w:pPr>
      <w:spacing w:after="240"/>
      <w:ind w:left="1800"/>
    </w:pPr>
  </w:style>
  <w:style w:type="paragraph" w:customStyle="1" w:styleId="bl1l">
    <w:name w:val="bl1l"/>
    <w:basedOn w:val="ul1l"/>
    <w:rsid w:val="005F506D"/>
  </w:style>
  <w:style w:type="paragraph" w:customStyle="1" w:styleId="bl1p">
    <w:name w:val="bl1p"/>
    <w:basedOn w:val="bl1"/>
    <w:rsid w:val="005F506D"/>
    <w:pPr>
      <w:ind w:firstLine="360"/>
    </w:pPr>
  </w:style>
  <w:style w:type="paragraph" w:customStyle="1" w:styleId="bl1pl">
    <w:name w:val="bl1pl"/>
    <w:basedOn w:val="bl1p"/>
    <w:rsid w:val="005F506D"/>
    <w:pPr>
      <w:spacing w:after="240"/>
    </w:pPr>
  </w:style>
  <w:style w:type="paragraph" w:customStyle="1" w:styleId="ul1s">
    <w:name w:val="ul1s"/>
    <w:basedOn w:val="ul1f"/>
    <w:qFormat/>
    <w:rsid w:val="005F506D"/>
    <w:pPr>
      <w:spacing w:after="240"/>
    </w:pPr>
  </w:style>
  <w:style w:type="paragraph" w:customStyle="1" w:styleId="AAHeading3">
    <w:name w:val="AAHeading 3"/>
    <w:basedOn w:val="ul1s"/>
    <w:qFormat/>
    <w:rsid w:val="00C51A40"/>
    <w:pPr>
      <w:ind w:left="0" w:firstLine="0"/>
    </w:pPr>
    <w:rPr>
      <w:rFonts w:asciiTheme="majorHAnsi" w:hAnsiTheme="majorHAnsi"/>
      <w:b/>
      <w:sz w:val="22"/>
    </w:rPr>
  </w:style>
  <w:style w:type="paragraph" w:customStyle="1" w:styleId="ulf">
    <w:name w:val="ulf"/>
    <w:basedOn w:val="ul"/>
    <w:next w:val="ul"/>
    <w:autoRedefine/>
    <w:rsid w:val="005F506D"/>
    <w:pPr>
      <w:tabs>
        <w:tab w:val="left" w:pos="216"/>
      </w:tabs>
      <w:spacing w:before="240"/>
    </w:pPr>
    <w:rPr>
      <w:noProof/>
      <w:color w:val="000000"/>
      <w:kern w:val="44"/>
      <w:szCs w:val="20"/>
    </w:rPr>
  </w:style>
  <w:style w:type="paragraph" w:customStyle="1" w:styleId="blf">
    <w:name w:val="blf"/>
    <w:basedOn w:val="ulf"/>
    <w:next w:val="bl"/>
    <w:qFormat/>
    <w:rsid w:val="005F506D"/>
  </w:style>
  <w:style w:type="paragraph" w:customStyle="1" w:styleId="blh">
    <w:name w:val="blh"/>
    <w:basedOn w:val="bl"/>
    <w:qFormat/>
    <w:rsid w:val="005F506D"/>
  </w:style>
  <w:style w:type="paragraph" w:customStyle="1" w:styleId="ull">
    <w:name w:val="ull"/>
    <w:basedOn w:val="ul"/>
    <w:autoRedefine/>
    <w:rsid w:val="005F506D"/>
    <w:pPr>
      <w:spacing w:after="240"/>
    </w:pPr>
  </w:style>
  <w:style w:type="paragraph" w:customStyle="1" w:styleId="bll">
    <w:name w:val="bll"/>
    <w:basedOn w:val="ull"/>
    <w:qFormat/>
    <w:rsid w:val="005F506D"/>
  </w:style>
  <w:style w:type="paragraph" w:styleId="BlockText">
    <w:name w:val="Block Text"/>
    <w:basedOn w:val="Normal"/>
    <w:semiHidden/>
    <w:rsid w:val="005F506D"/>
    <w:pPr>
      <w:ind w:left="288" w:right="288"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ls">
    <w:name w:val="uls"/>
    <w:basedOn w:val="ul"/>
    <w:rsid w:val="005F506D"/>
    <w:pPr>
      <w:spacing w:before="240" w:after="240"/>
    </w:pPr>
  </w:style>
  <w:style w:type="paragraph" w:customStyle="1" w:styleId="blp">
    <w:name w:val="blp"/>
    <w:basedOn w:val="uls"/>
    <w:qFormat/>
    <w:rsid w:val="005F506D"/>
    <w:pPr>
      <w:spacing w:before="0" w:after="0"/>
      <w:ind w:firstLine="360"/>
    </w:pPr>
  </w:style>
  <w:style w:type="paragraph" w:customStyle="1" w:styleId="blpl">
    <w:name w:val="blpl"/>
    <w:basedOn w:val="bll"/>
    <w:qFormat/>
    <w:rsid w:val="005F506D"/>
    <w:pPr>
      <w:ind w:firstLine="720"/>
    </w:pPr>
  </w:style>
  <w:style w:type="paragraph" w:customStyle="1" w:styleId="bls">
    <w:name w:val="bls"/>
    <w:basedOn w:val="uls"/>
    <w:qFormat/>
    <w:rsid w:val="005F506D"/>
  </w:style>
  <w:style w:type="paragraph" w:styleId="BodyText">
    <w:name w:val="Body Text"/>
    <w:basedOn w:val="Normal"/>
    <w:link w:val="BodyTextChar"/>
    <w:semiHidden/>
    <w:rsid w:val="005F506D"/>
    <w:pPr>
      <w:spacing w:after="120"/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F506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5F506D"/>
    <w:pPr>
      <w:spacing w:line="480" w:lineRule="auto"/>
      <w:ind w:firstLine="0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506D"/>
    <w:rPr>
      <w:rFonts w:ascii="Times New Roman" w:eastAsia="Times New Roman" w:hAnsi="Times New Roman" w:cs="Times New Roman"/>
      <w:bCs/>
      <w:sz w:val="20"/>
      <w:szCs w:val="20"/>
    </w:rPr>
  </w:style>
  <w:style w:type="paragraph" w:styleId="BodyText3">
    <w:name w:val="Body Text 3"/>
    <w:basedOn w:val="Normal"/>
    <w:link w:val="BodyText3Char"/>
    <w:semiHidden/>
    <w:rsid w:val="005F506D"/>
    <w:pPr>
      <w:spacing w:line="480" w:lineRule="auto"/>
      <w:ind w:right="432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5F506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5F506D"/>
    <w:pPr>
      <w:spacing w:after="120"/>
      <w:ind w:left="36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506D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5F506D"/>
    <w:pPr>
      <w:widowControl w:val="0"/>
      <w:autoSpaceDE w:val="0"/>
      <w:autoSpaceDN w:val="0"/>
      <w:adjustRightInd w:val="0"/>
      <w:spacing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F506D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5F506D"/>
    <w:pPr>
      <w:tabs>
        <w:tab w:val="left" w:pos="720"/>
      </w:tabs>
      <w:spacing w:line="480" w:lineRule="auto"/>
      <w:ind w:left="288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506D"/>
    <w:rPr>
      <w:rFonts w:ascii="Times New Roman" w:eastAsia="Times New Roman" w:hAnsi="Times New Roman" w:cs="Times New Roman"/>
      <w:sz w:val="20"/>
      <w:szCs w:val="20"/>
    </w:rPr>
  </w:style>
  <w:style w:type="paragraph" w:customStyle="1" w:styleId="bq">
    <w:name w:val="bq"/>
    <w:basedOn w:val="p"/>
    <w:rsid w:val="005F506D"/>
    <w:pPr>
      <w:spacing w:line="240" w:lineRule="auto"/>
      <w:ind w:left="360" w:right="360"/>
      <w:jc w:val="both"/>
    </w:pPr>
    <w:rPr>
      <w:sz w:val="22"/>
    </w:rPr>
  </w:style>
  <w:style w:type="paragraph" w:customStyle="1" w:styleId="bq1">
    <w:name w:val="bq1"/>
    <w:basedOn w:val="bq"/>
    <w:rsid w:val="005F506D"/>
    <w:pPr>
      <w:ind w:left="648" w:right="648"/>
    </w:pPr>
  </w:style>
  <w:style w:type="paragraph" w:customStyle="1" w:styleId="bq1f">
    <w:name w:val="bq1f"/>
    <w:basedOn w:val="bq1"/>
    <w:next w:val="bq1"/>
    <w:rsid w:val="005F506D"/>
    <w:pPr>
      <w:spacing w:before="100"/>
      <w:ind w:firstLine="0"/>
    </w:pPr>
  </w:style>
  <w:style w:type="paragraph" w:customStyle="1" w:styleId="bq1l">
    <w:name w:val="bq1l"/>
    <w:basedOn w:val="bq1"/>
    <w:next w:val="bq"/>
    <w:rsid w:val="005F506D"/>
    <w:pPr>
      <w:spacing w:after="100"/>
    </w:pPr>
  </w:style>
  <w:style w:type="paragraph" w:customStyle="1" w:styleId="bq1s">
    <w:name w:val="bq1s"/>
    <w:basedOn w:val="bq1"/>
    <w:rsid w:val="005F506D"/>
    <w:pPr>
      <w:spacing w:before="100" w:after="100"/>
      <w:ind w:firstLine="0"/>
    </w:pPr>
    <w:rPr>
      <w:szCs w:val="22"/>
      <w:lang w:bidi="he-IL"/>
    </w:rPr>
  </w:style>
  <w:style w:type="paragraph" w:customStyle="1" w:styleId="bqf">
    <w:name w:val="bqf"/>
    <w:basedOn w:val="bq"/>
    <w:next w:val="bq"/>
    <w:autoRedefine/>
    <w:rsid w:val="005F506D"/>
    <w:pPr>
      <w:spacing w:before="120"/>
      <w:ind w:firstLine="0"/>
    </w:pPr>
  </w:style>
  <w:style w:type="paragraph" w:customStyle="1" w:styleId="bqaft">
    <w:name w:val="bqaft"/>
    <w:basedOn w:val="bqf"/>
    <w:qFormat/>
    <w:rsid w:val="005F506D"/>
  </w:style>
  <w:style w:type="paragraph" w:customStyle="1" w:styleId="bqs">
    <w:name w:val="bqs"/>
    <w:basedOn w:val="bq"/>
    <w:rsid w:val="005F506D"/>
    <w:pPr>
      <w:spacing w:before="120" w:after="360"/>
      <w:ind w:firstLine="0"/>
    </w:pPr>
  </w:style>
  <w:style w:type="paragraph" w:customStyle="1" w:styleId="bqh">
    <w:name w:val="bqh"/>
    <w:basedOn w:val="bqs"/>
    <w:rsid w:val="005F506D"/>
    <w:pPr>
      <w:spacing w:after="120"/>
    </w:pPr>
    <w:rPr>
      <w:sz w:val="24"/>
    </w:rPr>
  </w:style>
  <w:style w:type="paragraph" w:customStyle="1" w:styleId="bql">
    <w:name w:val="bql"/>
    <w:basedOn w:val="bq"/>
    <w:next w:val="Normal"/>
    <w:autoRedefine/>
    <w:rsid w:val="005F506D"/>
    <w:pPr>
      <w:spacing w:after="360"/>
    </w:pPr>
  </w:style>
  <w:style w:type="paragraph" w:customStyle="1" w:styleId="bqnlf">
    <w:name w:val="bqnlf"/>
    <w:basedOn w:val="bqf"/>
    <w:next w:val="Normal"/>
    <w:rsid w:val="005F506D"/>
    <w:pPr>
      <w:tabs>
        <w:tab w:val="left" w:pos="360"/>
      </w:tabs>
      <w:spacing w:before="60"/>
      <w:ind w:left="1080" w:right="720" w:hanging="360"/>
    </w:pPr>
  </w:style>
  <w:style w:type="paragraph" w:customStyle="1" w:styleId="bqnl">
    <w:name w:val="bqnl"/>
    <w:basedOn w:val="bqnlf"/>
    <w:rsid w:val="005F506D"/>
    <w:pPr>
      <w:spacing w:before="0"/>
    </w:pPr>
  </w:style>
  <w:style w:type="paragraph" w:customStyle="1" w:styleId="bqnll">
    <w:name w:val="bqnll"/>
    <w:basedOn w:val="bqnlf"/>
    <w:rsid w:val="005F506D"/>
    <w:pPr>
      <w:spacing w:before="0" w:after="60"/>
    </w:pPr>
  </w:style>
  <w:style w:type="paragraph" w:customStyle="1" w:styleId="bqnls">
    <w:name w:val="bqnls"/>
    <w:basedOn w:val="bqnl"/>
    <w:rsid w:val="005F506D"/>
    <w:pPr>
      <w:spacing w:before="60" w:after="60"/>
    </w:pPr>
  </w:style>
  <w:style w:type="paragraph" w:customStyle="1" w:styleId="bqo">
    <w:name w:val="bqo"/>
    <w:qFormat/>
    <w:rsid w:val="005F506D"/>
    <w:pPr>
      <w:spacing w:before="60" w:after="360" w:line="240" w:lineRule="auto"/>
      <w:ind w:left="360" w:right="360"/>
      <w:jc w:val="both"/>
    </w:pPr>
    <w:rPr>
      <w:rFonts w:ascii="Times New Roman" w:eastAsia="Times New Roman" w:hAnsi="Times New Roman" w:cs="Times New Roman"/>
      <w:szCs w:val="24"/>
      <w:lang w:bidi="he-IL"/>
    </w:rPr>
  </w:style>
  <w:style w:type="paragraph" w:customStyle="1" w:styleId="bqsalt">
    <w:name w:val="bqsalt"/>
    <w:basedOn w:val="bqs"/>
    <w:rsid w:val="005F506D"/>
    <w:pPr>
      <w:ind w:firstLine="720"/>
    </w:pPr>
    <w:rPr>
      <w:rFonts w:eastAsia="MS Mincho"/>
    </w:rPr>
  </w:style>
  <w:style w:type="paragraph" w:customStyle="1" w:styleId="bqt">
    <w:name w:val="bqt"/>
    <w:basedOn w:val="bq"/>
    <w:qFormat/>
    <w:rsid w:val="005F506D"/>
    <w:pPr>
      <w:spacing w:after="360"/>
      <w:jc w:val="right"/>
    </w:pPr>
  </w:style>
  <w:style w:type="paragraph" w:customStyle="1" w:styleId="bqul">
    <w:name w:val="bqul"/>
    <w:basedOn w:val="bqnl"/>
    <w:rsid w:val="005F506D"/>
  </w:style>
  <w:style w:type="paragraph" w:customStyle="1" w:styleId="bqulf">
    <w:name w:val="bqulf"/>
    <w:basedOn w:val="bqf"/>
    <w:next w:val="bqul"/>
    <w:rsid w:val="005F506D"/>
    <w:pPr>
      <w:ind w:left="1080" w:right="720" w:hanging="360"/>
    </w:pPr>
  </w:style>
  <w:style w:type="paragraph" w:customStyle="1" w:styleId="bqull">
    <w:name w:val="bqull"/>
    <w:basedOn w:val="bqnl"/>
    <w:rsid w:val="005F506D"/>
  </w:style>
  <w:style w:type="paragraph" w:customStyle="1" w:styleId="bquls">
    <w:name w:val="bquls"/>
    <w:basedOn w:val="bqnls"/>
    <w:rsid w:val="005F506D"/>
    <w:rPr>
      <w:sz w:val="20"/>
      <w:szCs w:val="20"/>
    </w:rPr>
  </w:style>
  <w:style w:type="character" w:customStyle="1" w:styleId="br">
    <w:name w:val="br"/>
    <w:rsid w:val="005F506D"/>
  </w:style>
  <w:style w:type="numbering" w:customStyle="1" w:styleId="BulletList1">
    <w:name w:val="Bullet List 1"/>
    <w:rsid w:val="005F506D"/>
    <w:pPr>
      <w:numPr>
        <w:numId w:val="5"/>
      </w:numPr>
    </w:pPr>
  </w:style>
  <w:style w:type="numbering" w:customStyle="1" w:styleId="BulletList2">
    <w:name w:val="Bullet List 2"/>
    <w:rsid w:val="005F506D"/>
    <w:pPr>
      <w:numPr>
        <w:numId w:val="6"/>
      </w:numPr>
    </w:pPr>
  </w:style>
  <w:style w:type="numbering" w:customStyle="1" w:styleId="BulletList3">
    <w:name w:val="Bullet List 3"/>
    <w:rsid w:val="005F506D"/>
    <w:pPr>
      <w:numPr>
        <w:numId w:val="7"/>
      </w:numPr>
    </w:pPr>
  </w:style>
  <w:style w:type="numbering" w:customStyle="1" w:styleId="BulletList4">
    <w:name w:val="Bullet List 4"/>
    <w:rsid w:val="005F506D"/>
    <w:pPr>
      <w:numPr>
        <w:numId w:val="8"/>
      </w:numPr>
    </w:pPr>
  </w:style>
  <w:style w:type="numbering" w:customStyle="1" w:styleId="BulletList5">
    <w:name w:val="Bullet List 5"/>
    <w:rsid w:val="005F506D"/>
    <w:pPr>
      <w:numPr>
        <w:numId w:val="9"/>
      </w:numPr>
    </w:pPr>
  </w:style>
  <w:style w:type="numbering" w:customStyle="1" w:styleId="BulletList6">
    <w:name w:val="Bullet List 6"/>
    <w:rsid w:val="005F506D"/>
    <w:pPr>
      <w:numPr>
        <w:numId w:val="10"/>
      </w:numPr>
    </w:pPr>
  </w:style>
  <w:style w:type="numbering" w:customStyle="1" w:styleId="BulletList7">
    <w:name w:val="Bullet List 7"/>
    <w:rsid w:val="005F506D"/>
    <w:pPr>
      <w:numPr>
        <w:numId w:val="11"/>
      </w:numPr>
    </w:pPr>
  </w:style>
  <w:style w:type="numbering" w:customStyle="1" w:styleId="BulletList8">
    <w:name w:val="Bullet List 8"/>
    <w:rsid w:val="005F506D"/>
    <w:pPr>
      <w:numPr>
        <w:numId w:val="12"/>
      </w:numPr>
    </w:pPr>
  </w:style>
  <w:style w:type="numbering" w:customStyle="1" w:styleId="BulletList9">
    <w:name w:val="Bullet List 9"/>
    <w:rsid w:val="005F506D"/>
    <w:pPr>
      <w:numPr>
        <w:numId w:val="13"/>
      </w:numPr>
    </w:pPr>
  </w:style>
  <w:style w:type="paragraph" w:customStyle="1" w:styleId="bx">
    <w:name w:val="bx"/>
    <w:basedOn w:val="p"/>
    <w:rsid w:val="005F506D"/>
    <w:pPr>
      <w:ind w:left="720" w:right="720"/>
    </w:pPr>
    <w:rPr>
      <w:rFonts w:ascii="Arial" w:hAnsi="Arial"/>
      <w:sz w:val="20"/>
    </w:rPr>
  </w:style>
  <w:style w:type="paragraph" w:customStyle="1" w:styleId="bx1">
    <w:name w:val="bx1"/>
    <w:basedOn w:val="p"/>
    <w:rsid w:val="005F506D"/>
    <w:pPr>
      <w:ind w:left="1440" w:right="720" w:firstLine="360"/>
    </w:pPr>
    <w:rPr>
      <w:rFonts w:ascii="Arial" w:hAnsi="Arial"/>
      <w:sz w:val="20"/>
    </w:rPr>
  </w:style>
  <w:style w:type="paragraph" w:customStyle="1" w:styleId="bx1aft">
    <w:name w:val="bx1aft"/>
    <w:basedOn w:val="bx1"/>
    <w:rsid w:val="005F506D"/>
    <w:pPr>
      <w:ind w:firstLine="0"/>
    </w:pPr>
  </w:style>
  <w:style w:type="paragraph" w:customStyle="1" w:styleId="bx1h">
    <w:name w:val="bx1h"/>
    <w:basedOn w:val="p"/>
    <w:rsid w:val="005F506D"/>
    <w:pPr>
      <w:spacing w:before="100" w:after="40"/>
      <w:ind w:left="1440" w:right="720" w:firstLine="0"/>
    </w:pPr>
    <w:rPr>
      <w:rFonts w:ascii="Arial" w:hAnsi="Arial"/>
      <w:sz w:val="28"/>
    </w:rPr>
  </w:style>
  <w:style w:type="paragraph" w:customStyle="1" w:styleId="bx1ah">
    <w:name w:val="bx1ah"/>
    <w:basedOn w:val="bx1h"/>
    <w:rsid w:val="005F506D"/>
    <w:rPr>
      <w:sz w:val="24"/>
    </w:rPr>
  </w:style>
  <w:style w:type="paragraph" w:customStyle="1" w:styleId="bx1bh">
    <w:name w:val="bx1bh"/>
    <w:basedOn w:val="bx1ah"/>
    <w:rsid w:val="005F506D"/>
    <w:rPr>
      <w:sz w:val="20"/>
    </w:rPr>
  </w:style>
  <w:style w:type="paragraph" w:customStyle="1" w:styleId="bx1bqf">
    <w:name w:val="bx1bqf"/>
    <w:basedOn w:val="p"/>
    <w:next w:val="Normal"/>
    <w:rsid w:val="005F506D"/>
    <w:pPr>
      <w:spacing w:before="100" w:line="240" w:lineRule="auto"/>
      <w:ind w:left="1800" w:right="1080" w:firstLine="0"/>
      <w:jc w:val="both"/>
    </w:pPr>
    <w:rPr>
      <w:rFonts w:ascii="Arial" w:hAnsi="Arial"/>
      <w:sz w:val="18"/>
    </w:rPr>
  </w:style>
  <w:style w:type="paragraph" w:customStyle="1" w:styleId="bx1bq">
    <w:name w:val="bx1bq"/>
    <w:basedOn w:val="bx1bqf"/>
    <w:rsid w:val="005F506D"/>
    <w:pPr>
      <w:spacing w:before="0"/>
      <w:ind w:firstLine="360"/>
    </w:pPr>
  </w:style>
  <w:style w:type="paragraph" w:customStyle="1" w:styleId="bx1bql">
    <w:name w:val="bx1bql"/>
    <w:basedOn w:val="bx1bqf"/>
    <w:rsid w:val="005F506D"/>
    <w:pPr>
      <w:spacing w:before="0" w:after="300"/>
      <w:ind w:firstLine="360"/>
    </w:pPr>
  </w:style>
  <w:style w:type="paragraph" w:customStyle="1" w:styleId="bx1bqs">
    <w:name w:val="bx1bqs"/>
    <w:basedOn w:val="bx1bqf"/>
    <w:rsid w:val="005F506D"/>
    <w:pPr>
      <w:spacing w:after="300"/>
    </w:pPr>
  </w:style>
  <w:style w:type="paragraph" w:customStyle="1" w:styleId="bx1con">
    <w:name w:val="bx1con"/>
    <w:basedOn w:val="bx1aft"/>
    <w:rsid w:val="005F506D"/>
  </w:style>
  <w:style w:type="paragraph" w:customStyle="1" w:styleId="bx1f">
    <w:name w:val="bx1f"/>
    <w:basedOn w:val="p"/>
    <w:rsid w:val="005F506D"/>
    <w:pPr>
      <w:spacing w:before="100"/>
      <w:ind w:left="1440" w:right="720" w:firstLine="0"/>
    </w:pPr>
    <w:rPr>
      <w:rFonts w:ascii="Arial" w:hAnsi="Arial"/>
      <w:sz w:val="20"/>
    </w:rPr>
  </w:style>
  <w:style w:type="paragraph" w:customStyle="1" w:styleId="bx1l">
    <w:name w:val="bx1l"/>
    <w:basedOn w:val="bx1"/>
    <w:rsid w:val="005F506D"/>
    <w:pPr>
      <w:spacing w:after="100"/>
    </w:pPr>
  </w:style>
  <w:style w:type="paragraph" w:customStyle="1" w:styleId="bx1nlf">
    <w:name w:val="bx1nlf"/>
    <w:basedOn w:val="bx1"/>
    <w:next w:val="Normal"/>
    <w:rsid w:val="005F506D"/>
    <w:pPr>
      <w:spacing w:before="100"/>
      <w:ind w:left="2520" w:hanging="360"/>
    </w:pPr>
  </w:style>
  <w:style w:type="paragraph" w:customStyle="1" w:styleId="bx1nl">
    <w:name w:val="bx1nl"/>
    <w:basedOn w:val="bx1nlf"/>
    <w:rsid w:val="005F506D"/>
    <w:pPr>
      <w:spacing w:before="0"/>
    </w:pPr>
  </w:style>
  <w:style w:type="paragraph" w:customStyle="1" w:styleId="bx1nll">
    <w:name w:val="bx1nll"/>
    <w:basedOn w:val="bx1nl"/>
    <w:rsid w:val="005F506D"/>
    <w:pPr>
      <w:spacing w:after="100"/>
    </w:pPr>
  </w:style>
  <w:style w:type="paragraph" w:customStyle="1" w:styleId="bx1nlp">
    <w:name w:val="bx1nlp"/>
    <w:basedOn w:val="bx1nl"/>
    <w:rsid w:val="005F506D"/>
    <w:pPr>
      <w:ind w:firstLine="360"/>
    </w:pPr>
  </w:style>
  <w:style w:type="paragraph" w:customStyle="1" w:styleId="bx1ulf">
    <w:name w:val="bx1ulf"/>
    <w:basedOn w:val="bx1nlf"/>
    <w:next w:val="Normal"/>
    <w:rsid w:val="005F506D"/>
  </w:style>
  <w:style w:type="paragraph" w:customStyle="1" w:styleId="bx1slf">
    <w:name w:val="bx1slf"/>
    <w:basedOn w:val="bx1ulf"/>
    <w:rsid w:val="005F506D"/>
  </w:style>
  <w:style w:type="paragraph" w:customStyle="1" w:styleId="bx1sl">
    <w:name w:val="bx1sl"/>
    <w:basedOn w:val="bx1slf"/>
    <w:rsid w:val="005F506D"/>
    <w:pPr>
      <w:spacing w:before="0"/>
    </w:pPr>
  </w:style>
  <w:style w:type="paragraph" w:customStyle="1" w:styleId="bx1sll">
    <w:name w:val="bx1sll"/>
    <w:basedOn w:val="bx1nll"/>
    <w:rsid w:val="005F506D"/>
  </w:style>
  <w:style w:type="paragraph" w:customStyle="1" w:styleId="bx1t">
    <w:name w:val="bx1t"/>
    <w:basedOn w:val="p"/>
    <w:rsid w:val="005F506D"/>
    <w:pPr>
      <w:spacing w:before="200" w:after="80"/>
      <w:ind w:left="1440" w:right="1440" w:firstLine="0"/>
    </w:pPr>
    <w:rPr>
      <w:rFonts w:ascii="Arial" w:hAnsi="Arial"/>
      <w:sz w:val="32"/>
    </w:rPr>
  </w:style>
  <w:style w:type="paragraph" w:customStyle="1" w:styleId="bx1ul">
    <w:name w:val="bx1ul"/>
    <w:basedOn w:val="bx1nl"/>
    <w:rsid w:val="005F506D"/>
  </w:style>
  <w:style w:type="paragraph" w:customStyle="1" w:styleId="bx1ull">
    <w:name w:val="bx1ull"/>
    <w:basedOn w:val="bx1nll"/>
    <w:rsid w:val="005F506D"/>
  </w:style>
  <w:style w:type="paragraph" w:customStyle="1" w:styleId="bx1ulp">
    <w:name w:val="bx1ulp"/>
    <w:basedOn w:val="bx1nlp"/>
    <w:rsid w:val="005F506D"/>
  </w:style>
  <w:style w:type="paragraph" w:customStyle="1" w:styleId="bxaft">
    <w:name w:val="bxaft"/>
    <w:basedOn w:val="p"/>
    <w:rsid w:val="005F506D"/>
    <w:pPr>
      <w:ind w:left="720" w:right="720" w:firstLine="0"/>
    </w:pPr>
    <w:rPr>
      <w:rFonts w:ascii="Arial" w:hAnsi="Arial"/>
      <w:sz w:val="20"/>
    </w:rPr>
  </w:style>
  <w:style w:type="paragraph" w:customStyle="1" w:styleId="bxah">
    <w:name w:val="bxah"/>
    <w:basedOn w:val="p"/>
    <w:next w:val="bxaft"/>
    <w:rsid w:val="005F506D"/>
    <w:rPr>
      <w:rFonts w:ascii="Arial" w:hAnsi="Arial"/>
      <w:sz w:val="28"/>
    </w:rPr>
  </w:style>
  <w:style w:type="paragraph" w:customStyle="1" w:styleId="bxau">
    <w:name w:val="bxau"/>
    <w:basedOn w:val="p"/>
    <w:rsid w:val="005F506D"/>
    <w:pPr>
      <w:ind w:left="720" w:right="720" w:firstLine="0"/>
    </w:pPr>
    <w:rPr>
      <w:rFonts w:ascii="Arial" w:hAnsi="Arial"/>
      <w:sz w:val="28"/>
    </w:rPr>
  </w:style>
  <w:style w:type="paragraph" w:customStyle="1" w:styleId="bxau1">
    <w:name w:val="bxau1"/>
    <w:basedOn w:val="bxau"/>
    <w:rsid w:val="005F506D"/>
    <w:rPr>
      <w:sz w:val="20"/>
    </w:rPr>
  </w:style>
  <w:style w:type="paragraph" w:customStyle="1" w:styleId="bxbh">
    <w:name w:val="bxbh"/>
    <w:basedOn w:val="bxah"/>
    <w:next w:val="bxaft"/>
    <w:rsid w:val="005F506D"/>
    <w:rPr>
      <w:sz w:val="24"/>
    </w:rPr>
  </w:style>
  <w:style w:type="paragraph" w:customStyle="1" w:styleId="bxbqf">
    <w:name w:val="bxbqf"/>
    <w:basedOn w:val="p"/>
    <w:rsid w:val="005F506D"/>
    <w:pPr>
      <w:spacing w:before="100" w:line="240" w:lineRule="auto"/>
      <w:ind w:left="1080" w:right="1080" w:firstLine="0"/>
      <w:jc w:val="both"/>
    </w:pPr>
    <w:rPr>
      <w:rFonts w:ascii="Arial" w:hAnsi="Arial"/>
      <w:sz w:val="20"/>
    </w:rPr>
  </w:style>
  <w:style w:type="paragraph" w:customStyle="1" w:styleId="bxbq">
    <w:name w:val="bxbq"/>
    <w:basedOn w:val="bxbqf"/>
    <w:rsid w:val="005F506D"/>
    <w:pPr>
      <w:spacing w:before="0"/>
      <w:ind w:firstLine="360"/>
    </w:pPr>
  </w:style>
  <w:style w:type="paragraph" w:customStyle="1" w:styleId="bxbql">
    <w:name w:val="bxbql"/>
    <w:basedOn w:val="bxbq"/>
    <w:rsid w:val="005F506D"/>
    <w:pPr>
      <w:spacing w:after="300"/>
    </w:pPr>
  </w:style>
  <w:style w:type="paragraph" w:customStyle="1" w:styleId="bxbqs">
    <w:name w:val="bxbqs"/>
    <w:basedOn w:val="bxbqf"/>
    <w:rsid w:val="005F506D"/>
    <w:pPr>
      <w:spacing w:after="300"/>
    </w:pPr>
  </w:style>
  <w:style w:type="paragraph" w:customStyle="1" w:styleId="bxcon">
    <w:name w:val="bxcon"/>
    <w:basedOn w:val="bxaft"/>
    <w:rsid w:val="005F506D"/>
  </w:style>
  <w:style w:type="paragraph" w:customStyle="1" w:styleId="bxf">
    <w:name w:val="bxf"/>
    <w:basedOn w:val="p"/>
    <w:rsid w:val="005F506D"/>
    <w:pPr>
      <w:spacing w:before="100"/>
      <w:ind w:left="720" w:right="720" w:firstLine="0"/>
    </w:pPr>
    <w:rPr>
      <w:rFonts w:ascii="Arial" w:hAnsi="Arial"/>
      <w:sz w:val="20"/>
    </w:rPr>
  </w:style>
  <w:style w:type="paragraph" w:customStyle="1" w:styleId="bxh">
    <w:name w:val="bxh"/>
    <w:basedOn w:val="p"/>
    <w:rsid w:val="005F506D"/>
    <w:pPr>
      <w:spacing w:before="100"/>
      <w:ind w:left="720" w:firstLine="0"/>
      <w:outlineLvl w:val="8"/>
    </w:pPr>
    <w:rPr>
      <w:rFonts w:ascii="Arial" w:hAnsi="Arial"/>
      <w:sz w:val="40"/>
    </w:rPr>
  </w:style>
  <w:style w:type="paragraph" w:customStyle="1" w:styleId="bxl">
    <w:name w:val="bxl"/>
    <w:basedOn w:val="p"/>
    <w:rsid w:val="005F506D"/>
    <w:pPr>
      <w:spacing w:after="100"/>
      <w:ind w:left="720" w:right="720"/>
    </w:pPr>
    <w:rPr>
      <w:rFonts w:ascii="Arial" w:hAnsi="Arial"/>
      <w:sz w:val="20"/>
    </w:rPr>
  </w:style>
  <w:style w:type="paragraph" w:customStyle="1" w:styleId="sb">
    <w:name w:val="sb"/>
    <w:rsid w:val="005F506D"/>
    <w:pPr>
      <w:spacing w:after="0" w:line="360" w:lineRule="auto"/>
      <w:ind w:left="720" w:right="720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bulf">
    <w:name w:val="sbulf"/>
    <w:basedOn w:val="sb"/>
    <w:rsid w:val="005F506D"/>
    <w:pPr>
      <w:widowControl w:val="0"/>
      <w:spacing w:before="100"/>
      <w:ind w:left="1800" w:hanging="360"/>
    </w:pPr>
  </w:style>
  <w:style w:type="paragraph" w:customStyle="1" w:styleId="sbul">
    <w:name w:val="sbul"/>
    <w:basedOn w:val="sbulf"/>
    <w:rsid w:val="005F506D"/>
    <w:pPr>
      <w:spacing w:before="0"/>
    </w:pPr>
  </w:style>
  <w:style w:type="paragraph" w:customStyle="1" w:styleId="sbnl">
    <w:name w:val="sbnl"/>
    <w:basedOn w:val="sbul"/>
    <w:rsid w:val="005F506D"/>
  </w:style>
  <w:style w:type="paragraph" w:customStyle="1" w:styleId="bxnl">
    <w:name w:val="bxnl"/>
    <w:basedOn w:val="sbnl"/>
    <w:rsid w:val="005F506D"/>
    <w:rPr>
      <w:rFonts w:ascii="Arial" w:hAnsi="Arial"/>
      <w:sz w:val="24"/>
    </w:rPr>
  </w:style>
  <w:style w:type="paragraph" w:customStyle="1" w:styleId="sbnlf">
    <w:name w:val="sbnlf"/>
    <w:basedOn w:val="sbulf"/>
    <w:rsid w:val="005F506D"/>
  </w:style>
  <w:style w:type="paragraph" w:customStyle="1" w:styleId="bxnlf">
    <w:name w:val="bxnlf"/>
    <w:basedOn w:val="sbnlf"/>
    <w:next w:val="bxnl"/>
    <w:rsid w:val="005F506D"/>
    <w:rPr>
      <w:rFonts w:ascii="Arial" w:hAnsi="Arial"/>
      <w:sz w:val="24"/>
    </w:rPr>
  </w:style>
  <w:style w:type="paragraph" w:customStyle="1" w:styleId="sbull">
    <w:name w:val="sbull"/>
    <w:basedOn w:val="sbul"/>
    <w:rsid w:val="005F506D"/>
    <w:pPr>
      <w:spacing w:after="100"/>
    </w:pPr>
  </w:style>
  <w:style w:type="paragraph" w:customStyle="1" w:styleId="sbnll">
    <w:name w:val="sbnll"/>
    <w:basedOn w:val="sbull"/>
    <w:rsid w:val="005F506D"/>
  </w:style>
  <w:style w:type="paragraph" w:customStyle="1" w:styleId="bxnll">
    <w:name w:val="bxnll"/>
    <w:basedOn w:val="sbnll"/>
    <w:rsid w:val="005F506D"/>
    <w:rPr>
      <w:rFonts w:ascii="Arial" w:hAnsi="Arial"/>
      <w:sz w:val="24"/>
    </w:rPr>
  </w:style>
  <w:style w:type="paragraph" w:customStyle="1" w:styleId="sbnlp">
    <w:name w:val="sbnlp"/>
    <w:basedOn w:val="sbnl"/>
    <w:rsid w:val="005F506D"/>
    <w:pPr>
      <w:ind w:firstLine="360"/>
    </w:pPr>
    <w:rPr>
      <w:szCs w:val="24"/>
    </w:rPr>
  </w:style>
  <w:style w:type="paragraph" w:customStyle="1" w:styleId="bxnlp">
    <w:name w:val="bxnlp"/>
    <w:basedOn w:val="sbnlp"/>
    <w:rsid w:val="005F506D"/>
    <w:rPr>
      <w:rFonts w:ascii="Arial" w:hAnsi="Arial"/>
      <w:sz w:val="24"/>
    </w:rPr>
  </w:style>
  <w:style w:type="paragraph" w:customStyle="1" w:styleId="bxnls">
    <w:name w:val="bxnls"/>
    <w:basedOn w:val="bxnl"/>
    <w:rsid w:val="005F506D"/>
    <w:pPr>
      <w:spacing w:before="100" w:after="100"/>
    </w:pPr>
  </w:style>
  <w:style w:type="paragraph" w:customStyle="1" w:styleId="bxs">
    <w:name w:val="bxs"/>
    <w:basedOn w:val="bxf"/>
    <w:rsid w:val="005F506D"/>
    <w:pPr>
      <w:spacing w:after="100"/>
    </w:pPr>
  </w:style>
  <w:style w:type="paragraph" w:customStyle="1" w:styleId="bxo">
    <w:name w:val="bxo"/>
    <w:basedOn w:val="bxs"/>
    <w:qFormat/>
    <w:rsid w:val="005F506D"/>
  </w:style>
  <w:style w:type="paragraph" w:customStyle="1" w:styleId="bxslf">
    <w:name w:val="bxslf"/>
    <w:basedOn w:val="p"/>
    <w:next w:val="Normal"/>
    <w:rsid w:val="005F506D"/>
    <w:pPr>
      <w:spacing w:before="100"/>
      <w:ind w:left="2160" w:right="720" w:hanging="720"/>
    </w:pPr>
    <w:rPr>
      <w:rFonts w:ascii="Arial" w:hAnsi="Arial"/>
    </w:rPr>
  </w:style>
  <w:style w:type="paragraph" w:customStyle="1" w:styleId="bxsl">
    <w:name w:val="bxsl"/>
    <w:basedOn w:val="bxslf"/>
    <w:rsid w:val="005F506D"/>
    <w:pPr>
      <w:spacing w:before="0"/>
    </w:pPr>
  </w:style>
  <w:style w:type="paragraph" w:customStyle="1" w:styleId="bxsll">
    <w:name w:val="bxsll"/>
    <w:basedOn w:val="bxsl"/>
    <w:rsid w:val="005F506D"/>
    <w:pPr>
      <w:spacing w:after="100"/>
    </w:pPr>
  </w:style>
  <w:style w:type="paragraph" w:customStyle="1" w:styleId="sbh">
    <w:name w:val="sbh"/>
    <w:basedOn w:val="sb"/>
    <w:rsid w:val="005F506D"/>
    <w:pPr>
      <w:ind w:right="0" w:firstLine="0"/>
      <w:outlineLvl w:val="8"/>
    </w:pPr>
    <w:rPr>
      <w:sz w:val="40"/>
      <w:szCs w:val="24"/>
    </w:rPr>
  </w:style>
  <w:style w:type="paragraph" w:customStyle="1" w:styleId="sbt">
    <w:name w:val="sbt"/>
    <w:basedOn w:val="sbh"/>
    <w:qFormat/>
    <w:rsid w:val="005F506D"/>
  </w:style>
  <w:style w:type="paragraph" w:customStyle="1" w:styleId="bxt">
    <w:name w:val="bxt"/>
    <w:basedOn w:val="sbt"/>
    <w:rsid w:val="005F506D"/>
    <w:rPr>
      <w:rFonts w:ascii="Arial" w:hAnsi="Arial"/>
    </w:rPr>
  </w:style>
  <w:style w:type="paragraph" w:customStyle="1" w:styleId="bxul">
    <w:name w:val="bxul"/>
    <w:basedOn w:val="bxnl"/>
    <w:rsid w:val="005F506D"/>
  </w:style>
  <w:style w:type="paragraph" w:customStyle="1" w:styleId="bxulf">
    <w:name w:val="bxulf"/>
    <w:basedOn w:val="bxnlf"/>
    <w:next w:val="bxul"/>
    <w:rsid w:val="005F506D"/>
  </w:style>
  <w:style w:type="paragraph" w:customStyle="1" w:styleId="bxull">
    <w:name w:val="bxull"/>
    <w:basedOn w:val="bxnll"/>
    <w:rsid w:val="005F506D"/>
  </w:style>
  <w:style w:type="paragraph" w:customStyle="1" w:styleId="bxulp">
    <w:name w:val="bxulp"/>
    <w:basedOn w:val="bxnlp"/>
    <w:rsid w:val="005F506D"/>
  </w:style>
  <w:style w:type="paragraph" w:customStyle="1" w:styleId="bxuls">
    <w:name w:val="bxuls"/>
    <w:basedOn w:val="bxnls"/>
    <w:rsid w:val="005F506D"/>
  </w:style>
  <w:style w:type="paragraph" w:customStyle="1" w:styleId="fig">
    <w:name w:val="fig"/>
    <w:rsid w:val="005F506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h">
    <w:name w:val="figh"/>
    <w:basedOn w:val="fig"/>
    <w:rsid w:val="005F506D"/>
    <w:pPr>
      <w:shd w:val="clear" w:color="auto" w:fill="C0C0C0"/>
      <w:spacing w:before="200" w:after="60"/>
      <w:outlineLvl w:val="8"/>
    </w:pPr>
    <w:rPr>
      <w:sz w:val="28"/>
    </w:rPr>
  </w:style>
  <w:style w:type="paragraph" w:customStyle="1" w:styleId="call">
    <w:name w:val="call"/>
    <w:basedOn w:val="figh"/>
    <w:qFormat/>
    <w:rsid w:val="005F506D"/>
  </w:style>
  <w:style w:type="character" w:customStyle="1" w:styleId="ccust1">
    <w:name w:val="ccust1"/>
    <w:qFormat/>
    <w:rsid w:val="005F506D"/>
    <w:rPr>
      <w:color w:val="31849B"/>
    </w:rPr>
  </w:style>
  <w:style w:type="character" w:customStyle="1" w:styleId="ccust2">
    <w:name w:val="ccust2"/>
    <w:qFormat/>
    <w:rsid w:val="005F506D"/>
    <w:rPr>
      <w:color w:val="5F497A"/>
    </w:rPr>
  </w:style>
  <w:style w:type="character" w:customStyle="1" w:styleId="ccust3">
    <w:name w:val="ccust3"/>
    <w:qFormat/>
    <w:rsid w:val="005F506D"/>
    <w:rPr>
      <w:color w:val="E36C0A"/>
    </w:rPr>
  </w:style>
  <w:style w:type="character" w:customStyle="1" w:styleId="cemd">
    <w:name w:val="cemd"/>
    <w:rsid w:val="005F506D"/>
    <w:rPr>
      <w:color w:val="800000"/>
    </w:rPr>
  </w:style>
  <w:style w:type="paragraph" w:customStyle="1" w:styleId="ch">
    <w:name w:val="ch"/>
    <w:next w:val="Normal"/>
    <w:rsid w:val="005F506D"/>
    <w:pPr>
      <w:spacing w:before="240" w:after="0" w:line="240" w:lineRule="auto"/>
      <w:outlineLvl w:val="4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chaft">
    <w:name w:val="chaft"/>
    <w:basedOn w:val="Normal"/>
    <w:next w:val="Normal"/>
    <w:rsid w:val="005F506D"/>
    <w:pPr>
      <w:spacing w:before="100"/>
      <w:ind w:firstLine="0"/>
      <w:outlineLvl w:val="4"/>
    </w:pPr>
    <w:rPr>
      <w:rFonts w:ascii="Arial" w:eastAsia="Times New Roman" w:hAnsi="Arial" w:cs="Times New Roman"/>
      <w:color w:val="000000"/>
      <w:sz w:val="32"/>
      <w:szCs w:val="20"/>
    </w:rPr>
  </w:style>
  <w:style w:type="character" w:customStyle="1" w:styleId="chemb">
    <w:name w:val="chemb"/>
    <w:qFormat/>
    <w:rsid w:val="005F506D"/>
    <w:rPr>
      <w:color w:val="800000"/>
    </w:rPr>
  </w:style>
  <w:style w:type="paragraph" w:customStyle="1" w:styleId="chsect">
    <w:name w:val="chsect"/>
    <w:basedOn w:val="pf"/>
    <w:qFormat/>
    <w:rsid w:val="005F506D"/>
    <w:rPr>
      <w:b/>
    </w:rPr>
  </w:style>
  <w:style w:type="paragraph" w:customStyle="1" w:styleId="chsubsect">
    <w:name w:val="chsubsect"/>
    <w:basedOn w:val="pf"/>
    <w:qFormat/>
    <w:rsid w:val="005F506D"/>
  </w:style>
  <w:style w:type="paragraph" w:customStyle="1" w:styleId="cip">
    <w:name w:val="cip"/>
    <w:rsid w:val="005F50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p1">
    <w:name w:val="cip1"/>
    <w:basedOn w:val="cip"/>
    <w:rsid w:val="005F506D"/>
    <w:pPr>
      <w:ind w:left="360" w:firstLine="360"/>
    </w:pPr>
  </w:style>
  <w:style w:type="paragraph" w:customStyle="1" w:styleId="cip2">
    <w:name w:val="cip2"/>
    <w:basedOn w:val="cip"/>
    <w:rsid w:val="005F506D"/>
    <w:pPr>
      <w:ind w:left="1080"/>
    </w:pPr>
  </w:style>
  <w:style w:type="paragraph" w:customStyle="1" w:styleId="cipf">
    <w:name w:val="cipf"/>
    <w:basedOn w:val="cip"/>
    <w:next w:val="cip"/>
    <w:rsid w:val="005F506D"/>
    <w:pPr>
      <w:spacing w:before="200"/>
    </w:pPr>
  </w:style>
  <w:style w:type="paragraph" w:customStyle="1" w:styleId="cipf1">
    <w:name w:val="cipf1"/>
    <w:basedOn w:val="cip"/>
    <w:rsid w:val="005F506D"/>
    <w:pPr>
      <w:spacing w:before="240"/>
      <w:ind w:left="360"/>
    </w:pPr>
  </w:style>
  <w:style w:type="paragraph" w:customStyle="1" w:styleId="cipl">
    <w:name w:val="cipl"/>
    <w:basedOn w:val="cipf1"/>
    <w:rsid w:val="005F506D"/>
    <w:pPr>
      <w:spacing w:before="0" w:after="240"/>
    </w:pPr>
  </w:style>
  <w:style w:type="paragraph" w:customStyle="1" w:styleId="sl">
    <w:name w:val="sl"/>
    <w:rsid w:val="005F506D"/>
    <w:pPr>
      <w:spacing w:after="0" w:line="360" w:lineRule="auto"/>
      <w:ind w:left="720" w:right="72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slf">
    <w:name w:val="slf"/>
    <w:basedOn w:val="sl"/>
    <w:next w:val="sl"/>
    <w:rsid w:val="005F506D"/>
    <w:pPr>
      <w:spacing w:before="240"/>
    </w:pPr>
  </w:style>
  <w:style w:type="paragraph" w:customStyle="1" w:styleId="clf">
    <w:name w:val="clf"/>
    <w:basedOn w:val="slf"/>
    <w:next w:val="Normal"/>
    <w:qFormat/>
    <w:rsid w:val="005F506D"/>
    <w:pPr>
      <w:widowControl w:val="0"/>
      <w:autoSpaceDE w:val="0"/>
      <w:autoSpaceDN w:val="0"/>
      <w:adjustRightInd w:val="0"/>
    </w:pPr>
    <w:rPr>
      <w:rFonts w:ascii="Courier" w:eastAsia="MS Mincho" w:hAnsi="Courier" w:cs="Helvetica"/>
      <w:sz w:val="24"/>
      <w:szCs w:val="24"/>
      <w:lang w:eastAsia="ja-JP"/>
    </w:rPr>
  </w:style>
  <w:style w:type="paragraph" w:customStyle="1" w:styleId="cl">
    <w:name w:val="cl"/>
    <w:basedOn w:val="clf"/>
    <w:qFormat/>
    <w:rsid w:val="005F506D"/>
    <w:pPr>
      <w:spacing w:before="0"/>
    </w:pPr>
  </w:style>
  <w:style w:type="paragraph" w:customStyle="1" w:styleId="cl1">
    <w:name w:val="cl1"/>
    <w:basedOn w:val="cl"/>
    <w:qFormat/>
    <w:rsid w:val="005F506D"/>
    <w:pPr>
      <w:ind w:left="1080"/>
    </w:pPr>
  </w:style>
  <w:style w:type="paragraph" w:customStyle="1" w:styleId="cl1f">
    <w:name w:val="cl1f"/>
    <w:basedOn w:val="cl1"/>
    <w:next w:val="cl1"/>
    <w:qFormat/>
    <w:rsid w:val="005F506D"/>
    <w:pPr>
      <w:spacing w:before="240"/>
    </w:pPr>
  </w:style>
  <w:style w:type="paragraph" w:customStyle="1" w:styleId="cl1l">
    <w:name w:val="cl1l"/>
    <w:basedOn w:val="cl1"/>
    <w:qFormat/>
    <w:rsid w:val="005F506D"/>
    <w:pPr>
      <w:spacing w:after="240"/>
    </w:pPr>
  </w:style>
  <w:style w:type="paragraph" w:customStyle="1" w:styleId="cl1s">
    <w:name w:val="cl1s"/>
    <w:basedOn w:val="cl1"/>
    <w:qFormat/>
    <w:rsid w:val="005F506D"/>
    <w:pPr>
      <w:spacing w:before="240" w:after="240"/>
    </w:pPr>
  </w:style>
  <w:style w:type="paragraph" w:customStyle="1" w:styleId="cl2">
    <w:name w:val="cl2"/>
    <w:basedOn w:val="cl1"/>
    <w:qFormat/>
    <w:rsid w:val="005F506D"/>
    <w:pPr>
      <w:ind w:left="1440"/>
    </w:pPr>
  </w:style>
  <w:style w:type="paragraph" w:customStyle="1" w:styleId="cl2f">
    <w:name w:val="cl2f"/>
    <w:basedOn w:val="cl2"/>
    <w:next w:val="cl2"/>
    <w:qFormat/>
    <w:rsid w:val="005F506D"/>
    <w:pPr>
      <w:spacing w:before="240"/>
    </w:pPr>
  </w:style>
  <w:style w:type="paragraph" w:customStyle="1" w:styleId="cl2l">
    <w:name w:val="cl2l"/>
    <w:basedOn w:val="cl2"/>
    <w:qFormat/>
    <w:rsid w:val="005F506D"/>
    <w:pPr>
      <w:spacing w:after="240"/>
    </w:pPr>
  </w:style>
  <w:style w:type="paragraph" w:customStyle="1" w:styleId="cl2s">
    <w:name w:val="cl2s"/>
    <w:basedOn w:val="cl2l"/>
    <w:qFormat/>
    <w:rsid w:val="005F506D"/>
    <w:pPr>
      <w:spacing w:before="240"/>
    </w:pPr>
  </w:style>
  <w:style w:type="paragraph" w:customStyle="1" w:styleId="cl3">
    <w:name w:val="cl3"/>
    <w:basedOn w:val="cl"/>
    <w:qFormat/>
    <w:rsid w:val="005F506D"/>
    <w:pPr>
      <w:ind w:left="1800"/>
    </w:pPr>
  </w:style>
  <w:style w:type="paragraph" w:customStyle="1" w:styleId="cl3f">
    <w:name w:val="cl3f"/>
    <w:basedOn w:val="cl3"/>
    <w:next w:val="cl3"/>
    <w:qFormat/>
    <w:rsid w:val="005F506D"/>
    <w:pPr>
      <w:spacing w:before="240"/>
    </w:pPr>
  </w:style>
  <w:style w:type="paragraph" w:customStyle="1" w:styleId="cl3l">
    <w:name w:val="cl3l"/>
    <w:basedOn w:val="cl3"/>
    <w:qFormat/>
    <w:rsid w:val="005F506D"/>
    <w:pPr>
      <w:spacing w:after="240"/>
    </w:pPr>
  </w:style>
  <w:style w:type="paragraph" w:customStyle="1" w:styleId="cl3s">
    <w:name w:val="cl3s"/>
    <w:basedOn w:val="cl"/>
    <w:qFormat/>
    <w:rsid w:val="005F506D"/>
    <w:pPr>
      <w:spacing w:before="240" w:after="240"/>
      <w:ind w:left="1800"/>
    </w:pPr>
  </w:style>
  <w:style w:type="paragraph" w:customStyle="1" w:styleId="cll">
    <w:name w:val="cll"/>
    <w:basedOn w:val="cl"/>
    <w:qFormat/>
    <w:rsid w:val="005F506D"/>
    <w:pPr>
      <w:spacing w:after="240"/>
    </w:pPr>
  </w:style>
  <w:style w:type="paragraph" w:customStyle="1" w:styleId="cls">
    <w:name w:val="cls"/>
    <w:basedOn w:val="clf"/>
    <w:qFormat/>
    <w:rsid w:val="005F506D"/>
    <w:pPr>
      <w:spacing w:after="240"/>
    </w:pPr>
  </w:style>
  <w:style w:type="character" w:customStyle="1" w:styleId="code">
    <w:name w:val="code"/>
    <w:uiPriority w:val="1"/>
    <w:qFormat/>
    <w:rsid w:val="005F506D"/>
    <w:rPr>
      <w:rFonts w:ascii="Courier" w:eastAsia="MS Mincho" w:hAnsi="Courier"/>
      <w:lang w:eastAsia="ja-JP"/>
    </w:rPr>
  </w:style>
  <w:style w:type="character" w:customStyle="1" w:styleId="code-b">
    <w:name w:val="code-b"/>
    <w:uiPriority w:val="1"/>
    <w:qFormat/>
    <w:rsid w:val="005F506D"/>
    <w:rPr>
      <w:rFonts w:ascii="Courier" w:eastAsia="MS Mincho" w:hAnsi="Courier"/>
      <w:b/>
      <w:lang w:eastAsia="ja-JP"/>
    </w:rPr>
  </w:style>
  <w:style w:type="character" w:customStyle="1" w:styleId="code-bi">
    <w:name w:val="code-bi"/>
    <w:uiPriority w:val="1"/>
    <w:rsid w:val="005F506D"/>
    <w:rPr>
      <w:rFonts w:ascii="Courier" w:eastAsia="MS Mincho" w:hAnsi="Courier"/>
      <w:b/>
      <w:i/>
      <w:lang w:eastAsia="ja-JP"/>
    </w:rPr>
  </w:style>
  <w:style w:type="character" w:customStyle="1" w:styleId="code-i">
    <w:name w:val="code-i"/>
    <w:uiPriority w:val="1"/>
    <w:qFormat/>
    <w:rsid w:val="005F506D"/>
    <w:rPr>
      <w:rFonts w:ascii="Courier" w:eastAsia="MS Mincho" w:hAnsi="Courier"/>
      <w:i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5F506D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">
    <w:name w:val="com"/>
    <w:basedOn w:val="pf"/>
    <w:qFormat/>
    <w:rsid w:val="005F506D"/>
  </w:style>
  <w:style w:type="paragraph" w:customStyle="1" w:styleId="Comment">
    <w:name w:val="Comment"/>
    <w:basedOn w:val="Normal"/>
    <w:rsid w:val="005F506D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t">
    <w:name w:val="crt"/>
    <w:basedOn w:val="cip"/>
    <w:qFormat/>
    <w:rsid w:val="005F506D"/>
  </w:style>
  <w:style w:type="paragraph" w:customStyle="1" w:styleId="crt1">
    <w:name w:val="crt1"/>
    <w:basedOn w:val="cip1"/>
    <w:qFormat/>
    <w:rsid w:val="005F506D"/>
  </w:style>
  <w:style w:type="paragraph" w:customStyle="1" w:styleId="crt1f">
    <w:name w:val="crt1f"/>
    <w:basedOn w:val="cipf1"/>
    <w:qFormat/>
    <w:rsid w:val="005F506D"/>
  </w:style>
  <w:style w:type="paragraph" w:customStyle="1" w:styleId="crt2">
    <w:name w:val="crt2"/>
    <w:basedOn w:val="cip2"/>
    <w:qFormat/>
    <w:rsid w:val="005F506D"/>
  </w:style>
  <w:style w:type="paragraph" w:customStyle="1" w:styleId="crt3">
    <w:name w:val="crt3"/>
    <w:basedOn w:val="Normal"/>
    <w:qFormat/>
    <w:rsid w:val="005F506D"/>
    <w:pPr>
      <w:widowControl w:val="0"/>
      <w:spacing w:before="240"/>
      <w:ind w:left="1080" w:firstLine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tf">
    <w:name w:val="crtf"/>
    <w:basedOn w:val="cipf"/>
    <w:next w:val="crt"/>
    <w:qFormat/>
    <w:rsid w:val="005F506D"/>
  </w:style>
  <w:style w:type="paragraph" w:customStyle="1" w:styleId="cs">
    <w:name w:val="cs"/>
    <w:basedOn w:val="Normal"/>
    <w:rsid w:val="005F506D"/>
    <w:pPr>
      <w:spacing w:after="300"/>
      <w:ind w:firstLine="0"/>
      <w:jc w:val="center"/>
      <w:outlineLvl w:val="0"/>
    </w:pPr>
    <w:rPr>
      <w:rFonts w:ascii="Arial" w:eastAsia="Times New Roman" w:hAnsi="Arial" w:cs="Times New Roman"/>
      <w:sz w:val="44"/>
      <w:szCs w:val="20"/>
    </w:rPr>
  </w:style>
  <w:style w:type="paragraph" w:customStyle="1" w:styleId="ct0">
    <w:name w:val="ct"/>
    <w:link w:val="ctChar"/>
    <w:rsid w:val="005F506D"/>
    <w:pPr>
      <w:widowControl w:val="0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60"/>
      <w:szCs w:val="20"/>
    </w:rPr>
  </w:style>
  <w:style w:type="paragraph" w:customStyle="1" w:styleId="ctbm">
    <w:name w:val="ctbm"/>
    <w:rsid w:val="005F506D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ctfm">
    <w:name w:val="ctfm"/>
    <w:rsid w:val="005F506D"/>
    <w:pPr>
      <w:spacing w:before="300"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toc">
    <w:name w:val="toc"/>
    <w:uiPriority w:val="99"/>
    <w:rsid w:val="005F506D"/>
    <w:pPr>
      <w:widowControl w:val="0"/>
      <w:tabs>
        <w:tab w:val="left" w:pos="4320"/>
      </w:tabs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toc">
    <w:name w:val="ctoc"/>
    <w:basedOn w:val="toc"/>
    <w:qFormat/>
    <w:rsid w:val="005F506D"/>
  </w:style>
  <w:style w:type="paragraph" w:customStyle="1" w:styleId="toc1">
    <w:name w:val="toc1"/>
    <w:basedOn w:val="toc"/>
    <w:rsid w:val="005F506D"/>
    <w:pPr>
      <w:tabs>
        <w:tab w:val="left" w:pos="360"/>
      </w:tabs>
      <w:ind w:left="1440" w:hanging="720"/>
    </w:pPr>
  </w:style>
  <w:style w:type="paragraph" w:customStyle="1" w:styleId="ctoc1">
    <w:name w:val="ctoc1"/>
    <w:basedOn w:val="toc1"/>
    <w:rsid w:val="005F506D"/>
    <w:rPr>
      <w:szCs w:val="24"/>
    </w:rPr>
  </w:style>
  <w:style w:type="paragraph" w:customStyle="1" w:styleId="ctoch">
    <w:name w:val="ctoch"/>
    <w:basedOn w:val="toc"/>
    <w:qFormat/>
    <w:rsid w:val="005F506D"/>
    <w:rPr>
      <w:sz w:val="32"/>
    </w:rPr>
  </w:style>
  <w:style w:type="character" w:customStyle="1" w:styleId="dcrit">
    <w:name w:val="dcrit"/>
    <w:rsid w:val="005F506D"/>
    <w:rPr>
      <w:color w:val="948A54"/>
    </w:rPr>
  </w:style>
  <w:style w:type="character" w:customStyle="1" w:styleId="dcrit-b">
    <w:name w:val="dcrit-b"/>
    <w:uiPriority w:val="1"/>
    <w:qFormat/>
    <w:rsid w:val="005F506D"/>
    <w:rPr>
      <w:rFonts w:eastAsia="MS Mincho"/>
      <w:b/>
      <w:color w:val="948A54"/>
    </w:rPr>
  </w:style>
  <w:style w:type="character" w:customStyle="1" w:styleId="dcrit-bi">
    <w:name w:val="dcrit-bi"/>
    <w:uiPriority w:val="1"/>
    <w:qFormat/>
    <w:rsid w:val="005F506D"/>
    <w:rPr>
      <w:rFonts w:eastAsia="MS Mincho"/>
      <w:b/>
      <w:i/>
      <w:color w:val="948A54"/>
    </w:rPr>
  </w:style>
  <w:style w:type="character" w:customStyle="1" w:styleId="dcrit-i">
    <w:name w:val="dcrit-i"/>
    <w:uiPriority w:val="1"/>
    <w:qFormat/>
    <w:rsid w:val="005F506D"/>
    <w:rPr>
      <w:rFonts w:eastAsia="MS Mincho"/>
      <w:i/>
      <w:color w:val="948A54"/>
    </w:rPr>
  </w:style>
  <w:style w:type="character" w:customStyle="1" w:styleId="dcrit-ob">
    <w:name w:val="dcrit-ob"/>
    <w:qFormat/>
    <w:rsid w:val="005F506D"/>
    <w:rPr>
      <w:rFonts w:ascii="Arial" w:hAnsi="Arial"/>
      <w:b w:val="0"/>
      <w:i/>
      <w:color w:val="948A54"/>
    </w:rPr>
  </w:style>
  <w:style w:type="character" w:customStyle="1" w:styleId="dcrit-red">
    <w:name w:val="dcrit-red"/>
    <w:qFormat/>
    <w:rsid w:val="005F506D"/>
    <w:rPr>
      <w:b w:val="0"/>
      <w:bCs/>
      <w:color w:val="FF0000"/>
    </w:rPr>
  </w:style>
  <w:style w:type="paragraph" w:customStyle="1" w:styleId="ded">
    <w:name w:val="ded"/>
    <w:basedOn w:val="p"/>
    <w:rsid w:val="005F506D"/>
    <w:pPr>
      <w:ind w:firstLine="0"/>
      <w:jc w:val="center"/>
    </w:pPr>
    <w:rPr>
      <w:rFonts w:ascii="Arial" w:hAnsi="Arial"/>
    </w:rPr>
  </w:style>
  <w:style w:type="paragraph" w:customStyle="1" w:styleId="dedf">
    <w:name w:val="dedf"/>
    <w:basedOn w:val="ded"/>
    <w:next w:val="ded"/>
    <w:qFormat/>
    <w:rsid w:val="005F506D"/>
    <w:pPr>
      <w:spacing w:before="240"/>
    </w:pPr>
  </w:style>
  <w:style w:type="paragraph" w:customStyle="1" w:styleId="ded1f">
    <w:name w:val="ded1f"/>
    <w:basedOn w:val="dedf"/>
    <w:next w:val="Normal"/>
    <w:qFormat/>
    <w:rsid w:val="005F506D"/>
    <w:rPr>
      <w:sz w:val="20"/>
      <w:szCs w:val="20"/>
    </w:rPr>
  </w:style>
  <w:style w:type="paragraph" w:customStyle="1" w:styleId="ded1">
    <w:name w:val="ded1"/>
    <w:basedOn w:val="ded1f"/>
    <w:qFormat/>
    <w:rsid w:val="005F506D"/>
    <w:pPr>
      <w:spacing w:before="0"/>
    </w:pPr>
  </w:style>
  <w:style w:type="paragraph" w:customStyle="1" w:styleId="Default">
    <w:name w:val="Default"/>
    <w:rsid w:val="005F506D"/>
    <w:pPr>
      <w:widowControl w:val="0"/>
      <w:autoSpaceDE w:val="0"/>
      <w:autoSpaceDN w:val="0"/>
      <w:adjustRightInd w:val="0"/>
      <w:spacing w:after="0" w:line="240" w:lineRule="auto"/>
    </w:pPr>
    <w:rPr>
      <w:rFonts w:ascii="New Century Schlbk" w:eastAsia="Times New Roman" w:hAnsi="New Century Schlbk" w:cs="Times New Roman"/>
      <w:color w:val="000000"/>
      <w:sz w:val="24"/>
      <w:szCs w:val="24"/>
    </w:rPr>
  </w:style>
  <w:style w:type="paragraph" w:customStyle="1" w:styleId="dh">
    <w:name w:val="dh"/>
    <w:basedOn w:val="ah"/>
    <w:next w:val="Normal"/>
    <w:rsid w:val="005F506D"/>
    <w:pPr>
      <w:outlineLvl w:val="5"/>
    </w:pPr>
    <w:rPr>
      <w:sz w:val="28"/>
    </w:rPr>
  </w:style>
  <w:style w:type="paragraph" w:customStyle="1" w:styleId="dhaft">
    <w:name w:val="dhaft"/>
    <w:basedOn w:val="Normal"/>
    <w:next w:val="Normal"/>
    <w:rsid w:val="005F506D"/>
    <w:pPr>
      <w:widowControl w:val="0"/>
      <w:spacing w:before="100"/>
      <w:ind w:firstLine="0"/>
      <w:outlineLvl w:val="5"/>
    </w:pPr>
    <w:rPr>
      <w:rFonts w:ascii="Arial" w:eastAsia="Times New Roman" w:hAnsi="Arial" w:cs="Times New Roman"/>
      <w:sz w:val="28"/>
      <w:szCs w:val="20"/>
    </w:rPr>
  </w:style>
  <w:style w:type="paragraph" w:customStyle="1" w:styleId="ep">
    <w:name w:val="ep"/>
    <w:next w:val="Normal"/>
    <w:rsid w:val="005F50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ia">
    <w:name w:val="dia"/>
    <w:basedOn w:val="ep"/>
    <w:qFormat/>
    <w:rsid w:val="005F506D"/>
  </w:style>
  <w:style w:type="paragraph" w:customStyle="1" w:styleId="diaf">
    <w:name w:val="diaf"/>
    <w:next w:val="dia"/>
    <w:rsid w:val="005F506D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">
    <w:name w:val="dial"/>
    <w:next w:val="p"/>
    <w:rsid w:val="005F50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p">
    <w:name w:val="diap"/>
    <w:qFormat/>
    <w:rsid w:val="005F50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pl">
    <w:name w:val="diapl"/>
    <w:basedOn w:val="dia"/>
    <w:qFormat/>
    <w:rsid w:val="005F506D"/>
    <w:pPr>
      <w:spacing w:after="240"/>
      <w:ind w:firstLine="432"/>
    </w:pPr>
  </w:style>
  <w:style w:type="paragraph" w:customStyle="1" w:styleId="dias">
    <w:name w:val="dias"/>
    <w:next w:val="p"/>
    <w:rsid w:val="005F506D"/>
    <w:pPr>
      <w:spacing w:before="100" w:after="10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k">
    <w:name w:val="dispk"/>
    <w:rsid w:val="005F506D"/>
    <w:rPr>
      <w:color w:val="C0504D"/>
    </w:rPr>
  </w:style>
  <w:style w:type="character" w:customStyle="1" w:styleId="dispk-i">
    <w:name w:val="dispk-i"/>
    <w:uiPriority w:val="1"/>
    <w:qFormat/>
    <w:rsid w:val="005F506D"/>
    <w:rPr>
      <w:i/>
      <w:color w:val="C0504D"/>
    </w:rPr>
  </w:style>
  <w:style w:type="paragraph" w:styleId="DocumentMap">
    <w:name w:val="Document Map"/>
    <w:basedOn w:val="Normal"/>
    <w:link w:val="DocumentMapChar"/>
    <w:uiPriority w:val="99"/>
    <w:semiHidden/>
    <w:rsid w:val="005F506D"/>
    <w:pPr>
      <w:ind w:firstLine="0"/>
    </w:pPr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506D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pt">
    <w:name w:val="pt"/>
    <w:basedOn w:val="Normal"/>
    <w:rsid w:val="005F506D"/>
    <w:pPr>
      <w:spacing w:line="480" w:lineRule="auto"/>
      <w:ind w:firstLine="0"/>
      <w:jc w:val="center"/>
      <w:outlineLvl w:val="0"/>
    </w:pPr>
    <w:rPr>
      <w:rFonts w:ascii="Times New Roman" w:eastAsia="Times New Roman" w:hAnsi="Times New Roman" w:cs="Times New Roman"/>
      <w:color w:val="000000"/>
      <w:sz w:val="72"/>
      <w:szCs w:val="20"/>
    </w:rPr>
  </w:style>
  <w:style w:type="paragraph" w:customStyle="1" w:styleId="dt">
    <w:name w:val="dt"/>
    <w:basedOn w:val="pt"/>
    <w:qFormat/>
    <w:rsid w:val="005F506D"/>
    <w:pPr>
      <w:outlineLvl w:val="2"/>
    </w:pPr>
  </w:style>
  <w:style w:type="paragraph" w:customStyle="1" w:styleId="ps">
    <w:name w:val="ps"/>
    <w:basedOn w:val="p"/>
    <w:rsid w:val="005F506D"/>
    <w:pPr>
      <w:ind w:firstLine="0"/>
      <w:jc w:val="center"/>
    </w:pPr>
    <w:rPr>
      <w:rFonts w:ascii="Arial" w:hAnsi="Arial"/>
      <w:sz w:val="44"/>
    </w:rPr>
  </w:style>
  <w:style w:type="paragraph" w:customStyle="1" w:styleId="dtsub">
    <w:name w:val="dtsub"/>
    <w:basedOn w:val="ps"/>
    <w:qFormat/>
    <w:rsid w:val="005F506D"/>
    <w:pPr>
      <w:outlineLvl w:val="3"/>
    </w:pPr>
  </w:style>
  <w:style w:type="paragraph" w:customStyle="1" w:styleId="eds">
    <w:name w:val="eds"/>
    <w:basedOn w:val="pf"/>
    <w:qFormat/>
    <w:rsid w:val="005F506D"/>
  </w:style>
  <w:style w:type="paragraph" w:customStyle="1" w:styleId="eh">
    <w:name w:val="eh"/>
    <w:basedOn w:val="ah"/>
    <w:next w:val="Normal"/>
    <w:qFormat/>
    <w:rsid w:val="005F506D"/>
    <w:pPr>
      <w:outlineLvl w:val="6"/>
    </w:pPr>
    <w:rPr>
      <w:sz w:val="24"/>
    </w:rPr>
  </w:style>
  <w:style w:type="paragraph" w:customStyle="1" w:styleId="ehaft">
    <w:name w:val="ehaft"/>
    <w:basedOn w:val="eh"/>
    <w:next w:val="Normal"/>
    <w:qFormat/>
    <w:rsid w:val="005F506D"/>
    <w:pPr>
      <w:spacing w:before="0"/>
    </w:pPr>
  </w:style>
  <w:style w:type="character" w:styleId="Emphasis">
    <w:name w:val="Emphasis"/>
    <w:uiPriority w:val="20"/>
    <w:qFormat/>
    <w:rsid w:val="005F506D"/>
    <w:rPr>
      <w:i/>
      <w:iCs/>
    </w:rPr>
  </w:style>
  <w:style w:type="paragraph" w:customStyle="1" w:styleId="en">
    <w:name w:val="en"/>
    <w:rsid w:val="005F506D"/>
    <w:pPr>
      <w:widowControl w:val="0"/>
      <w:spacing w:after="0" w:line="360" w:lineRule="auto"/>
      <w:ind w:left="360" w:hanging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nd">
    <w:name w:val="end"/>
    <w:qFormat/>
    <w:rsid w:val="005F506D"/>
    <w:p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um">
    <w:name w:val="ennum"/>
    <w:uiPriority w:val="1"/>
    <w:qFormat/>
    <w:rsid w:val="005F506D"/>
    <w:rPr>
      <w:rFonts w:ascii="Times New Roman" w:hAnsi="Times New Roman"/>
      <w:color w:val="0000FF"/>
      <w:vertAlign w:val="baseline"/>
    </w:rPr>
  </w:style>
  <w:style w:type="paragraph" w:customStyle="1" w:styleId="enp">
    <w:name w:val="enp"/>
    <w:basedOn w:val="en"/>
    <w:rsid w:val="005F506D"/>
    <w:pPr>
      <w:ind w:firstLine="360"/>
    </w:pPr>
  </w:style>
  <w:style w:type="character" w:customStyle="1" w:styleId="enref">
    <w:name w:val="enref"/>
    <w:rsid w:val="005F506D"/>
    <w:rPr>
      <w:color w:val="0000FF"/>
      <w:vertAlign w:val="superscript"/>
    </w:rPr>
  </w:style>
  <w:style w:type="paragraph" w:customStyle="1" w:styleId="ep1">
    <w:name w:val="ep1"/>
    <w:basedOn w:val="p"/>
    <w:rsid w:val="005F506D"/>
  </w:style>
  <w:style w:type="paragraph" w:customStyle="1" w:styleId="ep2">
    <w:name w:val="ep2"/>
    <w:basedOn w:val="p"/>
    <w:rsid w:val="005F506D"/>
    <w:pPr>
      <w:ind w:firstLine="1440"/>
    </w:pPr>
  </w:style>
  <w:style w:type="paragraph" w:customStyle="1" w:styleId="epaft">
    <w:name w:val="epaft"/>
    <w:basedOn w:val="ep"/>
    <w:rsid w:val="005F506D"/>
    <w:rPr>
      <w:kern w:val="1"/>
    </w:rPr>
  </w:style>
  <w:style w:type="paragraph" w:customStyle="1" w:styleId="epf">
    <w:name w:val="epf"/>
    <w:next w:val="ep"/>
    <w:rsid w:val="005F50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l">
    <w:name w:val="epl"/>
    <w:rsid w:val="005F50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s">
    <w:name w:val="eps"/>
    <w:rsid w:val="005F506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sl">
    <w:name w:val="epsl"/>
    <w:basedOn w:val="sl"/>
    <w:rsid w:val="005F506D"/>
    <w:rPr>
      <w:sz w:val="24"/>
    </w:rPr>
  </w:style>
  <w:style w:type="paragraph" w:customStyle="1" w:styleId="epsl1">
    <w:name w:val="epsl1"/>
    <w:basedOn w:val="epsl"/>
    <w:qFormat/>
    <w:rsid w:val="005F506D"/>
    <w:pPr>
      <w:ind w:firstLine="720"/>
    </w:pPr>
    <w:rPr>
      <w:rFonts w:eastAsia="MS Mincho"/>
      <w:lang w:eastAsia="ja-JP"/>
    </w:rPr>
  </w:style>
  <w:style w:type="paragraph" w:customStyle="1" w:styleId="epslf">
    <w:name w:val="epslf"/>
    <w:basedOn w:val="epsl"/>
    <w:next w:val="epsl"/>
    <w:qFormat/>
    <w:rsid w:val="005F506D"/>
    <w:pPr>
      <w:spacing w:before="200"/>
    </w:pPr>
    <w:rPr>
      <w:rFonts w:eastAsia="MS Mincho"/>
      <w:lang w:eastAsia="ja-JP"/>
    </w:rPr>
  </w:style>
  <w:style w:type="paragraph" w:customStyle="1" w:styleId="ept">
    <w:name w:val="ept"/>
    <w:rsid w:val="005F506D"/>
    <w:pPr>
      <w:widowControl w:val="0"/>
      <w:spacing w:after="10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pt1">
    <w:name w:val="ept1"/>
    <w:basedOn w:val="ept"/>
    <w:qFormat/>
    <w:rsid w:val="005F506D"/>
    <w:rPr>
      <w:rFonts w:eastAsia="MS Mincho"/>
      <w:sz w:val="20"/>
      <w:lang w:eastAsia="ja-JP"/>
    </w:rPr>
  </w:style>
  <w:style w:type="paragraph" w:customStyle="1" w:styleId="eq">
    <w:name w:val="eq"/>
    <w:next w:val="p"/>
    <w:rsid w:val="005F506D"/>
    <w:pPr>
      <w:widowControl w:val="0"/>
      <w:shd w:val="clear" w:color="auto" w:fill="C0C0C0"/>
      <w:spacing w:before="60" w:after="60" w:line="48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eqaft">
    <w:name w:val="eqaft"/>
    <w:basedOn w:val="eq"/>
    <w:qFormat/>
    <w:rsid w:val="005F506D"/>
    <w:pPr>
      <w:spacing w:before="0"/>
    </w:pPr>
    <w:rPr>
      <w:rFonts w:eastAsia="MS Mincho"/>
    </w:rPr>
  </w:style>
  <w:style w:type="paragraph" w:customStyle="1" w:styleId="sbf">
    <w:name w:val="sbf"/>
    <w:basedOn w:val="sb"/>
    <w:rsid w:val="005F506D"/>
    <w:pPr>
      <w:widowControl w:val="0"/>
      <w:spacing w:before="100"/>
      <w:ind w:firstLine="0"/>
    </w:pPr>
  </w:style>
  <w:style w:type="paragraph" w:customStyle="1" w:styleId="exf">
    <w:name w:val="exf"/>
    <w:basedOn w:val="sbf"/>
    <w:next w:val="Normal"/>
    <w:rsid w:val="005F506D"/>
    <w:rPr>
      <w:sz w:val="24"/>
      <w:szCs w:val="24"/>
    </w:rPr>
  </w:style>
  <w:style w:type="paragraph" w:customStyle="1" w:styleId="ex">
    <w:name w:val="ex"/>
    <w:basedOn w:val="exf"/>
    <w:qFormat/>
    <w:rsid w:val="005F506D"/>
    <w:pPr>
      <w:spacing w:before="0"/>
      <w:ind w:firstLine="720"/>
    </w:pPr>
  </w:style>
  <w:style w:type="paragraph" w:customStyle="1" w:styleId="paft">
    <w:name w:val="paft"/>
    <w:basedOn w:val="pf"/>
    <w:next w:val="p"/>
    <w:rsid w:val="005F506D"/>
    <w:pPr>
      <w:spacing w:before="200"/>
    </w:pPr>
  </w:style>
  <w:style w:type="paragraph" w:customStyle="1" w:styleId="exaft">
    <w:name w:val="exaft"/>
    <w:basedOn w:val="paft"/>
    <w:qFormat/>
    <w:rsid w:val="005F506D"/>
    <w:rPr>
      <w:rFonts w:eastAsia="MS Mincho"/>
    </w:rPr>
  </w:style>
  <w:style w:type="paragraph" w:customStyle="1" w:styleId="exah">
    <w:name w:val="exah"/>
    <w:next w:val="ex"/>
    <w:qFormat/>
    <w:rsid w:val="005F506D"/>
    <w:pPr>
      <w:spacing w:before="360" w:after="60" w:line="240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xbh">
    <w:name w:val="exbh"/>
    <w:qFormat/>
    <w:rsid w:val="005F506D"/>
    <w:pPr>
      <w:spacing w:before="360" w:after="0" w:line="240" w:lineRule="auto"/>
    </w:pPr>
    <w:rPr>
      <w:rFonts w:ascii="Arial" w:eastAsia="Times New Roman" w:hAnsi="Arial" w:cs="Times New Roman"/>
      <w:noProof/>
      <w:sz w:val="24"/>
      <w:szCs w:val="24"/>
    </w:rPr>
  </w:style>
  <w:style w:type="paragraph" w:customStyle="1" w:styleId="exh">
    <w:name w:val="exh"/>
    <w:basedOn w:val="sbt"/>
    <w:rsid w:val="005F506D"/>
    <w:pPr>
      <w:spacing w:before="100" w:line="240" w:lineRule="auto"/>
      <w:ind w:left="0"/>
      <w:jc w:val="left"/>
    </w:pPr>
    <w:rPr>
      <w:rFonts w:ascii="Arial" w:hAnsi="Arial"/>
      <w:sz w:val="32"/>
    </w:rPr>
  </w:style>
  <w:style w:type="paragraph" w:customStyle="1" w:styleId="sbl">
    <w:name w:val="sbl"/>
    <w:basedOn w:val="sb"/>
    <w:rsid w:val="005F506D"/>
    <w:pPr>
      <w:spacing w:after="100"/>
    </w:pPr>
  </w:style>
  <w:style w:type="paragraph" w:customStyle="1" w:styleId="exl">
    <w:name w:val="exl"/>
    <w:basedOn w:val="sbl"/>
    <w:rsid w:val="005F506D"/>
    <w:rPr>
      <w:sz w:val="24"/>
      <w:szCs w:val="24"/>
    </w:rPr>
  </w:style>
  <w:style w:type="paragraph" w:customStyle="1" w:styleId="exnl">
    <w:name w:val="exnl"/>
    <w:basedOn w:val="sbnl"/>
    <w:qFormat/>
    <w:rsid w:val="005F506D"/>
    <w:pPr>
      <w:ind w:left="1080"/>
    </w:pPr>
    <w:rPr>
      <w:sz w:val="24"/>
      <w:szCs w:val="24"/>
    </w:rPr>
  </w:style>
  <w:style w:type="paragraph" w:customStyle="1" w:styleId="sbnl1">
    <w:name w:val="sbnl1"/>
    <w:basedOn w:val="sbnl"/>
    <w:qFormat/>
    <w:rsid w:val="005F506D"/>
    <w:pPr>
      <w:ind w:left="2160"/>
    </w:pPr>
  </w:style>
  <w:style w:type="paragraph" w:customStyle="1" w:styleId="exnl1">
    <w:name w:val="exnl1"/>
    <w:basedOn w:val="sbnl1"/>
    <w:qFormat/>
    <w:rsid w:val="005F506D"/>
    <w:pPr>
      <w:ind w:left="1800" w:right="1440"/>
    </w:pPr>
    <w:rPr>
      <w:sz w:val="24"/>
      <w:szCs w:val="24"/>
    </w:rPr>
  </w:style>
  <w:style w:type="paragraph" w:customStyle="1" w:styleId="sbnl1f">
    <w:name w:val="sbnl1f"/>
    <w:basedOn w:val="sbnl1"/>
    <w:qFormat/>
    <w:rsid w:val="005F506D"/>
    <w:pPr>
      <w:spacing w:before="100"/>
    </w:pPr>
  </w:style>
  <w:style w:type="paragraph" w:customStyle="1" w:styleId="exnl1f">
    <w:name w:val="exnl1f"/>
    <w:basedOn w:val="sbnl1f"/>
    <w:next w:val="exnl1"/>
    <w:qFormat/>
    <w:rsid w:val="005F506D"/>
    <w:pPr>
      <w:spacing w:before="40"/>
      <w:ind w:left="1800" w:right="1440"/>
    </w:pPr>
    <w:rPr>
      <w:sz w:val="24"/>
      <w:szCs w:val="24"/>
    </w:rPr>
  </w:style>
  <w:style w:type="paragraph" w:customStyle="1" w:styleId="sbnl1l">
    <w:name w:val="sbnl1l"/>
    <w:basedOn w:val="sbnl1"/>
    <w:qFormat/>
    <w:rsid w:val="005F506D"/>
    <w:pPr>
      <w:spacing w:after="100"/>
    </w:pPr>
  </w:style>
  <w:style w:type="paragraph" w:customStyle="1" w:styleId="exnl1l">
    <w:name w:val="exnl1l"/>
    <w:basedOn w:val="sbnl1l"/>
    <w:qFormat/>
    <w:rsid w:val="005F506D"/>
    <w:pPr>
      <w:spacing w:after="40"/>
      <w:ind w:left="1800" w:right="1440"/>
    </w:pPr>
    <w:rPr>
      <w:sz w:val="24"/>
      <w:szCs w:val="24"/>
    </w:rPr>
  </w:style>
  <w:style w:type="paragraph" w:customStyle="1" w:styleId="sbnl1p">
    <w:name w:val="sbnl1p"/>
    <w:basedOn w:val="sbnl1"/>
    <w:rsid w:val="005F506D"/>
    <w:pPr>
      <w:ind w:firstLine="360"/>
    </w:pPr>
    <w:rPr>
      <w:szCs w:val="24"/>
    </w:rPr>
  </w:style>
  <w:style w:type="paragraph" w:customStyle="1" w:styleId="exnl1p">
    <w:name w:val="exnl1p"/>
    <w:basedOn w:val="sbnl1p"/>
    <w:qFormat/>
    <w:rsid w:val="005F506D"/>
    <w:pPr>
      <w:ind w:left="1800" w:right="1440" w:firstLine="720"/>
    </w:pPr>
    <w:rPr>
      <w:color w:val="000000"/>
      <w:sz w:val="24"/>
    </w:rPr>
  </w:style>
  <w:style w:type="paragraph" w:customStyle="1" w:styleId="sbnl1s">
    <w:name w:val="sbnl1s"/>
    <w:basedOn w:val="sbnl1"/>
    <w:rsid w:val="005F506D"/>
    <w:pPr>
      <w:spacing w:before="100" w:after="100"/>
    </w:pPr>
  </w:style>
  <w:style w:type="paragraph" w:customStyle="1" w:styleId="exnl1s">
    <w:name w:val="exnl1s"/>
    <w:basedOn w:val="sbnl1s"/>
    <w:qFormat/>
    <w:rsid w:val="005F506D"/>
    <w:pPr>
      <w:ind w:left="1800" w:right="1440"/>
    </w:pPr>
  </w:style>
  <w:style w:type="paragraph" w:customStyle="1" w:styleId="exnlf">
    <w:name w:val="exnlf"/>
    <w:basedOn w:val="sbnlf"/>
    <w:next w:val="exnl"/>
    <w:qFormat/>
    <w:rsid w:val="005F506D"/>
    <w:pPr>
      <w:spacing w:before="40"/>
      <w:ind w:left="1080"/>
    </w:pPr>
    <w:rPr>
      <w:sz w:val="24"/>
      <w:szCs w:val="24"/>
    </w:rPr>
  </w:style>
  <w:style w:type="paragraph" w:customStyle="1" w:styleId="exnll">
    <w:name w:val="exnll"/>
    <w:basedOn w:val="sbnll"/>
    <w:qFormat/>
    <w:rsid w:val="005F506D"/>
    <w:pPr>
      <w:spacing w:after="40"/>
      <w:ind w:left="1080"/>
    </w:pPr>
    <w:rPr>
      <w:sz w:val="24"/>
      <w:szCs w:val="24"/>
    </w:rPr>
  </w:style>
  <w:style w:type="paragraph" w:customStyle="1" w:styleId="exnlp">
    <w:name w:val="exnlp"/>
    <w:basedOn w:val="sbnlp"/>
    <w:qFormat/>
    <w:rsid w:val="005F506D"/>
    <w:pPr>
      <w:ind w:left="1080" w:firstLine="720"/>
    </w:pPr>
    <w:rPr>
      <w:color w:val="000000"/>
      <w:sz w:val="24"/>
    </w:rPr>
  </w:style>
  <w:style w:type="paragraph" w:customStyle="1" w:styleId="sbnls">
    <w:name w:val="sbnls"/>
    <w:basedOn w:val="sbnlf"/>
    <w:qFormat/>
    <w:rsid w:val="005F506D"/>
    <w:pPr>
      <w:spacing w:after="100"/>
    </w:pPr>
  </w:style>
  <w:style w:type="paragraph" w:customStyle="1" w:styleId="exnls">
    <w:name w:val="exnls"/>
    <w:basedOn w:val="sbnls"/>
    <w:qFormat/>
    <w:rsid w:val="005F506D"/>
    <w:pPr>
      <w:ind w:left="1080"/>
    </w:pPr>
    <w:rPr>
      <w:sz w:val="24"/>
      <w:szCs w:val="24"/>
    </w:rPr>
  </w:style>
  <w:style w:type="paragraph" w:customStyle="1" w:styleId="sbs">
    <w:name w:val="sbs"/>
    <w:basedOn w:val="sb"/>
    <w:rsid w:val="005F506D"/>
    <w:pPr>
      <w:widowControl w:val="0"/>
      <w:spacing w:before="100" w:after="100"/>
    </w:pPr>
    <w:rPr>
      <w:color w:val="000000"/>
    </w:rPr>
  </w:style>
  <w:style w:type="paragraph" w:customStyle="1" w:styleId="exs">
    <w:name w:val="exs"/>
    <w:basedOn w:val="sbs"/>
    <w:rsid w:val="005F506D"/>
    <w:rPr>
      <w:sz w:val="24"/>
      <w:szCs w:val="24"/>
    </w:rPr>
  </w:style>
  <w:style w:type="paragraph" w:customStyle="1" w:styleId="exul">
    <w:name w:val="exul"/>
    <w:basedOn w:val="sbul"/>
    <w:qFormat/>
    <w:rsid w:val="005F506D"/>
    <w:pPr>
      <w:ind w:left="1440"/>
    </w:pPr>
    <w:rPr>
      <w:sz w:val="24"/>
      <w:szCs w:val="24"/>
    </w:rPr>
  </w:style>
  <w:style w:type="paragraph" w:customStyle="1" w:styleId="sbul1">
    <w:name w:val="sbul1"/>
    <w:basedOn w:val="sbul"/>
    <w:rsid w:val="005F506D"/>
    <w:pPr>
      <w:ind w:left="2160"/>
    </w:pPr>
  </w:style>
  <w:style w:type="paragraph" w:customStyle="1" w:styleId="exul1">
    <w:name w:val="exul1"/>
    <w:basedOn w:val="sbul1"/>
    <w:qFormat/>
    <w:rsid w:val="005F506D"/>
    <w:pPr>
      <w:ind w:left="1800"/>
    </w:pPr>
    <w:rPr>
      <w:sz w:val="24"/>
      <w:szCs w:val="24"/>
    </w:rPr>
  </w:style>
  <w:style w:type="paragraph" w:customStyle="1" w:styleId="sbul1f">
    <w:name w:val="sbul1f"/>
    <w:basedOn w:val="sbulf"/>
    <w:rsid w:val="005F506D"/>
    <w:pPr>
      <w:ind w:left="2160"/>
    </w:pPr>
  </w:style>
  <w:style w:type="paragraph" w:customStyle="1" w:styleId="exul1f">
    <w:name w:val="exul1f"/>
    <w:basedOn w:val="sbul1f"/>
    <w:next w:val="exul1"/>
    <w:qFormat/>
    <w:rsid w:val="005F506D"/>
    <w:pPr>
      <w:spacing w:before="240"/>
      <w:ind w:left="1800"/>
    </w:pPr>
    <w:rPr>
      <w:sz w:val="24"/>
      <w:szCs w:val="24"/>
    </w:rPr>
  </w:style>
  <w:style w:type="paragraph" w:customStyle="1" w:styleId="sbul1l">
    <w:name w:val="sbul1l"/>
    <w:basedOn w:val="sbull"/>
    <w:rsid w:val="005F506D"/>
    <w:pPr>
      <w:ind w:left="2160"/>
    </w:pPr>
  </w:style>
  <w:style w:type="paragraph" w:customStyle="1" w:styleId="exul1l">
    <w:name w:val="exul1l"/>
    <w:basedOn w:val="sbul1l"/>
    <w:qFormat/>
    <w:rsid w:val="005F506D"/>
    <w:pPr>
      <w:spacing w:after="240"/>
      <w:ind w:left="1800"/>
    </w:pPr>
    <w:rPr>
      <w:sz w:val="24"/>
      <w:szCs w:val="24"/>
    </w:rPr>
  </w:style>
  <w:style w:type="paragraph" w:customStyle="1" w:styleId="sbul1p">
    <w:name w:val="sbul1p"/>
    <w:basedOn w:val="sbul1"/>
    <w:rsid w:val="005F506D"/>
    <w:pPr>
      <w:suppressAutoHyphens/>
      <w:autoSpaceDE w:val="0"/>
      <w:autoSpaceDN w:val="0"/>
      <w:adjustRightInd w:val="0"/>
      <w:ind w:firstLine="360"/>
      <w:textAlignment w:val="center"/>
    </w:pPr>
    <w:rPr>
      <w:kern w:val="24"/>
      <w:szCs w:val="24"/>
    </w:rPr>
  </w:style>
  <w:style w:type="paragraph" w:customStyle="1" w:styleId="exul1p">
    <w:name w:val="exul1p"/>
    <w:basedOn w:val="sbul1p"/>
    <w:qFormat/>
    <w:rsid w:val="005F506D"/>
    <w:pPr>
      <w:spacing w:line="480" w:lineRule="auto"/>
      <w:ind w:left="1800"/>
    </w:pPr>
  </w:style>
  <w:style w:type="paragraph" w:customStyle="1" w:styleId="sbul1s">
    <w:name w:val="sbul1s"/>
    <w:basedOn w:val="sbul1"/>
    <w:rsid w:val="005F506D"/>
    <w:pPr>
      <w:spacing w:before="100" w:after="100"/>
    </w:pPr>
  </w:style>
  <w:style w:type="paragraph" w:customStyle="1" w:styleId="exul1s">
    <w:name w:val="exul1s"/>
    <w:basedOn w:val="sbul1s"/>
    <w:qFormat/>
    <w:rsid w:val="005F506D"/>
    <w:pPr>
      <w:spacing w:before="240" w:after="240"/>
      <w:ind w:left="1800"/>
    </w:pPr>
    <w:rPr>
      <w:sz w:val="24"/>
      <w:szCs w:val="24"/>
    </w:rPr>
  </w:style>
  <w:style w:type="paragraph" w:customStyle="1" w:styleId="exulf">
    <w:name w:val="exulf"/>
    <w:basedOn w:val="sbulf"/>
    <w:next w:val="exul"/>
    <w:qFormat/>
    <w:rsid w:val="005F506D"/>
    <w:pPr>
      <w:spacing w:before="240"/>
      <w:ind w:left="1440"/>
    </w:pPr>
    <w:rPr>
      <w:color w:val="000000"/>
      <w:kern w:val="44"/>
      <w:sz w:val="24"/>
    </w:rPr>
  </w:style>
  <w:style w:type="paragraph" w:customStyle="1" w:styleId="exull">
    <w:name w:val="exull"/>
    <w:basedOn w:val="sbull"/>
    <w:qFormat/>
    <w:rsid w:val="005F506D"/>
    <w:pPr>
      <w:spacing w:after="240"/>
      <w:ind w:left="1440"/>
    </w:pPr>
    <w:rPr>
      <w:sz w:val="24"/>
      <w:szCs w:val="24"/>
    </w:rPr>
  </w:style>
  <w:style w:type="paragraph" w:customStyle="1" w:styleId="sbulp">
    <w:name w:val="sbulp"/>
    <w:basedOn w:val="sbul"/>
    <w:rsid w:val="005F506D"/>
    <w:pPr>
      <w:ind w:left="2160" w:firstLine="0"/>
    </w:pPr>
    <w:rPr>
      <w:szCs w:val="24"/>
    </w:rPr>
  </w:style>
  <w:style w:type="paragraph" w:customStyle="1" w:styleId="exulp">
    <w:name w:val="exulp"/>
    <w:basedOn w:val="sbulp"/>
    <w:qFormat/>
    <w:rsid w:val="005F506D"/>
    <w:pPr>
      <w:ind w:left="1440" w:firstLine="360"/>
    </w:pPr>
    <w:rPr>
      <w:color w:val="000000"/>
      <w:sz w:val="24"/>
    </w:rPr>
  </w:style>
  <w:style w:type="paragraph" w:customStyle="1" w:styleId="sbuls">
    <w:name w:val="sbuls"/>
    <w:basedOn w:val="sbulf"/>
    <w:qFormat/>
    <w:rsid w:val="005F506D"/>
    <w:pPr>
      <w:spacing w:after="100"/>
    </w:pPr>
  </w:style>
  <w:style w:type="paragraph" w:customStyle="1" w:styleId="exuls">
    <w:name w:val="exuls"/>
    <w:basedOn w:val="sbuls"/>
    <w:qFormat/>
    <w:rsid w:val="005F506D"/>
    <w:pPr>
      <w:spacing w:before="240" w:after="240"/>
      <w:ind w:left="1440"/>
    </w:pPr>
    <w:rPr>
      <w:sz w:val="24"/>
      <w:szCs w:val="24"/>
    </w:rPr>
  </w:style>
  <w:style w:type="paragraph" w:customStyle="1" w:styleId="figatr">
    <w:name w:val="figatr"/>
    <w:basedOn w:val="Normal"/>
    <w:rsid w:val="005F506D"/>
    <w:pPr>
      <w:widowControl w:val="0"/>
      <w:spacing w:before="100" w:after="200"/>
      <w:ind w:firstLine="0"/>
    </w:pPr>
    <w:rPr>
      <w:rFonts w:ascii="Arial" w:eastAsia="Times New Roman" w:hAnsi="Arial" w:cs="Times New Roman"/>
      <w:sz w:val="20"/>
      <w:szCs w:val="24"/>
    </w:rPr>
  </w:style>
  <w:style w:type="paragraph" w:customStyle="1" w:styleId="figcap">
    <w:name w:val="figcap"/>
    <w:basedOn w:val="fig"/>
    <w:rsid w:val="005F506D"/>
  </w:style>
  <w:style w:type="paragraph" w:customStyle="1" w:styleId="figcap1">
    <w:name w:val="figcap1"/>
    <w:qFormat/>
    <w:rsid w:val="005F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h1">
    <w:name w:val="figh1"/>
    <w:basedOn w:val="figh"/>
    <w:rsid w:val="005F506D"/>
    <w:rPr>
      <w:sz w:val="24"/>
    </w:rPr>
  </w:style>
  <w:style w:type="character" w:customStyle="1" w:styleId="fighn">
    <w:name w:val="fighn"/>
    <w:rsid w:val="005F506D"/>
    <w:rPr>
      <w:color w:val="800080"/>
    </w:rPr>
  </w:style>
  <w:style w:type="paragraph" w:customStyle="1" w:styleId="fign">
    <w:name w:val="fign"/>
    <w:basedOn w:val="fig"/>
    <w:rsid w:val="005F506D"/>
    <w:rPr>
      <w:rFonts w:ascii="Arial" w:hAnsi="Arial"/>
      <w:sz w:val="20"/>
    </w:rPr>
  </w:style>
  <w:style w:type="character" w:customStyle="1" w:styleId="first">
    <w:name w:val="first"/>
    <w:rsid w:val="005F506D"/>
  </w:style>
  <w:style w:type="character" w:customStyle="1" w:styleId="first-i">
    <w:name w:val="first-i"/>
    <w:rsid w:val="005F506D"/>
    <w:rPr>
      <w:i/>
      <w:color w:val="008000"/>
    </w:rPr>
  </w:style>
  <w:style w:type="paragraph" w:customStyle="1" w:styleId="fn">
    <w:name w:val="fn"/>
    <w:rsid w:val="005F506D"/>
    <w:pPr>
      <w:widowControl w:val="0"/>
      <w:pBdr>
        <w:top w:val="single" w:sz="8" w:space="1" w:color="auto"/>
        <w:bottom w:val="single" w:sz="8" w:space="1" w:color="auto"/>
      </w:pBdr>
      <w:spacing w:after="0" w:line="360" w:lineRule="auto"/>
      <w:ind w:left="360" w:hanging="36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nnum">
    <w:name w:val="fnnum"/>
    <w:uiPriority w:val="1"/>
    <w:qFormat/>
    <w:rsid w:val="005F506D"/>
    <w:rPr>
      <w:rFonts w:ascii="Times New Roman" w:hAnsi="Times New Roman"/>
      <w:color w:val="00B050"/>
      <w:vertAlign w:val="baseline"/>
    </w:rPr>
  </w:style>
  <w:style w:type="paragraph" w:customStyle="1" w:styleId="fnp">
    <w:name w:val="fnp"/>
    <w:basedOn w:val="fn"/>
    <w:rsid w:val="005F506D"/>
    <w:pPr>
      <w:ind w:left="0" w:firstLine="720"/>
    </w:pPr>
  </w:style>
  <w:style w:type="character" w:customStyle="1" w:styleId="fnref">
    <w:name w:val="fnref"/>
    <w:uiPriority w:val="1"/>
    <w:qFormat/>
    <w:rsid w:val="005F506D"/>
    <w:rPr>
      <w:color w:val="auto"/>
      <w:vertAlign w:val="superscript"/>
    </w:rPr>
  </w:style>
  <w:style w:type="paragraph" w:customStyle="1" w:styleId="folio">
    <w:name w:val="folio"/>
    <w:basedOn w:val="pf"/>
    <w:qFormat/>
    <w:rsid w:val="005F506D"/>
  </w:style>
  <w:style w:type="character" w:styleId="FollowedHyperlink">
    <w:name w:val="FollowedHyperlink"/>
    <w:semiHidden/>
    <w:rsid w:val="005F506D"/>
    <w:rPr>
      <w:color w:val="800080"/>
      <w:u w:val="single"/>
    </w:rPr>
  </w:style>
  <w:style w:type="character" w:customStyle="1" w:styleId="frac">
    <w:name w:val="frac"/>
    <w:rsid w:val="005F506D"/>
    <w:rPr>
      <w:rFonts w:ascii="Arial" w:hAnsi="Arial"/>
      <w:color w:val="auto"/>
      <w:szCs w:val="24"/>
      <w:bdr w:val="none" w:sz="0" w:space="0" w:color="auto"/>
    </w:rPr>
  </w:style>
  <w:style w:type="character" w:customStyle="1" w:styleId="frac-b">
    <w:name w:val="frac-b"/>
    <w:uiPriority w:val="1"/>
    <w:qFormat/>
    <w:rsid w:val="005F506D"/>
    <w:rPr>
      <w:rFonts w:ascii="Arial" w:eastAsia="MS Mincho" w:hAnsi="Arial"/>
      <w:b/>
      <w:color w:val="FF00FF"/>
      <w:sz w:val="24"/>
      <w:szCs w:val="24"/>
      <w:bdr w:val="none" w:sz="0" w:space="0" w:color="auto"/>
    </w:rPr>
  </w:style>
  <w:style w:type="character" w:customStyle="1" w:styleId="frac-bi">
    <w:name w:val="frac-bi"/>
    <w:uiPriority w:val="1"/>
    <w:qFormat/>
    <w:rsid w:val="005F506D"/>
    <w:rPr>
      <w:rFonts w:ascii="Arial" w:eastAsia="MS Mincho" w:hAnsi="Arial"/>
      <w:b/>
      <w:i/>
      <w:color w:val="F79646"/>
      <w:szCs w:val="24"/>
      <w:bdr w:val="none" w:sz="0" w:space="0" w:color="auto"/>
    </w:rPr>
  </w:style>
  <w:style w:type="character" w:customStyle="1" w:styleId="frac-i">
    <w:name w:val="frac-i"/>
    <w:uiPriority w:val="1"/>
    <w:qFormat/>
    <w:rsid w:val="005F506D"/>
    <w:rPr>
      <w:rFonts w:ascii="Arial" w:eastAsia="MS Mincho" w:hAnsi="Arial"/>
      <w:b w:val="0"/>
      <w:i/>
      <w:color w:val="008000"/>
      <w:szCs w:val="24"/>
      <w:bdr w:val="none" w:sz="0" w:space="0" w:color="auto"/>
    </w:rPr>
  </w:style>
  <w:style w:type="paragraph" w:customStyle="1" w:styleId="fs">
    <w:name w:val="fs"/>
    <w:basedOn w:val="pf"/>
    <w:qFormat/>
    <w:rsid w:val="005F506D"/>
    <w:rPr>
      <w:rFonts w:ascii="Arial" w:hAnsi="Arial"/>
    </w:rPr>
  </w:style>
  <w:style w:type="paragraph" w:customStyle="1" w:styleId="glo">
    <w:name w:val="glo"/>
    <w:next w:val="Normal"/>
    <w:rsid w:val="005F506D"/>
    <w:pPr>
      <w:tabs>
        <w:tab w:val="left" w:pos="0"/>
      </w:tabs>
      <w:spacing w:after="0" w:line="480" w:lineRule="auto"/>
      <w:ind w:left="245" w:hanging="245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glof">
    <w:name w:val="glof"/>
    <w:basedOn w:val="glo"/>
    <w:next w:val="glo"/>
    <w:qFormat/>
    <w:rsid w:val="005F506D"/>
    <w:pPr>
      <w:spacing w:before="200"/>
    </w:pPr>
  </w:style>
  <w:style w:type="character" w:customStyle="1" w:styleId="grc">
    <w:name w:val="grc"/>
    <w:rsid w:val="005F506D"/>
    <w:rPr>
      <w:color w:val="3366FF"/>
      <w:bdr w:val="none" w:sz="0" w:space="0" w:color="auto"/>
    </w:rPr>
  </w:style>
  <w:style w:type="character" w:customStyle="1" w:styleId="grc-b">
    <w:name w:val="grc-b"/>
    <w:uiPriority w:val="1"/>
    <w:qFormat/>
    <w:rsid w:val="005F506D"/>
    <w:rPr>
      <w:rFonts w:eastAsia="MS Mincho"/>
      <w:b/>
      <w:color w:val="3366FF"/>
      <w:bdr w:val="none" w:sz="0" w:space="0" w:color="auto"/>
    </w:rPr>
  </w:style>
  <w:style w:type="character" w:customStyle="1" w:styleId="grc-bi">
    <w:name w:val="grc-bi"/>
    <w:uiPriority w:val="1"/>
    <w:qFormat/>
    <w:rsid w:val="005F506D"/>
    <w:rPr>
      <w:rFonts w:eastAsia="MS Mincho"/>
      <w:b/>
      <w:i/>
      <w:color w:val="3366FF"/>
      <w:bdr w:val="none" w:sz="0" w:space="0" w:color="auto"/>
    </w:rPr>
  </w:style>
  <w:style w:type="character" w:customStyle="1" w:styleId="grc-i">
    <w:name w:val="grc-i"/>
    <w:rsid w:val="005F506D"/>
    <w:rPr>
      <w:rFonts w:ascii="Times New Roman" w:hAnsi="Times New Roman"/>
      <w:i/>
      <w:color w:val="3366FF"/>
      <w:szCs w:val="24"/>
      <w:bdr w:val="none" w:sz="0" w:space="0" w:color="auto"/>
    </w:rPr>
  </w:style>
  <w:style w:type="character" w:customStyle="1" w:styleId="grc-u">
    <w:name w:val="grc-u"/>
    <w:uiPriority w:val="1"/>
    <w:qFormat/>
    <w:rsid w:val="005F506D"/>
    <w:rPr>
      <w:rFonts w:eastAsia="MS Mincho"/>
      <w:color w:val="3366FF"/>
      <w:u w:val="single"/>
      <w:bdr w:val="none" w:sz="0" w:space="0" w:color="auto"/>
    </w:rPr>
  </w:style>
  <w:style w:type="character" w:customStyle="1" w:styleId="gt">
    <w:name w:val="gt"/>
    <w:rsid w:val="005F506D"/>
    <w:rPr>
      <w:color w:val="993300"/>
    </w:rPr>
  </w:style>
  <w:style w:type="character" w:customStyle="1" w:styleId="gt-i">
    <w:name w:val="gt-i"/>
    <w:uiPriority w:val="1"/>
    <w:qFormat/>
    <w:rsid w:val="005F506D"/>
    <w:rPr>
      <w:rFonts w:eastAsia="MS Mincho"/>
      <w:i/>
      <w:color w:val="993300"/>
    </w:rPr>
  </w:style>
  <w:style w:type="character" w:customStyle="1" w:styleId="gtref">
    <w:name w:val="gtref"/>
    <w:uiPriority w:val="1"/>
    <w:qFormat/>
    <w:rsid w:val="005F506D"/>
    <w:rPr>
      <w:rFonts w:eastAsia="MS Mincho"/>
      <w:color w:val="993300"/>
    </w:rPr>
  </w:style>
  <w:style w:type="character" w:customStyle="1" w:styleId="gtref-i">
    <w:name w:val="gtref-i"/>
    <w:uiPriority w:val="1"/>
    <w:qFormat/>
    <w:rsid w:val="005F506D"/>
    <w:rPr>
      <w:rFonts w:eastAsia="MS Mincho"/>
      <w:i/>
      <w:color w:val="993300"/>
    </w:rPr>
  </w:style>
  <w:style w:type="character" w:customStyle="1" w:styleId="gtref-sm">
    <w:name w:val="gtref-sm"/>
    <w:uiPriority w:val="1"/>
    <w:qFormat/>
    <w:rsid w:val="005F506D"/>
    <w:rPr>
      <w:rFonts w:ascii="Cambria" w:eastAsia="MS Mincho" w:hAnsi="Cambria"/>
      <w:i w:val="0"/>
      <w:caps w:val="0"/>
      <w:smallCaps/>
      <w:color w:val="993300"/>
    </w:rPr>
  </w:style>
  <w:style w:type="character" w:customStyle="1" w:styleId="gt-sm">
    <w:name w:val="gt-sm"/>
    <w:uiPriority w:val="1"/>
    <w:qFormat/>
    <w:rsid w:val="005F506D"/>
    <w:rPr>
      <w:rFonts w:ascii="Cambria" w:eastAsia="MS Mincho" w:hAnsi="Cambria"/>
      <w:i w:val="0"/>
      <w:caps w:val="0"/>
      <w:smallCaps/>
      <w:color w:val="993300"/>
    </w:rPr>
  </w:style>
  <w:style w:type="paragraph" w:customStyle="1" w:styleId="sec">
    <w:name w:val="sec"/>
    <w:basedOn w:val="Normal"/>
    <w:rsid w:val="005F506D"/>
    <w:pPr>
      <w:widowControl w:val="0"/>
      <w:suppressAutoHyphens/>
      <w:autoSpaceDE w:val="0"/>
      <w:autoSpaceDN w:val="0"/>
      <w:adjustRightInd w:val="0"/>
      <w:spacing w:line="360" w:lineRule="auto"/>
      <w:ind w:firstLine="0"/>
      <w:jc w:val="center"/>
      <w:textAlignment w:val="center"/>
    </w:pPr>
    <w:rPr>
      <w:rFonts w:ascii="Times Semibold" w:eastAsia="Times New Roman" w:hAnsi="Times Semibold" w:cs="Times New Roman"/>
      <w:color w:val="000000"/>
      <w:kern w:val="24"/>
      <w:sz w:val="24"/>
      <w:szCs w:val="24"/>
    </w:rPr>
  </w:style>
  <w:style w:type="paragraph" w:customStyle="1" w:styleId="hb">
    <w:name w:val="hb"/>
    <w:basedOn w:val="sec"/>
    <w:qFormat/>
    <w:rsid w:val="005F506D"/>
    <w:rPr>
      <w:rFonts w:ascii="Times New Roman" w:hAnsi="Times New Roman"/>
    </w:rPr>
  </w:style>
  <w:style w:type="paragraph" w:customStyle="1" w:styleId="hd">
    <w:name w:val="hd"/>
    <w:basedOn w:val="ah"/>
    <w:next w:val="paft"/>
    <w:qFormat/>
    <w:rsid w:val="005F506D"/>
    <w:pPr>
      <w:outlineLvl w:val="8"/>
    </w:pPr>
  </w:style>
  <w:style w:type="character" w:customStyle="1" w:styleId="heb">
    <w:name w:val="heb"/>
    <w:rsid w:val="005F506D"/>
    <w:rPr>
      <w:color w:val="31849B"/>
      <w:bdr w:val="none" w:sz="0" w:space="0" w:color="auto"/>
    </w:rPr>
  </w:style>
  <w:style w:type="character" w:customStyle="1" w:styleId="heb-b">
    <w:name w:val="heb-b"/>
    <w:uiPriority w:val="1"/>
    <w:qFormat/>
    <w:rsid w:val="005F506D"/>
    <w:rPr>
      <w:b/>
      <w:color w:val="31849B"/>
      <w:bdr w:val="none" w:sz="0" w:space="0" w:color="auto"/>
    </w:rPr>
  </w:style>
  <w:style w:type="character" w:customStyle="1" w:styleId="heb-bi">
    <w:name w:val="heb-bi"/>
    <w:uiPriority w:val="1"/>
    <w:qFormat/>
    <w:rsid w:val="005F506D"/>
    <w:rPr>
      <w:b/>
      <w:i/>
      <w:color w:val="31849B"/>
      <w:bdr w:val="none" w:sz="0" w:space="0" w:color="auto"/>
    </w:rPr>
  </w:style>
  <w:style w:type="character" w:customStyle="1" w:styleId="heb-i">
    <w:name w:val="heb-i"/>
    <w:uiPriority w:val="1"/>
    <w:qFormat/>
    <w:rsid w:val="005F506D"/>
    <w:rPr>
      <w:i/>
      <w:color w:val="31849B"/>
      <w:bdr w:val="none" w:sz="0" w:space="0" w:color="auto"/>
    </w:rPr>
  </w:style>
  <w:style w:type="character" w:customStyle="1" w:styleId="heb-u">
    <w:name w:val="heb-u"/>
    <w:uiPriority w:val="1"/>
    <w:qFormat/>
    <w:rsid w:val="005F506D"/>
    <w:rPr>
      <w:rFonts w:eastAsia="MS Mincho"/>
      <w:i w:val="0"/>
      <w:color w:val="31849B"/>
      <w:u w:val="single"/>
      <w:bdr w:val="none" w:sz="0" w:space="0" w:color="auto"/>
    </w:rPr>
  </w:style>
  <w:style w:type="character" w:customStyle="1" w:styleId="hemb">
    <w:name w:val="hemb"/>
    <w:qFormat/>
    <w:rsid w:val="005F506D"/>
    <w:rPr>
      <w:color w:val="FF6600"/>
    </w:rPr>
  </w:style>
  <w:style w:type="character" w:styleId="Hyperlink">
    <w:name w:val="Hyperlink"/>
    <w:semiHidden/>
    <w:rsid w:val="005F506D"/>
    <w:rPr>
      <w:color w:val="auto"/>
      <w:u w:val="single"/>
    </w:rPr>
  </w:style>
  <w:style w:type="character" w:customStyle="1" w:styleId="idx">
    <w:name w:val="idx"/>
    <w:rsid w:val="005F506D"/>
    <w:rPr>
      <w:color w:val="auto"/>
      <w:bdr w:val="none" w:sz="0" w:space="0" w:color="auto"/>
    </w:rPr>
  </w:style>
  <w:style w:type="character" w:customStyle="1" w:styleId="img">
    <w:name w:val="img"/>
    <w:rsid w:val="005F506D"/>
    <w:rPr>
      <w:rFonts w:ascii="Arial" w:hAnsi="Arial"/>
      <w:color w:val="FF0000"/>
    </w:rPr>
  </w:style>
  <w:style w:type="paragraph" w:customStyle="1" w:styleId="in">
    <w:name w:val="in"/>
    <w:rsid w:val="005F506D"/>
    <w:pPr>
      <w:widowControl w:val="0"/>
      <w:spacing w:after="0" w:line="480" w:lineRule="auto"/>
      <w:ind w:left="720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in1">
    <w:name w:val="in1"/>
    <w:basedOn w:val="in"/>
    <w:rsid w:val="005F506D"/>
    <w:pPr>
      <w:ind w:left="1080"/>
    </w:pPr>
    <w:rPr>
      <w:sz w:val="22"/>
    </w:rPr>
  </w:style>
  <w:style w:type="paragraph" w:customStyle="1" w:styleId="in2">
    <w:name w:val="in2"/>
    <w:basedOn w:val="in"/>
    <w:rsid w:val="005F506D"/>
    <w:pPr>
      <w:ind w:left="1440"/>
    </w:pPr>
    <w:rPr>
      <w:sz w:val="20"/>
    </w:rPr>
  </w:style>
  <w:style w:type="paragraph" w:customStyle="1" w:styleId="in3">
    <w:name w:val="in3"/>
    <w:basedOn w:val="in"/>
    <w:rsid w:val="005F506D"/>
    <w:pPr>
      <w:ind w:left="1800"/>
    </w:pPr>
    <w:rPr>
      <w:sz w:val="20"/>
    </w:rPr>
  </w:style>
  <w:style w:type="paragraph" w:customStyle="1" w:styleId="IndentFirst">
    <w:name w:val="Indent First"/>
    <w:basedOn w:val="Normal"/>
    <w:uiPriority w:val="99"/>
    <w:rsid w:val="005F506D"/>
    <w:pPr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dex">
    <w:name w:val="Index"/>
    <w:basedOn w:val="Normal"/>
    <w:rsid w:val="005F506D"/>
    <w:pPr>
      <w:suppressLineNumbers/>
      <w:ind w:firstLine="0"/>
    </w:pPr>
    <w:rPr>
      <w:rFonts w:ascii="Times New Roman" w:eastAsia="Times New Roman" w:hAnsi="Times New Roman" w:cs="Tahoma"/>
      <w:sz w:val="20"/>
      <w:szCs w:val="20"/>
    </w:rPr>
  </w:style>
  <w:style w:type="paragraph" w:customStyle="1" w:styleId="inf">
    <w:name w:val="inf"/>
    <w:basedOn w:val="in"/>
    <w:next w:val="in"/>
    <w:rsid w:val="005F506D"/>
    <w:pPr>
      <w:spacing w:before="600"/>
    </w:pPr>
  </w:style>
  <w:style w:type="paragraph" w:customStyle="1" w:styleId="inh">
    <w:name w:val="inh"/>
    <w:rsid w:val="005F506D"/>
    <w:pPr>
      <w:spacing w:before="200" w:after="100" w:line="480" w:lineRule="auto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inh1">
    <w:name w:val="inh1"/>
    <w:basedOn w:val="inh"/>
    <w:rsid w:val="005F506D"/>
    <w:rPr>
      <w:sz w:val="28"/>
    </w:rPr>
  </w:style>
  <w:style w:type="paragraph" w:customStyle="1" w:styleId="inhn">
    <w:name w:val="inhn"/>
    <w:basedOn w:val="in"/>
    <w:qFormat/>
    <w:rsid w:val="005F506D"/>
    <w:pPr>
      <w:ind w:left="0" w:firstLine="0"/>
    </w:pPr>
    <w:rPr>
      <w:sz w:val="20"/>
    </w:rPr>
  </w:style>
  <w:style w:type="character" w:customStyle="1" w:styleId="iu">
    <w:name w:val="iu"/>
    <w:rsid w:val="005F506D"/>
    <w:rPr>
      <w:i/>
      <w:color w:val="215868"/>
      <w:szCs w:val="24"/>
      <w:u w:val="single"/>
      <w:bdr w:val="none" w:sz="0" w:space="0" w:color="auto"/>
    </w:rPr>
  </w:style>
  <w:style w:type="character" w:customStyle="1" w:styleId="lang">
    <w:name w:val="lang"/>
    <w:rsid w:val="005F506D"/>
    <w:rPr>
      <w:color w:val="808080"/>
    </w:rPr>
  </w:style>
  <w:style w:type="character" w:customStyle="1" w:styleId="lang-b">
    <w:name w:val="lang-b"/>
    <w:uiPriority w:val="1"/>
    <w:qFormat/>
    <w:rsid w:val="005F506D"/>
    <w:rPr>
      <w:rFonts w:eastAsia="MS Mincho"/>
      <w:b/>
      <w:color w:val="808080"/>
    </w:rPr>
  </w:style>
  <w:style w:type="character" w:customStyle="1" w:styleId="lang-bi">
    <w:name w:val="lang-bi"/>
    <w:uiPriority w:val="1"/>
    <w:qFormat/>
    <w:rsid w:val="005F506D"/>
    <w:rPr>
      <w:rFonts w:eastAsia="MS Mincho"/>
      <w:b/>
      <w:i/>
      <w:color w:val="808080"/>
    </w:rPr>
  </w:style>
  <w:style w:type="character" w:customStyle="1" w:styleId="lang-i">
    <w:name w:val="lang-i"/>
    <w:uiPriority w:val="1"/>
    <w:qFormat/>
    <w:rsid w:val="005F506D"/>
    <w:rPr>
      <w:rFonts w:eastAsia="MS Mincho"/>
      <w:i/>
      <w:color w:val="808080"/>
    </w:rPr>
  </w:style>
  <w:style w:type="character" w:customStyle="1" w:styleId="l-chi">
    <w:name w:val="l-chi"/>
    <w:qFormat/>
    <w:rsid w:val="005F506D"/>
    <w:rPr>
      <w:rFonts w:ascii="Times" w:hAnsi="Times"/>
      <w:b w:val="0"/>
      <w:bCs w:val="0"/>
      <w:i w:val="0"/>
      <w:iCs w:val="0"/>
      <w:color w:val="4A442A"/>
    </w:rPr>
  </w:style>
  <w:style w:type="character" w:customStyle="1" w:styleId="l-chi-b">
    <w:name w:val="l-chi-b"/>
    <w:qFormat/>
    <w:rsid w:val="005F506D"/>
    <w:rPr>
      <w:rFonts w:ascii="Times New Roman" w:hAnsi="Times New Roman"/>
      <w:b/>
      <w:bCs w:val="0"/>
      <w:i w:val="0"/>
      <w:iCs w:val="0"/>
      <w:color w:val="4A442A"/>
    </w:rPr>
  </w:style>
  <w:style w:type="character" w:customStyle="1" w:styleId="l-chi-bi">
    <w:name w:val="l-chi-bi"/>
    <w:qFormat/>
    <w:rsid w:val="005F506D"/>
    <w:rPr>
      <w:rFonts w:ascii="Times New Roman" w:hAnsi="Times New Roman"/>
      <w:b/>
      <w:bCs w:val="0"/>
      <w:i/>
      <w:iCs w:val="0"/>
      <w:color w:val="4A442A"/>
    </w:rPr>
  </w:style>
  <w:style w:type="character" w:customStyle="1" w:styleId="l-chi-i">
    <w:name w:val="l-chi-i"/>
    <w:qFormat/>
    <w:rsid w:val="005F506D"/>
    <w:rPr>
      <w:rFonts w:ascii="Times New Roman" w:hAnsi="Times New Roman"/>
      <w:b w:val="0"/>
      <w:bCs w:val="0"/>
      <w:i/>
      <w:iCs w:val="0"/>
      <w:color w:val="4A442A"/>
    </w:rPr>
  </w:style>
  <w:style w:type="character" w:customStyle="1" w:styleId="l-fre">
    <w:name w:val="l-fre"/>
    <w:qFormat/>
    <w:rsid w:val="005F506D"/>
    <w:rPr>
      <w:color w:val="FF8000"/>
    </w:rPr>
  </w:style>
  <w:style w:type="character" w:customStyle="1" w:styleId="l-fre-b">
    <w:name w:val="l-fre-b"/>
    <w:qFormat/>
    <w:rsid w:val="005F506D"/>
    <w:rPr>
      <w:rFonts w:ascii="Times New Roman" w:hAnsi="Times New Roman"/>
      <w:b/>
      <w:bCs w:val="0"/>
      <w:i w:val="0"/>
      <w:iCs w:val="0"/>
      <w:color w:val="FF8000"/>
    </w:rPr>
  </w:style>
  <w:style w:type="character" w:customStyle="1" w:styleId="l-fre-bi">
    <w:name w:val="l-fre-bi"/>
    <w:qFormat/>
    <w:rsid w:val="005F506D"/>
    <w:rPr>
      <w:rFonts w:ascii="Times New Roman Bold Italic" w:hAnsi="Times New Roman Bold Italic"/>
      <w:b/>
      <w:bCs w:val="0"/>
      <w:i/>
      <w:iCs w:val="0"/>
      <w:color w:val="FF8000"/>
    </w:rPr>
  </w:style>
  <w:style w:type="character" w:customStyle="1" w:styleId="l-fre-i">
    <w:name w:val="l-fre-i"/>
    <w:qFormat/>
    <w:rsid w:val="005F506D"/>
    <w:rPr>
      <w:rFonts w:ascii="Times New Roman" w:hAnsi="Times New Roman"/>
      <w:b w:val="0"/>
      <w:bCs w:val="0"/>
      <w:i/>
      <w:iCs w:val="0"/>
      <w:color w:val="FF8000"/>
    </w:rPr>
  </w:style>
  <w:style w:type="character" w:customStyle="1" w:styleId="l-ger">
    <w:name w:val="l-ger"/>
    <w:qFormat/>
    <w:rsid w:val="005F506D"/>
    <w:rPr>
      <w:b w:val="0"/>
      <w:color w:val="0000FF"/>
    </w:rPr>
  </w:style>
  <w:style w:type="character" w:customStyle="1" w:styleId="l-ger-b">
    <w:name w:val="l-ger-b"/>
    <w:qFormat/>
    <w:rsid w:val="005F506D"/>
    <w:rPr>
      <w:rFonts w:ascii="Times New Roman" w:hAnsi="Times New Roman"/>
      <w:b/>
      <w:bCs w:val="0"/>
      <w:i w:val="0"/>
      <w:iCs w:val="0"/>
      <w:color w:val="0000FF"/>
    </w:rPr>
  </w:style>
  <w:style w:type="character" w:customStyle="1" w:styleId="l-ger-bi">
    <w:name w:val="l-ger-bi"/>
    <w:qFormat/>
    <w:rsid w:val="005F506D"/>
    <w:rPr>
      <w:rFonts w:ascii="Times New Roman" w:hAnsi="Times New Roman"/>
      <w:b/>
      <w:bCs w:val="0"/>
      <w:i/>
      <w:iCs w:val="0"/>
      <w:color w:val="0000FF"/>
    </w:rPr>
  </w:style>
  <w:style w:type="character" w:customStyle="1" w:styleId="l-ger-i">
    <w:name w:val="l-ger-i"/>
    <w:qFormat/>
    <w:rsid w:val="005F506D"/>
    <w:rPr>
      <w:rFonts w:ascii="Times New Roman" w:hAnsi="Times New Roman"/>
      <w:b w:val="0"/>
      <w:bCs w:val="0"/>
      <w:i/>
      <w:iCs w:val="0"/>
      <w:color w:val="0000FF"/>
    </w:rPr>
  </w:style>
  <w:style w:type="paragraph" w:styleId="List">
    <w:name w:val="List"/>
    <w:basedOn w:val="BodyText"/>
    <w:semiHidden/>
    <w:rsid w:val="005F506D"/>
    <w:rPr>
      <w:rFonts w:cs="Tahoma"/>
    </w:rPr>
  </w:style>
  <w:style w:type="character" w:customStyle="1" w:styleId="l-ita">
    <w:name w:val="l-ita"/>
    <w:qFormat/>
    <w:rsid w:val="005F506D"/>
    <w:rPr>
      <w:color w:val="FF00FF"/>
    </w:rPr>
  </w:style>
  <w:style w:type="character" w:customStyle="1" w:styleId="l-ita-b">
    <w:name w:val="l-ita-b"/>
    <w:qFormat/>
    <w:rsid w:val="005F506D"/>
    <w:rPr>
      <w:rFonts w:ascii="Times New Roman" w:hAnsi="Times New Roman"/>
      <w:b/>
      <w:bCs w:val="0"/>
      <w:i w:val="0"/>
      <w:iCs w:val="0"/>
      <w:color w:val="FF00FF"/>
    </w:rPr>
  </w:style>
  <w:style w:type="character" w:customStyle="1" w:styleId="l-ita-bi">
    <w:name w:val="l-ita-bi"/>
    <w:qFormat/>
    <w:rsid w:val="005F506D"/>
    <w:rPr>
      <w:rFonts w:ascii="Times New Roman" w:hAnsi="Times New Roman"/>
      <w:b/>
      <w:bCs w:val="0"/>
      <w:i/>
      <w:iCs w:val="0"/>
      <w:color w:val="FF00FF"/>
    </w:rPr>
  </w:style>
  <w:style w:type="character" w:customStyle="1" w:styleId="l-ita-i">
    <w:name w:val="l-ita-i"/>
    <w:qFormat/>
    <w:rsid w:val="005F506D"/>
    <w:rPr>
      <w:rFonts w:ascii="Times New Roman" w:hAnsi="Times New Roman"/>
      <w:b w:val="0"/>
      <w:bCs w:val="0"/>
      <w:i/>
      <w:iCs w:val="0"/>
      <w:color w:val="FF00FF"/>
    </w:rPr>
  </w:style>
  <w:style w:type="character" w:customStyle="1" w:styleId="l-jpn">
    <w:name w:val="l-jpn"/>
    <w:qFormat/>
    <w:rsid w:val="005F506D"/>
    <w:rPr>
      <w:rFonts w:ascii="Times New Roman" w:hAnsi="Times New Roman"/>
      <w:b w:val="0"/>
      <w:bCs w:val="0"/>
      <w:i w:val="0"/>
      <w:iCs w:val="0"/>
      <w:color w:val="000090"/>
    </w:rPr>
  </w:style>
  <w:style w:type="character" w:customStyle="1" w:styleId="l-jpn-b">
    <w:name w:val="l-jpn-b"/>
    <w:qFormat/>
    <w:rsid w:val="005F506D"/>
    <w:rPr>
      <w:rFonts w:ascii="Times New Roman" w:hAnsi="Times New Roman"/>
      <w:b/>
      <w:bCs w:val="0"/>
      <w:i w:val="0"/>
      <w:iCs w:val="0"/>
      <w:color w:val="000090"/>
    </w:rPr>
  </w:style>
  <w:style w:type="character" w:customStyle="1" w:styleId="l-jpn-bi">
    <w:name w:val="l-jpn-bi"/>
    <w:qFormat/>
    <w:rsid w:val="005F506D"/>
    <w:rPr>
      <w:rFonts w:ascii="Times New Roman" w:hAnsi="Times New Roman"/>
      <w:b/>
      <w:bCs w:val="0"/>
      <w:i/>
      <w:iCs w:val="0"/>
      <w:color w:val="000090"/>
    </w:rPr>
  </w:style>
  <w:style w:type="character" w:customStyle="1" w:styleId="l-jpn-i">
    <w:name w:val="l-jpn-i"/>
    <w:qFormat/>
    <w:rsid w:val="005F506D"/>
    <w:rPr>
      <w:rFonts w:ascii="Times New Roman" w:hAnsi="Times New Roman"/>
      <w:b w:val="0"/>
      <w:bCs w:val="0"/>
      <w:i/>
      <w:iCs w:val="0"/>
      <w:color w:val="000090"/>
    </w:rPr>
  </w:style>
  <w:style w:type="character" w:customStyle="1" w:styleId="l-kor">
    <w:name w:val="l-kor"/>
    <w:qFormat/>
    <w:rsid w:val="005F506D"/>
    <w:rPr>
      <w:rFonts w:ascii="Minion" w:hAnsi="Minion"/>
      <w:b w:val="0"/>
      <w:bCs w:val="0"/>
      <w:i w:val="0"/>
      <w:iCs w:val="0"/>
      <w:color w:val="5F497A"/>
      <w:sz w:val="24"/>
      <w:szCs w:val="20"/>
    </w:rPr>
  </w:style>
  <w:style w:type="character" w:customStyle="1" w:styleId="l-kor-b">
    <w:name w:val="l-kor-b"/>
    <w:qFormat/>
    <w:rsid w:val="005F506D"/>
    <w:rPr>
      <w:rFonts w:ascii="Times" w:eastAsia="AppleGothic" w:hAnsi="Times"/>
      <w:b/>
      <w:bCs/>
      <w:i w:val="0"/>
      <w:iCs w:val="0"/>
      <w:color w:val="5F497A"/>
      <w:sz w:val="24"/>
      <w:szCs w:val="24"/>
    </w:rPr>
  </w:style>
  <w:style w:type="character" w:customStyle="1" w:styleId="l-kor-bi">
    <w:name w:val="l-kor-bi"/>
    <w:qFormat/>
    <w:rsid w:val="005F506D"/>
    <w:rPr>
      <w:rFonts w:ascii="Times New Roman" w:hAnsi="Times New Roman"/>
      <w:b/>
      <w:bCs w:val="0"/>
      <w:i/>
      <w:iCs w:val="0"/>
      <w:color w:val="5F497A"/>
      <w:sz w:val="24"/>
      <w:szCs w:val="20"/>
    </w:rPr>
  </w:style>
  <w:style w:type="character" w:customStyle="1" w:styleId="l-kor-i">
    <w:name w:val="l-kor-i"/>
    <w:qFormat/>
    <w:rsid w:val="005F506D"/>
    <w:rPr>
      <w:rFonts w:ascii="Times New Roman" w:hAnsi="Times New Roman"/>
      <w:b w:val="0"/>
      <w:bCs w:val="0"/>
      <w:i/>
      <w:iCs w:val="0"/>
      <w:color w:val="5F497A"/>
      <w:sz w:val="24"/>
      <w:szCs w:val="20"/>
    </w:rPr>
  </w:style>
  <w:style w:type="character" w:customStyle="1" w:styleId="l-lat">
    <w:name w:val="l-lat"/>
    <w:qFormat/>
    <w:rsid w:val="005F506D"/>
    <w:rPr>
      <w:rFonts w:ascii="Times New Roman" w:hAnsi="Times New Roman"/>
      <w:b w:val="0"/>
      <w:bCs w:val="0"/>
      <w:i w:val="0"/>
      <w:iCs w:val="0"/>
      <w:color w:val="17365D"/>
    </w:rPr>
  </w:style>
  <w:style w:type="character" w:customStyle="1" w:styleId="l-lat-b">
    <w:name w:val="l-lat-b"/>
    <w:qFormat/>
    <w:rsid w:val="005F506D"/>
    <w:rPr>
      <w:rFonts w:ascii="Times New Roman" w:hAnsi="Times New Roman"/>
      <w:b/>
      <w:bCs w:val="0"/>
      <w:i w:val="0"/>
      <w:iCs w:val="0"/>
      <w:color w:val="17365D"/>
    </w:rPr>
  </w:style>
  <w:style w:type="character" w:customStyle="1" w:styleId="l-lat-bi">
    <w:name w:val="l-lat-bi"/>
    <w:qFormat/>
    <w:rsid w:val="005F506D"/>
    <w:rPr>
      <w:rFonts w:ascii="Times New Roman" w:hAnsi="Times New Roman"/>
      <w:b/>
      <w:bCs w:val="0"/>
      <w:i/>
      <w:iCs w:val="0"/>
      <w:color w:val="17365D"/>
    </w:rPr>
  </w:style>
  <w:style w:type="character" w:customStyle="1" w:styleId="l-lat-i">
    <w:name w:val="l-lat-i"/>
    <w:qFormat/>
    <w:rsid w:val="005F506D"/>
    <w:rPr>
      <w:rFonts w:ascii="Times New Roman" w:hAnsi="Times New Roman"/>
      <w:b w:val="0"/>
      <w:bCs w:val="0"/>
      <w:i/>
      <w:iCs w:val="0"/>
      <w:color w:val="17365D"/>
    </w:rPr>
  </w:style>
  <w:style w:type="paragraph" w:customStyle="1" w:styleId="lo">
    <w:name w:val="lo"/>
    <w:basedOn w:val="p"/>
    <w:rsid w:val="005F506D"/>
    <w:pPr>
      <w:spacing w:before="60" w:after="60"/>
      <w:ind w:firstLine="0"/>
    </w:pPr>
    <w:rPr>
      <w:rFonts w:ascii="Arial" w:hAnsi="Arial"/>
    </w:rPr>
  </w:style>
  <w:style w:type="paragraph" w:customStyle="1" w:styleId="ltc">
    <w:name w:val="ltc"/>
    <w:basedOn w:val="Normal"/>
    <w:rsid w:val="005F506D"/>
    <w:pPr>
      <w:widowControl w:val="0"/>
      <w:suppressAutoHyphens/>
      <w:autoSpaceDE w:val="0"/>
      <w:autoSpaceDN w:val="0"/>
      <w:adjustRightInd w:val="0"/>
      <w:spacing w:before="100" w:line="360" w:lineRule="auto"/>
      <w:ind w:left="4320" w:firstLine="0"/>
      <w:textAlignment w:val="center"/>
    </w:pPr>
    <w:rPr>
      <w:rFonts w:ascii="Times New Roman" w:eastAsia="Times New Roman" w:hAnsi="Times New Roman" w:cs="Times New Roman"/>
      <w:color w:val="000000"/>
      <w:kern w:val="24"/>
      <w:sz w:val="20"/>
      <w:szCs w:val="20"/>
    </w:rPr>
  </w:style>
  <w:style w:type="paragraph" w:customStyle="1" w:styleId="ltsigf">
    <w:name w:val="ltsigf"/>
    <w:basedOn w:val="ltc"/>
    <w:next w:val="Normal"/>
    <w:rsid w:val="005F506D"/>
  </w:style>
  <w:style w:type="paragraph" w:customStyle="1" w:styleId="ltsig">
    <w:name w:val="ltsig"/>
    <w:basedOn w:val="ltsigf"/>
    <w:rsid w:val="005F506D"/>
    <w:pPr>
      <w:spacing w:before="0"/>
    </w:pPr>
  </w:style>
  <w:style w:type="paragraph" w:customStyle="1" w:styleId="ltsigl">
    <w:name w:val="ltsigl"/>
    <w:basedOn w:val="ltsig"/>
    <w:qFormat/>
    <w:rsid w:val="005F506D"/>
    <w:pPr>
      <w:spacing w:after="120"/>
    </w:pPr>
  </w:style>
  <w:style w:type="paragraph" w:customStyle="1" w:styleId="lps">
    <w:name w:val="lps"/>
    <w:basedOn w:val="ltsigl"/>
    <w:qFormat/>
    <w:rsid w:val="005F506D"/>
  </w:style>
  <w:style w:type="character" w:customStyle="1" w:styleId="l-rus">
    <w:name w:val="l-rus"/>
    <w:qFormat/>
    <w:rsid w:val="005F506D"/>
    <w:rPr>
      <w:rFonts w:ascii="Times New Roman" w:hAnsi="Times New Roman"/>
      <w:b w:val="0"/>
      <w:bCs w:val="0"/>
      <w:i w:val="0"/>
      <w:iCs w:val="0"/>
      <w:color w:val="943634"/>
    </w:rPr>
  </w:style>
  <w:style w:type="character" w:customStyle="1" w:styleId="l-rus-b">
    <w:name w:val="l-rus-b"/>
    <w:qFormat/>
    <w:rsid w:val="005F506D"/>
    <w:rPr>
      <w:rFonts w:ascii="Times New Roman" w:hAnsi="Times New Roman"/>
      <w:b/>
      <w:bCs w:val="0"/>
      <w:i w:val="0"/>
      <w:iCs w:val="0"/>
      <w:color w:val="943634"/>
    </w:rPr>
  </w:style>
  <w:style w:type="character" w:customStyle="1" w:styleId="l-rus-bi">
    <w:name w:val="l-rus-bi"/>
    <w:qFormat/>
    <w:rsid w:val="005F506D"/>
    <w:rPr>
      <w:rFonts w:ascii="Times New Roman" w:hAnsi="Times New Roman"/>
      <w:b/>
      <w:bCs w:val="0"/>
      <w:i/>
      <w:iCs w:val="0"/>
      <w:color w:val="943634"/>
    </w:rPr>
  </w:style>
  <w:style w:type="character" w:customStyle="1" w:styleId="l-rus-i">
    <w:name w:val="l-rus-i"/>
    <w:qFormat/>
    <w:rsid w:val="005F506D"/>
    <w:rPr>
      <w:rFonts w:ascii="Times New Roman" w:hAnsi="Times New Roman"/>
      <w:b w:val="0"/>
      <w:bCs w:val="0"/>
      <w:i/>
      <w:iCs w:val="0"/>
      <w:color w:val="943634"/>
    </w:rPr>
  </w:style>
  <w:style w:type="character" w:customStyle="1" w:styleId="l-spa">
    <w:name w:val="l-spa"/>
    <w:qFormat/>
    <w:rsid w:val="005F506D"/>
    <w:rPr>
      <w:rFonts w:ascii="Times New Roman" w:hAnsi="Times New Roman"/>
      <w:b w:val="0"/>
      <w:bCs w:val="0"/>
      <w:i w:val="0"/>
      <w:iCs w:val="0"/>
      <w:color w:val="800080"/>
    </w:rPr>
  </w:style>
  <w:style w:type="character" w:customStyle="1" w:styleId="l-spa-b">
    <w:name w:val="l-spa-b"/>
    <w:qFormat/>
    <w:rsid w:val="005F506D"/>
    <w:rPr>
      <w:rFonts w:ascii="Times New Roman" w:hAnsi="Times New Roman"/>
      <w:b/>
      <w:bCs w:val="0"/>
      <w:i w:val="0"/>
      <w:iCs w:val="0"/>
      <w:color w:val="800080"/>
    </w:rPr>
  </w:style>
  <w:style w:type="character" w:customStyle="1" w:styleId="l-spa-bi">
    <w:name w:val="l-spa-bi"/>
    <w:qFormat/>
    <w:rsid w:val="005F506D"/>
    <w:rPr>
      <w:rFonts w:ascii="Times New Roman" w:hAnsi="Times New Roman"/>
      <w:b/>
      <w:bCs w:val="0"/>
      <w:i/>
      <w:iCs w:val="0"/>
      <w:color w:val="800080"/>
    </w:rPr>
  </w:style>
  <w:style w:type="character" w:customStyle="1" w:styleId="l-spa-i">
    <w:name w:val="l-spa-i"/>
    <w:qFormat/>
    <w:rsid w:val="005F506D"/>
    <w:rPr>
      <w:rFonts w:ascii="Times New Roman" w:hAnsi="Times New Roman"/>
      <w:b w:val="0"/>
      <w:bCs w:val="0"/>
      <w:i/>
      <w:iCs w:val="0"/>
      <w:color w:val="800080"/>
    </w:rPr>
  </w:style>
  <w:style w:type="paragraph" w:customStyle="1" w:styleId="lt">
    <w:name w:val="lt"/>
    <w:basedOn w:val="Normal"/>
    <w:rsid w:val="005F506D"/>
    <w:pPr>
      <w:widowControl w:val="0"/>
      <w:suppressAutoHyphens/>
      <w:autoSpaceDE w:val="0"/>
      <w:autoSpaceDN w:val="0"/>
      <w:adjustRightInd w:val="0"/>
      <w:spacing w:line="360" w:lineRule="auto"/>
      <w:ind w:left="720" w:right="720" w:firstLine="360"/>
      <w:textAlignment w:val="center"/>
    </w:pPr>
    <w:rPr>
      <w:rFonts w:ascii="Times New Roman" w:eastAsia="Times New Roman" w:hAnsi="Times New Roman" w:cs="Times New Roman"/>
      <w:color w:val="000000"/>
      <w:kern w:val="24"/>
      <w:sz w:val="20"/>
      <w:szCs w:val="20"/>
    </w:rPr>
  </w:style>
  <w:style w:type="paragraph" w:customStyle="1" w:styleId="ltdf">
    <w:name w:val="ltdf"/>
    <w:basedOn w:val="Normal"/>
    <w:next w:val="Normal"/>
    <w:rsid w:val="005F506D"/>
    <w:pPr>
      <w:widowControl w:val="0"/>
      <w:suppressAutoHyphens/>
      <w:autoSpaceDE w:val="0"/>
      <w:autoSpaceDN w:val="0"/>
      <w:adjustRightInd w:val="0"/>
      <w:spacing w:before="100" w:line="360" w:lineRule="auto"/>
      <w:ind w:left="720" w:right="720" w:firstLine="0"/>
      <w:textAlignment w:val="center"/>
    </w:pPr>
    <w:rPr>
      <w:rFonts w:ascii="Times New Roman" w:eastAsia="Times New Roman" w:hAnsi="Times New Roman" w:cs="Times New Roman"/>
      <w:color w:val="000000"/>
      <w:kern w:val="24"/>
      <w:sz w:val="20"/>
      <w:szCs w:val="20"/>
    </w:rPr>
  </w:style>
  <w:style w:type="paragraph" w:customStyle="1" w:styleId="ltd">
    <w:name w:val="ltd"/>
    <w:basedOn w:val="ltdf"/>
    <w:rsid w:val="005F506D"/>
    <w:pPr>
      <w:spacing w:before="0"/>
    </w:pPr>
  </w:style>
  <w:style w:type="paragraph" w:customStyle="1" w:styleId="lta">
    <w:name w:val="lta"/>
    <w:basedOn w:val="ltd"/>
    <w:rsid w:val="005F506D"/>
  </w:style>
  <w:style w:type="paragraph" w:customStyle="1" w:styleId="ltaf">
    <w:name w:val="ltaf"/>
    <w:basedOn w:val="ltdf"/>
    <w:next w:val="lta"/>
    <w:rsid w:val="005F506D"/>
  </w:style>
  <w:style w:type="paragraph" w:customStyle="1" w:styleId="ltf">
    <w:name w:val="ltf"/>
    <w:basedOn w:val="ltdf"/>
    <w:rsid w:val="005F506D"/>
  </w:style>
  <w:style w:type="paragraph" w:customStyle="1" w:styleId="ltfalt">
    <w:name w:val="ltfalt"/>
    <w:basedOn w:val="ltf"/>
    <w:qFormat/>
    <w:rsid w:val="005F506D"/>
    <w:rPr>
      <w:rFonts w:ascii="Arial" w:eastAsia="MS Mincho" w:hAnsi="Arial"/>
    </w:rPr>
  </w:style>
  <w:style w:type="paragraph" w:customStyle="1" w:styleId="ltg">
    <w:name w:val="ltg"/>
    <w:basedOn w:val="ltdf"/>
    <w:rsid w:val="005F506D"/>
  </w:style>
  <w:style w:type="paragraph" w:customStyle="1" w:styleId="ltl">
    <w:name w:val="ltl"/>
    <w:basedOn w:val="lt"/>
    <w:rsid w:val="005F506D"/>
    <w:pPr>
      <w:spacing w:after="200"/>
    </w:pPr>
  </w:style>
  <w:style w:type="paragraph" w:customStyle="1" w:styleId="lto">
    <w:name w:val="lto"/>
    <w:basedOn w:val="lt"/>
    <w:qFormat/>
    <w:rsid w:val="005F506D"/>
    <w:pPr>
      <w:spacing w:after="240"/>
      <w:ind w:firstLine="0"/>
    </w:pPr>
  </w:style>
  <w:style w:type="paragraph" w:customStyle="1" w:styleId="lts">
    <w:name w:val="lts"/>
    <w:basedOn w:val="ltf"/>
    <w:rsid w:val="005F506D"/>
    <w:pPr>
      <w:spacing w:before="160" w:after="200"/>
    </w:pPr>
  </w:style>
  <w:style w:type="paragraph" w:customStyle="1" w:styleId="nl1f">
    <w:name w:val="nl1f"/>
    <w:basedOn w:val="nl1"/>
    <w:next w:val="nl1"/>
    <w:rsid w:val="005F506D"/>
  </w:style>
  <w:style w:type="paragraph" w:customStyle="1" w:styleId="nl1l">
    <w:name w:val="nl1l"/>
    <w:basedOn w:val="nl1"/>
    <w:rsid w:val="005F506D"/>
  </w:style>
  <w:style w:type="paragraph" w:customStyle="1" w:styleId="ulp">
    <w:name w:val="ulp"/>
    <w:rsid w:val="005F506D"/>
    <w:pPr>
      <w:spacing w:after="0" w:line="480" w:lineRule="auto"/>
      <w:ind w:left="1440" w:firstLine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lp">
    <w:name w:val="nlp"/>
    <w:basedOn w:val="ulp"/>
    <w:rsid w:val="005F506D"/>
    <w:pPr>
      <w:ind w:left="360"/>
    </w:pPr>
  </w:style>
  <w:style w:type="paragraph" w:customStyle="1" w:styleId="nl1p">
    <w:name w:val="nl1p"/>
    <w:basedOn w:val="nlp"/>
    <w:rsid w:val="005F506D"/>
    <w:pPr>
      <w:ind w:left="720"/>
    </w:pPr>
  </w:style>
  <w:style w:type="paragraph" w:customStyle="1" w:styleId="nl1pl">
    <w:name w:val="nl1pl"/>
    <w:basedOn w:val="nl1p"/>
    <w:qFormat/>
    <w:rsid w:val="005F506D"/>
    <w:pPr>
      <w:spacing w:after="240"/>
    </w:pPr>
  </w:style>
  <w:style w:type="paragraph" w:customStyle="1" w:styleId="nl1s">
    <w:name w:val="nl1s"/>
    <w:basedOn w:val="nl1f"/>
    <w:qFormat/>
    <w:rsid w:val="005F506D"/>
    <w:pPr>
      <w:spacing w:before="100" w:after="100"/>
    </w:pPr>
  </w:style>
  <w:style w:type="paragraph" w:customStyle="1" w:styleId="nl2">
    <w:name w:val="nl2"/>
    <w:basedOn w:val="nl1"/>
    <w:rsid w:val="005F506D"/>
  </w:style>
  <w:style w:type="paragraph" w:customStyle="1" w:styleId="nl2f">
    <w:name w:val="nl2f"/>
    <w:basedOn w:val="nl2"/>
    <w:next w:val="nl2"/>
    <w:rsid w:val="005F506D"/>
    <w:pPr>
      <w:spacing w:before="100"/>
      <w:ind w:left="1080"/>
    </w:pPr>
  </w:style>
  <w:style w:type="paragraph" w:customStyle="1" w:styleId="nl2l">
    <w:name w:val="nl2l"/>
    <w:basedOn w:val="nl2"/>
    <w:rsid w:val="005F506D"/>
    <w:pPr>
      <w:spacing w:after="100"/>
      <w:ind w:left="1080"/>
    </w:pPr>
  </w:style>
  <w:style w:type="paragraph" w:customStyle="1" w:styleId="nl2p">
    <w:name w:val="nl2p"/>
    <w:basedOn w:val="nl2"/>
    <w:rsid w:val="005F506D"/>
    <w:pPr>
      <w:ind w:left="1080" w:firstLine="360"/>
    </w:pPr>
  </w:style>
  <w:style w:type="paragraph" w:customStyle="1" w:styleId="nl2s">
    <w:name w:val="nl2s"/>
    <w:basedOn w:val="nl2f"/>
    <w:rsid w:val="005F506D"/>
    <w:pPr>
      <w:spacing w:after="100"/>
    </w:pPr>
  </w:style>
  <w:style w:type="paragraph" w:customStyle="1" w:styleId="nl3">
    <w:name w:val="nl3"/>
    <w:basedOn w:val="nl2"/>
    <w:rsid w:val="005F506D"/>
    <w:pPr>
      <w:ind w:left="1440"/>
    </w:pPr>
  </w:style>
  <w:style w:type="paragraph" w:customStyle="1" w:styleId="nl3f">
    <w:name w:val="nl3f"/>
    <w:basedOn w:val="nl3"/>
    <w:next w:val="nl3"/>
    <w:rsid w:val="005F506D"/>
    <w:pPr>
      <w:spacing w:before="100"/>
    </w:pPr>
  </w:style>
  <w:style w:type="paragraph" w:customStyle="1" w:styleId="nl3l">
    <w:name w:val="nl3l"/>
    <w:basedOn w:val="nl3"/>
    <w:rsid w:val="005F506D"/>
    <w:pPr>
      <w:spacing w:after="100"/>
    </w:pPr>
  </w:style>
  <w:style w:type="paragraph" w:customStyle="1" w:styleId="nl3p">
    <w:name w:val="nl3p"/>
    <w:basedOn w:val="nl3"/>
    <w:rsid w:val="005F506D"/>
    <w:pPr>
      <w:ind w:firstLine="360"/>
    </w:pPr>
  </w:style>
  <w:style w:type="paragraph" w:customStyle="1" w:styleId="nl3s">
    <w:name w:val="nl3s"/>
    <w:basedOn w:val="nl3"/>
    <w:rsid w:val="005F506D"/>
    <w:pPr>
      <w:spacing w:before="100" w:after="100"/>
    </w:pPr>
  </w:style>
  <w:style w:type="paragraph" w:customStyle="1" w:styleId="nl4">
    <w:name w:val="nl4"/>
    <w:basedOn w:val="nl3"/>
    <w:rsid w:val="005F506D"/>
    <w:pPr>
      <w:ind w:left="2160" w:hanging="720"/>
    </w:pPr>
  </w:style>
  <w:style w:type="paragraph" w:customStyle="1" w:styleId="nl4f">
    <w:name w:val="nl4f"/>
    <w:basedOn w:val="nl4"/>
    <w:next w:val="nl4"/>
    <w:rsid w:val="005F506D"/>
    <w:pPr>
      <w:spacing w:before="100"/>
    </w:pPr>
  </w:style>
  <w:style w:type="paragraph" w:customStyle="1" w:styleId="nl4l">
    <w:name w:val="nl4l"/>
    <w:basedOn w:val="nl4"/>
    <w:rsid w:val="005F506D"/>
    <w:pPr>
      <w:spacing w:after="100"/>
    </w:pPr>
  </w:style>
  <w:style w:type="paragraph" w:customStyle="1" w:styleId="nl4p">
    <w:name w:val="nl4p"/>
    <w:basedOn w:val="nlp"/>
    <w:rsid w:val="005F506D"/>
    <w:pPr>
      <w:ind w:left="1800"/>
    </w:pPr>
  </w:style>
  <w:style w:type="paragraph" w:customStyle="1" w:styleId="nl4s">
    <w:name w:val="nl4s"/>
    <w:basedOn w:val="p"/>
    <w:rsid w:val="005F506D"/>
    <w:pPr>
      <w:tabs>
        <w:tab w:val="left" w:pos="720"/>
      </w:tabs>
      <w:ind w:left="2160" w:hanging="720"/>
    </w:pPr>
  </w:style>
  <w:style w:type="paragraph" w:customStyle="1" w:styleId="nl5">
    <w:name w:val="nl5"/>
    <w:basedOn w:val="nl4"/>
    <w:rsid w:val="005F506D"/>
    <w:pPr>
      <w:ind w:left="2520"/>
    </w:pPr>
  </w:style>
  <w:style w:type="paragraph" w:customStyle="1" w:styleId="nl5f">
    <w:name w:val="nl5f"/>
    <w:basedOn w:val="nl5"/>
    <w:next w:val="nl5"/>
    <w:rsid w:val="005F506D"/>
    <w:pPr>
      <w:spacing w:before="100"/>
    </w:pPr>
  </w:style>
  <w:style w:type="paragraph" w:customStyle="1" w:styleId="nl5l">
    <w:name w:val="nl5l"/>
    <w:basedOn w:val="nl4"/>
    <w:rsid w:val="005F506D"/>
    <w:pPr>
      <w:spacing w:after="100"/>
      <w:ind w:left="2520"/>
    </w:pPr>
  </w:style>
  <w:style w:type="paragraph" w:customStyle="1" w:styleId="nl5p">
    <w:name w:val="nl5p"/>
    <w:basedOn w:val="nlp"/>
    <w:rsid w:val="005F506D"/>
    <w:pPr>
      <w:ind w:left="2160"/>
    </w:pPr>
  </w:style>
  <w:style w:type="paragraph" w:customStyle="1" w:styleId="nl5s">
    <w:name w:val="nl5s"/>
    <w:basedOn w:val="p"/>
    <w:rsid w:val="005F506D"/>
    <w:pPr>
      <w:ind w:left="2520" w:hanging="720"/>
    </w:pPr>
  </w:style>
  <w:style w:type="paragraph" w:customStyle="1" w:styleId="nlf">
    <w:name w:val="nlf"/>
    <w:basedOn w:val="nl"/>
    <w:next w:val="nl"/>
    <w:rsid w:val="005F506D"/>
    <w:pPr>
      <w:spacing w:before="100"/>
    </w:pPr>
  </w:style>
  <w:style w:type="paragraph" w:customStyle="1" w:styleId="nlh">
    <w:name w:val="nlh"/>
    <w:basedOn w:val="nl"/>
    <w:qFormat/>
    <w:rsid w:val="005F506D"/>
    <w:pPr>
      <w:spacing w:before="240" w:after="40" w:line="360" w:lineRule="auto"/>
    </w:pPr>
    <w:rPr>
      <w:sz w:val="28"/>
    </w:rPr>
  </w:style>
  <w:style w:type="paragraph" w:customStyle="1" w:styleId="nll">
    <w:name w:val="nll"/>
    <w:basedOn w:val="nl"/>
    <w:rsid w:val="005F506D"/>
    <w:pPr>
      <w:spacing w:after="100"/>
    </w:pPr>
  </w:style>
  <w:style w:type="paragraph" w:customStyle="1" w:styleId="nlpl">
    <w:name w:val="nlpl"/>
    <w:basedOn w:val="nlp"/>
    <w:qFormat/>
    <w:rsid w:val="005F506D"/>
    <w:pPr>
      <w:spacing w:after="240"/>
    </w:pPr>
  </w:style>
  <w:style w:type="paragraph" w:customStyle="1" w:styleId="nls">
    <w:name w:val="nls"/>
    <w:basedOn w:val="nlf"/>
    <w:qFormat/>
    <w:rsid w:val="005F506D"/>
    <w:pPr>
      <w:spacing w:after="100"/>
    </w:pPr>
  </w:style>
  <w:style w:type="paragraph" w:styleId="NormalWeb">
    <w:name w:val="Normal (Web)"/>
    <w:basedOn w:val="Normal"/>
    <w:uiPriority w:val="99"/>
    <w:semiHidden/>
    <w:rsid w:val="005F506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tbqf">
    <w:name w:val="ntbqf"/>
    <w:basedOn w:val="bqf"/>
    <w:next w:val="Normal"/>
    <w:qFormat/>
    <w:rsid w:val="005F506D"/>
    <w:rPr>
      <w:sz w:val="20"/>
    </w:rPr>
  </w:style>
  <w:style w:type="paragraph" w:customStyle="1" w:styleId="ntbq">
    <w:name w:val="ntbq"/>
    <w:basedOn w:val="ntbqf"/>
    <w:qFormat/>
    <w:rsid w:val="005F506D"/>
    <w:pPr>
      <w:spacing w:before="0"/>
      <w:ind w:firstLine="360"/>
    </w:pPr>
  </w:style>
  <w:style w:type="paragraph" w:customStyle="1" w:styleId="ntbql">
    <w:name w:val="ntbql"/>
    <w:basedOn w:val="ntbq"/>
    <w:qFormat/>
    <w:rsid w:val="005F506D"/>
    <w:pPr>
      <w:spacing w:after="120"/>
    </w:pPr>
  </w:style>
  <w:style w:type="paragraph" w:customStyle="1" w:styleId="ntbqs">
    <w:name w:val="ntbqs"/>
    <w:basedOn w:val="ntbql"/>
    <w:qFormat/>
    <w:rsid w:val="005F506D"/>
  </w:style>
  <w:style w:type="paragraph" w:customStyle="1" w:styleId="ntcon">
    <w:name w:val="ntcon"/>
    <w:basedOn w:val="en"/>
    <w:qFormat/>
    <w:rsid w:val="005F506D"/>
    <w:pPr>
      <w:spacing w:line="240" w:lineRule="auto"/>
    </w:pPr>
  </w:style>
  <w:style w:type="paragraph" w:customStyle="1" w:styleId="nteq">
    <w:name w:val="nteq"/>
    <w:basedOn w:val="eq"/>
    <w:qFormat/>
    <w:rsid w:val="005F506D"/>
    <w:pPr>
      <w:spacing w:line="240" w:lineRule="auto"/>
    </w:pPr>
    <w:rPr>
      <w:sz w:val="20"/>
    </w:rPr>
  </w:style>
  <w:style w:type="paragraph" w:customStyle="1" w:styleId="ntnlf">
    <w:name w:val="ntnlf"/>
    <w:basedOn w:val="nlf"/>
    <w:next w:val="Normal"/>
    <w:qFormat/>
    <w:rsid w:val="005F506D"/>
    <w:pPr>
      <w:spacing w:line="240" w:lineRule="auto"/>
      <w:ind w:left="1440"/>
    </w:pPr>
    <w:rPr>
      <w:sz w:val="20"/>
    </w:rPr>
  </w:style>
  <w:style w:type="paragraph" w:customStyle="1" w:styleId="ntnl">
    <w:name w:val="ntnl"/>
    <w:basedOn w:val="ntnlf"/>
    <w:qFormat/>
    <w:rsid w:val="005F506D"/>
    <w:pPr>
      <w:spacing w:before="0"/>
    </w:pPr>
  </w:style>
  <w:style w:type="paragraph" w:customStyle="1" w:styleId="ntnll">
    <w:name w:val="ntnll"/>
    <w:basedOn w:val="ntnl"/>
    <w:qFormat/>
    <w:rsid w:val="005F506D"/>
    <w:pPr>
      <w:spacing w:after="120"/>
    </w:pPr>
  </w:style>
  <w:style w:type="paragraph" w:customStyle="1" w:styleId="ntslf">
    <w:name w:val="ntslf"/>
    <w:basedOn w:val="slf"/>
    <w:next w:val="Normal"/>
    <w:qFormat/>
    <w:rsid w:val="005F506D"/>
    <w:pPr>
      <w:spacing w:line="240" w:lineRule="auto"/>
    </w:pPr>
  </w:style>
  <w:style w:type="paragraph" w:customStyle="1" w:styleId="ntsl">
    <w:name w:val="ntsl"/>
    <w:basedOn w:val="ntslf"/>
    <w:qFormat/>
    <w:rsid w:val="005F506D"/>
  </w:style>
  <w:style w:type="paragraph" w:customStyle="1" w:styleId="ntsll">
    <w:name w:val="ntsll"/>
    <w:basedOn w:val="ntsl"/>
    <w:qFormat/>
    <w:rsid w:val="005F506D"/>
    <w:pPr>
      <w:spacing w:before="0" w:after="240"/>
    </w:pPr>
  </w:style>
  <w:style w:type="paragraph" w:customStyle="1" w:styleId="nttd">
    <w:name w:val="nttd"/>
    <w:basedOn w:val="Normal"/>
    <w:qFormat/>
    <w:rsid w:val="005F506D"/>
    <w:pPr>
      <w:widowControl w:val="0"/>
      <w:ind w:firstLine="0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ntulf">
    <w:name w:val="ntulf"/>
    <w:basedOn w:val="ulf"/>
    <w:next w:val="Normal"/>
    <w:qFormat/>
    <w:rsid w:val="005F506D"/>
    <w:pPr>
      <w:spacing w:before="120" w:line="240" w:lineRule="auto"/>
    </w:pPr>
    <w:rPr>
      <w:sz w:val="20"/>
    </w:rPr>
  </w:style>
  <w:style w:type="paragraph" w:customStyle="1" w:styleId="ntul">
    <w:name w:val="ntul"/>
    <w:basedOn w:val="ntulf"/>
    <w:qFormat/>
    <w:rsid w:val="005F506D"/>
    <w:pPr>
      <w:spacing w:before="0"/>
    </w:pPr>
  </w:style>
  <w:style w:type="paragraph" w:customStyle="1" w:styleId="ntull">
    <w:name w:val="ntull"/>
    <w:basedOn w:val="ntul"/>
    <w:qFormat/>
    <w:rsid w:val="005F506D"/>
    <w:pPr>
      <w:spacing w:after="120"/>
    </w:pPr>
  </w:style>
  <w:style w:type="numbering" w:customStyle="1" w:styleId="NumberList1">
    <w:name w:val="Number List 1"/>
    <w:rsid w:val="005F506D"/>
    <w:pPr>
      <w:numPr>
        <w:numId w:val="14"/>
      </w:numPr>
    </w:pPr>
  </w:style>
  <w:style w:type="paragraph" w:customStyle="1" w:styleId="opt">
    <w:name w:val="opt"/>
    <w:basedOn w:val="pf"/>
    <w:qFormat/>
    <w:rsid w:val="005F506D"/>
    <w:pPr>
      <w:spacing w:before="0"/>
    </w:pPr>
    <w:rPr>
      <w:rFonts w:ascii="Arial" w:hAnsi="Arial"/>
      <w:sz w:val="20"/>
    </w:rPr>
  </w:style>
  <w:style w:type="paragraph" w:customStyle="1" w:styleId="page">
    <w:name w:val="page"/>
    <w:basedOn w:val="pf"/>
    <w:qFormat/>
    <w:rsid w:val="005F506D"/>
  </w:style>
  <w:style w:type="paragraph" w:customStyle="1" w:styleId="patr">
    <w:name w:val="patr"/>
    <w:basedOn w:val="p"/>
    <w:rsid w:val="005F506D"/>
    <w:pPr>
      <w:spacing w:before="100"/>
      <w:ind w:firstLine="0"/>
      <w:jc w:val="right"/>
    </w:pPr>
  </w:style>
  <w:style w:type="paragraph" w:customStyle="1" w:styleId="patr1">
    <w:name w:val="patr1"/>
    <w:basedOn w:val="p"/>
    <w:rsid w:val="005F506D"/>
    <w:pPr>
      <w:ind w:firstLine="0"/>
      <w:jc w:val="right"/>
    </w:pPr>
  </w:style>
  <w:style w:type="paragraph" w:customStyle="1" w:styleId="pcon">
    <w:name w:val="pcon"/>
    <w:basedOn w:val="Normal"/>
    <w:rsid w:val="005F506D"/>
    <w:pPr>
      <w:widowControl w:val="0"/>
      <w:spacing w:line="36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">
    <w:name w:val="pn"/>
    <w:basedOn w:val="Normal"/>
    <w:rsid w:val="005F506D"/>
    <w:pPr>
      <w:pageBreakBefore/>
      <w:spacing w:line="480" w:lineRule="auto"/>
      <w:ind w:firstLine="0"/>
      <w:jc w:val="center"/>
      <w:outlineLvl w:val="0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pnum">
    <w:name w:val="pnum"/>
    <w:rsid w:val="005F506D"/>
    <w:rPr>
      <w:color w:val="FF6600"/>
    </w:rPr>
  </w:style>
  <w:style w:type="paragraph" w:customStyle="1" w:styleId="psec">
    <w:name w:val="psec"/>
    <w:basedOn w:val="Normal"/>
    <w:next w:val="p"/>
    <w:autoRedefine/>
    <w:rsid w:val="005F506D"/>
    <w:pPr>
      <w:widowControl w:val="0"/>
      <w:tabs>
        <w:tab w:val="left" w:pos="6660"/>
      </w:tabs>
      <w:suppressAutoHyphens/>
      <w:autoSpaceDE w:val="0"/>
      <w:autoSpaceDN w:val="0"/>
      <w:adjustRightInd w:val="0"/>
      <w:spacing w:before="600" w:line="360" w:lineRule="auto"/>
      <w:ind w:firstLine="0"/>
      <w:textAlignment w:val="center"/>
    </w:pPr>
    <w:rPr>
      <w:rFonts w:ascii="Times New Roman" w:eastAsia="MS Mincho" w:hAnsi="Times New Roman" w:cs="Times New Roman"/>
      <w:color w:val="000000"/>
      <w:kern w:val="24"/>
      <w:sz w:val="24"/>
      <w:szCs w:val="24"/>
    </w:rPr>
  </w:style>
  <w:style w:type="paragraph" w:customStyle="1" w:styleId="psec1">
    <w:name w:val="psec1"/>
    <w:basedOn w:val="psec"/>
    <w:qFormat/>
    <w:rsid w:val="005F506D"/>
    <w:pPr>
      <w:spacing w:before="800"/>
    </w:pPr>
  </w:style>
  <w:style w:type="paragraph" w:customStyle="1" w:styleId="qu">
    <w:name w:val="qu"/>
    <w:qFormat/>
    <w:rsid w:val="005F50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f">
    <w:name w:val="quf"/>
    <w:qFormat/>
    <w:rsid w:val="005F506D"/>
    <w:pPr>
      <w:spacing w:before="100"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h">
    <w:name w:val="quh"/>
    <w:qFormat/>
    <w:rsid w:val="005F506D"/>
    <w:pPr>
      <w:spacing w:before="300" w:after="0" w:line="240" w:lineRule="auto"/>
      <w:outlineLvl w:val="8"/>
    </w:pPr>
    <w:rPr>
      <w:rFonts w:ascii="Times New Roman" w:eastAsia="Times New Roman" w:hAnsi="Times New Roman" w:cs="Times New Roman"/>
      <w:sz w:val="36"/>
      <w:szCs w:val="24"/>
    </w:rPr>
  </w:style>
  <w:style w:type="paragraph" w:customStyle="1" w:styleId="quot">
    <w:name w:val="quot"/>
    <w:basedOn w:val="ep"/>
    <w:qFormat/>
    <w:rsid w:val="005F506D"/>
    <w:pPr>
      <w:spacing w:line="480" w:lineRule="auto"/>
    </w:pPr>
  </w:style>
  <w:style w:type="paragraph" w:customStyle="1" w:styleId="quotf">
    <w:name w:val="quotf"/>
    <w:basedOn w:val="quot"/>
    <w:next w:val="quot"/>
    <w:qFormat/>
    <w:rsid w:val="005F506D"/>
    <w:pPr>
      <w:spacing w:before="100"/>
    </w:pPr>
  </w:style>
  <w:style w:type="paragraph" w:customStyle="1" w:styleId="quotl">
    <w:name w:val="quotl"/>
    <w:basedOn w:val="quot"/>
    <w:qFormat/>
    <w:rsid w:val="005F506D"/>
    <w:pPr>
      <w:spacing w:after="100"/>
    </w:pPr>
  </w:style>
  <w:style w:type="paragraph" w:customStyle="1" w:styleId="quots">
    <w:name w:val="quots"/>
    <w:basedOn w:val="quot"/>
    <w:qFormat/>
    <w:rsid w:val="005F506D"/>
    <w:pPr>
      <w:spacing w:before="100" w:after="100"/>
    </w:pPr>
  </w:style>
  <w:style w:type="paragraph" w:customStyle="1" w:styleId="quott">
    <w:name w:val="quott"/>
    <w:basedOn w:val="ept"/>
    <w:qFormat/>
    <w:rsid w:val="005F506D"/>
    <w:pPr>
      <w:spacing w:line="480" w:lineRule="auto"/>
    </w:pPr>
  </w:style>
  <w:style w:type="paragraph" w:customStyle="1" w:styleId="rb">
    <w:name w:val="rb"/>
    <w:basedOn w:val="pf"/>
    <w:qFormat/>
    <w:rsid w:val="005F506D"/>
    <w:pPr>
      <w:spacing w:before="0"/>
    </w:pPr>
    <w:rPr>
      <w:rFonts w:ascii="Arial" w:hAnsi="Arial"/>
    </w:rPr>
  </w:style>
  <w:style w:type="paragraph" w:customStyle="1" w:styleId="rbc">
    <w:name w:val="rbc"/>
    <w:basedOn w:val="pf"/>
    <w:qFormat/>
    <w:rsid w:val="005F506D"/>
    <w:pPr>
      <w:spacing w:before="0"/>
    </w:pPr>
    <w:rPr>
      <w:rFonts w:ascii="Arial" w:hAnsi="Arial"/>
    </w:rPr>
  </w:style>
  <w:style w:type="paragraph" w:customStyle="1" w:styleId="rbi">
    <w:name w:val="rbi"/>
    <w:basedOn w:val="pf"/>
    <w:qFormat/>
    <w:rsid w:val="005F506D"/>
    <w:pPr>
      <w:spacing w:before="0"/>
    </w:pPr>
    <w:rPr>
      <w:rFonts w:ascii="Arial" w:hAnsi="Arial"/>
    </w:rPr>
  </w:style>
  <w:style w:type="character" w:customStyle="1" w:styleId="rc">
    <w:name w:val="rc"/>
    <w:rsid w:val="005F506D"/>
  </w:style>
  <w:style w:type="character" w:customStyle="1" w:styleId="red">
    <w:name w:val="red"/>
    <w:rsid w:val="005F506D"/>
    <w:rPr>
      <w:color w:val="FF0000"/>
    </w:rPr>
  </w:style>
  <w:style w:type="character" w:customStyle="1" w:styleId="red-b">
    <w:name w:val="red-b"/>
    <w:qFormat/>
    <w:rsid w:val="005F506D"/>
    <w:rPr>
      <w:b/>
      <w:color w:val="FF0000"/>
    </w:rPr>
  </w:style>
  <w:style w:type="character" w:customStyle="1" w:styleId="red-i">
    <w:name w:val="red-i"/>
    <w:rsid w:val="005F506D"/>
    <w:rPr>
      <w:i/>
      <w:color w:val="FF0000"/>
    </w:rPr>
  </w:style>
  <w:style w:type="character" w:customStyle="1" w:styleId="red-ob">
    <w:name w:val="red-ob"/>
    <w:rsid w:val="005F506D"/>
    <w:rPr>
      <w:rFonts w:ascii="Arial" w:hAnsi="Arial"/>
      <w:i/>
      <w:iCs/>
      <w:color w:val="FF0000"/>
    </w:rPr>
  </w:style>
  <w:style w:type="character" w:customStyle="1" w:styleId="red-sm">
    <w:name w:val="red-sm"/>
    <w:rsid w:val="005F506D"/>
    <w:rPr>
      <w:caps w:val="0"/>
      <w:smallCaps/>
      <w:color w:val="FF0000"/>
    </w:rPr>
  </w:style>
  <w:style w:type="character" w:customStyle="1" w:styleId="red-sm-i">
    <w:name w:val="red-sm-i"/>
    <w:qFormat/>
    <w:rsid w:val="005F506D"/>
    <w:rPr>
      <w:rFonts w:ascii="Times New Roman" w:hAnsi="Times New Roman"/>
      <w:b w:val="0"/>
      <w:bCs w:val="0"/>
      <w:i/>
      <w:iCs w:val="0"/>
      <w:caps w:val="0"/>
      <w:smallCaps/>
      <w:color w:val="FF0000"/>
    </w:rPr>
  </w:style>
  <w:style w:type="character" w:customStyle="1" w:styleId="red-sm-ob">
    <w:name w:val="red-sm-ob"/>
    <w:qFormat/>
    <w:rsid w:val="005F506D"/>
    <w:rPr>
      <w:rFonts w:ascii="Helvetica Light Oblique" w:hAnsi="Helvetica Light Oblique"/>
      <w:b w:val="0"/>
      <w:bCs w:val="0"/>
      <w:i w:val="0"/>
      <w:iCs w:val="0"/>
      <w:caps w:val="0"/>
      <w:smallCaps/>
      <w:color w:val="FF0000"/>
    </w:rPr>
  </w:style>
  <w:style w:type="paragraph" w:customStyle="1" w:styleId="rf0">
    <w:name w:val="rf"/>
    <w:rsid w:val="005F506D"/>
    <w:pPr>
      <w:widowControl w:val="0"/>
      <w:spacing w:after="0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1">
    <w:name w:val="rf1"/>
    <w:basedOn w:val="rf0"/>
    <w:qFormat/>
    <w:rsid w:val="005F506D"/>
  </w:style>
  <w:style w:type="paragraph" w:customStyle="1" w:styleId="rf2">
    <w:name w:val="rf2"/>
    <w:basedOn w:val="rf0"/>
    <w:qFormat/>
    <w:rsid w:val="005F506D"/>
  </w:style>
  <w:style w:type="paragraph" w:customStyle="1" w:styleId="rp">
    <w:name w:val="rp"/>
    <w:qFormat/>
    <w:rsid w:val="005F506D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1">
    <w:name w:val="rp1"/>
    <w:qFormat/>
    <w:rsid w:val="005F506D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1f">
    <w:name w:val="rp1f"/>
    <w:next w:val="rp1"/>
    <w:qFormat/>
    <w:rsid w:val="005F506D"/>
    <w:pPr>
      <w:spacing w:before="100" w:after="0" w:line="48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1l">
    <w:name w:val="rp1l"/>
    <w:qFormat/>
    <w:rsid w:val="005F506D"/>
    <w:pPr>
      <w:spacing w:after="100" w:line="48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1y">
    <w:name w:val="rp1y"/>
    <w:qFormat/>
    <w:rsid w:val="005F506D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ah">
    <w:name w:val="rpah"/>
    <w:qFormat/>
    <w:rsid w:val="005F506D"/>
    <w:pPr>
      <w:spacing w:before="360" w:after="60" w:line="240" w:lineRule="auto"/>
    </w:pPr>
    <w:rPr>
      <w:rFonts w:ascii="Arial" w:eastAsia="Times New Roman" w:hAnsi="Arial" w:cs="Times New Roman"/>
      <w:sz w:val="40"/>
      <w:szCs w:val="20"/>
    </w:rPr>
  </w:style>
  <w:style w:type="paragraph" w:customStyle="1" w:styleId="rpbh">
    <w:name w:val="rpbh"/>
    <w:qFormat/>
    <w:rsid w:val="005F506D"/>
    <w:pPr>
      <w:spacing w:before="360" w:after="0" w:line="480" w:lineRule="auto"/>
    </w:pPr>
    <w:rPr>
      <w:rFonts w:ascii="Arial" w:eastAsia="Times New Roman" w:hAnsi="Arial" w:cs="Times New Roman"/>
      <w:sz w:val="28"/>
      <w:szCs w:val="20"/>
    </w:rPr>
  </w:style>
  <w:style w:type="paragraph" w:customStyle="1" w:styleId="rpch">
    <w:name w:val="rpch"/>
    <w:qFormat/>
    <w:rsid w:val="005F506D"/>
    <w:pPr>
      <w:spacing w:after="0" w:line="48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rpf">
    <w:name w:val="rpf"/>
    <w:next w:val="rp"/>
    <w:qFormat/>
    <w:rsid w:val="005F506D"/>
    <w:pPr>
      <w:spacing w:before="200" w:after="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g">
    <w:name w:val="rpg"/>
    <w:qFormat/>
    <w:rsid w:val="005F506D"/>
    <w:pPr>
      <w:spacing w:after="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g1">
    <w:name w:val="rpg1"/>
    <w:qFormat/>
    <w:rsid w:val="005F506D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h">
    <w:name w:val="rph"/>
    <w:qFormat/>
    <w:rsid w:val="005F506D"/>
    <w:pPr>
      <w:spacing w:after="0" w:line="240" w:lineRule="auto"/>
      <w:outlineLvl w:val="8"/>
    </w:pPr>
    <w:rPr>
      <w:rFonts w:ascii="Times New Roman" w:eastAsia="Times New Roman" w:hAnsi="Times New Roman" w:cs="Times New Roman"/>
      <w:sz w:val="48"/>
      <w:szCs w:val="24"/>
    </w:rPr>
  </w:style>
  <w:style w:type="paragraph" w:customStyle="1" w:styleId="rph1">
    <w:name w:val="rph1"/>
    <w:qFormat/>
    <w:rsid w:val="005F506D"/>
    <w:pPr>
      <w:spacing w:before="100"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rphn">
    <w:name w:val="rphn"/>
    <w:qFormat/>
    <w:rsid w:val="005F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l">
    <w:name w:val="rpil"/>
    <w:qFormat/>
    <w:rsid w:val="005F506D"/>
    <w:pPr>
      <w:spacing w:after="0" w:line="48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l1">
    <w:name w:val="rpil1"/>
    <w:qFormat/>
    <w:rsid w:val="005F506D"/>
    <w:pPr>
      <w:spacing w:after="0" w:line="48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l1f">
    <w:name w:val="rpil1f"/>
    <w:next w:val="rpil1"/>
    <w:qFormat/>
    <w:rsid w:val="005F506D"/>
    <w:pPr>
      <w:spacing w:before="240" w:after="0" w:line="48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l1l">
    <w:name w:val="rpil1l"/>
    <w:qFormat/>
    <w:rsid w:val="005F506D"/>
    <w:pPr>
      <w:spacing w:after="240" w:line="48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l1s">
    <w:name w:val="rpil1s"/>
    <w:qFormat/>
    <w:rsid w:val="005F506D"/>
    <w:pPr>
      <w:spacing w:before="240" w:after="240" w:line="48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lf">
    <w:name w:val="rpilf"/>
    <w:next w:val="rpil"/>
    <w:qFormat/>
    <w:rsid w:val="005F506D"/>
    <w:pPr>
      <w:spacing w:before="240" w:after="0" w:line="480" w:lineRule="auto"/>
      <w:ind w:left="1440" w:hanging="360"/>
    </w:pPr>
    <w:rPr>
      <w:rFonts w:ascii="Times New Roman" w:eastAsia="Times New Roman" w:hAnsi="Times New Roman" w:cs="Times New Roman"/>
      <w:color w:val="000000"/>
      <w:kern w:val="44"/>
      <w:sz w:val="24"/>
      <w:szCs w:val="20"/>
    </w:rPr>
  </w:style>
  <w:style w:type="paragraph" w:customStyle="1" w:styleId="rpill">
    <w:name w:val="rpill"/>
    <w:qFormat/>
    <w:rsid w:val="005F506D"/>
    <w:pPr>
      <w:spacing w:after="240" w:line="48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ils">
    <w:name w:val="rpils"/>
    <w:qFormat/>
    <w:rsid w:val="005F506D"/>
    <w:pPr>
      <w:spacing w:before="240" w:after="240" w:line="48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l">
    <w:name w:val="rpl"/>
    <w:qFormat/>
    <w:rsid w:val="005F506D"/>
    <w:pPr>
      <w:spacing w:after="10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n">
    <w:name w:val="rpn"/>
    <w:qFormat/>
    <w:rsid w:val="005F506D"/>
    <w:pPr>
      <w:spacing w:after="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rpn1">
    <w:name w:val="rpn1"/>
    <w:qFormat/>
    <w:rsid w:val="005F506D"/>
    <w:pPr>
      <w:spacing w:after="0" w:line="48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rpnut">
    <w:name w:val="rpnut"/>
    <w:qFormat/>
    <w:rsid w:val="005F506D"/>
    <w:pPr>
      <w:spacing w:after="0" w:line="480" w:lineRule="auto"/>
      <w:ind w:left="360"/>
    </w:pPr>
    <w:rPr>
      <w:rFonts w:ascii="Arial" w:eastAsia="Times New Roman" w:hAnsi="Arial" w:cs="Times New Roman"/>
      <w:sz w:val="20"/>
      <w:szCs w:val="24"/>
    </w:rPr>
  </w:style>
  <w:style w:type="paragraph" w:customStyle="1" w:styleId="rpnut1">
    <w:name w:val="rpnut1"/>
    <w:qFormat/>
    <w:rsid w:val="005F506D"/>
    <w:pPr>
      <w:spacing w:after="0" w:line="480" w:lineRule="auto"/>
      <w:ind w:left="720"/>
    </w:pPr>
    <w:rPr>
      <w:rFonts w:ascii="Arial" w:eastAsia="Times New Roman" w:hAnsi="Arial" w:cs="Times New Roman"/>
      <w:sz w:val="20"/>
      <w:szCs w:val="24"/>
    </w:rPr>
  </w:style>
  <w:style w:type="paragraph" w:customStyle="1" w:styleId="rpt">
    <w:name w:val="rpt"/>
    <w:qFormat/>
    <w:rsid w:val="005F506D"/>
    <w:pPr>
      <w:spacing w:after="100" w:line="240" w:lineRule="auto"/>
      <w:jc w:val="center"/>
      <w:outlineLvl w:val="8"/>
    </w:pPr>
    <w:rPr>
      <w:rFonts w:ascii="Times New Roman" w:eastAsia="Times New Roman" w:hAnsi="Times New Roman" w:cs="Times New Roman"/>
      <w:sz w:val="60"/>
      <w:szCs w:val="20"/>
    </w:rPr>
  </w:style>
  <w:style w:type="paragraph" w:customStyle="1" w:styleId="rpt1">
    <w:name w:val="rpt1"/>
    <w:qFormat/>
    <w:rsid w:val="005F506D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</w:rPr>
  </w:style>
  <w:style w:type="paragraph" w:customStyle="1" w:styleId="rpv">
    <w:name w:val="rpv"/>
    <w:qFormat/>
    <w:rsid w:val="005F506D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v1">
    <w:name w:val="rpv1"/>
    <w:qFormat/>
    <w:rsid w:val="005F506D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v1f">
    <w:name w:val="rpv1f"/>
    <w:next w:val="rpv1"/>
    <w:qFormat/>
    <w:rsid w:val="005F506D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v1h">
    <w:name w:val="rpv1h"/>
    <w:qFormat/>
    <w:rsid w:val="005F506D"/>
    <w:pPr>
      <w:spacing w:after="0" w:line="480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rpv1l">
    <w:name w:val="rpv1l"/>
    <w:qFormat/>
    <w:rsid w:val="005F506D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vf">
    <w:name w:val="rpvf"/>
    <w:next w:val="rpv"/>
    <w:qFormat/>
    <w:rsid w:val="005F506D"/>
    <w:pPr>
      <w:spacing w:before="200" w:after="0" w:line="48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vh">
    <w:name w:val="rpvh"/>
    <w:qFormat/>
    <w:rsid w:val="005F506D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</w:rPr>
  </w:style>
  <w:style w:type="paragraph" w:customStyle="1" w:styleId="rpvl">
    <w:name w:val="rpvl"/>
    <w:basedOn w:val="rpv"/>
    <w:rsid w:val="005F506D"/>
    <w:pPr>
      <w:spacing w:after="200"/>
    </w:pPr>
  </w:style>
  <w:style w:type="paragraph" w:customStyle="1" w:styleId="rpy">
    <w:name w:val="rpy"/>
    <w:qFormat/>
    <w:rsid w:val="005F506D"/>
    <w:pPr>
      <w:spacing w:after="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">
    <w:name w:val="rv"/>
    <w:basedOn w:val="p"/>
    <w:rsid w:val="005F506D"/>
  </w:style>
  <w:style w:type="paragraph" w:customStyle="1" w:styleId="rvd">
    <w:name w:val="rvd"/>
    <w:rsid w:val="005F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t">
    <w:name w:val="rvt"/>
    <w:basedOn w:val="p"/>
    <w:rsid w:val="005F506D"/>
    <w:pPr>
      <w:ind w:left="4320" w:firstLine="0"/>
    </w:pPr>
  </w:style>
  <w:style w:type="paragraph" w:customStyle="1" w:styleId="sb1">
    <w:name w:val="sb1"/>
    <w:basedOn w:val="sb"/>
    <w:qFormat/>
    <w:rsid w:val="005F506D"/>
    <w:pPr>
      <w:ind w:left="1440"/>
    </w:pPr>
  </w:style>
  <w:style w:type="paragraph" w:customStyle="1" w:styleId="sb1f">
    <w:name w:val="sb1f"/>
    <w:basedOn w:val="sb1"/>
    <w:next w:val="sb1"/>
    <w:qFormat/>
    <w:rsid w:val="005F506D"/>
    <w:pPr>
      <w:spacing w:before="100"/>
      <w:ind w:firstLine="0"/>
    </w:pPr>
  </w:style>
  <w:style w:type="paragraph" w:customStyle="1" w:styleId="sb1t">
    <w:name w:val="sb1t"/>
    <w:basedOn w:val="sb1f"/>
    <w:qFormat/>
    <w:rsid w:val="005F506D"/>
    <w:rPr>
      <w:rFonts w:ascii="Arial" w:eastAsia="MS Mincho" w:hAnsi="Arial"/>
      <w:sz w:val="28"/>
    </w:rPr>
  </w:style>
  <w:style w:type="paragraph" w:customStyle="1" w:styleId="sb1h">
    <w:name w:val="sb1h"/>
    <w:basedOn w:val="sb1t"/>
    <w:qFormat/>
    <w:rsid w:val="005F506D"/>
    <w:rPr>
      <w:sz w:val="20"/>
    </w:rPr>
  </w:style>
  <w:style w:type="paragraph" w:customStyle="1" w:styleId="sb1l">
    <w:name w:val="sb1l"/>
    <w:basedOn w:val="sb1"/>
    <w:qFormat/>
    <w:rsid w:val="005F506D"/>
    <w:pPr>
      <w:spacing w:after="100"/>
    </w:pPr>
  </w:style>
  <w:style w:type="paragraph" w:customStyle="1" w:styleId="sbaft">
    <w:name w:val="sbaft"/>
    <w:basedOn w:val="sbf"/>
    <w:qFormat/>
    <w:rsid w:val="005F506D"/>
  </w:style>
  <w:style w:type="paragraph" w:customStyle="1" w:styleId="sbah">
    <w:name w:val="sbah"/>
    <w:next w:val="sbaft"/>
    <w:rsid w:val="005F506D"/>
    <w:pPr>
      <w:spacing w:before="100" w:after="0" w:line="240" w:lineRule="auto"/>
      <w:ind w:left="720"/>
    </w:pPr>
    <w:rPr>
      <w:rFonts w:ascii="Arial" w:eastAsia="Times New Roman" w:hAnsi="Arial" w:cs="Times New Roman"/>
      <w:sz w:val="32"/>
      <w:szCs w:val="20"/>
    </w:rPr>
  </w:style>
  <w:style w:type="paragraph" w:customStyle="1" w:styleId="sbahaft">
    <w:name w:val="sbahaft"/>
    <w:basedOn w:val="sbah"/>
    <w:next w:val="sbah"/>
    <w:qFormat/>
    <w:rsid w:val="005F506D"/>
    <w:pPr>
      <w:spacing w:before="0"/>
    </w:pPr>
    <w:rPr>
      <w:rFonts w:eastAsia="MS Mincho"/>
    </w:rPr>
  </w:style>
  <w:style w:type="paragraph" w:customStyle="1" w:styleId="sbbh">
    <w:name w:val="sbbh"/>
    <w:basedOn w:val="sbah"/>
    <w:rsid w:val="005F506D"/>
    <w:rPr>
      <w:sz w:val="24"/>
    </w:rPr>
  </w:style>
  <w:style w:type="paragraph" w:customStyle="1" w:styleId="sbbhaft">
    <w:name w:val="sbbhaft"/>
    <w:basedOn w:val="sbbh"/>
    <w:next w:val="sbaft"/>
    <w:qFormat/>
    <w:rsid w:val="005F506D"/>
    <w:pPr>
      <w:spacing w:before="0"/>
    </w:pPr>
  </w:style>
  <w:style w:type="paragraph" w:customStyle="1" w:styleId="sbbq">
    <w:name w:val="sbbq"/>
    <w:basedOn w:val="sb"/>
    <w:qFormat/>
    <w:rsid w:val="005F506D"/>
    <w:pPr>
      <w:spacing w:line="240" w:lineRule="auto"/>
      <w:ind w:left="1080" w:right="1080"/>
    </w:pPr>
  </w:style>
  <w:style w:type="paragraph" w:customStyle="1" w:styleId="sbbqaft">
    <w:name w:val="sbbqaft"/>
    <w:basedOn w:val="sbbq"/>
    <w:qFormat/>
    <w:rsid w:val="005F506D"/>
    <w:pPr>
      <w:spacing w:line="480" w:lineRule="auto"/>
      <w:ind w:firstLine="0"/>
    </w:pPr>
  </w:style>
  <w:style w:type="paragraph" w:customStyle="1" w:styleId="sbbqf">
    <w:name w:val="sbbqf"/>
    <w:basedOn w:val="sbbq"/>
    <w:qFormat/>
    <w:rsid w:val="005F506D"/>
    <w:pPr>
      <w:spacing w:before="100"/>
    </w:pPr>
  </w:style>
  <w:style w:type="paragraph" w:customStyle="1" w:styleId="sbbql">
    <w:name w:val="sbbql"/>
    <w:basedOn w:val="sbbq"/>
    <w:qFormat/>
    <w:rsid w:val="005F506D"/>
    <w:pPr>
      <w:spacing w:after="300"/>
    </w:pPr>
  </w:style>
  <w:style w:type="paragraph" w:customStyle="1" w:styleId="sbbqs">
    <w:name w:val="sbbqs"/>
    <w:basedOn w:val="sbbq"/>
    <w:qFormat/>
    <w:rsid w:val="005F506D"/>
    <w:pPr>
      <w:spacing w:before="100" w:after="300"/>
    </w:pPr>
  </w:style>
  <w:style w:type="paragraph" w:customStyle="1" w:styleId="sbcon">
    <w:name w:val="sbcon"/>
    <w:rsid w:val="005F506D"/>
    <w:pPr>
      <w:widowControl w:val="0"/>
      <w:suppressAutoHyphens/>
      <w:autoSpaceDE w:val="0"/>
      <w:autoSpaceDN w:val="0"/>
      <w:adjustRightInd w:val="0"/>
      <w:spacing w:after="0" w:line="480" w:lineRule="auto"/>
      <w:ind w:left="720" w:right="720"/>
      <w:textAlignment w:val="center"/>
    </w:pPr>
    <w:rPr>
      <w:rFonts w:ascii="Times New Roman" w:eastAsia="Times New Roman" w:hAnsi="Times New Roman" w:cs="Times New Roman"/>
      <w:color w:val="000000"/>
      <w:kern w:val="24"/>
      <w:sz w:val="20"/>
      <w:szCs w:val="24"/>
    </w:rPr>
  </w:style>
  <w:style w:type="paragraph" w:customStyle="1" w:styleId="sbnl2">
    <w:name w:val="sbnl2"/>
    <w:basedOn w:val="sbnl1"/>
    <w:rsid w:val="005F506D"/>
    <w:pPr>
      <w:ind w:left="2520"/>
    </w:pPr>
  </w:style>
  <w:style w:type="paragraph" w:customStyle="1" w:styleId="sbnl2f">
    <w:name w:val="sbnl2f"/>
    <w:basedOn w:val="sbnl1f"/>
    <w:rsid w:val="005F506D"/>
    <w:pPr>
      <w:ind w:left="2520"/>
    </w:pPr>
  </w:style>
  <w:style w:type="paragraph" w:customStyle="1" w:styleId="sbnl2l">
    <w:name w:val="sbnl2l"/>
    <w:basedOn w:val="sbnl1l"/>
    <w:rsid w:val="005F506D"/>
    <w:pPr>
      <w:ind w:left="2520"/>
    </w:pPr>
  </w:style>
  <w:style w:type="paragraph" w:customStyle="1" w:styleId="sbnl2p">
    <w:name w:val="sbnl2p"/>
    <w:basedOn w:val="sbnl2"/>
    <w:rsid w:val="005F506D"/>
    <w:pPr>
      <w:ind w:firstLine="360"/>
    </w:pPr>
    <w:rPr>
      <w:szCs w:val="24"/>
    </w:rPr>
  </w:style>
  <w:style w:type="paragraph" w:customStyle="1" w:styleId="sbnl2s">
    <w:name w:val="sbnl2s"/>
    <w:basedOn w:val="sbnl2"/>
    <w:rsid w:val="005F506D"/>
    <w:pPr>
      <w:spacing w:before="100" w:after="100"/>
    </w:pPr>
  </w:style>
  <w:style w:type="paragraph" w:customStyle="1" w:styleId="sbnl3">
    <w:name w:val="sbnl3"/>
    <w:basedOn w:val="p"/>
    <w:rsid w:val="005F506D"/>
    <w:pPr>
      <w:ind w:left="2160"/>
    </w:pPr>
    <w:rPr>
      <w:sz w:val="20"/>
    </w:rPr>
  </w:style>
  <w:style w:type="paragraph" w:customStyle="1" w:styleId="sbnl3f">
    <w:name w:val="sbnl3f"/>
    <w:basedOn w:val="p"/>
    <w:rsid w:val="005F506D"/>
    <w:pPr>
      <w:spacing w:before="100"/>
      <w:ind w:left="2160"/>
    </w:pPr>
    <w:rPr>
      <w:sz w:val="20"/>
    </w:rPr>
  </w:style>
  <w:style w:type="paragraph" w:customStyle="1" w:styleId="sbnl3l">
    <w:name w:val="sbnl3l"/>
    <w:basedOn w:val="p"/>
    <w:rsid w:val="005F506D"/>
    <w:pPr>
      <w:spacing w:after="100"/>
      <w:ind w:left="2160"/>
    </w:pPr>
    <w:rPr>
      <w:sz w:val="20"/>
    </w:rPr>
  </w:style>
  <w:style w:type="paragraph" w:customStyle="1" w:styleId="sbnl4">
    <w:name w:val="sbnl4"/>
    <w:basedOn w:val="p"/>
    <w:rsid w:val="005F506D"/>
    <w:pPr>
      <w:ind w:left="2520" w:right="720"/>
    </w:pPr>
    <w:rPr>
      <w:sz w:val="20"/>
    </w:rPr>
  </w:style>
  <w:style w:type="paragraph" w:customStyle="1" w:styleId="sbnl4f">
    <w:name w:val="sbnl4f"/>
    <w:basedOn w:val="p"/>
    <w:rsid w:val="005F506D"/>
    <w:pPr>
      <w:spacing w:before="100"/>
      <w:ind w:left="2520" w:right="720"/>
    </w:pPr>
    <w:rPr>
      <w:sz w:val="20"/>
    </w:rPr>
  </w:style>
  <w:style w:type="paragraph" w:customStyle="1" w:styleId="sbnl4l">
    <w:name w:val="sbnl4l"/>
    <w:basedOn w:val="p"/>
    <w:rsid w:val="005F506D"/>
    <w:pPr>
      <w:spacing w:after="100"/>
      <w:ind w:left="2520" w:right="720"/>
    </w:pPr>
    <w:rPr>
      <w:sz w:val="20"/>
    </w:rPr>
  </w:style>
  <w:style w:type="paragraph" w:customStyle="1" w:styleId="sbnl5">
    <w:name w:val="sbnl5"/>
    <w:basedOn w:val="p"/>
    <w:rsid w:val="005F506D"/>
    <w:pPr>
      <w:ind w:left="2880" w:right="720"/>
    </w:pPr>
    <w:rPr>
      <w:sz w:val="20"/>
    </w:rPr>
  </w:style>
  <w:style w:type="paragraph" w:customStyle="1" w:styleId="sbnl5f">
    <w:name w:val="sbnl5f"/>
    <w:basedOn w:val="p"/>
    <w:rsid w:val="005F506D"/>
    <w:pPr>
      <w:spacing w:before="100"/>
      <w:ind w:left="2880" w:right="720"/>
    </w:pPr>
    <w:rPr>
      <w:sz w:val="20"/>
    </w:rPr>
  </w:style>
  <w:style w:type="paragraph" w:customStyle="1" w:styleId="sbnl5l">
    <w:name w:val="sbnl5l"/>
    <w:basedOn w:val="p"/>
    <w:rsid w:val="005F506D"/>
    <w:pPr>
      <w:spacing w:after="100"/>
      <w:ind w:left="2880" w:right="720"/>
    </w:pPr>
    <w:rPr>
      <w:sz w:val="20"/>
    </w:rPr>
  </w:style>
  <w:style w:type="paragraph" w:customStyle="1" w:styleId="sbo">
    <w:name w:val="sbo"/>
    <w:basedOn w:val="sbs"/>
    <w:qFormat/>
    <w:rsid w:val="005F506D"/>
    <w:pPr>
      <w:spacing w:before="0"/>
      <w:ind w:firstLine="0"/>
    </w:pPr>
  </w:style>
  <w:style w:type="paragraph" w:customStyle="1" w:styleId="sbsl">
    <w:name w:val="sbsl"/>
    <w:basedOn w:val="sbnl"/>
    <w:qFormat/>
    <w:rsid w:val="005F506D"/>
  </w:style>
  <w:style w:type="paragraph" w:customStyle="1" w:styleId="sbsl1">
    <w:name w:val="sbsl1"/>
    <w:basedOn w:val="sbsl"/>
    <w:qFormat/>
    <w:rsid w:val="005F506D"/>
    <w:pPr>
      <w:ind w:left="2160"/>
    </w:pPr>
    <w:rPr>
      <w:rFonts w:eastAsia="MS Mincho"/>
    </w:rPr>
  </w:style>
  <w:style w:type="paragraph" w:customStyle="1" w:styleId="sbslf">
    <w:name w:val="sbslf"/>
    <w:basedOn w:val="sbnlf"/>
    <w:qFormat/>
    <w:rsid w:val="005F506D"/>
  </w:style>
  <w:style w:type="paragraph" w:customStyle="1" w:styleId="sbsl1f">
    <w:name w:val="sbsl1f"/>
    <w:basedOn w:val="sbslf"/>
    <w:qFormat/>
    <w:rsid w:val="005F506D"/>
    <w:pPr>
      <w:ind w:left="2160"/>
    </w:pPr>
    <w:rPr>
      <w:rFonts w:eastAsia="MS Mincho"/>
    </w:rPr>
  </w:style>
  <w:style w:type="paragraph" w:customStyle="1" w:styleId="sbsll">
    <w:name w:val="sbsll"/>
    <w:basedOn w:val="sbnll"/>
    <w:qFormat/>
    <w:rsid w:val="005F506D"/>
  </w:style>
  <w:style w:type="paragraph" w:customStyle="1" w:styleId="sbsl1l">
    <w:name w:val="sbsl1l"/>
    <w:basedOn w:val="sbsll"/>
    <w:qFormat/>
    <w:rsid w:val="005F506D"/>
    <w:pPr>
      <w:ind w:left="2160"/>
    </w:pPr>
    <w:rPr>
      <w:rFonts w:eastAsia="MS Mincho"/>
    </w:rPr>
  </w:style>
  <w:style w:type="paragraph" w:customStyle="1" w:styleId="sbsl1s">
    <w:name w:val="sbsl1s"/>
    <w:basedOn w:val="sbsl1f"/>
    <w:qFormat/>
    <w:rsid w:val="005F506D"/>
    <w:pPr>
      <w:spacing w:after="100"/>
    </w:pPr>
  </w:style>
  <w:style w:type="paragraph" w:customStyle="1" w:styleId="sbsl2">
    <w:name w:val="sbsl2"/>
    <w:basedOn w:val="sbsl1"/>
    <w:qFormat/>
    <w:rsid w:val="005F506D"/>
    <w:pPr>
      <w:ind w:left="2520"/>
    </w:pPr>
  </w:style>
  <w:style w:type="paragraph" w:customStyle="1" w:styleId="sbsl2f">
    <w:name w:val="sbsl2f"/>
    <w:basedOn w:val="sbsl1f"/>
    <w:qFormat/>
    <w:rsid w:val="005F506D"/>
    <w:pPr>
      <w:ind w:left="2520"/>
    </w:pPr>
  </w:style>
  <w:style w:type="paragraph" w:customStyle="1" w:styleId="sbsl2l">
    <w:name w:val="sbsl2l"/>
    <w:basedOn w:val="sbsl1l"/>
    <w:qFormat/>
    <w:rsid w:val="005F506D"/>
    <w:pPr>
      <w:ind w:left="2520"/>
    </w:pPr>
  </w:style>
  <w:style w:type="paragraph" w:customStyle="1" w:styleId="sbsl2s">
    <w:name w:val="sbsl2s"/>
    <w:basedOn w:val="sbsl2f"/>
    <w:qFormat/>
    <w:rsid w:val="005F506D"/>
    <w:pPr>
      <w:spacing w:after="100"/>
    </w:pPr>
  </w:style>
  <w:style w:type="paragraph" w:customStyle="1" w:styleId="sbsl3">
    <w:name w:val="sbsl3"/>
    <w:basedOn w:val="sbsl1"/>
    <w:qFormat/>
    <w:rsid w:val="005F506D"/>
    <w:pPr>
      <w:ind w:left="2880"/>
    </w:pPr>
  </w:style>
  <w:style w:type="paragraph" w:customStyle="1" w:styleId="sbsl3f">
    <w:name w:val="sbsl3f"/>
    <w:basedOn w:val="sbsl1f"/>
    <w:qFormat/>
    <w:rsid w:val="005F506D"/>
    <w:pPr>
      <w:ind w:left="2880"/>
    </w:pPr>
  </w:style>
  <w:style w:type="paragraph" w:customStyle="1" w:styleId="sbsl3l">
    <w:name w:val="sbsl3l"/>
    <w:basedOn w:val="sbsl1l"/>
    <w:qFormat/>
    <w:rsid w:val="005F506D"/>
    <w:pPr>
      <w:ind w:left="2880"/>
    </w:pPr>
  </w:style>
  <w:style w:type="paragraph" w:customStyle="1" w:styleId="sbsl3s">
    <w:name w:val="sbsl3s"/>
    <w:basedOn w:val="sbsl3f"/>
    <w:qFormat/>
    <w:rsid w:val="005F506D"/>
    <w:pPr>
      <w:spacing w:after="100"/>
    </w:pPr>
  </w:style>
  <w:style w:type="paragraph" w:customStyle="1" w:styleId="sbslif">
    <w:name w:val="sbslif"/>
    <w:basedOn w:val="sbslf"/>
    <w:qFormat/>
    <w:rsid w:val="005F506D"/>
    <w:pPr>
      <w:ind w:left="2520"/>
    </w:pPr>
    <w:rPr>
      <w:rFonts w:eastAsia="MS Mincho"/>
    </w:rPr>
  </w:style>
  <w:style w:type="paragraph" w:customStyle="1" w:styleId="sbsli">
    <w:name w:val="sbsli"/>
    <w:basedOn w:val="sbslif"/>
    <w:qFormat/>
    <w:rsid w:val="005F506D"/>
    <w:pPr>
      <w:spacing w:before="0"/>
    </w:pPr>
  </w:style>
  <w:style w:type="paragraph" w:customStyle="1" w:styleId="sbslil">
    <w:name w:val="sbslil"/>
    <w:basedOn w:val="sbsli"/>
    <w:qFormat/>
    <w:rsid w:val="005F506D"/>
    <w:pPr>
      <w:spacing w:after="100"/>
    </w:pPr>
  </w:style>
  <w:style w:type="paragraph" w:customStyle="1" w:styleId="sbsls">
    <w:name w:val="sbsls"/>
    <w:basedOn w:val="sbsl"/>
    <w:qFormat/>
    <w:rsid w:val="005F506D"/>
    <w:pPr>
      <w:spacing w:before="100" w:after="100"/>
    </w:pPr>
    <w:rPr>
      <w:rFonts w:eastAsia="MS Mincho"/>
    </w:rPr>
  </w:style>
  <w:style w:type="paragraph" w:customStyle="1" w:styleId="sbslt">
    <w:name w:val="sbslt"/>
    <w:basedOn w:val="sbsl"/>
    <w:qFormat/>
    <w:rsid w:val="005F506D"/>
    <w:pPr>
      <w:spacing w:after="100"/>
      <w:ind w:firstLine="0"/>
      <w:jc w:val="right"/>
    </w:pPr>
    <w:rPr>
      <w:rFonts w:eastAsia="MS Mincho"/>
    </w:rPr>
  </w:style>
  <w:style w:type="paragraph" w:customStyle="1" w:styleId="sbul2">
    <w:name w:val="sbul2"/>
    <w:basedOn w:val="sbul1"/>
    <w:rsid w:val="005F506D"/>
    <w:pPr>
      <w:ind w:left="2520"/>
    </w:pPr>
  </w:style>
  <w:style w:type="paragraph" w:customStyle="1" w:styleId="sbul2f">
    <w:name w:val="sbul2f"/>
    <w:basedOn w:val="sbul1f"/>
    <w:rsid w:val="005F506D"/>
    <w:pPr>
      <w:ind w:left="2520"/>
    </w:pPr>
  </w:style>
  <w:style w:type="paragraph" w:customStyle="1" w:styleId="sbul2l">
    <w:name w:val="sbul2l"/>
    <w:basedOn w:val="sbul1l"/>
    <w:rsid w:val="005F506D"/>
    <w:pPr>
      <w:ind w:left="2520"/>
    </w:pPr>
  </w:style>
  <w:style w:type="paragraph" w:customStyle="1" w:styleId="sbul2p">
    <w:name w:val="sbul2p"/>
    <w:basedOn w:val="sbul2"/>
    <w:rsid w:val="005F506D"/>
    <w:pPr>
      <w:ind w:firstLine="360"/>
    </w:pPr>
    <w:rPr>
      <w:szCs w:val="24"/>
    </w:rPr>
  </w:style>
  <w:style w:type="paragraph" w:customStyle="1" w:styleId="sbul2s">
    <w:name w:val="sbul2s"/>
    <w:basedOn w:val="sbul2f"/>
    <w:rsid w:val="005F506D"/>
    <w:pPr>
      <w:spacing w:after="100"/>
    </w:pPr>
  </w:style>
  <w:style w:type="paragraph" w:customStyle="1" w:styleId="secbot">
    <w:name w:val="secbot"/>
    <w:qFormat/>
    <w:rsid w:val="005F506D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op">
    <w:name w:val="sectop"/>
    <w:qFormat/>
    <w:rsid w:val="005F506D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">
    <w:name w:val="ser"/>
    <w:basedOn w:val="Normal"/>
    <w:uiPriority w:val="99"/>
    <w:rsid w:val="005F506D"/>
    <w:pPr>
      <w:widowControl w:val="0"/>
      <w:suppressAutoHyphens/>
      <w:autoSpaceDE w:val="0"/>
      <w:autoSpaceDN w:val="0"/>
      <w:adjustRightInd w:val="0"/>
      <w:spacing w:line="36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ser1">
    <w:name w:val="ser1"/>
    <w:basedOn w:val="p"/>
    <w:rsid w:val="005F506D"/>
  </w:style>
  <w:style w:type="paragraph" w:customStyle="1" w:styleId="ser2">
    <w:name w:val="ser2"/>
    <w:basedOn w:val="p"/>
    <w:rsid w:val="005F506D"/>
    <w:pPr>
      <w:ind w:left="720"/>
    </w:pPr>
  </w:style>
  <w:style w:type="paragraph" w:customStyle="1" w:styleId="serp">
    <w:name w:val="serp"/>
    <w:basedOn w:val="ser"/>
    <w:uiPriority w:val="99"/>
    <w:qFormat/>
    <w:rsid w:val="005F506D"/>
    <w:pPr>
      <w:ind w:firstLine="720"/>
    </w:pPr>
  </w:style>
  <w:style w:type="paragraph" w:customStyle="1" w:styleId="seraft">
    <w:name w:val="seraft"/>
    <w:basedOn w:val="serp"/>
    <w:rsid w:val="005F506D"/>
    <w:pPr>
      <w:ind w:firstLine="0"/>
    </w:pPr>
    <w:rPr>
      <w:rFonts w:eastAsia="MS Mincho"/>
    </w:rPr>
  </w:style>
  <w:style w:type="paragraph" w:customStyle="1" w:styleId="serah">
    <w:name w:val="serah"/>
    <w:basedOn w:val="Normal"/>
    <w:uiPriority w:val="99"/>
    <w:rsid w:val="005F506D"/>
    <w:pPr>
      <w:widowControl w:val="0"/>
      <w:suppressAutoHyphens/>
      <w:autoSpaceDE w:val="0"/>
      <w:autoSpaceDN w:val="0"/>
      <w:adjustRightInd w:val="0"/>
      <w:spacing w:before="100" w:line="360" w:lineRule="auto"/>
      <w:ind w:firstLine="0"/>
      <w:textAlignment w:val="center"/>
    </w:pPr>
    <w:rPr>
      <w:rFonts w:ascii="Arial" w:eastAsia="Times New Roman" w:hAnsi="Arial" w:cs="Times New Roman"/>
      <w:color w:val="000000"/>
      <w:kern w:val="24"/>
      <w:sz w:val="28"/>
      <w:szCs w:val="24"/>
    </w:rPr>
  </w:style>
  <w:style w:type="paragraph" w:customStyle="1" w:styleId="serahaft">
    <w:name w:val="serahaft"/>
    <w:basedOn w:val="serah"/>
    <w:qFormat/>
    <w:rsid w:val="005F506D"/>
    <w:pPr>
      <w:spacing w:before="0"/>
    </w:pPr>
  </w:style>
  <w:style w:type="paragraph" w:customStyle="1" w:styleId="serau">
    <w:name w:val="serau"/>
    <w:basedOn w:val="Normal"/>
    <w:rsid w:val="005F506D"/>
    <w:pPr>
      <w:widowControl w:val="0"/>
      <w:suppressAutoHyphens/>
      <w:autoSpaceDE w:val="0"/>
      <w:autoSpaceDN w:val="0"/>
      <w:adjustRightInd w:val="0"/>
      <w:spacing w:after="100" w:line="36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serbh">
    <w:name w:val="serbh"/>
    <w:basedOn w:val="p"/>
    <w:uiPriority w:val="99"/>
    <w:rsid w:val="005F506D"/>
    <w:pPr>
      <w:spacing w:before="100"/>
      <w:ind w:firstLine="0"/>
    </w:pPr>
    <w:rPr>
      <w:rFonts w:ascii="Arial" w:hAnsi="Arial"/>
    </w:rPr>
  </w:style>
  <w:style w:type="paragraph" w:customStyle="1" w:styleId="serf">
    <w:name w:val="serf"/>
    <w:basedOn w:val="ser"/>
    <w:rsid w:val="005F506D"/>
    <w:pPr>
      <w:spacing w:before="240"/>
    </w:pPr>
  </w:style>
  <w:style w:type="paragraph" w:customStyle="1" w:styleId="serpf">
    <w:name w:val="serpf"/>
    <w:basedOn w:val="serp"/>
    <w:qFormat/>
    <w:rsid w:val="005F506D"/>
    <w:pPr>
      <w:spacing w:before="240"/>
      <w:ind w:firstLine="0"/>
    </w:pPr>
  </w:style>
  <w:style w:type="paragraph" w:customStyle="1" w:styleId="sers">
    <w:name w:val="sers"/>
    <w:basedOn w:val="Normal"/>
    <w:rsid w:val="005F506D"/>
    <w:pPr>
      <w:widowControl w:val="0"/>
      <w:suppressAutoHyphens/>
      <w:autoSpaceDE w:val="0"/>
      <w:autoSpaceDN w:val="0"/>
      <w:adjustRightInd w:val="0"/>
      <w:spacing w:line="360" w:lineRule="auto"/>
      <w:ind w:firstLine="0"/>
      <w:textAlignment w:val="center"/>
    </w:pPr>
    <w:rPr>
      <w:rFonts w:ascii="Times Semibold" w:eastAsia="Times New Roman" w:hAnsi="Times Semibold" w:cs="Times New Roman"/>
      <w:color w:val="000000"/>
      <w:kern w:val="24"/>
      <w:sz w:val="24"/>
      <w:szCs w:val="24"/>
    </w:rPr>
  </w:style>
  <w:style w:type="paragraph" w:customStyle="1" w:styleId="sert">
    <w:name w:val="sert"/>
    <w:basedOn w:val="Normal"/>
    <w:uiPriority w:val="99"/>
    <w:rsid w:val="005F506D"/>
    <w:pPr>
      <w:widowControl w:val="0"/>
      <w:suppressAutoHyphens/>
      <w:autoSpaceDE w:val="0"/>
      <w:autoSpaceDN w:val="0"/>
      <w:adjustRightInd w:val="0"/>
      <w:spacing w:line="360" w:lineRule="auto"/>
      <w:ind w:firstLine="0"/>
      <w:textAlignment w:val="center"/>
    </w:pPr>
    <w:rPr>
      <w:rFonts w:ascii="Times New Roman" w:eastAsia="Times New Roman" w:hAnsi="Times New Roman" w:cs="Times New Roman"/>
      <w:color w:val="000000"/>
      <w:kern w:val="24"/>
      <w:sz w:val="40"/>
      <w:szCs w:val="24"/>
    </w:rPr>
  </w:style>
  <w:style w:type="paragraph" w:customStyle="1" w:styleId="sh">
    <w:name w:val="sh"/>
    <w:basedOn w:val="pt"/>
    <w:qFormat/>
    <w:rsid w:val="005F506D"/>
    <w:pPr>
      <w:outlineLvl w:val="8"/>
    </w:pPr>
  </w:style>
  <w:style w:type="paragraph" w:customStyle="1" w:styleId="sl1">
    <w:name w:val="sl1"/>
    <w:basedOn w:val="sl"/>
    <w:qFormat/>
    <w:rsid w:val="005F506D"/>
    <w:pPr>
      <w:ind w:left="1080"/>
    </w:pPr>
  </w:style>
  <w:style w:type="paragraph" w:customStyle="1" w:styleId="sl1f">
    <w:name w:val="sl1f"/>
    <w:basedOn w:val="sl1"/>
    <w:next w:val="sl1"/>
    <w:qFormat/>
    <w:rsid w:val="005F506D"/>
    <w:pPr>
      <w:spacing w:before="100"/>
    </w:pPr>
  </w:style>
  <w:style w:type="paragraph" w:customStyle="1" w:styleId="sl1l">
    <w:name w:val="sl1l"/>
    <w:basedOn w:val="sl1f"/>
    <w:qFormat/>
    <w:rsid w:val="005F506D"/>
    <w:pPr>
      <w:spacing w:before="0" w:after="100"/>
    </w:pPr>
  </w:style>
  <w:style w:type="paragraph" w:customStyle="1" w:styleId="sl2">
    <w:name w:val="sl2"/>
    <w:basedOn w:val="sl1"/>
    <w:qFormat/>
    <w:rsid w:val="005F506D"/>
    <w:pPr>
      <w:ind w:left="1440"/>
    </w:pPr>
  </w:style>
  <w:style w:type="paragraph" w:customStyle="1" w:styleId="sl2f">
    <w:name w:val="sl2f"/>
    <w:basedOn w:val="sl2"/>
    <w:next w:val="sl2"/>
    <w:qFormat/>
    <w:rsid w:val="005F506D"/>
    <w:pPr>
      <w:spacing w:before="100"/>
    </w:pPr>
  </w:style>
  <w:style w:type="paragraph" w:customStyle="1" w:styleId="sl2l">
    <w:name w:val="sl2l"/>
    <w:basedOn w:val="sl2f"/>
    <w:qFormat/>
    <w:rsid w:val="005F506D"/>
    <w:pPr>
      <w:spacing w:before="0" w:after="100"/>
    </w:pPr>
  </w:style>
  <w:style w:type="paragraph" w:customStyle="1" w:styleId="sl3">
    <w:name w:val="sl3"/>
    <w:basedOn w:val="sl2"/>
    <w:qFormat/>
    <w:rsid w:val="005F506D"/>
    <w:pPr>
      <w:ind w:left="1800"/>
    </w:pPr>
  </w:style>
  <w:style w:type="paragraph" w:customStyle="1" w:styleId="sl3f">
    <w:name w:val="sl3f"/>
    <w:basedOn w:val="sl3"/>
    <w:next w:val="sl3"/>
    <w:qFormat/>
    <w:rsid w:val="005F506D"/>
    <w:pPr>
      <w:spacing w:before="100"/>
    </w:pPr>
  </w:style>
  <w:style w:type="paragraph" w:customStyle="1" w:styleId="sl3l">
    <w:name w:val="sl3l"/>
    <w:basedOn w:val="sl3f"/>
    <w:qFormat/>
    <w:rsid w:val="005F506D"/>
    <w:pPr>
      <w:spacing w:before="0" w:after="100"/>
    </w:pPr>
  </w:style>
  <w:style w:type="paragraph" w:customStyle="1" w:styleId="sl4">
    <w:name w:val="sl4"/>
    <w:basedOn w:val="sl1"/>
    <w:qFormat/>
    <w:rsid w:val="005F506D"/>
    <w:pPr>
      <w:ind w:left="2160" w:right="2160"/>
    </w:pPr>
    <w:rPr>
      <w:rFonts w:eastAsia="MS Mincho"/>
    </w:rPr>
  </w:style>
  <w:style w:type="paragraph" w:customStyle="1" w:styleId="sl4f">
    <w:name w:val="sl4f"/>
    <w:basedOn w:val="sl1f"/>
    <w:next w:val="sl4"/>
    <w:qFormat/>
    <w:rsid w:val="005F506D"/>
    <w:pPr>
      <w:ind w:left="2160" w:right="2160"/>
    </w:pPr>
    <w:rPr>
      <w:rFonts w:eastAsia="MS Mincho"/>
    </w:rPr>
  </w:style>
  <w:style w:type="paragraph" w:customStyle="1" w:styleId="sl4l">
    <w:name w:val="sl4l"/>
    <w:basedOn w:val="sl1l"/>
    <w:qFormat/>
    <w:rsid w:val="005F506D"/>
    <w:pPr>
      <w:ind w:left="2160" w:right="2160"/>
    </w:pPr>
    <w:rPr>
      <w:rFonts w:eastAsia="MS Mincho"/>
    </w:rPr>
  </w:style>
  <w:style w:type="paragraph" w:customStyle="1" w:styleId="sl5">
    <w:name w:val="sl5"/>
    <w:basedOn w:val="sl4"/>
    <w:qFormat/>
    <w:rsid w:val="005F506D"/>
    <w:pPr>
      <w:ind w:left="2520" w:right="2520"/>
    </w:pPr>
  </w:style>
  <w:style w:type="paragraph" w:customStyle="1" w:styleId="sl5f">
    <w:name w:val="sl5f"/>
    <w:basedOn w:val="sl4f"/>
    <w:next w:val="sl5"/>
    <w:qFormat/>
    <w:rsid w:val="005F506D"/>
    <w:pPr>
      <w:ind w:left="2520" w:right="2520"/>
    </w:pPr>
  </w:style>
  <w:style w:type="paragraph" w:customStyle="1" w:styleId="sl5l">
    <w:name w:val="sl5l"/>
    <w:basedOn w:val="sl4l"/>
    <w:qFormat/>
    <w:rsid w:val="005F506D"/>
    <w:pPr>
      <w:ind w:left="2520" w:right="2520"/>
    </w:pPr>
  </w:style>
  <w:style w:type="paragraph" w:customStyle="1" w:styleId="sl6">
    <w:name w:val="sl6"/>
    <w:basedOn w:val="sl4"/>
    <w:qFormat/>
    <w:rsid w:val="005F506D"/>
    <w:pPr>
      <w:ind w:left="2880" w:right="2880"/>
    </w:pPr>
  </w:style>
  <w:style w:type="paragraph" w:customStyle="1" w:styleId="sl6f">
    <w:name w:val="sl6f"/>
    <w:basedOn w:val="sl4f"/>
    <w:next w:val="sl6"/>
    <w:qFormat/>
    <w:rsid w:val="005F506D"/>
    <w:pPr>
      <w:ind w:left="2880" w:right="2880"/>
    </w:pPr>
  </w:style>
  <w:style w:type="paragraph" w:customStyle="1" w:styleId="sl6l">
    <w:name w:val="sl6l"/>
    <w:basedOn w:val="sl4l"/>
    <w:qFormat/>
    <w:rsid w:val="005F506D"/>
    <w:pPr>
      <w:ind w:left="2880" w:right="2880"/>
    </w:pPr>
  </w:style>
  <w:style w:type="paragraph" w:customStyle="1" w:styleId="sl7">
    <w:name w:val="sl7"/>
    <w:basedOn w:val="sl4"/>
    <w:qFormat/>
    <w:rsid w:val="005F506D"/>
    <w:pPr>
      <w:ind w:left="3240" w:right="3240"/>
    </w:pPr>
  </w:style>
  <w:style w:type="paragraph" w:customStyle="1" w:styleId="sl7f">
    <w:name w:val="sl7f"/>
    <w:basedOn w:val="sl4f"/>
    <w:next w:val="sl7"/>
    <w:qFormat/>
    <w:rsid w:val="005F506D"/>
    <w:pPr>
      <w:ind w:left="3240" w:right="3240"/>
    </w:pPr>
  </w:style>
  <w:style w:type="paragraph" w:customStyle="1" w:styleId="sl7l">
    <w:name w:val="sl7l"/>
    <w:basedOn w:val="sl4l"/>
    <w:qFormat/>
    <w:rsid w:val="005F506D"/>
    <w:pPr>
      <w:ind w:left="3240" w:right="3240"/>
    </w:pPr>
  </w:style>
  <w:style w:type="paragraph" w:customStyle="1" w:styleId="sl8">
    <w:name w:val="sl8"/>
    <w:basedOn w:val="sl4"/>
    <w:qFormat/>
    <w:rsid w:val="005F506D"/>
    <w:pPr>
      <w:ind w:left="3600" w:right="2880"/>
    </w:pPr>
  </w:style>
  <w:style w:type="paragraph" w:customStyle="1" w:styleId="sl8f">
    <w:name w:val="sl8f"/>
    <w:basedOn w:val="sl4f"/>
    <w:next w:val="sl8"/>
    <w:qFormat/>
    <w:rsid w:val="005F506D"/>
    <w:pPr>
      <w:ind w:left="3600" w:right="2880"/>
    </w:pPr>
  </w:style>
  <w:style w:type="paragraph" w:customStyle="1" w:styleId="sl8l">
    <w:name w:val="sl8l"/>
    <w:basedOn w:val="sl4l"/>
    <w:qFormat/>
    <w:rsid w:val="005F506D"/>
    <w:pPr>
      <w:ind w:left="3600" w:right="2880"/>
    </w:pPr>
  </w:style>
  <w:style w:type="paragraph" w:customStyle="1" w:styleId="sl9f">
    <w:name w:val="sl9f"/>
    <w:basedOn w:val="sl4f"/>
    <w:next w:val="Normal"/>
    <w:qFormat/>
    <w:rsid w:val="005F506D"/>
    <w:pPr>
      <w:ind w:left="3960"/>
    </w:pPr>
  </w:style>
  <w:style w:type="paragraph" w:customStyle="1" w:styleId="sl9">
    <w:name w:val="sl9"/>
    <w:basedOn w:val="sl9f"/>
    <w:qFormat/>
    <w:rsid w:val="005F506D"/>
    <w:pPr>
      <w:spacing w:before="0"/>
    </w:pPr>
  </w:style>
  <w:style w:type="paragraph" w:customStyle="1" w:styleId="sl9l">
    <w:name w:val="sl9l"/>
    <w:basedOn w:val="sl4l"/>
    <w:qFormat/>
    <w:rsid w:val="005F506D"/>
    <w:pPr>
      <w:ind w:left="3960"/>
    </w:pPr>
  </w:style>
  <w:style w:type="paragraph" w:customStyle="1" w:styleId="slh">
    <w:name w:val="slh"/>
    <w:basedOn w:val="sbh"/>
    <w:qFormat/>
    <w:rsid w:val="005F506D"/>
    <w:pPr>
      <w:spacing w:before="100" w:after="40" w:line="240" w:lineRule="auto"/>
    </w:pPr>
    <w:rPr>
      <w:sz w:val="28"/>
    </w:rPr>
  </w:style>
  <w:style w:type="paragraph" w:customStyle="1" w:styleId="slif">
    <w:name w:val="slif"/>
    <w:basedOn w:val="sl"/>
    <w:next w:val="Normal"/>
    <w:qFormat/>
    <w:rsid w:val="005F506D"/>
    <w:pPr>
      <w:spacing w:before="240"/>
      <w:ind w:left="4320" w:firstLine="720"/>
    </w:pPr>
  </w:style>
  <w:style w:type="paragraph" w:customStyle="1" w:styleId="sli">
    <w:name w:val="sli"/>
    <w:basedOn w:val="slif"/>
    <w:qFormat/>
    <w:rsid w:val="005F506D"/>
    <w:pPr>
      <w:spacing w:before="0"/>
    </w:pPr>
    <w:rPr>
      <w:rFonts w:eastAsia="MS Mincho"/>
    </w:rPr>
  </w:style>
  <w:style w:type="paragraph" w:customStyle="1" w:styleId="slil">
    <w:name w:val="slil"/>
    <w:basedOn w:val="slif"/>
    <w:qFormat/>
    <w:rsid w:val="005F506D"/>
    <w:pPr>
      <w:spacing w:before="0" w:after="240"/>
    </w:pPr>
    <w:rPr>
      <w:rFonts w:eastAsia="MS Mincho"/>
    </w:rPr>
  </w:style>
  <w:style w:type="paragraph" w:customStyle="1" w:styleId="sll">
    <w:name w:val="sll"/>
    <w:basedOn w:val="sl"/>
    <w:rsid w:val="005F506D"/>
    <w:pPr>
      <w:spacing w:after="240"/>
    </w:pPr>
  </w:style>
  <w:style w:type="paragraph" w:customStyle="1" w:styleId="sls">
    <w:name w:val="sls"/>
    <w:basedOn w:val="sl"/>
    <w:rsid w:val="005F506D"/>
    <w:pPr>
      <w:spacing w:before="100" w:after="100"/>
    </w:pPr>
  </w:style>
  <w:style w:type="paragraph" w:customStyle="1" w:styleId="slt">
    <w:name w:val="slt"/>
    <w:basedOn w:val="ept"/>
    <w:qFormat/>
    <w:rsid w:val="005F506D"/>
    <w:rPr>
      <w:sz w:val="20"/>
    </w:rPr>
  </w:style>
  <w:style w:type="character" w:customStyle="1" w:styleId="sm">
    <w:name w:val="sm"/>
    <w:rsid w:val="005F506D"/>
    <w:rPr>
      <w:rFonts w:ascii="Times New Roman" w:hAnsi="Times New Roman"/>
      <w:caps w:val="0"/>
      <w:smallCaps/>
      <w:color w:val="800000"/>
      <w:sz w:val="24"/>
      <w:szCs w:val="24"/>
      <w:bdr w:val="none" w:sz="0" w:space="0" w:color="auto"/>
    </w:rPr>
  </w:style>
  <w:style w:type="character" w:customStyle="1" w:styleId="SmallCaps">
    <w:name w:val="Small Caps"/>
    <w:rsid w:val="005F506D"/>
    <w:rPr>
      <w:smallCaps/>
    </w:rPr>
  </w:style>
  <w:style w:type="character" w:customStyle="1" w:styleId="sm-b">
    <w:name w:val="sm-b"/>
    <w:rsid w:val="005F506D"/>
    <w:rPr>
      <w:b/>
      <w:smallCaps/>
      <w:color w:val="800000"/>
    </w:rPr>
  </w:style>
  <w:style w:type="character" w:customStyle="1" w:styleId="sm-bi">
    <w:name w:val="sm-bi"/>
    <w:rsid w:val="005F506D"/>
    <w:rPr>
      <w:b/>
      <w:i/>
      <w:smallCaps/>
      <w:color w:val="800000"/>
      <w:u w:val="none"/>
    </w:rPr>
  </w:style>
  <w:style w:type="character" w:customStyle="1" w:styleId="sm-i">
    <w:name w:val="sm-i"/>
    <w:rsid w:val="005F506D"/>
    <w:rPr>
      <w:rFonts w:ascii="Times New Roman" w:hAnsi="Times New Roman"/>
      <w:i/>
      <w:caps w:val="0"/>
      <w:smallCaps/>
      <w:color w:val="800000"/>
      <w:sz w:val="24"/>
      <w:szCs w:val="20"/>
      <w:bdr w:val="none" w:sz="0" w:space="0" w:color="auto"/>
    </w:rPr>
  </w:style>
  <w:style w:type="character" w:customStyle="1" w:styleId="sm-ob">
    <w:name w:val="sm-ob"/>
    <w:uiPriority w:val="1"/>
    <w:qFormat/>
    <w:rsid w:val="005F506D"/>
    <w:rPr>
      <w:rFonts w:ascii="Arial" w:hAnsi="Arial"/>
      <w:i/>
      <w:iCs/>
      <w:caps w:val="0"/>
      <w:smallCaps/>
      <w:color w:val="800000"/>
      <w:sz w:val="20"/>
      <w:szCs w:val="20"/>
      <w:bdr w:val="none" w:sz="0" w:space="0" w:color="auto"/>
    </w:rPr>
  </w:style>
  <w:style w:type="character" w:customStyle="1" w:styleId="smver">
    <w:name w:val="smver"/>
    <w:uiPriority w:val="1"/>
    <w:qFormat/>
    <w:rsid w:val="005F506D"/>
    <w:rPr>
      <w:rFonts w:ascii="Times New Roman" w:hAnsi="Times New Roman"/>
      <w:caps/>
      <w:smallCaps w:val="0"/>
      <w:color w:val="800000"/>
      <w:sz w:val="24"/>
      <w:szCs w:val="24"/>
      <w:bdr w:val="none" w:sz="0" w:space="0" w:color="auto"/>
      <w:vertAlign w:val="superscript"/>
    </w:rPr>
  </w:style>
  <w:style w:type="character" w:customStyle="1" w:styleId="speaker">
    <w:name w:val="speaker"/>
    <w:uiPriority w:val="1"/>
    <w:qFormat/>
    <w:rsid w:val="005F506D"/>
    <w:rPr>
      <w:rFonts w:ascii="Arial" w:eastAsia="MS Mincho" w:hAnsi="Arial"/>
      <w:color w:val="C0504D"/>
    </w:rPr>
  </w:style>
  <w:style w:type="character" w:customStyle="1" w:styleId="speaker-i">
    <w:name w:val="speaker-i"/>
    <w:uiPriority w:val="1"/>
    <w:qFormat/>
    <w:rsid w:val="005F506D"/>
    <w:rPr>
      <w:rFonts w:ascii="Arial" w:eastAsia="MS Mincho" w:hAnsi="Arial"/>
      <w:i/>
      <w:color w:val="C0504D"/>
    </w:rPr>
  </w:style>
  <w:style w:type="paragraph" w:customStyle="1" w:styleId="st">
    <w:name w:val="st"/>
    <w:qFormat/>
    <w:rsid w:val="005F506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">
    <w:name w:val="stf"/>
    <w:qFormat/>
    <w:rsid w:val="005F506D"/>
    <w:pPr>
      <w:spacing w:before="100" w:after="0" w:line="48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h">
    <w:name w:val="sth"/>
    <w:qFormat/>
    <w:rsid w:val="005F506D"/>
    <w:pPr>
      <w:spacing w:after="0" w:line="480" w:lineRule="auto"/>
      <w:jc w:val="center"/>
      <w:outlineLvl w:val="8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sth1">
    <w:name w:val="sth1"/>
    <w:basedOn w:val="sth"/>
    <w:qFormat/>
    <w:rsid w:val="005F506D"/>
    <w:rPr>
      <w:rFonts w:eastAsia="MS Mincho"/>
      <w:sz w:val="32"/>
    </w:rPr>
  </w:style>
  <w:style w:type="paragraph" w:customStyle="1" w:styleId="sth2">
    <w:name w:val="sth2"/>
    <w:basedOn w:val="sth1"/>
    <w:qFormat/>
    <w:rsid w:val="005F506D"/>
    <w:rPr>
      <w:sz w:val="28"/>
    </w:rPr>
  </w:style>
  <w:style w:type="paragraph" w:customStyle="1" w:styleId="stl">
    <w:name w:val="stl"/>
    <w:qFormat/>
    <w:rsid w:val="005F506D"/>
    <w:pPr>
      <w:spacing w:after="100" w:line="48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k">
    <w:name w:val="strk"/>
    <w:rsid w:val="005F506D"/>
    <w:rPr>
      <w:strike/>
      <w:dstrike w:val="0"/>
    </w:rPr>
  </w:style>
  <w:style w:type="paragraph" w:customStyle="1" w:styleId="structure">
    <w:name w:val="structure"/>
    <w:basedOn w:val="ah"/>
    <w:qFormat/>
    <w:rsid w:val="005F506D"/>
    <w:rPr>
      <w:rFonts w:eastAsia="MS Mincho"/>
      <w:color w:val="BFBFBF"/>
      <w:sz w:val="24"/>
    </w:rPr>
  </w:style>
  <w:style w:type="paragraph" w:customStyle="1" w:styleId="sts">
    <w:name w:val="sts"/>
    <w:qFormat/>
    <w:rsid w:val="005F506D"/>
    <w:pPr>
      <w:spacing w:before="100" w:after="100" w:line="48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">
    <w:name w:val="sub"/>
    <w:rsid w:val="005F506D"/>
    <w:rPr>
      <w:color w:val="800080"/>
      <w:sz w:val="24"/>
      <w:szCs w:val="24"/>
      <w:bdr w:val="none" w:sz="0" w:space="0" w:color="auto"/>
      <w:vertAlign w:val="subscript"/>
    </w:rPr>
  </w:style>
  <w:style w:type="character" w:customStyle="1" w:styleId="sub-b">
    <w:name w:val="sub-b"/>
    <w:rsid w:val="005F506D"/>
    <w:rPr>
      <w:b/>
      <w:color w:val="FF00FF"/>
      <w:sz w:val="24"/>
      <w:szCs w:val="24"/>
      <w:bdr w:val="none" w:sz="0" w:space="0" w:color="auto"/>
      <w:vertAlign w:val="subscript"/>
    </w:rPr>
  </w:style>
  <w:style w:type="character" w:customStyle="1" w:styleId="sub-bi">
    <w:name w:val="sub-bi"/>
    <w:qFormat/>
    <w:rsid w:val="005F506D"/>
    <w:rPr>
      <w:b/>
      <w:i/>
      <w:color w:val="F79646"/>
      <w:sz w:val="24"/>
      <w:szCs w:val="24"/>
      <w:bdr w:val="none" w:sz="0" w:space="0" w:color="auto"/>
      <w:vertAlign w:val="subscript"/>
    </w:rPr>
  </w:style>
  <w:style w:type="character" w:customStyle="1" w:styleId="sub-i">
    <w:name w:val="sub-i"/>
    <w:rsid w:val="005F506D"/>
    <w:rPr>
      <w:i/>
      <w:color w:val="008000"/>
      <w:sz w:val="24"/>
      <w:szCs w:val="24"/>
      <w:bdr w:val="none" w:sz="0" w:space="0" w:color="auto"/>
      <w:vertAlign w:val="subscript"/>
    </w:rPr>
  </w:style>
  <w:style w:type="character" w:customStyle="1" w:styleId="sub-u">
    <w:name w:val="sub-u"/>
    <w:uiPriority w:val="1"/>
    <w:qFormat/>
    <w:rsid w:val="005F506D"/>
    <w:rPr>
      <w:rFonts w:ascii="Times New Roman" w:hAnsi="Times New Roman"/>
      <w:color w:val="4BACC6"/>
      <w:u w:val="single"/>
      <w:vertAlign w:val="subscript"/>
    </w:rPr>
  </w:style>
  <w:style w:type="character" w:customStyle="1" w:styleId="sup">
    <w:name w:val="sup"/>
    <w:rsid w:val="005F506D"/>
    <w:rPr>
      <w:color w:val="800080"/>
      <w:sz w:val="24"/>
      <w:szCs w:val="24"/>
      <w:bdr w:val="none" w:sz="0" w:space="0" w:color="auto"/>
      <w:vertAlign w:val="superscript"/>
    </w:rPr>
  </w:style>
  <w:style w:type="character" w:customStyle="1" w:styleId="sup-b">
    <w:name w:val="sup-b"/>
    <w:rsid w:val="005F506D"/>
    <w:rPr>
      <w:b/>
      <w:color w:val="FF00FF"/>
      <w:sz w:val="24"/>
      <w:szCs w:val="24"/>
      <w:bdr w:val="none" w:sz="0" w:space="0" w:color="auto"/>
      <w:vertAlign w:val="superscript"/>
    </w:rPr>
  </w:style>
  <w:style w:type="character" w:customStyle="1" w:styleId="sup-bi">
    <w:name w:val="sup-bi"/>
    <w:qFormat/>
    <w:rsid w:val="005F506D"/>
    <w:rPr>
      <w:b/>
      <w:bCs/>
      <w:i/>
      <w:color w:val="F79646"/>
      <w:sz w:val="24"/>
      <w:szCs w:val="24"/>
      <w:bdr w:val="none" w:sz="0" w:space="0" w:color="auto"/>
      <w:vertAlign w:val="superscript"/>
    </w:rPr>
  </w:style>
  <w:style w:type="character" w:customStyle="1" w:styleId="sup-i">
    <w:name w:val="sup-i"/>
    <w:rsid w:val="005F506D"/>
    <w:rPr>
      <w:i/>
      <w:color w:val="008000"/>
      <w:sz w:val="24"/>
      <w:szCs w:val="24"/>
      <w:bdr w:val="none" w:sz="0" w:space="0" w:color="auto"/>
      <w:vertAlign w:val="superscript"/>
    </w:rPr>
  </w:style>
  <w:style w:type="character" w:customStyle="1" w:styleId="sup-u">
    <w:name w:val="sup-u"/>
    <w:uiPriority w:val="1"/>
    <w:qFormat/>
    <w:rsid w:val="005F506D"/>
    <w:rPr>
      <w:rFonts w:ascii="Times New Roman" w:hAnsi="Times New Roman"/>
      <w:color w:val="4BACC6"/>
      <w:u w:val="single"/>
      <w:vertAlign w:val="superscript"/>
    </w:rPr>
  </w:style>
  <w:style w:type="character" w:customStyle="1" w:styleId="symb">
    <w:name w:val="symb"/>
    <w:rsid w:val="005F506D"/>
    <w:rPr>
      <w:rFonts w:ascii="Symbol" w:hAnsi="Symbol"/>
      <w:color w:val="auto"/>
      <w:bdr w:val="none" w:sz="0" w:space="0" w:color="auto"/>
    </w:rPr>
  </w:style>
  <w:style w:type="character" w:customStyle="1" w:styleId="symb-b">
    <w:name w:val="symb-b"/>
    <w:rsid w:val="005F506D"/>
    <w:rPr>
      <w:rFonts w:ascii="Symbol" w:hAnsi="Symbol"/>
      <w:b/>
      <w:color w:val="FF00FF"/>
      <w:bdr w:val="none" w:sz="0" w:space="0" w:color="auto"/>
    </w:rPr>
  </w:style>
  <w:style w:type="character" w:customStyle="1" w:styleId="symb-i">
    <w:name w:val="symb-i"/>
    <w:rsid w:val="005F506D"/>
    <w:rPr>
      <w:rFonts w:ascii="Symbol" w:hAnsi="Symbol"/>
      <w:i/>
      <w:color w:val="008000"/>
      <w:bdr w:val="none" w:sz="0" w:space="0" w:color="auto"/>
    </w:rPr>
  </w:style>
  <w:style w:type="character" w:customStyle="1" w:styleId="symb-sub">
    <w:name w:val="symb-sub"/>
    <w:rsid w:val="005F506D"/>
    <w:rPr>
      <w:rFonts w:ascii="Symbol" w:hAnsi="Symbol"/>
      <w:color w:val="auto"/>
      <w:szCs w:val="24"/>
      <w:bdr w:val="none" w:sz="0" w:space="0" w:color="auto"/>
      <w:vertAlign w:val="subscript"/>
    </w:rPr>
  </w:style>
  <w:style w:type="character" w:customStyle="1" w:styleId="symb-sub-b">
    <w:name w:val="symb-sub-b"/>
    <w:uiPriority w:val="1"/>
    <w:qFormat/>
    <w:rsid w:val="005F506D"/>
    <w:rPr>
      <w:rFonts w:ascii="Symbol" w:hAnsi="Symbol"/>
      <w:b/>
      <w:bCs/>
      <w:color w:val="FF00FF"/>
      <w:bdr w:val="none" w:sz="0" w:space="0" w:color="auto"/>
      <w:vertAlign w:val="subscript"/>
    </w:rPr>
  </w:style>
  <w:style w:type="character" w:customStyle="1" w:styleId="symb-sub-bi">
    <w:name w:val="symb-sub-bi"/>
    <w:uiPriority w:val="1"/>
    <w:qFormat/>
    <w:rsid w:val="005F506D"/>
    <w:rPr>
      <w:rFonts w:ascii="Symbol" w:eastAsia="MS Mincho" w:hAnsi="Symbol"/>
      <w:b/>
      <w:bCs/>
      <w:i/>
      <w:color w:val="FF00FF"/>
      <w:bdr w:val="none" w:sz="0" w:space="0" w:color="auto"/>
      <w:vertAlign w:val="subscript"/>
    </w:rPr>
  </w:style>
  <w:style w:type="character" w:customStyle="1" w:styleId="symb-sub-i">
    <w:name w:val="symb-sub-i"/>
    <w:rsid w:val="005F506D"/>
    <w:rPr>
      <w:rFonts w:ascii="Symbol" w:hAnsi="Symbol"/>
      <w:i/>
      <w:color w:val="008000"/>
      <w:bdr w:val="none" w:sz="0" w:space="0" w:color="auto"/>
      <w:vertAlign w:val="subscript"/>
    </w:rPr>
  </w:style>
  <w:style w:type="character" w:customStyle="1" w:styleId="symb-sup">
    <w:name w:val="symb-sup"/>
    <w:rsid w:val="005F506D"/>
    <w:rPr>
      <w:rFonts w:ascii="Symbol" w:hAnsi="Symbol"/>
      <w:color w:val="auto"/>
      <w:bdr w:val="none" w:sz="0" w:space="0" w:color="auto"/>
      <w:vertAlign w:val="superscript"/>
    </w:rPr>
  </w:style>
  <w:style w:type="character" w:customStyle="1" w:styleId="symb-sup-b">
    <w:name w:val="symb-sup-b"/>
    <w:uiPriority w:val="1"/>
    <w:qFormat/>
    <w:rsid w:val="005F506D"/>
    <w:rPr>
      <w:rFonts w:ascii="Symbol" w:hAnsi="Symbol"/>
      <w:b/>
      <w:bCs/>
      <w:color w:val="FF00FF"/>
      <w:bdr w:val="none" w:sz="0" w:space="0" w:color="auto"/>
      <w:vertAlign w:val="superscript"/>
    </w:rPr>
  </w:style>
  <w:style w:type="character" w:customStyle="1" w:styleId="symb-sup-bi">
    <w:name w:val="symb-sup-bi"/>
    <w:uiPriority w:val="1"/>
    <w:qFormat/>
    <w:rsid w:val="005F506D"/>
    <w:rPr>
      <w:rFonts w:ascii="Symbol" w:eastAsia="MS Mincho" w:hAnsi="Symbol"/>
      <w:b/>
      <w:bCs/>
      <w:i/>
      <w:iCs/>
      <w:color w:val="FF00FF"/>
      <w:bdr w:val="none" w:sz="0" w:space="0" w:color="auto"/>
      <w:vertAlign w:val="superscript"/>
    </w:rPr>
  </w:style>
  <w:style w:type="character" w:customStyle="1" w:styleId="symb-sup-i">
    <w:name w:val="symb-sup-i"/>
    <w:rsid w:val="005F506D"/>
    <w:rPr>
      <w:rFonts w:ascii="Symbol" w:hAnsi="Symbol"/>
      <w:i/>
      <w:color w:val="008000"/>
      <w:bdr w:val="none" w:sz="0" w:space="0" w:color="auto"/>
      <w:vertAlign w:val="superscript"/>
    </w:rPr>
  </w:style>
  <w:style w:type="character" w:customStyle="1" w:styleId="SYSHYPERTEXT">
    <w:name w:val="SYS_HYPERTEXT"/>
    <w:rsid w:val="005F506D"/>
    <w:rPr>
      <w:color w:val="0000FF"/>
      <w:u w:val="single"/>
    </w:rPr>
  </w:style>
  <w:style w:type="paragraph" w:customStyle="1" w:styleId="TableCell">
    <w:name w:val="Table Cell"/>
    <w:basedOn w:val="Normal"/>
    <w:rsid w:val="005F506D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F506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tr">
    <w:name w:val="tatr"/>
    <w:basedOn w:val="Normal"/>
    <w:rsid w:val="005F506D"/>
    <w:pPr>
      <w:spacing w:line="480" w:lineRule="auto"/>
      <w:ind w:firstLine="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axclass">
    <w:name w:val="taxclass"/>
    <w:uiPriority w:val="1"/>
    <w:qFormat/>
    <w:rsid w:val="005F506D"/>
    <w:rPr>
      <w:rFonts w:ascii="Arial" w:eastAsia="MS Mincho" w:hAnsi="Arial"/>
      <w:color w:val="93A03C"/>
    </w:rPr>
  </w:style>
  <w:style w:type="character" w:customStyle="1" w:styleId="taxfamily">
    <w:name w:val="taxfamily"/>
    <w:uiPriority w:val="1"/>
    <w:qFormat/>
    <w:rsid w:val="005F506D"/>
    <w:rPr>
      <w:rFonts w:ascii="Arial" w:eastAsia="MS Mincho" w:hAnsi="Arial"/>
      <w:color w:val="CBBE4B"/>
    </w:rPr>
  </w:style>
  <w:style w:type="character" w:customStyle="1" w:styleId="taxgenus">
    <w:name w:val="taxgenus"/>
    <w:uiPriority w:val="1"/>
    <w:qFormat/>
    <w:rsid w:val="005F506D"/>
    <w:rPr>
      <w:rFonts w:ascii="Arial" w:eastAsia="MS Mincho" w:hAnsi="Arial"/>
      <w:color w:val="CEA451"/>
    </w:rPr>
  </w:style>
  <w:style w:type="character" w:customStyle="1" w:styleId="taxkingdom">
    <w:name w:val="taxkingdom"/>
    <w:uiPriority w:val="1"/>
    <w:qFormat/>
    <w:rsid w:val="005F506D"/>
    <w:rPr>
      <w:rFonts w:ascii="Arial" w:eastAsia="MS Mincho" w:hAnsi="Arial"/>
      <w:color w:val="4F6228"/>
    </w:rPr>
  </w:style>
  <w:style w:type="character" w:customStyle="1" w:styleId="taxorder">
    <w:name w:val="taxorder"/>
    <w:uiPriority w:val="1"/>
    <w:qFormat/>
    <w:rsid w:val="005F506D"/>
    <w:rPr>
      <w:rFonts w:ascii="Arial" w:eastAsia="MS Mincho" w:hAnsi="Arial"/>
      <w:color w:val="D1D55D"/>
    </w:rPr>
  </w:style>
  <w:style w:type="character" w:customStyle="1" w:styleId="taxphylum">
    <w:name w:val="taxphylum"/>
    <w:uiPriority w:val="1"/>
    <w:qFormat/>
    <w:rsid w:val="005F506D"/>
    <w:rPr>
      <w:rFonts w:ascii="Arial" w:eastAsia="MS Mincho" w:hAnsi="Arial"/>
      <w:color w:val="76923C"/>
    </w:rPr>
  </w:style>
  <w:style w:type="character" w:customStyle="1" w:styleId="taxspecies">
    <w:name w:val="taxspecies"/>
    <w:uiPriority w:val="1"/>
    <w:qFormat/>
    <w:rsid w:val="005F506D"/>
    <w:rPr>
      <w:rFonts w:ascii="Arial" w:eastAsia="MS Mincho" w:hAnsi="Arial"/>
      <w:color w:val="BA7336"/>
    </w:rPr>
  </w:style>
  <w:style w:type="paragraph" w:customStyle="1" w:styleId="td">
    <w:name w:val="td"/>
    <w:rsid w:val="005F50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df">
    <w:name w:val="tdf"/>
    <w:basedOn w:val="td"/>
    <w:next w:val="td"/>
    <w:rsid w:val="005F506D"/>
    <w:pPr>
      <w:spacing w:before="100"/>
    </w:pPr>
  </w:style>
  <w:style w:type="paragraph" w:customStyle="1" w:styleId="tch">
    <w:name w:val="tch"/>
    <w:basedOn w:val="tdf"/>
    <w:qFormat/>
    <w:rsid w:val="005F506D"/>
    <w:rPr>
      <w:rFonts w:eastAsia="MS Mincho"/>
    </w:rPr>
  </w:style>
  <w:style w:type="paragraph" w:customStyle="1" w:styleId="tch1">
    <w:name w:val="tch1"/>
    <w:basedOn w:val="tdf"/>
    <w:qFormat/>
    <w:rsid w:val="005F506D"/>
    <w:rPr>
      <w:rFonts w:ascii="Arial" w:eastAsia="MS Mincho" w:hAnsi="Arial"/>
      <w:sz w:val="16"/>
    </w:rPr>
  </w:style>
  <w:style w:type="paragraph" w:customStyle="1" w:styleId="tch2">
    <w:name w:val="tch2"/>
    <w:basedOn w:val="tdf"/>
    <w:qFormat/>
    <w:rsid w:val="005F506D"/>
    <w:rPr>
      <w:rFonts w:eastAsia="MS Mincho"/>
      <w:sz w:val="18"/>
    </w:rPr>
  </w:style>
  <w:style w:type="paragraph" w:customStyle="1" w:styleId="tdl">
    <w:name w:val="tdl"/>
    <w:basedOn w:val="td"/>
    <w:rsid w:val="005F506D"/>
    <w:pPr>
      <w:spacing w:after="100"/>
    </w:pPr>
  </w:style>
  <w:style w:type="paragraph" w:customStyle="1" w:styleId="tdnl">
    <w:name w:val="tdnl"/>
    <w:basedOn w:val="nl"/>
    <w:qFormat/>
    <w:rsid w:val="005F506D"/>
    <w:pPr>
      <w:spacing w:line="240" w:lineRule="auto"/>
    </w:pPr>
    <w:rPr>
      <w:rFonts w:eastAsia="MS Mincho"/>
      <w:sz w:val="20"/>
    </w:rPr>
  </w:style>
  <w:style w:type="paragraph" w:customStyle="1" w:styleId="tdp">
    <w:name w:val="tdp"/>
    <w:basedOn w:val="td"/>
    <w:qFormat/>
    <w:rsid w:val="005F506D"/>
    <w:pPr>
      <w:ind w:firstLine="360"/>
    </w:pPr>
    <w:rPr>
      <w:rFonts w:eastAsia="MS Mincho"/>
    </w:rPr>
  </w:style>
  <w:style w:type="paragraph" w:customStyle="1" w:styleId="tdul">
    <w:name w:val="tdul"/>
    <w:basedOn w:val="ul"/>
    <w:qFormat/>
    <w:rsid w:val="005F506D"/>
    <w:pPr>
      <w:spacing w:line="240" w:lineRule="auto"/>
      <w:ind w:left="360"/>
    </w:pPr>
    <w:rPr>
      <w:rFonts w:eastAsia="MS Mincho"/>
      <w:sz w:val="20"/>
    </w:rPr>
  </w:style>
  <w:style w:type="character" w:customStyle="1" w:styleId="tel">
    <w:name w:val="tel"/>
    <w:qFormat/>
    <w:rsid w:val="005F506D"/>
    <w:rPr>
      <w:rFonts w:ascii="Courier New" w:hAnsi="Courier New"/>
      <w:b/>
      <w:bCs/>
      <w:i w:val="0"/>
      <w:iCs w:val="0"/>
      <w:color w:val="E36C0A"/>
    </w:rPr>
  </w:style>
  <w:style w:type="character" w:customStyle="1" w:styleId="tetr">
    <w:name w:val="tetr"/>
    <w:uiPriority w:val="1"/>
    <w:qFormat/>
    <w:rsid w:val="005F506D"/>
    <w:rPr>
      <w:rFonts w:ascii="Times" w:hAnsi="Times"/>
      <w:caps w:val="0"/>
      <w:smallCaps/>
      <w:color w:val="auto"/>
      <w:sz w:val="20"/>
      <w:szCs w:val="20"/>
      <w:bdr w:val="none" w:sz="0" w:space="0" w:color="auto"/>
    </w:rPr>
  </w:style>
  <w:style w:type="character" w:customStyle="1" w:styleId="tetr-b">
    <w:name w:val="tetr-b"/>
    <w:uiPriority w:val="1"/>
    <w:qFormat/>
    <w:rsid w:val="005F506D"/>
    <w:rPr>
      <w:rFonts w:ascii="Times" w:eastAsia="MS Mincho" w:hAnsi="Times"/>
      <w:b/>
      <w:caps w:val="0"/>
      <w:smallCaps/>
      <w:color w:val="auto"/>
      <w:sz w:val="20"/>
      <w:szCs w:val="20"/>
      <w:bdr w:val="none" w:sz="0" w:space="0" w:color="auto"/>
    </w:rPr>
  </w:style>
  <w:style w:type="character" w:customStyle="1" w:styleId="tetr-i">
    <w:name w:val="tetr-i"/>
    <w:uiPriority w:val="1"/>
    <w:qFormat/>
    <w:rsid w:val="005F506D"/>
    <w:rPr>
      <w:rFonts w:ascii="Times" w:eastAsia="MS Mincho" w:hAnsi="Times"/>
      <w:i/>
      <w:caps w:val="0"/>
      <w:smallCaps/>
      <w:color w:val="auto"/>
      <w:sz w:val="20"/>
      <w:szCs w:val="20"/>
      <w:bdr w:val="none" w:sz="0" w:space="0" w:color="auto"/>
    </w:rPr>
  </w:style>
  <w:style w:type="character" w:customStyle="1" w:styleId="tetr-red">
    <w:name w:val="tetr-red"/>
    <w:uiPriority w:val="1"/>
    <w:rsid w:val="005F506D"/>
    <w:rPr>
      <w:rFonts w:ascii="Times" w:hAnsi="Times"/>
      <w:caps w:val="0"/>
      <w:smallCaps/>
      <w:color w:val="FF0000"/>
      <w:sz w:val="20"/>
      <w:szCs w:val="20"/>
      <w:bdr w:val="none" w:sz="0" w:space="0" w:color="auto"/>
    </w:rPr>
  </w:style>
  <w:style w:type="character" w:customStyle="1" w:styleId="tetr-red-i">
    <w:name w:val="tetr-red-i"/>
    <w:uiPriority w:val="1"/>
    <w:qFormat/>
    <w:rsid w:val="005F506D"/>
    <w:rPr>
      <w:rFonts w:ascii="Times" w:eastAsia="MS Mincho" w:hAnsi="Times"/>
      <w:i/>
      <w:caps w:val="0"/>
      <w:smallCaps/>
      <w:color w:val="FF0000"/>
      <w:sz w:val="20"/>
      <w:szCs w:val="20"/>
      <w:bdr w:val="none" w:sz="0" w:space="0" w:color="auto"/>
    </w:rPr>
  </w:style>
  <w:style w:type="character" w:customStyle="1" w:styleId="tetr-red-ob">
    <w:name w:val="tetr-red-ob"/>
    <w:uiPriority w:val="1"/>
    <w:qFormat/>
    <w:rsid w:val="005F506D"/>
    <w:rPr>
      <w:rFonts w:ascii="Arial" w:eastAsia="MS Mincho" w:hAnsi="Arial"/>
      <w:i/>
      <w:caps w:val="0"/>
      <w:smallCaps/>
      <w:color w:val="FF0000"/>
      <w:sz w:val="20"/>
      <w:szCs w:val="20"/>
      <w:bdr w:val="none" w:sz="0" w:space="0" w:color="auto"/>
    </w:rPr>
  </w:style>
  <w:style w:type="character" w:customStyle="1" w:styleId="tgrc">
    <w:name w:val="tgrc"/>
    <w:rsid w:val="005F506D"/>
    <w:rPr>
      <w:color w:val="FFCC00"/>
      <w:sz w:val="24"/>
      <w:szCs w:val="24"/>
      <w:bdr w:val="none" w:sz="0" w:space="0" w:color="auto"/>
    </w:rPr>
  </w:style>
  <w:style w:type="character" w:customStyle="1" w:styleId="tgrc-b">
    <w:name w:val="tgrc-b"/>
    <w:uiPriority w:val="1"/>
    <w:qFormat/>
    <w:rsid w:val="005F506D"/>
    <w:rPr>
      <w:rFonts w:eastAsia="MS Mincho"/>
      <w:b/>
      <w:color w:val="FFCC00"/>
      <w:sz w:val="24"/>
      <w:szCs w:val="24"/>
      <w:bdr w:val="none" w:sz="0" w:space="0" w:color="auto"/>
    </w:rPr>
  </w:style>
  <w:style w:type="character" w:customStyle="1" w:styleId="tgrc-bi">
    <w:name w:val="tgrc-bi"/>
    <w:uiPriority w:val="1"/>
    <w:qFormat/>
    <w:rsid w:val="005F506D"/>
    <w:rPr>
      <w:rFonts w:eastAsia="MS Mincho"/>
      <w:b/>
      <w:i/>
      <w:color w:val="FFCC00"/>
      <w:sz w:val="24"/>
      <w:szCs w:val="24"/>
      <w:bdr w:val="none" w:sz="0" w:space="0" w:color="auto"/>
    </w:rPr>
  </w:style>
  <w:style w:type="character" w:customStyle="1" w:styleId="tgrc-i">
    <w:name w:val="tgrc-i"/>
    <w:uiPriority w:val="1"/>
    <w:qFormat/>
    <w:rsid w:val="005F506D"/>
    <w:rPr>
      <w:rFonts w:eastAsia="MS Mincho"/>
      <w:b w:val="0"/>
      <w:i/>
      <w:color w:val="FFCC00"/>
      <w:sz w:val="24"/>
      <w:szCs w:val="24"/>
      <w:bdr w:val="none" w:sz="0" w:space="0" w:color="auto"/>
    </w:rPr>
  </w:style>
  <w:style w:type="paragraph" w:customStyle="1" w:styleId="th">
    <w:name w:val="th"/>
    <w:rsid w:val="005F506D"/>
    <w:pPr>
      <w:widowControl w:val="0"/>
      <w:pBdr>
        <w:top w:val="single" w:sz="8" w:space="1" w:color="auto"/>
        <w:bottom w:val="single" w:sz="8" w:space="1" w:color="auto"/>
      </w:pBdr>
      <w:spacing w:before="100" w:after="0" w:line="240" w:lineRule="auto"/>
      <w:outlineLvl w:val="8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th1">
    <w:name w:val="th1"/>
    <w:rsid w:val="005F506D"/>
    <w:pPr>
      <w:widowControl w:val="0"/>
      <w:pBdr>
        <w:bottom w:val="single" w:sz="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th2">
    <w:name w:val="th2"/>
    <w:qFormat/>
    <w:rsid w:val="005F506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heb">
    <w:name w:val="theb"/>
    <w:rsid w:val="005F506D"/>
    <w:rPr>
      <w:color w:val="993366"/>
      <w:bdr w:val="none" w:sz="0" w:space="0" w:color="auto"/>
    </w:rPr>
  </w:style>
  <w:style w:type="character" w:customStyle="1" w:styleId="theb-i">
    <w:name w:val="theb-i"/>
    <w:uiPriority w:val="1"/>
    <w:qFormat/>
    <w:rsid w:val="005F506D"/>
    <w:rPr>
      <w:rFonts w:eastAsia="MS Mincho"/>
      <w:i/>
      <w:color w:val="993366"/>
      <w:bdr w:val="none" w:sz="0" w:space="0" w:color="auto"/>
    </w:rPr>
  </w:style>
  <w:style w:type="character" w:customStyle="1" w:styleId="thn">
    <w:name w:val="thn"/>
    <w:rsid w:val="005F506D"/>
    <w:rPr>
      <w:color w:val="800080"/>
    </w:rPr>
  </w:style>
  <w:style w:type="paragraph" w:customStyle="1" w:styleId="tn">
    <w:name w:val="tn"/>
    <w:rsid w:val="005F506D"/>
    <w:pPr>
      <w:widowControl w:val="0"/>
      <w:pBdr>
        <w:top w:val="single" w:sz="8" w:space="1" w:color="auto"/>
      </w:pBdr>
      <w:spacing w:after="10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10">
    <w:name w:val="toc 1"/>
    <w:basedOn w:val="Normal"/>
    <w:next w:val="Normal"/>
    <w:autoRedefine/>
    <w:semiHidden/>
    <w:rsid w:val="005F506D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5F506D"/>
    <w:pPr>
      <w:ind w:left="2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5F506D"/>
    <w:pPr>
      <w:ind w:left="4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F506D"/>
    <w:pPr>
      <w:ind w:left="6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5F506D"/>
    <w:pPr>
      <w:ind w:left="8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F506D"/>
    <w:pPr>
      <w:ind w:left="10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F506D"/>
    <w:pPr>
      <w:ind w:left="12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F506D"/>
    <w:pPr>
      <w:ind w:left="14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F506D"/>
    <w:pPr>
      <w:ind w:left="1600"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20">
    <w:name w:val="toc2"/>
    <w:basedOn w:val="toc"/>
    <w:rsid w:val="005F506D"/>
    <w:pPr>
      <w:tabs>
        <w:tab w:val="left" w:pos="360"/>
      </w:tabs>
      <w:spacing w:before="100"/>
      <w:ind w:left="2880" w:hanging="1440"/>
    </w:pPr>
    <w:rPr>
      <w:sz w:val="22"/>
    </w:rPr>
  </w:style>
  <w:style w:type="paragraph" w:customStyle="1" w:styleId="toc30">
    <w:name w:val="toc3"/>
    <w:basedOn w:val="toc"/>
    <w:rsid w:val="005F506D"/>
    <w:pPr>
      <w:spacing w:before="0"/>
      <w:ind w:left="1800"/>
    </w:pPr>
    <w:rPr>
      <w:sz w:val="20"/>
    </w:rPr>
  </w:style>
  <w:style w:type="paragraph" w:customStyle="1" w:styleId="toc40">
    <w:name w:val="toc4"/>
    <w:rsid w:val="005F506D"/>
    <w:pPr>
      <w:tabs>
        <w:tab w:val="left" w:pos="4320"/>
      </w:tabs>
      <w:spacing w:after="0" w:line="240" w:lineRule="auto"/>
      <w:ind w:left="21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oc50">
    <w:name w:val="toc5"/>
    <w:rsid w:val="005F506D"/>
    <w:pPr>
      <w:tabs>
        <w:tab w:val="left" w:pos="4320"/>
      </w:tabs>
      <w:spacing w:after="0" w:line="240" w:lineRule="auto"/>
      <w:ind w:left="25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ocau">
    <w:name w:val="tocau"/>
    <w:rsid w:val="005F506D"/>
    <w:pPr>
      <w:spacing w:after="6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tocbm">
    <w:name w:val="tocbm"/>
    <w:basedOn w:val="toc"/>
    <w:uiPriority w:val="99"/>
    <w:rsid w:val="005F506D"/>
  </w:style>
  <w:style w:type="paragraph" w:customStyle="1" w:styleId="tocfm">
    <w:name w:val="tocfm"/>
    <w:basedOn w:val="toc"/>
    <w:uiPriority w:val="99"/>
    <w:rsid w:val="005F506D"/>
  </w:style>
  <w:style w:type="paragraph" w:customStyle="1" w:styleId="tocpt">
    <w:name w:val="tocpt"/>
    <w:basedOn w:val="toc"/>
    <w:rsid w:val="005F506D"/>
    <w:pPr>
      <w:tabs>
        <w:tab w:val="clear" w:pos="4320"/>
        <w:tab w:val="left" w:pos="1080"/>
        <w:tab w:val="left" w:pos="8640"/>
      </w:tabs>
    </w:pPr>
    <w:rPr>
      <w:sz w:val="28"/>
    </w:rPr>
  </w:style>
  <w:style w:type="paragraph" w:customStyle="1" w:styleId="tocut">
    <w:name w:val="tocut"/>
    <w:qFormat/>
    <w:rsid w:val="005F506D"/>
    <w:pPr>
      <w:tabs>
        <w:tab w:val="left" w:pos="4320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rh">
    <w:name w:val="trh"/>
    <w:uiPriority w:val="1"/>
    <w:qFormat/>
    <w:rsid w:val="005F506D"/>
    <w:rPr>
      <w:rFonts w:eastAsia="MS Mincho"/>
      <w:b/>
      <w:color w:val="auto"/>
    </w:rPr>
  </w:style>
  <w:style w:type="character" w:customStyle="1" w:styleId="trh-i">
    <w:name w:val="trh-i"/>
    <w:uiPriority w:val="1"/>
    <w:qFormat/>
    <w:rsid w:val="005F506D"/>
    <w:rPr>
      <w:rFonts w:eastAsia="MS Mincho"/>
      <w:b/>
      <w:i/>
      <w:color w:val="008000"/>
    </w:rPr>
  </w:style>
  <w:style w:type="character" w:customStyle="1" w:styleId="u">
    <w:name w:val="u"/>
    <w:rsid w:val="005F506D"/>
    <w:rPr>
      <w:color w:val="4BACC6"/>
      <w:u w:val="single"/>
    </w:rPr>
  </w:style>
  <w:style w:type="paragraph" w:customStyle="1" w:styleId="ul1p">
    <w:name w:val="ul1p"/>
    <w:basedOn w:val="ul1"/>
    <w:qFormat/>
    <w:rsid w:val="005F506D"/>
    <w:pPr>
      <w:ind w:left="1800" w:firstLine="360"/>
    </w:pPr>
  </w:style>
  <w:style w:type="paragraph" w:customStyle="1" w:styleId="ul1pl">
    <w:name w:val="ul1pl"/>
    <w:basedOn w:val="ul1p"/>
    <w:qFormat/>
    <w:rsid w:val="005F506D"/>
    <w:pPr>
      <w:spacing w:after="240"/>
    </w:pPr>
  </w:style>
  <w:style w:type="paragraph" w:customStyle="1" w:styleId="ul2">
    <w:name w:val="ul2"/>
    <w:basedOn w:val="nl2"/>
    <w:rsid w:val="005F506D"/>
    <w:pPr>
      <w:ind w:left="2160"/>
    </w:pPr>
  </w:style>
  <w:style w:type="paragraph" w:customStyle="1" w:styleId="ul2f">
    <w:name w:val="ul2f"/>
    <w:basedOn w:val="ul2"/>
    <w:next w:val="ul2"/>
    <w:rsid w:val="005F506D"/>
    <w:pPr>
      <w:spacing w:before="240"/>
    </w:pPr>
    <w:rPr>
      <w:szCs w:val="20"/>
    </w:rPr>
  </w:style>
  <w:style w:type="paragraph" w:customStyle="1" w:styleId="ul2l">
    <w:name w:val="ul2l"/>
    <w:basedOn w:val="ul2"/>
    <w:rsid w:val="005F506D"/>
    <w:pPr>
      <w:spacing w:after="240"/>
    </w:pPr>
    <w:rPr>
      <w:szCs w:val="20"/>
    </w:rPr>
  </w:style>
  <w:style w:type="paragraph" w:customStyle="1" w:styleId="ul2p">
    <w:name w:val="ul2p"/>
    <w:basedOn w:val="ul2"/>
    <w:rsid w:val="005F506D"/>
    <w:pPr>
      <w:ind w:firstLine="360"/>
    </w:pPr>
  </w:style>
  <w:style w:type="paragraph" w:customStyle="1" w:styleId="ul2s">
    <w:name w:val="ul2s"/>
    <w:basedOn w:val="ul2"/>
    <w:qFormat/>
    <w:rsid w:val="005F506D"/>
    <w:pPr>
      <w:spacing w:before="240" w:after="240"/>
    </w:pPr>
  </w:style>
  <w:style w:type="paragraph" w:customStyle="1" w:styleId="ul3">
    <w:name w:val="ul3"/>
    <w:basedOn w:val="nl3"/>
    <w:rsid w:val="005F506D"/>
    <w:pPr>
      <w:ind w:left="2520"/>
    </w:pPr>
  </w:style>
  <w:style w:type="paragraph" w:customStyle="1" w:styleId="ul3f">
    <w:name w:val="ul3f"/>
    <w:basedOn w:val="ul3"/>
    <w:next w:val="ul3"/>
    <w:rsid w:val="005F506D"/>
    <w:pPr>
      <w:spacing w:before="240"/>
    </w:pPr>
    <w:rPr>
      <w:color w:val="000000"/>
    </w:rPr>
  </w:style>
  <w:style w:type="paragraph" w:customStyle="1" w:styleId="ul3l">
    <w:name w:val="ul3l"/>
    <w:basedOn w:val="ul3"/>
    <w:rsid w:val="005F506D"/>
    <w:pPr>
      <w:spacing w:after="240"/>
    </w:pPr>
  </w:style>
  <w:style w:type="paragraph" w:customStyle="1" w:styleId="ul3p">
    <w:name w:val="ul3p"/>
    <w:basedOn w:val="ul3"/>
    <w:rsid w:val="005F506D"/>
    <w:pPr>
      <w:ind w:firstLine="360"/>
    </w:pPr>
  </w:style>
  <w:style w:type="paragraph" w:customStyle="1" w:styleId="ul3s">
    <w:name w:val="ul3s"/>
    <w:basedOn w:val="ul3"/>
    <w:rsid w:val="005F506D"/>
    <w:pPr>
      <w:spacing w:before="240" w:after="240"/>
    </w:pPr>
  </w:style>
  <w:style w:type="paragraph" w:customStyle="1" w:styleId="ul4">
    <w:name w:val="ul4"/>
    <w:basedOn w:val="nl4"/>
    <w:rsid w:val="005F506D"/>
    <w:pPr>
      <w:ind w:left="2880"/>
    </w:pPr>
  </w:style>
  <w:style w:type="paragraph" w:customStyle="1" w:styleId="ul4f">
    <w:name w:val="ul4f"/>
    <w:basedOn w:val="ul4"/>
    <w:next w:val="ul4"/>
    <w:rsid w:val="005F506D"/>
    <w:pPr>
      <w:spacing w:before="240"/>
    </w:pPr>
  </w:style>
  <w:style w:type="paragraph" w:customStyle="1" w:styleId="ul4l">
    <w:name w:val="ul4l"/>
    <w:basedOn w:val="ul4"/>
    <w:rsid w:val="005F506D"/>
    <w:pPr>
      <w:spacing w:after="240"/>
    </w:pPr>
  </w:style>
  <w:style w:type="paragraph" w:customStyle="1" w:styleId="ul4p">
    <w:name w:val="ul4p"/>
    <w:basedOn w:val="ul4"/>
    <w:rsid w:val="005F506D"/>
    <w:pPr>
      <w:ind w:firstLine="360"/>
    </w:pPr>
  </w:style>
  <w:style w:type="paragraph" w:customStyle="1" w:styleId="ul4s">
    <w:name w:val="ul4s"/>
    <w:basedOn w:val="ul4"/>
    <w:rsid w:val="005F506D"/>
    <w:pPr>
      <w:spacing w:before="240" w:after="240"/>
    </w:pPr>
  </w:style>
  <w:style w:type="paragraph" w:customStyle="1" w:styleId="ul5">
    <w:name w:val="ul5"/>
    <w:basedOn w:val="nl5"/>
    <w:rsid w:val="005F506D"/>
    <w:pPr>
      <w:ind w:left="3240"/>
    </w:pPr>
  </w:style>
  <w:style w:type="paragraph" w:customStyle="1" w:styleId="ul5f">
    <w:name w:val="ul5f"/>
    <w:basedOn w:val="ul5"/>
    <w:next w:val="ul5"/>
    <w:rsid w:val="005F506D"/>
  </w:style>
  <w:style w:type="paragraph" w:customStyle="1" w:styleId="ul5l">
    <w:name w:val="ul5l"/>
    <w:basedOn w:val="ul5"/>
    <w:rsid w:val="005F506D"/>
    <w:pPr>
      <w:spacing w:after="240"/>
    </w:pPr>
  </w:style>
  <w:style w:type="paragraph" w:customStyle="1" w:styleId="ul5p">
    <w:name w:val="ul5p"/>
    <w:basedOn w:val="ul5"/>
    <w:rsid w:val="005F506D"/>
    <w:pPr>
      <w:ind w:firstLine="360"/>
    </w:pPr>
  </w:style>
  <w:style w:type="paragraph" w:customStyle="1" w:styleId="ul5s">
    <w:name w:val="ul5s"/>
    <w:basedOn w:val="ul5"/>
    <w:rsid w:val="005F506D"/>
    <w:pPr>
      <w:spacing w:before="240" w:after="240"/>
    </w:pPr>
  </w:style>
  <w:style w:type="paragraph" w:customStyle="1" w:styleId="ulh">
    <w:name w:val="ulh"/>
    <w:basedOn w:val="ul"/>
    <w:qFormat/>
    <w:rsid w:val="005F506D"/>
    <w:pPr>
      <w:spacing w:before="240" w:after="120"/>
      <w:outlineLvl w:val="8"/>
    </w:pPr>
  </w:style>
  <w:style w:type="paragraph" w:customStyle="1" w:styleId="ulpl">
    <w:name w:val="ulpl"/>
    <w:basedOn w:val="nlpl"/>
    <w:qFormat/>
    <w:rsid w:val="005F506D"/>
    <w:pPr>
      <w:ind w:left="1440"/>
    </w:pPr>
  </w:style>
  <w:style w:type="paragraph" w:customStyle="1" w:styleId="un">
    <w:name w:val="un"/>
    <w:qFormat/>
    <w:rsid w:val="005F506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url">
    <w:name w:val="url"/>
    <w:rsid w:val="005F506D"/>
    <w:rPr>
      <w:color w:val="99CCFF"/>
      <w:bdr w:val="none" w:sz="0" w:space="0" w:color="auto"/>
    </w:rPr>
  </w:style>
  <w:style w:type="paragraph" w:customStyle="1" w:styleId="us">
    <w:name w:val="us"/>
    <w:qFormat/>
    <w:rsid w:val="005F506D"/>
    <w:pPr>
      <w:spacing w:after="0" w:line="240" w:lineRule="auto"/>
      <w:jc w:val="center"/>
      <w:outlineLvl w:val="0"/>
    </w:pPr>
    <w:rPr>
      <w:rFonts w:ascii="Arial" w:eastAsia="Times New Roman" w:hAnsi="Arial" w:cs="Times New Roman"/>
      <w:sz w:val="44"/>
      <w:szCs w:val="20"/>
    </w:rPr>
  </w:style>
  <w:style w:type="paragraph" w:customStyle="1" w:styleId="ut">
    <w:name w:val="ut"/>
    <w:qFormat/>
    <w:rsid w:val="005F506D"/>
    <w:pPr>
      <w:spacing w:after="100" w:line="240" w:lineRule="auto"/>
      <w:jc w:val="center"/>
      <w:outlineLvl w:val="0"/>
    </w:pPr>
    <w:rPr>
      <w:rFonts w:ascii="Times New Roman" w:eastAsia="Times New Roman" w:hAnsi="Times New Roman" w:cs="Times New Roman"/>
      <w:sz w:val="60"/>
      <w:szCs w:val="20"/>
    </w:rPr>
  </w:style>
  <w:style w:type="character" w:customStyle="1" w:styleId="ver">
    <w:name w:val="ver"/>
    <w:rsid w:val="005F506D"/>
    <w:rPr>
      <w:caps w:val="0"/>
      <w:smallCaps w:val="0"/>
      <w:vertAlign w:val="superscript"/>
    </w:rPr>
  </w:style>
  <w:style w:type="paragraph" w:customStyle="1" w:styleId="wlf">
    <w:name w:val="wlf"/>
    <w:next w:val="Normal"/>
    <w:qFormat/>
    <w:rsid w:val="005F506D"/>
    <w:pPr>
      <w:spacing w:before="100" w:after="0" w:line="240" w:lineRule="auto"/>
      <w:ind w:left="720" w:right="720"/>
    </w:pPr>
    <w:rPr>
      <w:rFonts w:ascii="Arial" w:eastAsia="Times New Roman" w:hAnsi="Arial" w:cs="Times New Roman"/>
      <w:sz w:val="24"/>
      <w:szCs w:val="24"/>
    </w:rPr>
  </w:style>
  <w:style w:type="paragraph" w:customStyle="1" w:styleId="wl">
    <w:name w:val="wl"/>
    <w:basedOn w:val="wlf"/>
    <w:qFormat/>
    <w:rsid w:val="005F506D"/>
    <w:pPr>
      <w:spacing w:before="0"/>
    </w:pPr>
  </w:style>
  <w:style w:type="paragraph" w:customStyle="1" w:styleId="wl1f">
    <w:name w:val="wl1f"/>
    <w:next w:val="Normal"/>
    <w:qFormat/>
    <w:rsid w:val="005F506D"/>
    <w:pPr>
      <w:spacing w:before="100" w:after="0" w:line="240" w:lineRule="auto"/>
      <w:ind w:left="1080" w:right="720"/>
    </w:pPr>
    <w:rPr>
      <w:rFonts w:ascii="Arial" w:eastAsia="Times New Roman" w:hAnsi="Arial" w:cs="Times New Roman"/>
      <w:sz w:val="24"/>
      <w:szCs w:val="24"/>
    </w:rPr>
  </w:style>
  <w:style w:type="paragraph" w:customStyle="1" w:styleId="wl1">
    <w:name w:val="wl1"/>
    <w:basedOn w:val="wl1f"/>
    <w:qFormat/>
    <w:rsid w:val="005F506D"/>
    <w:pPr>
      <w:spacing w:before="0"/>
    </w:pPr>
  </w:style>
  <w:style w:type="paragraph" w:customStyle="1" w:styleId="wl1h">
    <w:name w:val="wl1h"/>
    <w:qFormat/>
    <w:rsid w:val="005F506D"/>
    <w:pPr>
      <w:spacing w:after="0" w:line="240" w:lineRule="auto"/>
      <w:ind w:left="1080" w:right="1080"/>
    </w:pPr>
    <w:rPr>
      <w:rFonts w:ascii="Arial" w:eastAsia="Times New Roman" w:hAnsi="Arial" w:cs="Times New Roman"/>
      <w:sz w:val="40"/>
      <w:szCs w:val="24"/>
    </w:rPr>
  </w:style>
  <w:style w:type="paragraph" w:customStyle="1" w:styleId="wl1h1">
    <w:name w:val="wl1h1"/>
    <w:basedOn w:val="wl1h"/>
    <w:qFormat/>
    <w:rsid w:val="005F506D"/>
    <w:rPr>
      <w:sz w:val="36"/>
      <w:szCs w:val="44"/>
    </w:rPr>
  </w:style>
  <w:style w:type="paragraph" w:customStyle="1" w:styleId="wl1l">
    <w:name w:val="wl1l"/>
    <w:qFormat/>
    <w:rsid w:val="005F506D"/>
    <w:pPr>
      <w:spacing w:after="100" w:line="480" w:lineRule="auto"/>
      <w:ind w:left="1080" w:right="720"/>
    </w:pPr>
    <w:rPr>
      <w:rFonts w:ascii="Arial" w:eastAsia="Times New Roman" w:hAnsi="Arial" w:cs="Times New Roman"/>
      <w:sz w:val="24"/>
      <w:szCs w:val="24"/>
    </w:rPr>
  </w:style>
  <w:style w:type="paragraph" w:customStyle="1" w:styleId="wl1s">
    <w:name w:val="wl1s"/>
    <w:basedOn w:val="wl1f"/>
    <w:qFormat/>
    <w:rsid w:val="005F506D"/>
    <w:pPr>
      <w:spacing w:after="100" w:line="480" w:lineRule="auto"/>
      <w:ind w:right="1080"/>
    </w:pPr>
  </w:style>
  <w:style w:type="paragraph" w:customStyle="1" w:styleId="wl2">
    <w:name w:val="wl2"/>
    <w:qFormat/>
    <w:rsid w:val="005F506D"/>
    <w:pPr>
      <w:spacing w:after="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l2f">
    <w:name w:val="wl2f"/>
    <w:next w:val="wl2"/>
    <w:qFormat/>
    <w:rsid w:val="005F506D"/>
    <w:pPr>
      <w:spacing w:before="100" w:after="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l2h">
    <w:name w:val="wl2h"/>
    <w:qFormat/>
    <w:rsid w:val="005F506D"/>
    <w:pPr>
      <w:spacing w:before="100" w:after="0" w:line="240" w:lineRule="auto"/>
      <w:ind w:left="1440" w:right="1440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wl2h1">
    <w:name w:val="wl2h1"/>
    <w:basedOn w:val="wl2h"/>
    <w:qFormat/>
    <w:rsid w:val="005F506D"/>
    <w:pPr>
      <w:spacing w:before="0"/>
      <w:outlineLvl w:val="1"/>
    </w:pPr>
    <w:rPr>
      <w:sz w:val="28"/>
      <w:szCs w:val="20"/>
    </w:rPr>
  </w:style>
  <w:style w:type="paragraph" w:customStyle="1" w:styleId="wl2l">
    <w:name w:val="wl2l"/>
    <w:qFormat/>
    <w:rsid w:val="005F506D"/>
    <w:pPr>
      <w:spacing w:after="10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l2s">
    <w:name w:val="wl2s"/>
    <w:basedOn w:val="wl1s"/>
    <w:qFormat/>
    <w:rsid w:val="005F506D"/>
    <w:pPr>
      <w:ind w:left="1440" w:right="1440"/>
    </w:pPr>
    <w:rPr>
      <w:rFonts w:ascii="Times New Roman" w:hAnsi="Times New Roman"/>
    </w:rPr>
  </w:style>
  <w:style w:type="paragraph" w:customStyle="1" w:styleId="wl3f">
    <w:name w:val="wl3f"/>
    <w:next w:val="Normal"/>
    <w:qFormat/>
    <w:rsid w:val="005F506D"/>
    <w:pPr>
      <w:spacing w:after="0" w:line="240" w:lineRule="auto"/>
      <w:ind w:left="1800" w:right="1800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wl3">
    <w:name w:val="wl3"/>
    <w:basedOn w:val="wl3f"/>
    <w:qFormat/>
    <w:rsid w:val="005F506D"/>
  </w:style>
  <w:style w:type="paragraph" w:customStyle="1" w:styleId="wl3h">
    <w:name w:val="wl3h"/>
    <w:qFormat/>
    <w:rsid w:val="005F506D"/>
    <w:pPr>
      <w:spacing w:before="100" w:after="0" w:line="240" w:lineRule="auto"/>
      <w:ind w:left="1800" w:righ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l3h1">
    <w:name w:val="wl3h1"/>
    <w:basedOn w:val="wl3h"/>
    <w:qFormat/>
    <w:rsid w:val="005F506D"/>
    <w:pPr>
      <w:spacing w:before="0"/>
      <w:outlineLvl w:val="1"/>
    </w:pPr>
    <w:rPr>
      <w:sz w:val="20"/>
    </w:rPr>
  </w:style>
  <w:style w:type="paragraph" w:customStyle="1" w:styleId="wl3l">
    <w:name w:val="wl3l"/>
    <w:qFormat/>
    <w:rsid w:val="005F506D"/>
    <w:pPr>
      <w:spacing w:after="100" w:line="240" w:lineRule="auto"/>
      <w:ind w:left="1800" w:right="1800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wl3s">
    <w:name w:val="wl3s"/>
    <w:basedOn w:val="wl2s"/>
    <w:qFormat/>
    <w:rsid w:val="005F506D"/>
    <w:pPr>
      <w:ind w:left="1800" w:right="720"/>
    </w:pPr>
    <w:rPr>
      <w:sz w:val="18"/>
    </w:rPr>
  </w:style>
  <w:style w:type="paragraph" w:customStyle="1" w:styleId="wlh">
    <w:name w:val="wlh"/>
    <w:qFormat/>
    <w:rsid w:val="005F506D"/>
    <w:pPr>
      <w:spacing w:after="0" w:line="240" w:lineRule="auto"/>
      <w:ind w:left="720" w:right="720"/>
      <w:outlineLvl w:val="8"/>
    </w:pPr>
    <w:rPr>
      <w:rFonts w:ascii="Arial" w:eastAsia="Times New Roman" w:hAnsi="Arial" w:cs="Times New Roman"/>
      <w:sz w:val="48"/>
      <w:szCs w:val="24"/>
    </w:rPr>
  </w:style>
  <w:style w:type="paragraph" w:customStyle="1" w:styleId="wlh1">
    <w:name w:val="wlh1"/>
    <w:basedOn w:val="wlh"/>
    <w:qFormat/>
    <w:rsid w:val="005F506D"/>
    <w:pPr>
      <w:spacing w:before="360" w:after="60"/>
      <w:outlineLvl w:val="1"/>
    </w:pPr>
    <w:rPr>
      <w:sz w:val="44"/>
      <w:szCs w:val="20"/>
    </w:rPr>
  </w:style>
  <w:style w:type="paragraph" w:customStyle="1" w:styleId="wll">
    <w:name w:val="wll"/>
    <w:qFormat/>
    <w:rsid w:val="005F506D"/>
    <w:pPr>
      <w:spacing w:after="100" w:line="240" w:lineRule="auto"/>
      <w:ind w:left="720" w:right="720"/>
    </w:pPr>
    <w:rPr>
      <w:rFonts w:ascii="Arial" w:eastAsia="Times New Roman" w:hAnsi="Arial" w:cs="Times New Roman"/>
      <w:sz w:val="24"/>
      <w:szCs w:val="24"/>
    </w:rPr>
  </w:style>
  <w:style w:type="paragraph" w:customStyle="1" w:styleId="wls">
    <w:name w:val="wls"/>
    <w:basedOn w:val="wl"/>
    <w:qFormat/>
    <w:rsid w:val="005F506D"/>
    <w:pPr>
      <w:spacing w:before="100" w:after="300"/>
    </w:pPr>
  </w:style>
  <w:style w:type="paragraph" w:customStyle="1" w:styleId="wsh">
    <w:name w:val="wsh"/>
    <w:qFormat/>
    <w:rsid w:val="005F506D"/>
    <w:pPr>
      <w:spacing w:after="0" w:line="240" w:lineRule="auto"/>
      <w:outlineLvl w:val="8"/>
    </w:pPr>
    <w:rPr>
      <w:rFonts w:ascii="Arial" w:eastAsia="Times New Roman" w:hAnsi="Arial" w:cs="Times New Roman"/>
      <w:sz w:val="24"/>
      <w:szCs w:val="24"/>
    </w:rPr>
  </w:style>
  <w:style w:type="character" w:customStyle="1" w:styleId="xbk">
    <w:name w:val="xbk"/>
    <w:rsid w:val="005F506D"/>
  </w:style>
  <w:style w:type="character" w:customStyle="1" w:styleId="xbr">
    <w:name w:val="xbr"/>
    <w:rsid w:val="005F506D"/>
    <w:rPr>
      <w:color w:val="800080"/>
    </w:rPr>
  </w:style>
  <w:style w:type="character" w:customStyle="1" w:styleId="xref">
    <w:name w:val="xref"/>
    <w:rsid w:val="005F506D"/>
    <w:rPr>
      <w:color w:val="FF6600"/>
      <w:bdr w:val="none" w:sz="0" w:space="0" w:color="auto"/>
    </w:rPr>
  </w:style>
  <w:style w:type="character" w:customStyle="1" w:styleId="xref-i">
    <w:name w:val="xref-i"/>
    <w:uiPriority w:val="1"/>
    <w:qFormat/>
    <w:rsid w:val="005F506D"/>
    <w:rPr>
      <w:rFonts w:eastAsia="MS Mincho"/>
      <w:i/>
      <w:color w:val="FF6600"/>
      <w:bdr w:val="none" w:sz="0" w:space="0" w:color="auto"/>
    </w:rPr>
  </w:style>
  <w:style w:type="character" w:customStyle="1" w:styleId="sm-sub-i">
    <w:name w:val="sm-sub-i"/>
    <w:rsid w:val="005F506D"/>
    <w:rPr>
      <w:b/>
    </w:rPr>
  </w:style>
  <w:style w:type="character" w:customStyle="1" w:styleId="sm-sup-i">
    <w:name w:val="sm-sup-i"/>
    <w:rsid w:val="005F506D"/>
    <w:rPr>
      <w:b/>
    </w:rPr>
  </w:style>
  <w:style w:type="character" w:customStyle="1" w:styleId="sm-sup">
    <w:name w:val="sm-sup"/>
    <w:rsid w:val="005F506D"/>
    <w:rPr>
      <w:b/>
    </w:rPr>
  </w:style>
  <w:style w:type="character" w:customStyle="1" w:styleId="sm-sub">
    <w:name w:val="sm-sub"/>
    <w:rsid w:val="005F506D"/>
    <w:rPr>
      <w:b/>
    </w:rPr>
  </w:style>
  <w:style w:type="paragraph" w:customStyle="1" w:styleId="Plain">
    <w:name w:val="Plain"/>
    <w:basedOn w:val="ct0"/>
    <w:link w:val="PlainChar"/>
    <w:qFormat/>
    <w:rsid w:val="005F506D"/>
    <w:pPr>
      <w:jc w:val="left"/>
    </w:pPr>
    <w:rPr>
      <w:rFonts w:ascii="Courier New" w:hAnsi="Courier New" w:cs="Courier New"/>
      <w:noProof w:val="0"/>
      <w:sz w:val="22"/>
    </w:rPr>
  </w:style>
  <w:style w:type="character" w:customStyle="1" w:styleId="ctChar">
    <w:name w:val="ct Char"/>
    <w:link w:val="ct0"/>
    <w:rsid w:val="005F506D"/>
    <w:rPr>
      <w:rFonts w:ascii="Times New Roman" w:eastAsia="Times New Roman" w:hAnsi="Times New Roman" w:cs="Times New Roman"/>
      <w:noProof/>
      <w:sz w:val="60"/>
      <w:szCs w:val="20"/>
    </w:rPr>
  </w:style>
  <w:style w:type="character" w:customStyle="1" w:styleId="PlainChar">
    <w:name w:val="Plain Char"/>
    <w:link w:val="Plain"/>
    <w:rsid w:val="005F506D"/>
    <w:rPr>
      <w:rFonts w:ascii="Courier New" w:eastAsia="Times New Roman" w:hAnsi="Courier New" w:cs="Courier New"/>
      <w:szCs w:val="20"/>
    </w:rPr>
  </w:style>
  <w:style w:type="character" w:customStyle="1" w:styleId="medium-font">
    <w:name w:val="medium-font"/>
    <w:basedOn w:val="DefaultParagraphFont"/>
    <w:rsid w:val="009C0D26"/>
  </w:style>
  <w:style w:type="character" w:customStyle="1" w:styleId="a">
    <w:name w:val="a"/>
    <w:basedOn w:val="DefaultParagraphFont"/>
    <w:rsid w:val="00F5577F"/>
  </w:style>
  <w:style w:type="character" w:customStyle="1" w:styleId="a-size-large">
    <w:name w:val="a-size-large"/>
    <w:basedOn w:val="DefaultParagraphFont"/>
    <w:rsid w:val="002F1D32"/>
  </w:style>
  <w:style w:type="character" w:customStyle="1" w:styleId="itempublisher">
    <w:name w:val="itempublisher"/>
    <w:basedOn w:val="DefaultParagraphFont"/>
    <w:rsid w:val="000A5D90"/>
  </w:style>
  <w:style w:type="character" w:styleId="Strong">
    <w:name w:val="Strong"/>
    <w:basedOn w:val="DefaultParagraphFont"/>
    <w:uiPriority w:val="22"/>
    <w:qFormat/>
    <w:rsid w:val="00A96CC9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D65AE4"/>
    <w:rPr>
      <w:i/>
      <w:iCs/>
    </w:rPr>
  </w:style>
  <w:style w:type="character" w:customStyle="1" w:styleId="italics">
    <w:name w:val="italics"/>
    <w:basedOn w:val="DefaultParagraphFont"/>
    <w:rsid w:val="00F764F6"/>
  </w:style>
  <w:style w:type="character" w:customStyle="1" w:styleId="interlinear">
    <w:name w:val="interlinear"/>
    <w:basedOn w:val="DefaultParagraphFont"/>
    <w:rsid w:val="00CE67B2"/>
  </w:style>
  <w:style w:type="paragraph" w:customStyle="1" w:styleId="Titel">
    <w:name w:val="Titel"/>
    <w:basedOn w:val="Default"/>
    <w:next w:val="Default"/>
    <w:uiPriority w:val="99"/>
    <w:rsid w:val="006D5921"/>
    <w:pPr>
      <w:widowControl/>
    </w:pPr>
    <w:rPr>
      <w:rFonts w:ascii="MPNLIB+TimesNewRoman" w:eastAsiaTheme="minorHAnsi" w:hAnsi="MPNLIB+TimesNewRoman" w:cstheme="minorBidi"/>
      <w:color w:val="auto"/>
    </w:rPr>
  </w:style>
  <w:style w:type="character" w:customStyle="1" w:styleId="addmd">
    <w:name w:val="addmd"/>
    <w:basedOn w:val="DefaultParagraphFont"/>
    <w:rsid w:val="00543561"/>
  </w:style>
  <w:style w:type="character" w:customStyle="1" w:styleId="descrip">
    <w:name w:val="descrip"/>
    <w:basedOn w:val="DefaultParagraphFont"/>
    <w:rsid w:val="00543561"/>
  </w:style>
  <w:style w:type="character" w:customStyle="1" w:styleId="italic0">
    <w:name w:val="italic"/>
    <w:basedOn w:val="DefaultParagraphFont"/>
    <w:rsid w:val="00C052D1"/>
  </w:style>
  <w:style w:type="paragraph" w:customStyle="1" w:styleId="Title1">
    <w:name w:val="Title1"/>
    <w:basedOn w:val="Normal"/>
    <w:rsid w:val="00FB2A0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">
    <w:name w:val="auth"/>
    <w:basedOn w:val="Normal"/>
    <w:rsid w:val="00FB2A0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">
    <w:name w:val="detail"/>
    <w:basedOn w:val="Normal"/>
    <w:rsid w:val="00FB2A0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53413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myear">
    <w:name w:val="nlm_year"/>
    <w:basedOn w:val="DefaultParagraphFont"/>
    <w:rsid w:val="003C562F"/>
  </w:style>
  <w:style w:type="character" w:customStyle="1" w:styleId="nlmarticle-title">
    <w:name w:val="nlm_article-title"/>
    <w:basedOn w:val="DefaultParagraphFont"/>
    <w:rsid w:val="003C562F"/>
  </w:style>
  <w:style w:type="character" w:customStyle="1" w:styleId="nlmfpage">
    <w:name w:val="nlm_fpage"/>
    <w:basedOn w:val="DefaultParagraphFont"/>
    <w:rsid w:val="003C562F"/>
  </w:style>
  <w:style w:type="character" w:customStyle="1" w:styleId="nlmlpage">
    <w:name w:val="nlm_lpage"/>
    <w:basedOn w:val="DefaultParagraphFont"/>
    <w:rsid w:val="003C562F"/>
  </w:style>
  <w:style w:type="character" w:customStyle="1" w:styleId="l6">
    <w:name w:val="l6"/>
    <w:basedOn w:val="DefaultParagraphFont"/>
    <w:rsid w:val="0007747D"/>
  </w:style>
  <w:style w:type="character" w:customStyle="1" w:styleId="hlfld-title">
    <w:name w:val="hlfld-title"/>
    <w:basedOn w:val="DefaultParagraphFont"/>
    <w:rsid w:val="00446FC0"/>
  </w:style>
  <w:style w:type="character" w:customStyle="1" w:styleId="aqj">
    <w:name w:val="aqj"/>
    <w:basedOn w:val="DefaultParagraphFont"/>
    <w:rsid w:val="008C70A4"/>
  </w:style>
  <w:style w:type="character" w:customStyle="1" w:styleId="call-number">
    <w:name w:val="call-number"/>
    <w:basedOn w:val="DefaultParagraphFont"/>
    <w:rsid w:val="00DA4AB5"/>
  </w:style>
  <w:style w:type="character" w:customStyle="1" w:styleId="Title2">
    <w:name w:val="Title2"/>
    <w:basedOn w:val="DefaultParagraphFont"/>
    <w:rsid w:val="0019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ion.mscc.huji.ac.il/resources/djd/XXI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rion.mscc.huji.ac.il/resources/djd/XXX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ion.mscc.huji.ac.il/resources/djd/I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CC95-F2CD-4F9D-8A08-CEA93A10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</Pages>
  <Words>32296</Words>
  <Characters>184091</Characters>
  <Application>Microsoft Office Word</Application>
  <DocSecurity>0</DocSecurity>
  <Lines>1534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Theological Seminary</Company>
  <LinksUpToDate>false</LinksUpToDate>
  <CharactersWithSpaces>215956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62</cp:revision>
  <cp:lastPrinted>2017-04-06T03:29:00Z</cp:lastPrinted>
  <dcterms:created xsi:type="dcterms:W3CDTF">2017-04-10T00:55:00Z</dcterms:created>
  <dcterms:modified xsi:type="dcterms:W3CDTF">2017-06-29T00:53:00Z</dcterms:modified>
</cp:coreProperties>
</file>