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79" w:rsidRPr="00CF2279" w:rsidRDefault="00CF2279" w:rsidP="00CF2279">
      <w:pPr>
        <w:widowControl w:val="0"/>
        <w:pBdr>
          <w:bottom w:val="single" w:sz="8" w:space="4" w:color="4F81BD" w:themeColor="accent1"/>
        </w:pBdr>
        <w:autoSpaceDE w:val="0"/>
        <w:autoSpaceDN w:val="0"/>
        <w:adjustRightInd w:val="0"/>
        <w:spacing w:after="300"/>
        <w:ind w:firstLine="0"/>
        <w:contextualSpacing/>
        <w:rPr>
          <w:rFonts w:asciiTheme="majorHAnsi" w:eastAsiaTheme="majorEastAsia" w:hAnsiTheme="majorHAnsi" w:cstheme="majorBidi"/>
          <w:spacing w:val="5"/>
          <w:kern w:val="28"/>
          <w:sz w:val="44"/>
          <w:szCs w:val="44"/>
        </w:rPr>
      </w:pPr>
      <w:r w:rsidRPr="00CF2279">
        <w:rPr>
          <w:rFonts w:asciiTheme="majorHAnsi" w:eastAsiaTheme="majorEastAsia" w:hAnsiTheme="majorHAnsi" w:cstheme="majorBidi"/>
          <w:spacing w:val="5"/>
          <w:kern w:val="28"/>
          <w:sz w:val="44"/>
          <w:szCs w:val="44"/>
        </w:rPr>
        <w:t>Models for Prayer in Lamentations and Psalms John Goldingay</w:t>
      </w:r>
    </w:p>
    <w:p w:rsidR="00CF2279" w:rsidRDefault="00CF2279" w:rsidP="00CF2279"/>
    <w:p w:rsidR="00CF2279" w:rsidRPr="00CF2279" w:rsidRDefault="00B52899" w:rsidP="00CF2279">
      <w:r>
        <w:t>W</w:t>
      </w:r>
      <w:r w:rsidRPr="00B52899">
        <w:t xml:space="preserve">hat might </w:t>
      </w:r>
      <w:r>
        <w:t xml:space="preserve">emerge in a conversation between </w:t>
      </w:r>
      <w:r w:rsidRPr="00B52899">
        <w:t xml:space="preserve">the authors of Lamentations </w:t>
      </w:r>
      <w:r>
        <w:t>and th</w:t>
      </w:r>
      <w:r w:rsidR="00611380">
        <w:t>e authors of the lament psalms—</w:t>
      </w:r>
      <w:r w:rsidR="00D52ECC">
        <w:t>or</w:t>
      </w:r>
      <w:r>
        <w:t xml:space="preserve"> protest p</w:t>
      </w:r>
      <w:r w:rsidR="00611380">
        <w:t>salms, as I prefer to call them</w:t>
      </w:r>
      <w:r w:rsidR="00B9256F">
        <w:t>?</w:t>
      </w:r>
      <w:r>
        <w:t xml:space="preserve"> </w:t>
      </w:r>
      <w:r w:rsidR="00CF2279" w:rsidRPr="00CF2279">
        <w:t xml:space="preserve">I </w:t>
      </w:r>
      <w:r w:rsidR="00D52ECC">
        <w:t xml:space="preserve">here </w:t>
      </w:r>
      <w:r w:rsidR="00CF2279" w:rsidRPr="00CF2279">
        <w:t xml:space="preserve">take up one theme from </w:t>
      </w:r>
      <w:r w:rsidR="00D52ECC">
        <w:t xml:space="preserve">each chapter of Lamentations and </w:t>
      </w:r>
      <w:r w:rsidR="00481329">
        <w:t xml:space="preserve">set </w:t>
      </w:r>
      <w:r w:rsidR="00AC789F" w:rsidRPr="00AC789F">
        <w:t xml:space="preserve">one or two psalms </w:t>
      </w:r>
      <w:r w:rsidR="00481329">
        <w:t>alongside</w:t>
      </w:r>
      <w:r w:rsidR="00CF2279" w:rsidRPr="00CF2279">
        <w:t xml:space="preserve"> </w:t>
      </w:r>
      <w:r>
        <w:t>each chapter.</w:t>
      </w:r>
      <w:r w:rsidR="00F81E4E" w:rsidRPr="00F81E4E">
        <w:rPr>
          <w:vertAlign w:val="superscript"/>
          <w:lang w:val="en-GB"/>
        </w:rPr>
        <w:footnoteReference w:id="1"/>
      </w:r>
      <w:r>
        <w:t xml:space="preserve"> </w:t>
      </w:r>
      <w:r w:rsidR="00CF2279" w:rsidRPr="00CF2279">
        <w:t>I treat both Lamentations and Psalms as text</w:t>
      </w:r>
      <w:r w:rsidR="003A602E">
        <w:t>s provided f</w:t>
      </w:r>
      <w:r w:rsidR="00481329">
        <w:t>or people to pray. I d</w:t>
      </w:r>
      <w:r w:rsidR="00A52D6E">
        <w:t>o</w:t>
      </w:r>
      <w:r w:rsidR="00481329">
        <w:t>n’</w:t>
      </w:r>
      <w:r w:rsidR="00282724">
        <w:t>t know</w:t>
      </w:r>
      <w:r w:rsidR="00BF4E0D">
        <w:t xml:space="preserve"> </w:t>
      </w:r>
      <w:r w:rsidR="00611380">
        <w:t xml:space="preserve">how far they </w:t>
      </w:r>
      <w:r w:rsidR="00CF2279" w:rsidRPr="00CF2279">
        <w:t xml:space="preserve">reflect </w:t>
      </w:r>
      <w:r w:rsidR="00F81E4E">
        <w:t xml:space="preserve">personal experience or feelings on the part of </w:t>
      </w:r>
      <w:r w:rsidR="00CF2279" w:rsidRPr="00CF2279">
        <w:t xml:space="preserve">their </w:t>
      </w:r>
      <w:r w:rsidR="00F81E4E">
        <w:t>authors</w:t>
      </w:r>
      <w:r w:rsidR="00BF4E0D">
        <w:t>, but I assume</w:t>
      </w:r>
      <w:r w:rsidR="00CF2279" w:rsidRPr="00CF2279">
        <w:t xml:space="preserve"> that they found a place in their respective collections because they were thought useful for other people to pray.</w:t>
      </w:r>
    </w:p>
    <w:p w:rsidR="00CF2279" w:rsidRPr="00CF2279" w:rsidRDefault="00CF2279" w:rsidP="00CF2279">
      <w:pPr>
        <w:keepNext/>
        <w:keepLines/>
        <w:numPr>
          <w:ilvl w:val="0"/>
          <w:numId w:val="2"/>
        </w:numPr>
        <w:spacing w:before="480"/>
        <w:outlineLvl w:val="0"/>
        <w:rPr>
          <w:rFonts w:asciiTheme="majorHAnsi" w:eastAsiaTheme="majorEastAsia" w:hAnsiTheme="majorHAnsi" w:cstheme="majorBidi"/>
          <w:b/>
          <w:bCs/>
          <w:sz w:val="28"/>
          <w:szCs w:val="28"/>
        </w:rPr>
      </w:pPr>
      <w:r w:rsidRPr="00CF2279">
        <w:rPr>
          <w:rFonts w:asciiTheme="majorHAnsi" w:eastAsiaTheme="majorEastAsia" w:hAnsiTheme="majorHAnsi" w:cstheme="majorBidi"/>
          <w:b/>
          <w:bCs/>
          <w:sz w:val="28"/>
          <w:szCs w:val="28"/>
        </w:rPr>
        <w:t>Prayer and Guilt</w:t>
      </w:r>
    </w:p>
    <w:p w:rsidR="00CF2279" w:rsidRPr="00CF2279" w:rsidRDefault="00CF2279" w:rsidP="00CF2279"/>
    <w:p w:rsidR="00CF2279" w:rsidRPr="00CF2279" w:rsidRDefault="00CF2279" w:rsidP="00CF2279">
      <w:r w:rsidRPr="00CF2279">
        <w:t>Lamentations 1 grieves over the deserted state of Jerusalem and affirms</w:t>
      </w:r>
      <w:r w:rsidR="00EF6A09">
        <w:t xml:space="preserve"> that it came about</w:t>
      </w:r>
      <w:r w:rsidRPr="00CF2279">
        <w:t xml:space="preserve"> </w:t>
      </w:r>
    </w:p>
    <w:p w:rsidR="00CF2279" w:rsidRPr="00CF2279" w:rsidRDefault="00CF2279" w:rsidP="00CF2279"/>
    <w:p w:rsidR="00CF2279" w:rsidRPr="00CF2279" w:rsidRDefault="00CF2279" w:rsidP="00CF2279">
      <w:pPr>
        <w:ind w:left="720" w:firstLine="0"/>
        <w:rPr>
          <w:rFonts w:eastAsia="Times New Roman" w:cs="Times New Roman"/>
          <w:szCs w:val="20"/>
          <w:lang w:val="en-GB" w:bidi="he-IL"/>
        </w:rPr>
      </w:pPr>
      <w:r w:rsidRPr="00CF2279">
        <w:rPr>
          <w:rFonts w:eastAsia="Times New Roman" w:cs="Times New Roman"/>
          <w:szCs w:val="20"/>
          <w:lang w:val="en-GB" w:bidi="he-IL"/>
        </w:rPr>
        <w:t xml:space="preserve">Because Yahweh made her suffer </w:t>
      </w:r>
    </w:p>
    <w:p w:rsidR="00CF2279" w:rsidRPr="00CF2279" w:rsidRDefault="00CF2279" w:rsidP="00CF2279">
      <w:pPr>
        <w:ind w:left="720"/>
        <w:rPr>
          <w:rFonts w:eastAsia="Times New Roman" w:cs="Times New Roman"/>
          <w:szCs w:val="20"/>
          <w:lang w:val="en-GB" w:bidi="he-IL"/>
        </w:rPr>
      </w:pPr>
      <w:proofErr w:type="gramStart"/>
      <w:r w:rsidRPr="00CF2279">
        <w:rPr>
          <w:rFonts w:eastAsia="Times New Roman" w:cs="Times New Roman"/>
          <w:szCs w:val="20"/>
          <w:lang w:val="en-GB" w:bidi="he-IL"/>
        </w:rPr>
        <w:t>on</w:t>
      </w:r>
      <w:proofErr w:type="gramEnd"/>
      <w:r w:rsidRPr="00CF2279">
        <w:rPr>
          <w:rFonts w:eastAsia="Times New Roman" w:cs="Times New Roman"/>
          <w:szCs w:val="20"/>
          <w:lang w:val="en-GB" w:bidi="he-IL"/>
        </w:rPr>
        <w:t xml:space="preserve"> account of the great number of her rebellions. (</w:t>
      </w:r>
      <w:r w:rsidR="00E01055">
        <w:rPr>
          <w:rFonts w:eastAsia="Times New Roman" w:cs="Times New Roman"/>
          <w:szCs w:val="20"/>
          <w:lang w:val="en-GB" w:bidi="he-IL"/>
        </w:rPr>
        <w:t xml:space="preserve">Lam </w:t>
      </w:r>
      <w:r w:rsidRPr="00CF2279">
        <w:rPr>
          <w:rFonts w:eastAsia="Times New Roman" w:cs="Times New Roman"/>
          <w:szCs w:val="20"/>
          <w:lang w:val="en-GB" w:bidi="he-IL"/>
        </w:rPr>
        <w:t>1:5)</w:t>
      </w:r>
    </w:p>
    <w:p w:rsidR="00CF2279" w:rsidRPr="00CF2279" w:rsidRDefault="00CF2279" w:rsidP="00CF2279">
      <w:pPr>
        <w:ind w:left="720" w:firstLine="0"/>
        <w:rPr>
          <w:rFonts w:eastAsia="Times New Roman" w:cs="Times New Roman"/>
          <w:szCs w:val="20"/>
          <w:lang w:val="en-GB" w:bidi="he-IL"/>
        </w:rPr>
      </w:pPr>
      <w:r w:rsidRPr="00CF2279">
        <w:rPr>
          <w:rFonts w:eastAsia="Times New Roman" w:cs="Times New Roman"/>
          <w:szCs w:val="20"/>
          <w:lang w:val="en-GB" w:bidi="he-IL"/>
        </w:rPr>
        <w:t xml:space="preserve">Jerusalem did wrong and did wrong; </w:t>
      </w:r>
    </w:p>
    <w:p w:rsidR="00CF2279" w:rsidRPr="00CF2279" w:rsidRDefault="00BF4E0D" w:rsidP="00CF2279">
      <w:pPr>
        <w:ind w:left="720"/>
        <w:rPr>
          <w:rFonts w:eastAsia="Times New Roman" w:cs="Times New Roman"/>
          <w:szCs w:val="20"/>
          <w:lang w:val="en-GB" w:bidi="he-IL"/>
        </w:rPr>
      </w:pPr>
      <w:proofErr w:type="gramStart"/>
      <w:r>
        <w:rPr>
          <w:rFonts w:eastAsia="Times New Roman" w:cs="Times New Roman"/>
          <w:szCs w:val="20"/>
          <w:lang w:val="en-GB" w:bidi="he-IL"/>
        </w:rPr>
        <w:t>therefore</w:t>
      </w:r>
      <w:proofErr w:type="gramEnd"/>
      <w:r>
        <w:rPr>
          <w:rFonts w:eastAsia="Times New Roman" w:cs="Times New Roman"/>
          <w:szCs w:val="20"/>
          <w:lang w:val="en-GB" w:bidi="he-IL"/>
        </w:rPr>
        <w:t xml:space="preserve"> she became taboo</w:t>
      </w:r>
      <w:r w:rsidR="00CF2279" w:rsidRPr="00CF2279">
        <w:rPr>
          <w:rFonts w:eastAsia="Times New Roman" w:cs="Times New Roman"/>
          <w:szCs w:val="20"/>
          <w:lang w:val="en-GB" w:bidi="he-IL"/>
        </w:rPr>
        <w:t>. (</w:t>
      </w:r>
      <w:r w:rsidR="00E01055">
        <w:rPr>
          <w:rFonts w:eastAsia="Times New Roman" w:cs="Times New Roman"/>
          <w:szCs w:val="20"/>
          <w:lang w:val="en-GB" w:bidi="he-IL"/>
        </w:rPr>
        <w:t xml:space="preserve">Lam </w:t>
      </w:r>
      <w:r>
        <w:rPr>
          <w:rFonts w:eastAsia="Times New Roman" w:cs="Times New Roman"/>
          <w:szCs w:val="20"/>
          <w:lang w:val="en-GB" w:bidi="he-IL"/>
        </w:rPr>
        <w:t>1:8</w:t>
      </w:r>
      <w:r w:rsidR="00CF2279" w:rsidRPr="00CF2279">
        <w:rPr>
          <w:rFonts w:eastAsia="Times New Roman" w:cs="Times New Roman"/>
          <w:szCs w:val="20"/>
          <w:lang w:val="en-GB" w:bidi="he-IL"/>
        </w:rPr>
        <w:t>)</w:t>
      </w:r>
    </w:p>
    <w:p w:rsidR="00CF2279" w:rsidRPr="00CF2279" w:rsidRDefault="00CF2279" w:rsidP="00CF2279">
      <w:pPr>
        <w:ind w:left="720" w:firstLine="0"/>
        <w:rPr>
          <w:rFonts w:eastAsia="Times New Roman" w:cs="Times New Roman"/>
          <w:szCs w:val="20"/>
          <w:lang w:val="en-GB" w:bidi="he-IL"/>
        </w:rPr>
      </w:pPr>
      <w:r w:rsidRPr="00CF2279">
        <w:rPr>
          <w:rFonts w:eastAsia="Times New Roman" w:cs="Times New Roman"/>
          <w:szCs w:val="20"/>
          <w:lang w:val="en-GB" w:bidi="he-IL"/>
        </w:rPr>
        <w:t xml:space="preserve">The yoke of my rebellions was bound on, </w:t>
      </w:r>
    </w:p>
    <w:p w:rsidR="00CF2279" w:rsidRPr="00CF2279" w:rsidRDefault="00CF2279" w:rsidP="00CF2279">
      <w:pPr>
        <w:ind w:left="720"/>
        <w:rPr>
          <w:rFonts w:eastAsia="Times New Roman" w:cs="Times New Roman"/>
          <w:szCs w:val="20"/>
          <w:lang w:val="en-GB" w:bidi="he-IL"/>
        </w:rPr>
      </w:pPr>
      <w:proofErr w:type="gramStart"/>
      <w:r w:rsidRPr="00CF2279">
        <w:rPr>
          <w:rFonts w:eastAsia="Times New Roman" w:cs="Times New Roman"/>
          <w:szCs w:val="20"/>
          <w:lang w:val="en-GB" w:bidi="he-IL"/>
        </w:rPr>
        <w:t>they</w:t>
      </w:r>
      <w:proofErr w:type="gramEnd"/>
      <w:r w:rsidRPr="00CF2279">
        <w:rPr>
          <w:rFonts w:eastAsia="Times New Roman" w:cs="Times New Roman"/>
          <w:szCs w:val="20"/>
          <w:lang w:val="en-GB" w:bidi="he-IL"/>
        </w:rPr>
        <w:t xml:space="preserve"> interweave by his hand. (</w:t>
      </w:r>
      <w:r w:rsidR="00E01055">
        <w:rPr>
          <w:rFonts w:eastAsia="Times New Roman" w:cs="Times New Roman"/>
          <w:szCs w:val="20"/>
          <w:lang w:val="en-GB" w:bidi="he-IL"/>
        </w:rPr>
        <w:t xml:space="preserve">Lam </w:t>
      </w:r>
      <w:r w:rsidRPr="00CF2279">
        <w:rPr>
          <w:rFonts w:eastAsia="Times New Roman" w:cs="Times New Roman"/>
          <w:szCs w:val="20"/>
          <w:lang w:val="en-GB" w:bidi="he-IL"/>
        </w:rPr>
        <w:t>1:14)</w:t>
      </w:r>
    </w:p>
    <w:p w:rsidR="00CF2279" w:rsidRPr="00CF2279" w:rsidRDefault="00CF2279" w:rsidP="00CF2279">
      <w:pPr>
        <w:ind w:left="720"/>
        <w:rPr>
          <w:rFonts w:eastAsia="Times New Roman" w:cs="Times New Roman"/>
          <w:szCs w:val="20"/>
          <w:lang w:val="en-GB" w:bidi="he-IL"/>
        </w:rPr>
      </w:pPr>
    </w:p>
    <w:p w:rsidR="00BB3DC1" w:rsidRDefault="00AC789F">
      <w:r>
        <w:rPr>
          <w:lang w:val="en-GB"/>
        </w:rPr>
        <w:t>I</w:t>
      </w:r>
      <w:r w:rsidR="007849CF">
        <w:rPr>
          <w:lang w:val="en-GB"/>
        </w:rPr>
        <w:t>n describing</w:t>
      </w:r>
      <w:r w:rsidR="00CF2279" w:rsidRPr="00CF2279">
        <w:rPr>
          <w:lang w:val="en-GB"/>
        </w:rPr>
        <w:t xml:space="preserve"> people’s grief, abandonment, sense of betrayal, anguish, humiliation, suffering, desolation, wretchedness, pain, exhaustion, bondage, and helplessness</w:t>
      </w:r>
      <w:r w:rsidR="007849CF">
        <w:rPr>
          <w:lang w:val="en-GB"/>
        </w:rPr>
        <w:t xml:space="preserve">, </w:t>
      </w:r>
      <w:r>
        <w:rPr>
          <w:lang w:val="en-GB"/>
        </w:rPr>
        <w:t>the protest</w:t>
      </w:r>
      <w:r w:rsidR="007849CF" w:rsidRPr="007849CF">
        <w:rPr>
          <w:lang w:val="en-GB"/>
        </w:rPr>
        <w:t xml:space="preserve"> psalms use similar language to that of Lamentations</w:t>
      </w:r>
      <w:r w:rsidR="00CF2279" w:rsidRPr="00CF2279">
        <w:rPr>
          <w:lang w:val="en-GB"/>
        </w:rPr>
        <w:t xml:space="preserve">. What they generally lack is a </w:t>
      </w:r>
      <w:r w:rsidR="007849CF">
        <w:rPr>
          <w:lang w:val="en-GB"/>
        </w:rPr>
        <w:t xml:space="preserve">parallel </w:t>
      </w:r>
      <w:r w:rsidR="00CF2279" w:rsidRPr="00CF2279">
        <w:rPr>
          <w:lang w:val="en-GB"/>
        </w:rPr>
        <w:t xml:space="preserve">sense that </w:t>
      </w:r>
      <w:r w:rsidR="007849CF">
        <w:rPr>
          <w:lang w:val="en-GB"/>
        </w:rPr>
        <w:t>the suppliants</w:t>
      </w:r>
      <w:r w:rsidR="00CF2279" w:rsidRPr="00CF2279">
        <w:rPr>
          <w:lang w:val="en-GB"/>
        </w:rPr>
        <w:t xml:space="preserve"> have to accept any responsibility for what has happened to them. </w:t>
      </w:r>
      <w:r w:rsidR="00CF2279" w:rsidRPr="00CF2279">
        <w:t>Cassiodor</w:t>
      </w:r>
      <w:r w:rsidR="005D5391">
        <w:t xml:space="preserve">us </w:t>
      </w:r>
      <w:r w:rsidR="006F07AA">
        <w:t>identified a group of seven</w:t>
      </w:r>
      <w:r w:rsidR="00CF2279" w:rsidRPr="00CF2279">
        <w:t xml:space="preserve"> “Penitential Psalms”</w:t>
      </w:r>
      <w:r w:rsidR="006F07AA">
        <w:t xml:space="preserve"> </w:t>
      </w:r>
      <w:r w:rsidR="00CF2279" w:rsidRPr="00CF2279">
        <w:t>(6, 32, 38, 51, 102, 130, 143),</w:t>
      </w:r>
      <w:r w:rsidR="00CF2279">
        <w:rPr>
          <w:rStyle w:val="FootnoteReference"/>
        </w:rPr>
        <w:footnoteReference w:id="2"/>
      </w:r>
      <w:r w:rsidR="00CF2279" w:rsidRPr="00CF2279">
        <w:t xml:space="preserve"> </w:t>
      </w:r>
      <w:r w:rsidR="005D5391">
        <w:t xml:space="preserve">but </w:t>
      </w:r>
      <w:r w:rsidR="001F1F4D">
        <w:t>only Psalms 51 and 130</w:t>
      </w:r>
      <w:r w:rsidR="00CF2279" w:rsidRPr="00CF2279">
        <w:t xml:space="preserve"> really qualify</w:t>
      </w:r>
      <w:r w:rsidR="006F07AA">
        <w:t xml:space="preserve"> for that description, </w:t>
      </w:r>
      <w:r w:rsidR="00107BC7">
        <w:t xml:space="preserve">though </w:t>
      </w:r>
      <w:r w:rsidR="006F07AA">
        <w:t>there are other psalms t</w:t>
      </w:r>
      <w:r>
        <w:t xml:space="preserve">hat make acknowledgment of sin as a </w:t>
      </w:r>
      <w:r w:rsidR="006F07AA">
        <w:t>pr</w:t>
      </w:r>
      <w:r w:rsidR="00107BC7">
        <w:t xml:space="preserve">oper aspect of prayer, but </w:t>
      </w:r>
      <w:r w:rsidR="006F07AA">
        <w:t>do not focus on sin.</w:t>
      </w:r>
    </w:p>
    <w:p w:rsidR="00676AFB" w:rsidRDefault="00107BC7">
      <w:r>
        <w:t>T</w:t>
      </w:r>
      <w:r w:rsidR="006F07AA">
        <w:t>her</w:t>
      </w:r>
      <w:r w:rsidR="003B30F2">
        <w:t>e is greater</w:t>
      </w:r>
      <w:r w:rsidR="00CD2369">
        <w:t xml:space="preserve"> </w:t>
      </w:r>
      <w:r w:rsidR="00AC789F">
        <w:t xml:space="preserve">such focus in </w:t>
      </w:r>
      <w:r w:rsidR="00CD2369">
        <w:t xml:space="preserve">Old </w:t>
      </w:r>
      <w:r w:rsidR="006F07AA">
        <w:t>Testament praye</w:t>
      </w:r>
      <w:r w:rsidR="00156DD7">
        <w:t>rs outside the Psalter</w:t>
      </w:r>
      <w:r w:rsidR="007849CF">
        <w:t xml:space="preserve"> than </w:t>
      </w:r>
      <w:r w:rsidR="00AC789F">
        <w:t>inside</w:t>
      </w:r>
      <w:r>
        <w:t xml:space="preserve">, though the focus </w:t>
      </w:r>
      <w:r w:rsidR="00156DD7">
        <w:t>is more marked in</w:t>
      </w:r>
      <w:r w:rsidR="006F07AA">
        <w:t xml:space="preserve"> Ezra 9; Nehemiah 9; Daniel 9</w:t>
      </w:r>
      <w:r>
        <w:t xml:space="preserve"> than in Lamentations</w:t>
      </w:r>
      <w:r w:rsidR="003B30F2">
        <w:t>.</w:t>
      </w:r>
      <w:r w:rsidR="000658FB" w:rsidRPr="000658FB">
        <w:rPr>
          <w:vertAlign w:val="superscript"/>
        </w:rPr>
        <w:footnoteReference w:id="3"/>
      </w:r>
      <w:r w:rsidR="003B30F2">
        <w:t xml:space="preserve"> </w:t>
      </w:r>
      <w:r>
        <w:t>Perhaps Lamentations</w:t>
      </w:r>
      <w:r w:rsidR="003B30F2">
        <w:t xml:space="preserve"> simply </w:t>
      </w:r>
      <w:r w:rsidR="00580A48">
        <w:t>share</w:t>
      </w:r>
      <w:r w:rsidR="00D7690E">
        <w:t>s</w:t>
      </w:r>
      <w:r w:rsidR="00580A48">
        <w:t xml:space="preserve"> the</w:t>
      </w:r>
      <w:r w:rsidR="00CD2369">
        <w:t xml:space="preserve"> Old</w:t>
      </w:r>
      <w:r w:rsidR="00EF6A09">
        <w:t xml:space="preserve"> Testament</w:t>
      </w:r>
      <w:r>
        <w:t xml:space="preserve">’s regular assumption that the fall of Jerusalem </w:t>
      </w:r>
      <w:r w:rsidR="00AC789F">
        <w:t>was an</w:t>
      </w:r>
      <w:r w:rsidR="00580A48">
        <w:t xml:space="preserve"> act of judgment on Judah</w:t>
      </w:r>
      <w:r w:rsidR="003B30F2">
        <w:t>’</w:t>
      </w:r>
      <w:r>
        <w:t>s waywardness. The Prophets actually</w:t>
      </w:r>
      <w:r w:rsidR="00AC789F">
        <w:t xml:space="preserve"> put</w:t>
      </w:r>
      <w:r w:rsidR="003B30F2">
        <w:t xml:space="preserve"> more emphasis </w:t>
      </w:r>
      <w:r>
        <w:t>on sin and judgment, though in contrast</w:t>
      </w:r>
      <w:r w:rsidR="005D5391">
        <w:t xml:space="preserve"> Daniel 1</w:t>
      </w:r>
      <w:r w:rsidR="00EF6A09">
        <w:t xml:space="preserve"> simply s</w:t>
      </w:r>
      <w:r w:rsidR="003B30F2">
        <w:t>ees the fall of Jerusalem</w:t>
      </w:r>
      <w:r w:rsidR="005D5391">
        <w:t xml:space="preserve"> as issu</w:t>
      </w:r>
      <w:r w:rsidR="00462E58">
        <w:t>ing from Yahweh’s sovereignty; it</w:t>
      </w:r>
      <w:r w:rsidR="003B30F2">
        <w:t xml:space="preserve"> is </w:t>
      </w:r>
      <w:r w:rsidR="00EF6A09">
        <w:t>an interesting excep</w:t>
      </w:r>
      <w:r w:rsidR="005D5391">
        <w:t xml:space="preserve">tion </w:t>
      </w:r>
      <w:r w:rsidR="003B30F2">
        <w:t xml:space="preserve">to the rule </w:t>
      </w:r>
      <w:r w:rsidR="005D5391">
        <w:t xml:space="preserve">in light of the </w:t>
      </w:r>
      <w:r w:rsidR="00EF6A09">
        <w:t>stress on I</w:t>
      </w:r>
      <w:r w:rsidR="003B30F2">
        <w:t>srael’s wayward</w:t>
      </w:r>
      <w:r w:rsidR="00462E58">
        <w:t>ness in Daniel 9</w:t>
      </w:r>
      <w:r w:rsidR="00AD5059">
        <w:t>.</w:t>
      </w:r>
      <w:r w:rsidR="00676AFB">
        <w:t xml:space="preserve"> </w:t>
      </w:r>
    </w:p>
    <w:p w:rsidR="00CA1699" w:rsidRDefault="00282724">
      <w:r>
        <w:t xml:space="preserve">Within the Psalter, </w:t>
      </w:r>
      <w:r w:rsidR="00CA1699">
        <w:t>Psalm 44</w:t>
      </w:r>
      <w:r w:rsidR="00015010">
        <w:t xml:space="preserve"> </w:t>
      </w:r>
      <w:r w:rsidR="00462E58">
        <w:t>is an example of a protest psalm</w:t>
      </w:r>
      <w:r w:rsidR="00345645">
        <w:t xml:space="preserve"> that accepts no responsibility and feels no guilt, while presupposing</w:t>
      </w:r>
      <w:r w:rsidR="00015010">
        <w:t xml:space="preserve"> a similar context of </w:t>
      </w:r>
      <w:r w:rsidR="001F1F4D">
        <w:t>co</w:t>
      </w:r>
      <w:r w:rsidR="00345645">
        <w:t>nquest to Lamentat</w:t>
      </w:r>
      <w:bookmarkStart w:id="0" w:name="_GoBack"/>
      <w:bookmarkEnd w:id="0"/>
      <w:r w:rsidR="00345645">
        <w:t>ions 1. It notes</w:t>
      </w:r>
      <w:r w:rsidR="00203399">
        <w:t xml:space="preserve"> how God</w:t>
      </w:r>
      <w:r w:rsidR="002813F3">
        <w:t xml:space="preserve"> had blessed his </w:t>
      </w:r>
      <w:r w:rsidR="00345645">
        <w:t>people in the past, affirms present trust in him, describes how</w:t>
      </w:r>
      <w:r w:rsidR="002813F3">
        <w:t xml:space="preserve"> God has more recently let them b</w:t>
      </w:r>
      <w:r w:rsidR="00345645">
        <w:t>e defeated, and i</w:t>
      </w:r>
      <w:r w:rsidR="00430E74">
        <w:t xml:space="preserve">n due course </w:t>
      </w:r>
      <w:r w:rsidR="00AC789F">
        <w:t>urges God to help and redeem. B</w:t>
      </w:r>
      <w:r w:rsidR="00430E74">
        <w:t>ut before doing so, it declares,</w:t>
      </w:r>
    </w:p>
    <w:p w:rsidR="002813F3" w:rsidRDefault="002813F3"/>
    <w:p w:rsidR="00CA1699" w:rsidRDefault="00CA1699" w:rsidP="0007448D">
      <w:pPr>
        <w:pStyle w:val="PlainText"/>
      </w:pPr>
      <w:r w:rsidRPr="00A3037B">
        <w:t>All this</w:t>
      </w:r>
      <w:r>
        <w:t xml:space="preserve"> has come upon us and we haven’</w:t>
      </w:r>
      <w:r w:rsidRPr="00A3037B">
        <w:t xml:space="preserve">t put you out of mind; </w:t>
      </w:r>
    </w:p>
    <w:p w:rsidR="00CA1699" w:rsidRPr="00A3037B" w:rsidRDefault="00483763" w:rsidP="0007448D">
      <w:pPr>
        <w:pStyle w:val="PlainText"/>
      </w:pPr>
      <w:r>
        <w:lastRenderedPageBreak/>
        <w:tab/>
      </w:r>
      <w:proofErr w:type="gramStart"/>
      <w:r w:rsidR="00CA1699">
        <w:t>we</w:t>
      </w:r>
      <w:proofErr w:type="gramEnd"/>
      <w:r w:rsidR="00CA1699">
        <w:t xml:space="preserve"> haven’</w:t>
      </w:r>
      <w:r w:rsidR="00CA1699" w:rsidRPr="00A3037B">
        <w:t xml:space="preserve">t been false to your </w:t>
      </w:r>
      <w:r w:rsidR="00CA1699">
        <w:t>pact</w:t>
      </w:r>
      <w:r w:rsidR="00CA1699" w:rsidRPr="00A3037B">
        <w:t>.</w:t>
      </w:r>
    </w:p>
    <w:p w:rsidR="00CA1699" w:rsidRDefault="00CA1699" w:rsidP="0007448D">
      <w:pPr>
        <w:pStyle w:val="PlainText"/>
      </w:pPr>
      <w:r>
        <w:t>Our mind</w:t>
      </w:r>
      <w:r w:rsidRPr="00A3037B">
        <w:t xml:space="preserve"> has not turned back</w:t>
      </w:r>
      <w:r>
        <w:t>ward</w:t>
      </w:r>
      <w:r w:rsidRPr="00A3037B">
        <w:t xml:space="preserve">; </w:t>
      </w:r>
    </w:p>
    <w:p w:rsidR="00CA1699" w:rsidRPr="00A3037B" w:rsidRDefault="00483763" w:rsidP="0007448D">
      <w:pPr>
        <w:pStyle w:val="PlainText"/>
      </w:pPr>
      <w:r>
        <w:tab/>
      </w:r>
      <w:proofErr w:type="gramStart"/>
      <w:r w:rsidR="00CA1699" w:rsidRPr="00A3037B">
        <w:t>our</w:t>
      </w:r>
      <w:proofErr w:type="gramEnd"/>
      <w:r w:rsidR="00CA1699" w:rsidRPr="00A3037B">
        <w:t xml:space="preserve"> steps h</w:t>
      </w:r>
      <w:r w:rsidR="00462E58">
        <w:t>ave not deviated from your path….</w:t>
      </w:r>
    </w:p>
    <w:p w:rsidR="00CA1699" w:rsidRDefault="00CA1699" w:rsidP="0007448D">
      <w:pPr>
        <w:pStyle w:val="PlainText"/>
      </w:pPr>
      <w:r>
        <w:t>If we’</w:t>
      </w:r>
      <w:r w:rsidRPr="00A3037B">
        <w:t>d put our God’s name out of mind</w:t>
      </w:r>
      <w:r>
        <w:t>,</w:t>
      </w:r>
      <w:r w:rsidRPr="00A3037B">
        <w:t xml:space="preserve"> </w:t>
      </w:r>
    </w:p>
    <w:p w:rsidR="00CA1699" w:rsidRPr="00A3037B" w:rsidRDefault="00483763" w:rsidP="0007448D">
      <w:pPr>
        <w:pStyle w:val="PlainText"/>
      </w:pPr>
      <w:r>
        <w:tab/>
      </w:r>
      <w:proofErr w:type="gramStart"/>
      <w:r w:rsidR="00CA1699">
        <w:t>and</w:t>
      </w:r>
      <w:proofErr w:type="gramEnd"/>
      <w:r w:rsidR="00CA1699">
        <w:t xml:space="preserve"> spread our palm</w:t>
      </w:r>
      <w:r w:rsidR="00CA1699" w:rsidRPr="00A3037B">
        <w:t>s to a foreign god,</w:t>
      </w:r>
    </w:p>
    <w:p w:rsidR="00CA1699" w:rsidRDefault="00CA1699" w:rsidP="0007448D">
      <w:pPr>
        <w:pStyle w:val="PlainText"/>
      </w:pPr>
      <w:r>
        <w:t>God would</w:t>
      </w:r>
      <w:r w:rsidRPr="00A3037B">
        <w:t xml:space="preserve"> search this out, </w:t>
      </w:r>
      <w:r>
        <w:t xml:space="preserve">wouldn’t </w:t>
      </w:r>
      <w:proofErr w:type="gramStart"/>
      <w:r>
        <w:t>he,</w:t>
      </w:r>
      <w:proofErr w:type="gramEnd"/>
    </w:p>
    <w:p w:rsidR="00CA1699" w:rsidRPr="00A3037B" w:rsidRDefault="00483763" w:rsidP="0007448D">
      <w:pPr>
        <w:pStyle w:val="PlainText"/>
      </w:pPr>
      <w:r>
        <w:tab/>
      </w:r>
      <w:proofErr w:type="gramStart"/>
      <w:r w:rsidR="00CA1699" w:rsidRPr="00A3037B">
        <w:t>because</w:t>
      </w:r>
      <w:proofErr w:type="gramEnd"/>
      <w:r w:rsidR="00CA1699" w:rsidRPr="00A3037B">
        <w:t xml:space="preserve"> he</w:t>
      </w:r>
      <w:r w:rsidR="00CA1699">
        <w:t xml:space="preserve"> knows the mind’s secrets.</w:t>
      </w:r>
    </w:p>
    <w:p w:rsidR="00CA1699" w:rsidRDefault="00CA1699" w:rsidP="0007448D">
      <w:pPr>
        <w:pStyle w:val="PlainText"/>
      </w:pPr>
      <w:r>
        <w:t>Rather, it’s because of you that we’</w:t>
      </w:r>
      <w:r w:rsidRPr="00A3037B">
        <w:t xml:space="preserve">ve been </w:t>
      </w:r>
      <w:r>
        <w:t>run through all</w:t>
      </w:r>
      <w:r w:rsidRPr="00A3037B">
        <w:t xml:space="preserve"> day; </w:t>
      </w:r>
    </w:p>
    <w:p w:rsidR="00CA1699" w:rsidRPr="00A3037B" w:rsidRDefault="00483763" w:rsidP="0007448D">
      <w:pPr>
        <w:pStyle w:val="PlainText"/>
      </w:pPr>
      <w:r>
        <w:tab/>
      </w:r>
      <w:proofErr w:type="gramStart"/>
      <w:r w:rsidR="00AC789F">
        <w:t>w</w:t>
      </w:r>
      <w:r w:rsidR="00462E58">
        <w:t>e’</w:t>
      </w:r>
      <w:r w:rsidR="00CA1699" w:rsidRPr="00A3037B">
        <w:t>ve</w:t>
      </w:r>
      <w:proofErr w:type="gramEnd"/>
      <w:r w:rsidR="00CA1699" w:rsidRPr="00A3037B">
        <w:t xml:space="preserve"> been thought of as sheep for slaughter.</w:t>
      </w:r>
      <w:r w:rsidR="00CC2BEE">
        <w:t xml:space="preserve"> (Ps</w:t>
      </w:r>
      <w:r w:rsidR="001F1F4D">
        <w:t xml:space="preserve"> 44:</w:t>
      </w:r>
      <w:r w:rsidR="00FB3530">
        <w:t>18-23 [</w:t>
      </w:r>
      <w:r w:rsidR="001F1F4D">
        <w:t>17-22</w:t>
      </w:r>
      <w:r w:rsidR="00FB3530">
        <w:t>]</w:t>
      </w:r>
      <w:r w:rsidR="001F1F4D">
        <w:t>)</w:t>
      </w:r>
    </w:p>
    <w:p w:rsidR="00CA1699" w:rsidRDefault="00CA1699"/>
    <w:p w:rsidR="001F1F4D" w:rsidRDefault="00430E74">
      <w:r>
        <w:t xml:space="preserve">Western spirituality </w:t>
      </w:r>
      <w:r w:rsidR="00FD1EA9">
        <w:t xml:space="preserve">traditionally </w:t>
      </w:r>
      <w:r>
        <w:t>emp</w:t>
      </w:r>
      <w:r w:rsidR="0049016B">
        <w:t xml:space="preserve">hasized the guilt of which </w:t>
      </w:r>
      <w:r w:rsidR="00E443C9">
        <w:t>Psalm</w:t>
      </w:r>
      <w:r w:rsidR="00345645">
        <w:t>s</w:t>
      </w:r>
      <w:r w:rsidR="00AC789F">
        <w:t xml:space="preserve"> 51, Psalm</w:t>
      </w:r>
      <w:r w:rsidR="00345645">
        <w:t xml:space="preserve"> 130, </w:t>
      </w:r>
      <w:r w:rsidR="0049016B">
        <w:t>and Lamentations speak</w:t>
      </w:r>
      <w:r w:rsidR="002B519B">
        <w:t>, and felt embarrasse</w:t>
      </w:r>
      <w:r w:rsidR="00AC789F">
        <w:t>d or superior in relation to Psalm 44’s claims</w:t>
      </w:r>
      <w:r w:rsidR="0049016B">
        <w:t>. Over the past half century i</w:t>
      </w:r>
      <w:r w:rsidR="00AC789F">
        <w:t xml:space="preserve">t has </w:t>
      </w:r>
      <w:r w:rsidR="003F5E1F">
        <w:t>put more emphasis on lament or protest as a feature of</w:t>
      </w:r>
      <w:r w:rsidR="0049016B">
        <w:t xml:space="preserve"> relationships with God, without abandonin</w:t>
      </w:r>
      <w:r w:rsidR="00FD1EA9">
        <w:t xml:space="preserve">g the </w:t>
      </w:r>
      <w:r w:rsidR="001F1F4D">
        <w:t xml:space="preserve">inner </w:t>
      </w:r>
      <w:r w:rsidR="00FD1EA9">
        <w:t>sense of individual guilt. It’s not clear why this deve</w:t>
      </w:r>
      <w:r w:rsidR="00CD2369">
        <w:t xml:space="preserve">lopment happened. </w:t>
      </w:r>
      <w:r w:rsidR="002B519B">
        <w:t>It’s not because people who enthuse about the protest psalms are going through persecution or oth</w:t>
      </w:r>
      <w:r w:rsidR="00AC789F">
        <w:t>er forms of attack; perhaps it’</w:t>
      </w:r>
      <w:r w:rsidR="002B519B">
        <w:t>s because we are coming to own the despair from which we had hidden.</w:t>
      </w:r>
      <w:r w:rsidR="002B519B">
        <w:rPr>
          <w:rStyle w:val="FootnoteReference"/>
        </w:rPr>
        <w:footnoteReference w:id="4"/>
      </w:r>
    </w:p>
    <w:p w:rsidR="001F1F4D" w:rsidRDefault="001F1F4D">
      <w:r>
        <w:t>I</w:t>
      </w:r>
      <w:r w:rsidR="00AC789F">
        <w:t>f protest psalms deriv</w:t>
      </w:r>
      <w:r w:rsidR="00FD1EA9">
        <w:t xml:space="preserve">e more from the monarchic period and </w:t>
      </w:r>
      <w:r w:rsidR="00462E58">
        <w:t xml:space="preserve">penitential prayers </w:t>
      </w:r>
      <w:r w:rsidR="007C686C">
        <w:t xml:space="preserve">from the decades after the fall of Jerusalem and </w:t>
      </w:r>
      <w:r>
        <w:t xml:space="preserve">from </w:t>
      </w:r>
      <w:r w:rsidR="007C686C">
        <w:t>the</w:t>
      </w:r>
      <w:r w:rsidR="00CD2369">
        <w:t xml:space="preserve"> Second Temple period</w:t>
      </w:r>
      <w:r>
        <w:t>, p</w:t>
      </w:r>
      <w:r w:rsidRPr="001F1F4D">
        <w:t>ossibly Old Testament spirituality underwen</w:t>
      </w:r>
      <w:r>
        <w:t>t a converse development</w:t>
      </w:r>
      <w:r w:rsidR="00CD2369">
        <w:t xml:space="preserve">. </w:t>
      </w:r>
      <w:r>
        <w:t>Yet t</w:t>
      </w:r>
      <w:r w:rsidR="00CD2369">
        <w:t>he Old</w:t>
      </w:r>
      <w:r w:rsidR="007C686C">
        <w:t xml:space="preserve"> Testament does not give the impression that Israel was more committed to Yahweh in the mo</w:t>
      </w:r>
      <w:r w:rsidR="00462E58">
        <w:t>narchic period; rather the opposite</w:t>
      </w:r>
      <w:r w:rsidR="007C686C">
        <w:t xml:space="preserve">. </w:t>
      </w:r>
      <w:r w:rsidR="00E01055">
        <w:t xml:space="preserve">Just before or soon after the fall of Jerusalem, </w:t>
      </w:r>
      <w:r w:rsidR="007C686C">
        <w:t xml:space="preserve">Jeremiah </w:t>
      </w:r>
      <w:r w:rsidR="00E01055">
        <w:t xml:space="preserve">31:31-34 </w:t>
      </w:r>
      <w:r w:rsidR="007C686C">
        <w:t>promised that the Torah would come to be inscribed into people’s th</w:t>
      </w:r>
      <w:r w:rsidR="00CC2BEE">
        <w:t>inking, and i</w:t>
      </w:r>
      <w:r w:rsidR="007C686C">
        <w:t>n the Second</w:t>
      </w:r>
      <w:r w:rsidR="00462E58">
        <w:t xml:space="preserve"> Temple period people were </w:t>
      </w:r>
      <w:r w:rsidR="007C686C">
        <w:t xml:space="preserve">more inclined to acknowledge Yahweh alone, to foreswear the use of divine images, to take care over their use of Yahweh’s name, and to keep the Sabbath. </w:t>
      </w:r>
    </w:p>
    <w:p w:rsidR="00462E58" w:rsidRDefault="00CC2BEE" w:rsidP="002B2CB1">
      <w:r>
        <w:t>T</w:t>
      </w:r>
      <w:r w:rsidR="007C686C">
        <w:t>her</w:t>
      </w:r>
      <w:r>
        <w:t>e doesn’</w:t>
      </w:r>
      <w:r w:rsidR="007C686C">
        <w:t xml:space="preserve">t seem to be evidence that Western Christians are more committed to God or are </w:t>
      </w:r>
      <w:r w:rsidR="00462E58">
        <w:t>suffering more than</w:t>
      </w:r>
      <w:r>
        <w:t xml:space="preserve"> in previous centuries, s</w:t>
      </w:r>
      <w:r w:rsidR="007C686C">
        <w:t xml:space="preserve">o it is a mystery why there should be such a difference between Western spirituality in these two periods, and </w:t>
      </w:r>
      <w:r w:rsidR="0025140A">
        <w:t>such a difference between the spirituality of the protest psalms and that of Lamentations. The conversation between them has t</w:t>
      </w:r>
      <w:r>
        <w:t>he potential to encourage</w:t>
      </w:r>
      <w:r w:rsidR="00462E58">
        <w:t xml:space="preserve"> </w:t>
      </w:r>
      <w:r w:rsidR="0025140A">
        <w:t>protesters to ask whether they need to be more pen</w:t>
      </w:r>
      <w:r>
        <w:t>itential and to encourage</w:t>
      </w:r>
      <w:r w:rsidR="00462E58">
        <w:t xml:space="preserve"> </w:t>
      </w:r>
      <w:r w:rsidR="0025140A">
        <w:t>penitent</w:t>
      </w:r>
      <w:r w:rsidR="00462E58">
        <w:t>s</w:t>
      </w:r>
      <w:r w:rsidR="0025140A">
        <w:t xml:space="preserve"> to ask if they are being too hard on themselves.</w:t>
      </w:r>
      <w:r w:rsidR="001F1F4D">
        <w:t xml:space="preserve"> Lamentations confronts</w:t>
      </w:r>
      <w:r w:rsidR="006A2C10">
        <w:t xml:space="preserve"> the protest psalms with the need for pe</w:t>
      </w:r>
      <w:r w:rsidR="00462E58">
        <w:t>nitence; t</w:t>
      </w:r>
      <w:r w:rsidR="001F1F4D">
        <w:t>he protest psalms urge</w:t>
      </w:r>
      <w:r w:rsidR="006A2C10">
        <w:t xml:space="preserve"> Lament</w:t>
      </w:r>
      <w:r w:rsidR="001F1F4D">
        <w:t>ations not to subject people</w:t>
      </w:r>
      <w:r w:rsidR="006A2C10">
        <w:t xml:space="preserve"> to </w:t>
      </w:r>
      <w:r w:rsidR="001F1F4D">
        <w:t>“</w:t>
      </w:r>
      <w:r w:rsidR="006A2C10">
        <w:t>worm theology</w:t>
      </w:r>
      <w:r w:rsidR="001F1F4D">
        <w:t>.”</w:t>
      </w:r>
      <w:r w:rsidR="001F1F4D">
        <w:rPr>
          <w:rStyle w:val="FootnoteReference"/>
        </w:rPr>
        <w:footnoteReference w:id="5"/>
      </w:r>
      <w:r w:rsidR="002B2CB1">
        <w:t xml:space="preserve"> </w:t>
      </w:r>
    </w:p>
    <w:p w:rsidR="00392A28" w:rsidRPr="00392A28" w:rsidRDefault="00462E58" w:rsidP="00392A28">
      <w:r>
        <w:rPr>
          <w:lang w:val="en-GB"/>
        </w:rPr>
        <w:t>Whereas o</w:t>
      </w:r>
      <w:r w:rsidR="00533293" w:rsidRPr="002B2CB1">
        <w:rPr>
          <w:lang w:val="en-GB"/>
        </w:rPr>
        <w:t>ne reason why Lamentations has beco</w:t>
      </w:r>
      <w:r>
        <w:rPr>
          <w:lang w:val="en-GB"/>
        </w:rPr>
        <w:t>me a focus of study is that it points towards</w:t>
      </w:r>
      <w:r w:rsidR="00533293" w:rsidRPr="002B2CB1">
        <w:rPr>
          <w:lang w:val="en-GB"/>
        </w:rPr>
        <w:t xml:space="preserve"> a way of </w:t>
      </w:r>
      <w:r w:rsidR="002B2CB1">
        <w:rPr>
          <w:lang w:val="en-GB"/>
        </w:rPr>
        <w:t xml:space="preserve">thinking and of </w:t>
      </w:r>
      <w:r w:rsidR="00533293" w:rsidRPr="002B2CB1">
        <w:rPr>
          <w:lang w:val="en-GB"/>
        </w:rPr>
        <w:t xml:space="preserve">talking to </w:t>
      </w:r>
      <w:r>
        <w:rPr>
          <w:lang w:val="en-GB"/>
        </w:rPr>
        <w:t xml:space="preserve">God about the Holocaust, </w:t>
      </w:r>
      <w:r w:rsidR="00533293" w:rsidRPr="002B2CB1">
        <w:rPr>
          <w:lang w:val="en-GB"/>
        </w:rPr>
        <w:t>it is a complicated gift in this connection because of its linking suffering and sin.</w:t>
      </w:r>
      <w:r>
        <w:rPr>
          <w:lang w:val="en-GB"/>
        </w:rPr>
        <w:t xml:space="preserve"> </w:t>
      </w:r>
      <w:r w:rsidR="005173F7">
        <w:t>And w</w:t>
      </w:r>
      <w:r w:rsidR="00D7690E">
        <w:t>her</w:t>
      </w:r>
      <w:r>
        <w:t xml:space="preserve">eas </w:t>
      </w:r>
      <w:r w:rsidR="00D7690E">
        <w:t xml:space="preserve">scholarship </w:t>
      </w:r>
      <w:r>
        <w:t xml:space="preserve">once tended </w:t>
      </w:r>
      <w:r w:rsidR="00D7690E">
        <w:t>to emphasize the link between sin and sufferi</w:t>
      </w:r>
      <w:r>
        <w:t>ng in Lamentations, scholarship now tends</w:t>
      </w:r>
      <w:r w:rsidR="00D7690E">
        <w:t xml:space="preserve"> to emphasize its secondary place.</w:t>
      </w:r>
      <w:r w:rsidR="00D7690E">
        <w:rPr>
          <w:rStyle w:val="FootnoteReference"/>
        </w:rPr>
        <w:footnoteReference w:id="6"/>
      </w:r>
      <w:r w:rsidR="00D7690E">
        <w:t xml:space="preserve"> </w:t>
      </w:r>
      <w:r w:rsidR="005173F7">
        <w:t>W</w:t>
      </w:r>
      <w:r w:rsidR="00E01055">
        <w:t xml:space="preserve">e should neither </w:t>
      </w:r>
      <w:r w:rsidR="003F52AC">
        <w:t xml:space="preserve">dismiss or ignore the confession in Lamentations, </w:t>
      </w:r>
      <w:r w:rsidR="00E01055">
        <w:t xml:space="preserve">nor </w:t>
      </w:r>
      <w:r w:rsidR="003F52AC">
        <w:t>claim that it explains everything.</w:t>
      </w:r>
      <w:r w:rsidR="003F52AC">
        <w:rPr>
          <w:rStyle w:val="FootnoteReference"/>
        </w:rPr>
        <w:footnoteReference w:id="7"/>
      </w:r>
      <w:r w:rsidR="000F2C79">
        <w:t xml:space="preserve"> Lamentations is </w:t>
      </w:r>
      <w:proofErr w:type="gramStart"/>
      <w:r w:rsidR="000F2C79">
        <w:t>“a polyphony</w:t>
      </w:r>
      <w:proofErr w:type="gramEnd"/>
      <w:r w:rsidR="000F2C79">
        <w:t xml:space="preserve"> of pain, penitence, and protest.”</w:t>
      </w:r>
      <w:r w:rsidR="000F2C79">
        <w:rPr>
          <w:rStyle w:val="FootnoteReference"/>
        </w:rPr>
        <w:footnoteReference w:id="8"/>
      </w:r>
      <w:r w:rsidR="00E01055">
        <w:t xml:space="preserve"> </w:t>
      </w:r>
      <w:r w:rsidR="00392A28">
        <w:t xml:space="preserve">If tragedy suggests someone is “caught up in events </w:t>
      </w:r>
      <w:r w:rsidR="00392A28" w:rsidRPr="00392A28">
        <w:rPr>
          <w:rFonts w:eastAsiaTheme="minorHAnsi"/>
          <w:bCs/>
        </w:rPr>
        <w:t xml:space="preserve">involving suffering, events not completely of his or her own making, and yet at the same time he or she bears some responsibility for </w:t>
      </w:r>
      <w:r w:rsidR="00E01055">
        <w:rPr>
          <w:rFonts w:eastAsiaTheme="minorHAnsi"/>
          <w:bCs/>
        </w:rPr>
        <w:t>these events,” so that “t</w:t>
      </w:r>
      <w:r w:rsidR="00392A28">
        <w:rPr>
          <w:rFonts w:eastAsiaTheme="minorHAnsi"/>
          <w:bCs/>
        </w:rPr>
        <w:t xml:space="preserve">here is guilt,” </w:t>
      </w:r>
      <w:r w:rsidR="00392A28">
        <w:rPr>
          <w:rFonts w:eastAsiaTheme="minorHAnsi"/>
          <w:bCs/>
        </w:rPr>
        <w:lastRenderedPageBreak/>
        <w:t>then Lamentations reflects a tragic situation,</w:t>
      </w:r>
      <w:r w:rsidR="00E01055">
        <w:rPr>
          <w:rFonts w:eastAsiaTheme="minorHAnsi"/>
          <w:bCs/>
        </w:rPr>
        <w:t xml:space="preserve"> even if it also reflects the convic</w:t>
      </w:r>
      <w:r w:rsidR="00392A28">
        <w:rPr>
          <w:rFonts w:eastAsiaTheme="minorHAnsi"/>
          <w:bCs/>
        </w:rPr>
        <w:t>tion that the suffering is out of proportion to the wrongdoing.</w:t>
      </w:r>
      <w:r w:rsidR="00392A28">
        <w:rPr>
          <w:rStyle w:val="FootnoteReference"/>
          <w:rFonts w:eastAsiaTheme="minorHAnsi"/>
          <w:bCs/>
        </w:rPr>
        <w:footnoteReference w:id="9"/>
      </w:r>
    </w:p>
    <w:p w:rsidR="0025140A" w:rsidRDefault="0025140A" w:rsidP="0025140A">
      <w:pPr>
        <w:keepNext/>
        <w:keepLines/>
        <w:numPr>
          <w:ilvl w:val="0"/>
          <w:numId w:val="2"/>
        </w:numPr>
        <w:spacing w:before="480"/>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Prayer and Divine Anger</w:t>
      </w:r>
    </w:p>
    <w:p w:rsidR="0025140A" w:rsidRDefault="0025140A" w:rsidP="0025140A">
      <w:pPr>
        <w:rPr>
          <w:rFonts w:eastAsiaTheme="majorEastAsia"/>
        </w:rPr>
      </w:pPr>
    </w:p>
    <w:p w:rsidR="0025140A" w:rsidRDefault="0025140A">
      <w:pPr>
        <w:rPr>
          <w:rFonts w:eastAsiaTheme="majorEastAsia"/>
        </w:rPr>
      </w:pPr>
      <w:r>
        <w:rPr>
          <w:rFonts w:eastAsiaTheme="majorEastAsia"/>
        </w:rPr>
        <w:t>Lamentations 2</w:t>
      </w:r>
      <w:r w:rsidR="006A2C10">
        <w:rPr>
          <w:rFonts w:eastAsiaTheme="majorEastAsia"/>
        </w:rPr>
        <w:t xml:space="preserve"> is especially insistent on Yahweh’s anger</w:t>
      </w:r>
      <w:r w:rsidR="00025230">
        <w:rPr>
          <w:rFonts w:eastAsiaTheme="majorEastAsia"/>
        </w:rPr>
        <w:t xml:space="preserve"> </w:t>
      </w:r>
      <w:r w:rsidR="00025230" w:rsidRPr="00025230">
        <w:rPr>
          <w:rFonts w:eastAsiaTheme="majorEastAsia"/>
          <w:lang w:val="en-GB"/>
        </w:rPr>
        <w:t>(</w:t>
      </w:r>
      <w:r w:rsidR="00025230" w:rsidRPr="00025230">
        <w:rPr>
          <w:rFonts w:eastAsiaTheme="majorEastAsia"/>
          <w:i/>
          <w:lang w:val="en-GB"/>
        </w:rPr>
        <w:t>’</w:t>
      </w:r>
      <w:proofErr w:type="spellStart"/>
      <w:r w:rsidR="00025230" w:rsidRPr="00025230">
        <w:rPr>
          <w:rFonts w:eastAsiaTheme="majorEastAsia"/>
          <w:i/>
          <w:lang w:val="en-GB"/>
        </w:rPr>
        <w:t>ap</w:t>
      </w:r>
      <w:proofErr w:type="spellEnd"/>
      <w:r w:rsidR="00025230" w:rsidRPr="00025230">
        <w:rPr>
          <w:rFonts w:eastAsiaTheme="majorEastAsia"/>
          <w:lang w:val="en-GB"/>
        </w:rPr>
        <w:t>)</w:t>
      </w:r>
      <w:r w:rsidR="00025230">
        <w:rPr>
          <w:rFonts w:eastAsiaTheme="majorEastAsia"/>
          <w:lang w:val="en-GB"/>
        </w:rPr>
        <w:t xml:space="preserve">, </w:t>
      </w:r>
      <w:proofErr w:type="gramStart"/>
      <w:r w:rsidR="00025230">
        <w:rPr>
          <w:rFonts w:eastAsiaTheme="majorEastAsia"/>
          <w:lang w:val="en-GB"/>
        </w:rPr>
        <w:t xml:space="preserve">fury </w:t>
      </w:r>
      <w:r w:rsidR="00025230" w:rsidRPr="00025230">
        <w:rPr>
          <w:rFonts w:eastAsiaTheme="majorEastAsia"/>
          <w:i/>
          <w:lang w:val="en-GB"/>
        </w:rPr>
        <w:t xml:space="preserve"> </w:t>
      </w:r>
      <w:r w:rsidR="00025230">
        <w:rPr>
          <w:lang w:val="en-GB"/>
        </w:rPr>
        <w:t>(</w:t>
      </w:r>
      <w:proofErr w:type="gramEnd"/>
      <w:r w:rsidR="00025230">
        <w:rPr>
          <w:i/>
          <w:lang w:val="en-GB"/>
        </w:rPr>
        <w:t>‘</w:t>
      </w:r>
      <w:proofErr w:type="spellStart"/>
      <w:r w:rsidR="00025230">
        <w:rPr>
          <w:i/>
          <w:lang w:val="en-GB"/>
        </w:rPr>
        <w:t>ebrāh</w:t>
      </w:r>
      <w:proofErr w:type="spellEnd"/>
      <w:r w:rsidR="00025230">
        <w:rPr>
          <w:lang w:val="en-GB"/>
        </w:rPr>
        <w:t>),</w:t>
      </w:r>
      <w:r w:rsidR="00025230">
        <w:rPr>
          <w:i/>
          <w:lang w:val="en-GB"/>
        </w:rPr>
        <w:t xml:space="preserve"> </w:t>
      </w:r>
      <w:r w:rsidR="00025230">
        <w:rPr>
          <w:lang w:val="en-GB"/>
        </w:rPr>
        <w:t>blazing (</w:t>
      </w:r>
      <w:proofErr w:type="spellStart"/>
      <w:r w:rsidR="00025230">
        <w:rPr>
          <w:i/>
          <w:lang w:val="en-GB"/>
        </w:rPr>
        <w:t>ḥŏrî</w:t>
      </w:r>
      <w:proofErr w:type="spellEnd"/>
      <w:r w:rsidR="00025230">
        <w:rPr>
          <w:lang w:val="en-GB"/>
        </w:rPr>
        <w:t xml:space="preserve">), and wrath </w:t>
      </w:r>
      <w:r w:rsidR="00025230" w:rsidRPr="00025230">
        <w:rPr>
          <w:lang w:val="en-GB"/>
        </w:rPr>
        <w:t>(</w:t>
      </w:r>
      <w:proofErr w:type="spellStart"/>
      <w:r w:rsidR="00025230" w:rsidRPr="00025230">
        <w:rPr>
          <w:i/>
          <w:lang w:val="en-GB"/>
        </w:rPr>
        <w:t>ḥēmāh</w:t>
      </w:r>
      <w:proofErr w:type="spellEnd"/>
      <w:r w:rsidR="00025230" w:rsidRPr="00025230">
        <w:rPr>
          <w:lang w:val="en-GB"/>
        </w:rPr>
        <w:t>)</w:t>
      </w:r>
      <w:r w:rsidR="0096746A">
        <w:rPr>
          <w:rFonts w:eastAsiaTheme="majorEastAsia"/>
        </w:rPr>
        <w:t>, though it</w:t>
      </w:r>
      <w:r w:rsidR="005173F7">
        <w:rPr>
          <w:rFonts w:eastAsiaTheme="majorEastAsia"/>
        </w:rPr>
        <w:t xml:space="preserve"> </w:t>
      </w:r>
      <w:r w:rsidR="00FB3530">
        <w:rPr>
          <w:rFonts w:eastAsiaTheme="majorEastAsia"/>
        </w:rPr>
        <w:t>mostly speaks</w:t>
      </w:r>
      <w:r w:rsidR="006A2C10">
        <w:rPr>
          <w:rFonts w:eastAsiaTheme="majorEastAsia"/>
        </w:rPr>
        <w:t xml:space="preserve"> of it in the third person rather than directly confronting Yahweh with it. </w:t>
      </w:r>
    </w:p>
    <w:p w:rsidR="0025140A" w:rsidRDefault="0025140A">
      <w:pPr>
        <w:rPr>
          <w:rFonts w:eastAsiaTheme="majorEastAsia"/>
        </w:rPr>
      </w:pPr>
    </w:p>
    <w:p w:rsidR="0025140A" w:rsidRPr="007D46B8" w:rsidRDefault="0025140A" w:rsidP="00025230">
      <w:pPr>
        <w:pStyle w:val="ListParagraph"/>
        <w:ind w:left="720" w:firstLine="0"/>
        <w:rPr>
          <w:lang w:val="en-GB"/>
        </w:rPr>
      </w:pPr>
      <w:r>
        <w:rPr>
          <w:lang w:val="en-GB"/>
        </w:rPr>
        <w:t>Oh!—w</w:t>
      </w:r>
      <w:r w:rsidRPr="007D46B8">
        <w:rPr>
          <w:lang w:val="en-GB"/>
        </w:rPr>
        <w:t xml:space="preserve">ith his anger the Lord clouds over </w:t>
      </w:r>
    </w:p>
    <w:p w:rsidR="0025140A" w:rsidRPr="007D46B8" w:rsidRDefault="0025140A" w:rsidP="00025230">
      <w:pPr>
        <w:pStyle w:val="ListParagraph"/>
        <w:ind w:left="720" w:firstLine="0"/>
        <w:rPr>
          <w:lang w:val="en-GB"/>
        </w:rPr>
      </w:pPr>
      <w:r>
        <w:rPr>
          <w:lang w:val="en-GB"/>
        </w:rPr>
        <w:tab/>
        <w:t>Miss</w:t>
      </w:r>
      <w:r w:rsidRPr="007D46B8">
        <w:rPr>
          <w:lang w:val="en-GB"/>
        </w:rPr>
        <w:t xml:space="preserve"> Zion</w:t>
      </w:r>
      <w:r>
        <w:rPr>
          <w:lang w:val="en-GB"/>
        </w:rPr>
        <w:t>….</w:t>
      </w:r>
    </w:p>
    <w:p w:rsidR="0025140A" w:rsidRPr="00330DA2" w:rsidRDefault="0025140A" w:rsidP="00025230">
      <w:pPr>
        <w:pStyle w:val="ListParagraph"/>
        <w:ind w:left="720" w:firstLine="0"/>
        <w:rPr>
          <w:lang w:val="en-GB"/>
        </w:rPr>
      </w:pPr>
      <w:r w:rsidRPr="007D46B8">
        <w:rPr>
          <w:lang w:val="en-GB"/>
        </w:rPr>
        <w:t xml:space="preserve">In his fury he tore down </w:t>
      </w:r>
    </w:p>
    <w:p w:rsidR="0025140A" w:rsidRPr="007D46B8" w:rsidRDefault="0025140A" w:rsidP="00025230">
      <w:pPr>
        <w:pStyle w:val="ListParagraph"/>
        <w:ind w:left="720" w:firstLine="0"/>
        <w:rPr>
          <w:lang w:val="en-GB"/>
        </w:rPr>
      </w:pPr>
      <w:r>
        <w:rPr>
          <w:lang w:val="en-GB"/>
        </w:rPr>
        <w:tab/>
        <w:t>Miss Judah’s fortifications…</w:t>
      </w:r>
      <w:r w:rsidRPr="007D46B8">
        <w:rPr>
          <w:lang w:val="en-GB"/>
        </w:rPr>
        <w:t>.</w:t>
      </w:r>
    </w:p>
    <w:p w:rsidR="0025140A" w:rsidRPr="007D46B8" w:rsidRDefault="0025140A" w:rsidP="00025230">
      <w:pPr>
        <w:pStyle w:val="ListParagraph"/>
        <w:ind w:left="720" w:firstLine="0"/>
        <w:rPr>
          <w:lang w:val="en-GB"/>
        </w:rPr>
      </w:pPr>
      <w:r w:rsidRPr="007D46B8">
        <w:rPr>
          <w:lang w:val="en-GB"/>
        </w:rPr>
        <w:t xml:space="preserve">He cut off every horn of Israel </w:t>
      </w:r>
    </w:p>
    <w:p w:rsidR="0025140A" w:rsidRPr="007D46B8" w:rsidRDefault="0025140A" w:rsidP="00025230">
      <w:pPr>
        <w:pStyle w:val="ListParagraph"/>
        <w:ind w:left="720" w:firstLine="0"/>
        <w:rPr>
          <w:lang w:val="en-GB"/>
        </w:rPr>
      </w:pPr>
      <w:r>
        <w:rPr>
          <w:lang w:val="en-GB"/>
        </w:rPr>
        <w:tab/>
      </w:r>
      <w:proofErr w:type="gramStart"/>
      <w:r w:rsidRPr="007D46B8">
        <w:rPr>
          <w:lang w:val="en-GB"/>
        </w:rPr>
        <w:t>in</w:t>
      </w:r>
      <w:proofErr w:type="gramEnd"/>
      <w:r w:rsidRPr="007D46B8">
        <w:rPr>
          <w:lang w:val="en-GB"/>
        </w:rPr>
        <w:t xml:space="preserve"> his angry blazing</w:t>
      </w:r>
      <w:r>
        <w:rPr>
          <w:lang w:val="en-GB"/>
        </w:rPr>
        <w:t>….</w:t>
      </w:r>
    </w:p>
    <w:p w:rsidR="0025140A" w:rsidRPr="007D46B8" w:rsidRDefault="0025140A" w:rsidP="00025230">
      <w:pPr>
        <w:pStyle w:val="ListParagraph"/>
        <w:ind w:left="720" w:firstLine="0"/>
        <w:rPr>
          <w:lang w:val="en-GB"/>
        </w:rPr>
      </w:pPr>
      <w:r w:rsidRPr="007D46B8">
        <w:rPr>
          <w:lang w:val="en-GB"/>
        </w:rPr>
        <w:t xml:space="preserve">He burned </w:t>
      </w:r>
      <w:r>
        <w:rPr>
          <w:lang w:val="en-GB"/>
        </w:rPr>
        <w:t xml:space="preserve">up </w:t>
      </w:r>
      <w:r w:rsidRPr="007D46B8">
        <w:rPr>
          <w:lang w:val="en-GB"/>
        </w:rPr>
        <w:t xml:space="preserve">against Jacob like a flaming fire </w:t>
      </w:r>
    </w:p>
    <w:p w:rsidR="0025140A" w:rsidRPr="007D46B8" w:rsidRDefault="0025140A" w:rsidP="00025230">
      <w:pPr>
        <w:pStyle w:val="ListParagraph"/>
        <w:ind w:left="720" w:firstLine="0"/>
        <w:rPr>
          <w:lang w:val="en-GB"/>
        </w:rPr>
      </w:pPr>
      <w:r>
        <w:rPr>
          <w:lang w:val="en-GB"/>
        </w:rPr>
        <w:tab/>
      </w:r>
      <w:proofErr w:type="gramStart"/>
      <w:r w:rsidRPr="007D46B8">
        <w:rPr>
          <w:lang w:val="en-GB"/>
        </w:rPr>
        <w:t>consuming</w:t>
      </w:r>
      <w:proofErr w:type="gramEnd"/>
      <w:r w:rsidRPr="007D46B8">
        <w:rPr>
          <w:lang w:val="en-GB"/>
        </w:rPr>
        <w:t xml:space="preserve"> all </w:t>
      </w:r>
      <w:r>
        <w:rPr>
          <w:lang w:val="en-GB"/>
        </w:rPr>
        <w:t>round….</w:t>
      </w:r>
    </w:p>
    <w:p w:rsidR="0025140A" w:rsidRPr="007D46B8" w:rsidRDefault="0025140A" w:rsidP="00025230">
      <w:pPr>
        <w:pStyle w:val="ListParagraph"/>
        <w:ind w:left="720" w:firstLine="0"/>
        <w:rPr>
          <w:lang w:val="en-GB"/>
        </w:rPr>
      </w:pPr>
      <w:r w:rsidRPr="007D46B8">
        <w:rPr>
          <w:lang w:val="en-GB"/>
        </w:rPr>
        <w:t>In M</w:t>
      </w:r>
      <w:r>
        <w:rPr>
          <w:lang w:val="en-GB"/>
        </w:rPr>
        <w:t>is</w:t>
      </w:r>
      <w:r w:rsidRPr="007D46B8">
        <w:rPr>
          <w:lang w:val="en-GB"/>
        </w:rPr>
        <w:t xml:space="preserve">s Zion’s tent </w:t>
      </w:r>
    </w:p>
    <w:p w:rsidR="0025140A" w:rsidRPr="007D46B8" w:rsidRDefault="0025140A" w:rsidP="00025230">
      <w:pPr>
        <w:pStyle w:val="ListParagraph"/>
        <w:ind w:left="720" w:firstLine="0"/>
        <w:rPr>
          <w:lang w:val="en-GB"/>
        </w:rPr>
      </w:pPr>
      <w:r>
        <w:rPr>
          <w:lang w:val="en-GB"/>
        </w:rPr>
        <w:tab/>
      </w:r>
      <w:proofErr w:type="gramStart"/>
      <w:r>
        <w:rPr>
          <w:lang w:val="en-GB"/>
        </w:rPr>
        <w:t>he</w:t>
      </w:r>
      <w:proofErr w:type="gramEnd"/>
      <w:r>
        <w:rPr>
          <w:lang w:val="en-GB"/>
        </w:rPr>
        <w:t xml:space="preserve"> poured out his wrath</w:t>
      </w:r>
      <w:r w:rsidRPr="007D46B8">
        <w:rPr>
          <w:lang w:val="en-GB"/>
        </w:rPr>
        <w:t xml:space="preserve"> like fire</w:t>
      </w:r>
      <w:r>
        <w:rPr>
          <w:lang w:val="en-GB"/>
        </w:rPr>
        <w:t>….</w:t>
      </w:r>
    </w:p>
    <w:p w:rsidR="0025140A" w:rsidRPr="0025140A" w:rsidRDefault="0025140A" w:rsidP="00025230">
      <w:pPr>
        <w:pStyle w:val="ListParagraph"/>
        <w:ind w:left="720" w:firstLine="0"/>
        <w:rPr>
          <w:vertAlign w:val="superscript"/>
          <w:lang w:val="en-GB"/>
        </w:rPr>
      </w:pPr>
      <w:r>
        <w:rPr>
          <w:lang w:val="en-GB"/>
        </w:rPr>
        <w:t>In his angry condemnation</w:t>
      </w:r>
      <w:r w:rsidRPr="007D46B8">
        <w:rPr>
          <w:lang w:val="en-GB"/>
        </w:rPr>
        <w:t xml:space="preserve"> he spurned </w:t>
      </w:r>
    </w:p>
    <w:p w:rsidR="0025140A" w:rsidRPr="007D46B8" w:rsidRDefault="0025140A" w:rsidP="00025230">
      <w:pPr>
        <w:pStyle w:val="ListParagraph"/>
        <w:ind w:left="720" w:firstLine="0"/>
        <w:rPr>
          <w:lang w:val="en-GB"/>
        </w:rPr>
      </w:pPr>
      <w:r>
        <w:rPr>
          <w:lang w:val="en-GB"/>
        </w:rPr>
        <w:tab/>
      </w:r>
      <w:proofErr w:type="gramStart"/>
      <w:r w:rsidRPr="007D46B8">
        <w:rPr>
          <w:lang w:val="en-GB"/>
        </w:rPr>
        <w:t>king</w:t>
      </w:r>
      <w:proofErr w:type="gramEnd"/>
      <w:r w:rsidRPr="007D46B8">
        <w:rPr>
          <w:lang w:val="en-GB"/>
        </w:rPr>
        <w:t xml:space="preserve"> and priest</w:t>
      </w:r>
      <w:r w:rsidR="005173F7">
        <w:rPr>
          <w:lang w:val="en-GB"/>
        </w:rPr>
        <w:t>.</w:t>
      </w:r>
      <w:r w:rsidR="00E01055">
        <w:rPr>
          <w:lang w:val="en-GB"/>
        </w:rPr>
        <w:t xml:space="preserve"> (Lam 2:1-6)</w:t>
      </w:r>
    </w:p>
    <w:p w:rsidR="0025140A" w:rsidRPr="004907BF" w:rsidRDefault="0025140A" w:rsidP="00025230">
      <w:pPr>
        <w:pStyle w:val="ListParagraph"/>
        <w:ind w:left="720" w:firstLine="0"/>
        <w:rPr>
          <w:vertAlign w:val="superscript"/>
          <w:lang w:val="en-GB"/>
        </w:rPr>
      </w:pPr>
      <w:r w:rsidRPr="007D46B8">
        <w:rPr>
          <w:lang w:val="en-GB"/>
        </w:rPr>
        <w:t xml:space="preserve">My girls and my young men </w:t>
      </w:r>
    </w:p>
    <w:p w:rsidR="0025140A" w:rsidRPr="007D46B8" w:rsidRDefault="0025140A" w:rsidP="00025230">
      <w:pPr>
        <w:pStyle w:val="ListParagraph"/>
        <w:ind w:left="720" w:firstLine="0"/>
        <w:rPr>
          <w:lang w:val="en-GB"/>
        </w:rPr>
      </w:pPr>
      <w:r>
        <w:rPr>
          <w:lang w:val="en-GB"/>
        </w:rPr>
        <w:tab/>
      </w:r>
      <w:proofErr w:type="gramStart"/>
      <w:r w:rsidRPr="007D46B8">
        <w:rPr>
          <w:lang w:val="en-GB"/>
        </w:rPr>
        <w:t>fell</w:t>
      </w:r>
      <w:proofErr w:type="gramEnd"/>
      <w:r w:rsidRPr="007D46B8">
        <w:rPr>
          <w:lang w:val="en-GB"/>
        </w:rPr>
        <w:t xml:space="preserve"> by the sword.</w:t>
      </w:r>
    </w:p>
    <w:p w:rsidR="0025140A" w:rsidRPr="007D46B8" w:rsidRDefault="0025140A" w:rsidP="00025230">
      <w:pPr>
        <w:pStyle w:val="ListParagraph"/>
        <w:ind w:left="720" w:firstLine="0"/>
        <w:rPr>
          <w:lang w:val="en-GB"/>
        </w:rPr>
      </w:pPr>
      <w:r>
        <w:rPr>
          <w:lang w:val="en-GB"/>
        </w:rPr>
        <w:t>You killed</w:t>
      </w:r>
      <w:r w:rsidRPr="007D46B8">
        <w:rPr>
          <w:lang w:val="en-GB"/>
        </w:rPr>
        <w:t xml:space="preserve"> them on your day of anger, </w:t>
      </w:r>
    </w:p>
    <w:p w:rsidR="0025140A" w:rsidRDefault="0025140A" w:rsidP="00025230">
      <w:pPr>
        <w:pStyle w:val="ListParagraph"/>
        <w:ind w:left="720" w:firstLine="0"/>
        <w:rPr>
          <w:lang w:val="en-GB"/>
        </w:rPr>
      </w:pPr>
      <w:r>
        <w:rPr>
          <w:lang w:val="en-GB"/>
        </w:rPr>
        <w:tab/>
      </w:r>
      <w:proofErr w:type="gramStart"/>
      <w:r>
        <w:rPr>
          <w:lang w:val="en-GB"/>
        </w:rPr>
        <w:t>you</w:t>
      </w:r>
      <w:proofErr w:type="gramEnd"/>
      <w:r>
        <w:rPr>
          <w:lang w:val="en-GB"/>
        </w:rPr>
        <w:t xml:space="preserve"> slaughtered them, you</w:t>
      </w:r>
      <w:r w:rsidR="005173F7">
        <w:rPr>
          <w:lang w:val="en-GB"/>
        </w:rPr>
        <w:t xml:space="preserve"> didn’t spare</w:t>
      </w:r>
      <w:r w:rsidRPr="007D46B8">
        <w:rPr>
          <w:lang w:val="en-GB"/>
        </w:rPr>
        <w:t>.</w:t>
      </w:r>
      <w:r w:rsidR="00E01055">
        <w:rPr>
          <w:lang w:val="en-GB"/>
        </w:rPr>
        <w:t xml:space="preserve"> (Lam 2:</w:t>
      </w:r>
      <w:r w:rsidR="005173F7">
        <w:rPr>
          <w:lang w:val="en-GB"/>
        </w:rPr>
        <w:t>21</w:t>
      </w:r>
      <w:r w:rsidR="00330DA2">
        <w:rPr>
          <w:lang w:val="en-GB"/>
        </w:rPr>
        <w:t>)</w:t>
      </w:r>
    </w:p>
    <w:p w:rsidR="004907BF" w:rsidRDefault="004907BF" w:rsidP="004907BF">
      <w:pPr>
        <w:pStyle w:val="ListParagraph"/>
        <w:ind w:firstLine="0"/>
        <w:rPr>
          <w:lang w:val="en-GB"/>
        </w:rPr>
      </w:pPr>
    </w:p>
    <w:p w:rsidR="00FB3530" w:rsidRDefault="0010721E" w:rsidP="00CC2BEE">
      <w:pPr>
        <w:pStyle w:val="NoSpacing"/>
      </w:pPr>
      <w:r>
        <w:t>The first line expresses the main idea of the chapter in a nutshell:</w:t>
      </w:r>
      <w:r>
        <w:rPr>
          <w:rStyle w:val="FootnoteReference"/>
          <w:lang w:val="en-GB"/>
        </w:rPr>
        <w:footnoteReference w:id="10"/>
      </w:r>
      <w:r>
        <w:t xml:space="preserve"> notwithstanding the former close relationship between Yahweh and “daughter Zion,” his grace has turned to anger.</w:t>
      </w:r>
      <w:r w:rsidR="00E01055">
        <w:t xml:space="preserve"> </w:t>
      </w:r>
    </w:p>
    <w:p w:rsidR="0010721E" w:rsidRDefault="00E01055" w:rsidP="00E97674">
      <w:pPr>
        <w:rPr>
          <w:lang w:val="en-GB"/>
        </w:rPr>
      </w:pPr>
      <w:r>
        <w:rPr>
          <w:lang w:val="en-GB"/>
        </w:rPr>
        <w:t>Psalm 6 also begins with a plea regarding Yahweh’s anger:</w:t>
      </w:r>
    </w:p>
    <w:p w:rsidR="0010721E" w:rsidRDefault="0010721E" w:rsidP="00E97674">
      <w:pPr>
        <w:rPr>
          <w:lang w:val="en-GB"/>
        </w:rPr>
      </w:pPr>
    </w:p>
    <w:p w:rsidR="006A2C10" w:rsidRDefault="006A2C10" w:rsidP="0007448D">
      <w:pPr>
        <w:pStyle w:val="PlainText"/>
      </w:pPr>
      <w:r w:rsidRPr="00A3037B">
        <w:t xml:space="preserve">Yahweh, </w:t>
      </w:r>
      <w:r>
        <w:t>don’t</w:t>
      </w:r>
      <w:r w:rsidRPr="00A3037B">
        <w:t xml:space="preserve"> reprove me in your anger, </w:t>
      </w:r>
    </w:p>
    <w:p w:rsidR="00E97674" w:rsidRDefault="00C01290" w:rsidP="0007448D">
      <w:pPr>
        <w:pStyle w:val="PlainText"/>
      </w:pPr>
      <w:r>
        <w:tab/>
      </w:r>
      <w:proofErr w:type="gramStart"/>
      <w:r w:rsidR="006A2C10">
        <w:t>don’t</w:t>
      </w:r>
      <w:proofErr w:type="gramEnd"/>
      <w:r w:rsidR="006A2C10">
        <w:t xml:space="preserve"> discipline me with your wrath</w:t>
      </w:r>
      <w:r w:rsidR="006A2C10" w:rsidRPr="00A3037B">
        <w:t>.</w:t>
      </w:r>
      <w:r w:rsidR="00E97674">
        <w:t xml:space="preserve"> </w:t>
      </w:r>
      <w:r w:rsidR="00E01055">
        <w:t>(Ps 6:2 [1])</w:t>
      </w:r>
    </w:p>
    <w:p w:rsidR="00E97674" w:rsidRDefault="00E97674" w:rsidP="0007448D">
      <w:pPr>
        <w:pStyle w:val="PlainText"/>
      </w:pPr>
    </w:p>
    <w:p w:rsidR="0096746A" w:rsidRPr="0096746A" w:rsidRDefault="00025230" w:rsidP="0096746A">
      <w:pPr>
        <w:pStyle w:val="NoSpacing"/>
      </w:pPr>
      <w:r>
        <w:t xml:space="preserve">But </w:t>
      </w:r>
      <w:r w:rsidR="00330DA2">
        <w:t>the</w:t>
      </w:r>
      <w:r w:rsidR="007A4438">
        <w:t xml:space="preserve"> psalm </w:t>
      </w:r>
      <w:r w:rsidR="001A6607">
        <w:t>lacks any indication that the suppli</w:t>
      </w:r>
      <w:r w:rsidR="009E768F">
        <w:t xml:space="preserve">ant might have earned Yahweh’s </w:t>
      </w:r>
      <w:r w:rsidR="001A6607">
        <w:t xml:space="preserve">anger. </w:t>
      </w:r>
      <w:r w:rsidR="005173F7">
        <w:t>There is</w:t>
      </w:r>
      <w:r w:rsidR="00B4296A">
        <w:t xml:space="preserve"> an overlap with the comparison between Lamentations 1 and Psalm 44</w:t>
      </w:r>
      <w:r w:rsidR="0096746A">
        <w:t>, though t</w:t>
      </w:r>
      <w:r w:rsidR="0096746A" w:rsidRPr="0096746A">
        <w:t>here’s</w:t>
      </w:r>
      <w:r w:rsidR="0096746A">
        <w:t xml:space="preserve"> no reference to guilt in Lamentations 2</w:t>
      </w:r>
      <w:r w:rsidR="00B4296A">
        <w:t xml:space="preserve">. </w:t>
      </w:r>
      <w:r w:rsidR="0096746A">
        <w:t xml:space="preserve">Indeed, </w:t>
      </w:r>
      <w:r w:rsidR="0096746A" w:rsidRPr="0096746A">
        <w:t>Lamentations 2:20-22 has been seen as a “protest against divine injustice” and as an expression of “resistance to divine injustice and suffering, especially the suffering of the city’s litt</w:t>
      </w:r>
      <w:r w:rsidR="00CC2BEE">
        <w:t>le children”</w:t>
      </w:r>
      <w:r w:rsidR="0096746A" w:rsidRPr="0096746A">
        <w:rPr>
          <w:vertAlign w:val="superscript"/>
        </w:rPr>
        <w:footnoteReference w:id="11"/>
      </w:r>
      <w:r w:rsidR="0096746A" w:rsidRPr="0096746A">
        <w:t xml:space="preserve"> </w:t>
      </w:r>
      <w:r w:rsidR="0096746A">
        <w:t>(w</w:t>
      </w:r>
      <w:r w:rsidR="0096746A" w:rsidRPr="0096746A">
        <w:t>hich is worse—rape, or watching your children suffer and die?</w:t>
      </w:r>
      <w:r w:rsidR="0096746A">
        <w:t>).</w:t>
      </w:r>
      <w:r w:rsidR="0096746A" w:rsidRPr="0096746A">
        <w:rPr>
          <w:vertAlign w:val="superscript"/>
        </w:rPr>
        <w:footnoteReference w:id="12"/>
      </w:r>
      <w:r w:rsidR="0096746A">
        <w:t xml:space="preserve"> But there’</w:t>
      </w:r>
      <w:r w:rsidR="0096746A" w:rsidRPr="0096746A">
        <w:t xml:space="preserve">s no </w:t>
      </w:r>
      <w:r w:rsidR="005173F7">
        <w:t xml:space="preserve">actual </w:t>
      </w:r>
      <w:r w:rsidR="0096746A" w:rsidRPr="0096746A">
        <w:t xml:space="preserve">reference to injustice or justice in the verses, only a protest at </w:t>
      </w:r>
      <w:r w:rsidR="0096746A">
        <w:t>concrete acts—</w:t>
      </w:r>
      <w:r w:rsidR="0096746A" w:rsidRPr="0096746A">
        <w:t>partly because Hebrew has no words equivalent to the English words justice and injustice.</w:t>
      </w:r>
      <w:r w:rsidR="0096746A">
        <w:t xml:space="preserve"> </w:t>
      </w:r>
    </w:p>
    <w:p w:rsidR="00330DA2" w:rsidRDefault="00B4296A" w:rsidP="0096746A">
      <w:pPr>
        <w:pStyle w:val="NoSpacing"/>
        <w:ind w:firstLine="720"/>
      </w:pPr>
      <w:r>
        <w:t>Psalm 6</w:t>
      </w:r>
      <w:r w:rsidR="009E768F" w:rsidRPr="009E768F">
        <w:t xml:space="preserve"> </w:t>
      </w:r>
      <w:r w:rsidR="0096746A">
        <w:t xml:space="preserve">is </w:t>
      </w:r>
      <w:r w:rsidR="009E768F" w:rsidRPr="009E768F">
        <w:t>one of C</w:t>
      </w:r>
      <w:r w:rsidR="00330DA2">
        <w:t>assiodo</w:t>
      </w:r>
      <w:r>
        <w:t>rus’s penitential psa</w:t>
      </w:r>
      <w:r w:rsidR="005173F7">
        <w:t xml:space="preserve">lms; he </w:t>
      </w:r>
      <w:r w:rsidR="009E768F">
        <w:t>presuppose</w:t>
      </w:r>
      <w:r w:rsidR="005173F7">
        <w:t>s</w:t>
      </w:r>
      <w:r w:rsidR="009E768F">
        <w:t xml:space="preserve"> that reference to God’s wrath implies </w:t>
      </w:r>
      <w:r w:rsidR="00330DA2">
        <w:t>that this wrath would be a response to people’s waywardness.</w:t>
      </w:r>
      <w:r w:rsidR="009E768F">
        <w:t xml:space="preserve"> </w:t>
      </w:r>
      <w:r w:rsidR="00FB3530">
        <w:t>Ye</w:t>
      </w:r>
      <w:r>
        <w:t xml:space="preserve">t there are other psalms </w:t>
      </w:r>
      <w:r w:rsidR="009E768F">
        <w:lastRenderedPageBreak/>
        <w:t>refer</w:t>
      </w:r>
      <w:r>
        <w:t>ring</w:t>
      </w:r>
      <w:r w:rsidR="009E768F">
        <w:t xml:space="preserve"> to Yahweh’s anger or wrath </w:t>
      </w:r>
      <w:r w:rsidR="00330DA2">
        <w:t>whose context points away from this implication</w:t>
      </w:r>
      <w:r w:rsidR="009E768F">
        <w:t xml:space="preserve"> (Pss</w:t>
      </w:r>
      <w:r w:rsidR="00025230">
        <w:t xml:space="preserve"> 27:9; 74:1</w:t>
      </w:r>
      <w:r w:rsidR="00330DA2">
        <w:t xml:space="preserve">; 88:8 [7]). </w:t>
      </w:r>
      <w:r>
        <w:t xml:space="preserve">So there is no reason to infer that </w:t>
      </w:r>
      <w:r w:rsidR="009E768F">
        <w:t>Psalm</w:t>
      </w:r>
      <w:r w:rsidR="00025230">
        <w:t xml:space="preserve"> </w:t>
      </w:r>
      <w:r w:rsidR="009E768F">
        <w:t xml:space="preserve">6 refers to anger or wrath that </w:t>
      </w:r>
      <w:r>
        <w:t>was earned</w:t>
      </w:r>
      <w:r w:rsidR="009E768F">
        <w:t xml:space="preserve">. </w:t>
      </w:r>
    </w:p>
    <w:p w:rsidR="006817C5" w:rsidRDefault="005173F7" w:rsidP="00330DA2">
      <w:r>
        <w:t xml:space="preserve">Behind </w:t>
      </w:r>
      <w:r w:rsidR="0007448D">
        <w:t>the</w:t>
      </w:r>
      <w:r w:rsidR="009E768F">
        <w:t xml:space="preserve"> language</w:t>
      </w:r>
      <w:r>
        <w:t xml:space="preserve"> of wrath in P</w:t>
      </w:r>
      <w:r w:rsidR="0007448D">
        <w:t>salm</w:t>
      </w:r>
      <w:r>
        <w:t xml:space="preserve"> 6</w:t>
      </w:r>
      <w:r w:rsidR="0007448D">
        <w:t xml:space="preserve"> and in Lamentations </w:t>
      </w:r>
      <w:r>
        <w:t>may lie</w:t>
      </w:r>
      <w:r w:rsidR="009E768F">
        <w:t xml:space="preserve"> the co</w:t>
      </w:r>
      <w:r>
        <w:t xml:space="preserve">nsideration that wrath </w:t>
      </w:r>
      <w:r w:rsidR="009E768F">
        <w:t xml:space="preserve">can denote </w:t>
      </w:r>
      <w:r w:rsidR="001B4D76">
        <w:t xml:space="preserve">the </w:t>
      </w:r>
      <w:r w:rsidR="00591F4E">
        <w:t xml:space="preserve">wounding nature </w:t>
      </w:r>
      <w:r>
        <w:t>of our experience</w:t>
      </w:r>
      <w:r w:rsidR="003D258D">
        <w:t xml:space="preserve"> of pain, suffering,</w:t>
      </w:r>
      <w:r w:rsidR="001B4D76">
        <w:t xml:space="preserve"> torment</w:t>
      </w:r>
      <w:r w:rsidR="003D258D">
        <w:t>,</w:t>
      </w:r>
      <w:r w:rsidR="001B4D76">
        <w:t xml:space="preserve"> and affliction</w:t>
      </w:r>
      <w:r w:rsidR="0007448D">
        <w:t>, rather</w:t>
      </w:r>
      <w:r w:rsidR="003D258D">
        <w:t xml:space="preserve"> than a concern with the attitude</w:t>
      </w:r>
      <w:r w:rsidR="0007448D">
        <w:t xml:space="preserve"> of the person who </w:t>
      </w:r>
      <w:r w:rsidR="003D258D">
        <w:t xml:space="preserve">does the </w:t>
      </w:r>
      <w:r w:rsidR="0007448D">
        <w:t>woun</w:t>
      </w:r>
      <w:r w:rsidR="003D258D">
        <w:t>ding</w:t>
      </w:r>
      <w:r w:rsidR="0007448D">
        <w:t>. It’</w:t>
      </w:r>
      <w:r w:rsidR="001B4D76">
        <w:t xml:space="preserve">s </w:t>
      </w:r>
      <w:r w:rsidR="001B4D76" w:rsidRPr="003D258D">
        <w:rPr>
          <w:i/>
        </w:rPr>
        <w:t>as if</w:t>
      </w:r>
      <w:r w:rsidR="001B4D76">
        <w:t xml:space="preserve"> someone </w:t>
      </w:r>
      <w:r w:rsidR="00591F4E">
        <w:t>is behaving in wrath towards us</w:t>
      </w:r>
      <w:r w:rsidR="0007448D">
        <w:t xml:space="preserve">; it may not imply the person </w:t>
      </w:r>
      <w:r w:rsidR="00CC2BEE">
        <w:t xml:space="preserve">actually </w:t>
      </w:r>
      <w:r w:rsidR="0007448D">
        <w:t>has angry feelings</w:t>
      </w:r>
      <w:r w:rsidR="001B4D76">
        <w:t xml:space="preserve">. </w:t>
      </w:r>
      <w:r w:rsidR="007319A7">
        <w:t xml:space="preserve">The psalm </w:t>
      </w:r>
      <w:r w:rsidR="0007448D">
        <w:t xml:space="preserve">and the poem </w:t>
      </w:r>
      <w:r w:rsidR="003D258D">
        <w:t xml:space="preserve">may </w:t>
      </w:r>
      <w:r w:rsidR="0007448D">
        <w:t>then refer</w:t>
      </w:r>
      <w:r w:rsidR="007319A7">
        <w:t xml:space="preserve"> to</w:t>
      </w:r>
      <w:r w:rsidR="00591F4E">
        <w:t xml:space="preserve"> Yahweh’</w:t>
      </w:r>
      <w:r w:rsidR="001B4D76">
        <w:t xml:space="preserve">s bringing or allowing suffering </w:t>
      </w:r>
      <w:r w:rsidR="003D258D">
        <w:t xml:space="preserve">of </w:t>
      </w:r>
      <w:r w:rsidR="00CC2BEE">
        <w:t>such</w:t>
      </w:r>
      <w:r w:rsidR="007319A7">
        <w:t xml:space="preserve"> fury</w:t>
      </w:r>
      <w:r w:rsidR="001B4D76">
        <w:t xml:space="preserve"> th</w:t>
      </w:r>
      <w:r w:rsidR="0007448D">
        <w:t xml:space="preserve">at </w:t>
      </w:r>
      <w:r w:rsidR="00CC2BEE">
        <w:t>it seem</w:t>
      </w:r>
      <w:r w:rsidR="007319A7">
        <w:t>s like the expression of someone’s</w:t>
      </w:r>
      <w:r w:rsidR="001B4D76">
        <w:t xml:space="preserve"> anger.</w:t>
      </w:r>
      <w:r w:rsidR="0007448D">
        <w:t xml:space="preserve"> On the other hand</w:t>
      </w:r>
      <w:r w:rsidR="00CC2BEE">
        <w:t>,</w:t>
      </w:r>
      <w:r w:rsidR="0007448D">
        <w:t xml:space="preserve"> an upside to its being personal anger would be—well, that it’</w:t>
      </w:r>
      <w:r w:rsidR="007319A7">
        <w:t>s persona</w:t>
      </w:r>
      <w:r w:rsidR="0007448D">
        <w:t>l. Yahweh is not a detached sov</w:t>
      </w:r>
      <w:r w:rsidR="00CC2BEE">
        <w:t>ereign or a dispassionate judge. S</w:t>
      </w:r>
      <w:r w:rsidR="007319A7">
        <w:t xml:space="preserve">till less </w:t>
      </w:r>
      <w:r w:rsidR="0007448D">
        <w:t xml:space="preserve">is Yahweh </w:t>
      </w:r>
      <w:r w:rsidR="007319A7">
        <w:t>a</w:t>
      </w:r>
      <w:r w:rsidR="002242BC">
        <w:t xml:space="preserve"> principle or a theory. He is </w:t>
      </w:r>
      <w:r w:rsidR="0007448D">
        <w:t>a</w:t>
      </w:r>
      <w:r w:rsidR="002242BC">
        <w:t xml:space="preserve"> person of like passions as we are (love, mercy, anger, hate), “yet without sin” (Heb 4:15).</w:t>
      </w:r>
    </w:p>
    <w:p w:rsidR="001A6607" w:rsidRDefault="003D258D" w:rsidP="001B4D76">
      <w:r>
        <w:t>While some</w:t>
      </w:r>
      <w:r w:rsidR="001A6607">
        <w:t xml:space="preserve"> psalms</w:t>
      </w:r>
      <w:r>
        <w:t xml:space="preserve"> </w:t>
      </w:r>
      <w:r w:rsidR="00591F4E">
        <w:t xml:space="preserve">speak </w:t>
      </w:r>
      <w:r>
        <w:t>of anger without linking it to waywardness, others</w:t>
      </w:r>
      <w:r w:rsidR="001B4D76">
        <w:t xml:space="preserve"> </w:t>
      </w:r>
      <w:r w:rsidR="00591F4E">
        <w:t>do se</w:t>
      </w:r>
      <w:r w:rsidR="001B4D76">
        <w:t>e Yahweh’s anger, wrath</w:t>
      </w:r>
      <w:r w:rsidR="00591F4E">
        <w:t xml:space="preserve">, and fury as a response to </w:t>
      </w:r>
      <w:r w:rsidR="001B4D76">
        <w:t>wrongdoing. The close o</w:t>
      </w:r>
      <w:r>
        <w:t>f Psalm 89 and the subsequent declarations</w:t>
      </w:r>
      <w:r w:rsidR="001B4D76">
        <w:t xml:space="preserve"> of Psalm 90 make for particularly apposite comparison with Lamentations.</w:t>
      </w:r>
    </w:p>
    <w:p w:rsidR="001B4D76" w:rsidRDefault="001B4D76" w:rsidP="001B4D76"/>
    <w:p w:rsidR="001B4D76" w:rsidRDefault="001B4D76" w:rsidP="0007448D">
      <w:pPr>
        <w:pStyle w:val="PlainText"/>
      </w:pPr>
      <w:r w:rsidRPr="00A3037B">
        <w:t xml:space="preserve">How long, Yahweh – will </w:t>
      </w:r>
      <w:r>
        <w:t xml:space="preserve">you hide </w:t>
      </w:r>
      <w:proofErr w:type="gramStart"/>
      <w:r>
        <w:t>permanently,</w:t>
      </w:r>
      <w:proofErr w:type="gramEnd"/>
      <w:r>
        <w:t xml:space="preserve"> </w:t>
      </w:r>
    </w:p>
    <w:p w:rsidR="001B4D76" w:rsidRPr="00A3037B" w:rsidRDefault="0007448D" w:rsidP="0007448D">
      <w:pPr>
        <w:pStyle w:val="PlainText"/>
      </w:pPr>
      <w:r>
        <w:tab/>
      </w:r>
      <w:proofErr w:type="gramStart"/>
      <w:r w:rsidR="001B4D76">
        <w:t>will</w:t>
      </w:r>
      <w:proofErr w:type="gramEnd"/>
      <w:r w:rsidR="001B4D76">
        <w:t xml:space="preserve"> your wrath</w:t>
      </w:r>
      <w:r w:rsidR="001B4D76" w:rsidRPr="00A3037B">
        <w:t xml:space="preserve"> burn </w:t>
      </w:r>
      <w:r w:rsidR="001B4D76">
        <w:t xml:space="preserve">up </w:t>
      </w:r>
      <w:r w:rsidR="001B4D76" w:rsidRPr="00A3037B">
        <w:t>like fire?</w:t>
      </w:r>
      <w:r w:rsidR="00591F4E">
        <w:t xml:space="preserve"> (Ps 89:47 [46])</w:t>
      </w:r>
    </w:p>
    <w:p w:rsidR="001B4D76" w:rsidRDefault="001B4D76" w:rsidP="00591F4E">
      <w:pPr>
        <w:ind w:left="720"/>
      </w:pPr>
    </w:p>
    <w:p w:rsidR="001B4D76" w:rsidRDefault="00F01DD4" w:rsidP="0007448D">
      <w:pPr>
        <w:pStyle w:val="PlainText"/>
      </w:pPr>
      <w:r>
        <w:t>W</w:t>
      </w:r>
      <w:r w:rsidR="001B4D76">
        <w:t>e are finished</w:t>
      </w:r>
      <w:r w:rsidR="001B4D76" w:rsidRPr="00A3037B">
        <w:t xml:space="preserve"> throu</w:t>
      </w:r>
      <w:r w:rsidR="001B4D76">
        <w:t xml:space="preserve">gh your anger, </w:t>
      </w:r>
    </w:p>
    <w:p w:rsidR="001B4D76" w:rsidRPr="00A3037B" w:rsidRDefault="0007448D" w:rsidP="0007448D">
      <w:pPr>
        <w:pStyle w:val="PlainText"/>
      </w:pPr>
      <w:r>
        <w:tab/>
      </w:r>
      <w:proofErr w:type="gramStart"/>
      <w:r w:rsidR="001B4D76">
        <w:t>through</w:t>
      </w:r>
      <w:proofErr w:type="gramEnd"/>
      <w:r w:rsidR="001B4D76">
        <w:t xml:space="preserve"> your wrath</w:t>
      </w:r>
      <w:r w:rsidR="00F01DD4">
        <w:t xml:space="preserve"> we’</w:t>
      </w:r>
      <w:r w:rsidR="001B4D76">
        <w:t>ve been fearful</w:t>
      </w:r>
      <w:r w:rsidR="001B4D76" w:rsidRPr="00A3037B">
        <w:t>.</w:t>
      </w:r>
    </w:p>
    <w:p w:rsidR="001B4D76" w:rsidRDefault="001B4D76" w:rsidP="0007448D">
      <w:pPr>
        <w:pStyle w:val="PlainText"/>
      </w:pPr>
      <w:r>
        <w:t>You’</w:t>
      </w:r>
      <w:r w:rsidRPr="00A3037B">
        <w:t xml:space="preserve">ve set our wayward acts in front of you, </w:t>
      </w:r>
    </w:p>
    <w:p w:rsidR="001B4D76" w:rsidRPr="00A3037B" w:rsidRDefault="0007448D" w:rsidP="0007448D">
      <w:pPr>
        <w:pStyle w:val="PlainText"/>
      </w:pPr>
      <w:r>
        <w:tab/>
      </w:r>
      <w:proofErr w:type="gramStart"/>
      <w:r w:rsidR="001B4D76" w:rsidRPr="00A3037B">
        <w:t>our</w:t>
      </w:r>
      <w:proofErr w:type="gramEnd"/>
      <w:r w:rsidR="001B4D76" w:rsidRPr="00A3037B">
        <w:t xml:space="preserve"> youthful deeds in the light of your face</w:t>
      </w:r>
      <w:r w:rsidR="00D80EA2">
        <w:t>….</w:t>
      </w:r>
    </w:p>
    <w:p w:rsidR="001B4D76" w:rsidRDefault="001B4D76" w:rsidP="0007448D">
      <w:pPr>
        <w:pStyle w:val="PlainText"/>
      </w:pPr>
      <w:r w:rsidRPr="00A3037B">
        <w:t xml:space="preserve">The days of our years in themselves are seventy years, </w:t>
      </w:r>
    </w:p>
    <w:p w:rsidR="001B4D76" w:rsidRPr="00A3037B" w:rsidRDefault="0007448D" w:rsidP="0007448D">
      <w:pPr>
        <w:pStyle w:val="PlainText"/>
      </w:pPr>
      <w:r>
        <w:tab/>
      </w:r>
      <w:proofErr w:type="gramStart"/>
      <w:r w:rsidR="001B4D76">
        <w:t>or</w:t>
      </w:r>
      <w:proofErr w:type="gramEnd"/>
      <w:r w:rsidR="001B4D76">
        <w:t xml:space="preserve"> with strength </w:t>
      </w:r>
      <w:r w:rsidR="001B4D76" w:rsidRPr="00A3037B">
        <w:t>eighty years.</w:t>
      </w:r>
    </w:p>
    <w:p w:rsidR="001B4D76" w:rsidRDefault="001B4D76" w:rsidP="0007448D">
      <w:pPr>
        <w:pStyle w:val="PlainText"/>
      </w:pPr>
      <w:r w:rsidRPr="00A3037B">
        <w:t xml:space="preserve"> B</w:t>
      </w:r>
      <w:r>
        <w:t>ut their drive has been oppression and trouble</w:t>
      </w:r>
      <w:r w:rsidRPr="00A3037B">
        <w:t xml:space="preserve">, </w:t>
      </w:r>
    </w:p>
    <w:p w:rsidR="001B4D76" w:rsidRDefault="0007448D" w:rsidP="0007448D">
      <w:pPr>
        <w:pStyle w:val="PlainText"/>
      </w:pPr>
      <w:r>
        <w:tab/>
      </w:r>
      <w:proofErr w:type="gramStart"/>
      <w:r w:rsidR="001B4D76">
        <w:t>because</w:t>
      </w:r>
      <w:proofErr w:type="gramEnd"/>
      <w:r w:rsidR="001B4D76">
        <w:t xml:space="preserve"> it’s passed by speedily and we’</w:t>
      </w:r>
      <w:r w:rsidR="001B4D76" w:rsidRPr="00A3037B">
        <w:t>ve flown away.</w:t>
      </w:r>
      <w:r w:rsidR="00D80EA2">
        <w:t xml:space="preserve"> (Ps 90:7-10</w:t>
      </w:r>
      <w:r w:rsidR="00591F4E">
        <w:t>)</w:t>
      </w:r>
    </w:p>
    <w:p w:rsidR="00D3253D" w:rsidRDefault="00D3253D" w:rsidP="0007448D">
      <w:pPr>
        <w:pStyle w:val="PlainText"/>
      </w:pPr>
    </w:p>
    <w:p w:rsidR="00C10C73" w:rsidRDefault="00D80EA2" w:rsidP="00591F4E">
      <w:pPr>
        <w:pStyle w:val="NoSpacing"/>
      </w:pPr>
      <w:r>
        <w:t xml:space="preserve">In the Old Testament, seventy years is not a term for a </w:t>
      </w:r>
      <w:r w:rsidR="0007448D">
        <w:t>life</w:t>
      </w:r>
      <w:r w:rsidR="00CD2369">
        <w:t>s</w:t>
      </w:r>
      <w:r w:rsidR="0007448D">
        <w:t>pan</w:t>
      </w:r>
      <w:r>
        <w:t xml:space="preserve"> but</w:t>
      </w:r>
      <w:r w:rsidR="00CD2369">
        <w:t xml:space="preserve"> the </w:t>
      </w:r>
      <w:r w:rsidR="00591F4E">
        <w:t xml:space="preserve">classic </w:t>
      </w:r>
      <w:r w:rsidR="00CD2369">
        <w:t>period of Israel’s affliction</w:t>
      </w:r>
      <w:r w:rsidR="0007448D">
        <w:t xml:space="preserve"> as a people</w:t>
      </w:r>
      <w:r>
        <w:t>. T</w:t>
      </w:r>
      <w:r w:rsidR="00CD2369">
        <w:t>he burden of Psalm 90 corresponds quite closely to that of</w:t>
      </w:r>
      <w:r w:rsidR="00591F4E">
        <w:t xml:space="preserve"> Lamentations—specifically, to</w:t>
      </w:r>
      <w:r w:rsidR="00CD2369">
        <w:t xml:space="preserve"> that of Lamentations 5 with its protest at the way oppression is dragging on. The notion that Yahweh is</w:t>
      </w:r>
      <w:r w:rsidR="00591F4E">
        <w:t xml:space="preserve"> longsuffering,</w:t>
      </w:r>
      <w:r w:rsidR="00CD2369">
        <w:t xml:space="preserve"> </w:t>
      </w:r>
      <w:r w:rsidR="00591F4E">
        <w:t>“</w:t>
      </w:r>
      <w:r w:rsidR="00C10C73">
        <w:t>long of anger</w:t>
      </w:r>
      <w:r w:rsidR="00591F4E">
        <w:t>”</w:t>
      </w:r>
      <w:r w:rsidR="00CD2369">
        <w:t xml:space="preserve"> (Ps 86:15) seems ironic in this context.</w:t>
      </w:r>
    </w:p>
    <w:p w:rsidR="00E97674" w:rsidRDefault="00CD2369" w:rsidP="00190EBD">
      <w:r>
        <w:t>The protest psalms take up the theme of Yahweh’s anger in a</w:t>
      </w:r>
      <w:r w:rsidR="00D80EA2">
        <w:t>nother</w:t>
      </w:r>
      <w:r>
        <w:t xml:space="preserve"> quite different connection. As well as appealin</w:t>
      </w:r>
      <w:r w:rsidR="00190EBD">
        <w:t>g against it they appeal to it</w:t>
      </w:r>
      <w:r w:rsidR="00E97674">
        <w:t xml:space="preserve"> (e.g., P</w:t>
      </w:r>
      <w:r w:rsidR="0096746A">
        <w:t>s</w:t>
      </w:r>
      <w:r w:rsidR="00E97674">
        <w:t xml:space="preserve">s 7:7 [6]; 56:8 [7]; </w:t>
      </w:r>
      <w:r w:rsidR="00190EBD" w:rsidRPr="00190EBD">
        <w:rPr>
          <w:lang w:bidi="he-IL"/>
        </w:rPr>
        <w:t xml:space="preserve">59:14 [13]; </w:t>
      </w:r>
      <w:r w:rsidR="00E97674">
        <w:t>69:25 [24]</w:t>
      </w:r>
      <w:r w:rsidR="00190EBD">
        <w:t xml:space="preserve">; </w:t>
      </w:r>
      <w:r w:rsidR="00190EBD" w:rsidRPr="00190EBD">
        <w:rPr>
          <w:rFonts w:cs="Times New Roman"/>
          <w:szCs w:val="20"/>
          <w:lang w:bidi="he-IL"/>
        </w:rPr>
        <w:t>79:6</w:t>
      </w:r>
      <w:r w:rsidR="00E97674">
        <w:t>).</w:t>
      </w:r>
      <w:r w:rsidR="00591F4E">
        <w:t xml:space="preserve"> Yahweh ought to be angry with </w:t>
      </w:r>
      <w:r w:rsidR="000D159F">
        <w:t>the</w:t>
      </w:r>
      <w:r w:rsidR="00591F4E">
        <w:t xml:space="preserve"> wrongdoing </w:t>
      </w:r>
      <w:r w:rsidR="0096746A">
        <w:t>of the attackers</w:t>
      </w:r>
      <w:r w:rsidR="00D80EA2">
        <w:t xml:space="preserve"> who oppress</w:t>
      </w:r>
      <w:r w:rsidR="000D159F">
        <w:t xml:space="preserve"> the people </w:t>
      </w:r>
      <w:r w:rsidR="00414902">
        <w:t xml:space="preserve">who are </w:t>
      </w:r>
      <w:r w:rsidR="000D159F">
        <w:t xml:space="preserve">praying these psalms, and </w:t>
      </w:r>
      <w:r w:rsidR="0096746A">
        <w:t xml:space="preserve">he </w:t>
      </w:r>
      <w:r w:rsidR="00D80EA2">
        <w:t>ought to express</w:t>
      </w:r>
      <w:r w:rsidR="000D159F">
        <w:t xml:space="preserve"> his anger by removing them from a positio</w:t>
      </w:r>
      <w:r w:rsidR="00D80EA2">
        <w:t>n of power</w:t>
      </w:r>
      <w:r w:rsidR="000D159F">
        <w:t>.</w:t>
      </w:r>
    </w:p>
    <w:p w:rsidR="007319A7" w:rsidRDefault="007319A7" w:rsidP="00190EBD">
      <w:r>
        <w:t xml:space="preserve">Lamentations says to the Psalms, </w:t>
      </w:r>
      <w:r w:rsidR="00D80EA2">
        <w:t xml:space="preserve">then, </w:t>
      </w:r>
      <w:r>
        <w:t>be bold to articulate for yourself the reality of Yahweh’s anger and be bold in reflecting it back to Yahweh. The Psalms say to Lamentations, recognize the positive significance of Yahweh’s capacity for anger. Ask Yahweh to turn it onto your attackers.</w:t>
      </w:r>
    </w:p>
    <w:p w:rsidR="00190EBD" w:rsidRDefault="00190EBD" w:rsidP="00190EBD">
      <w:pPr>
        <w:pStyle w:val="Heading1"/>
        <w:numPr>
          <w:ilvl w:val="0"/>
          <w:numId w:val="2"/>
        </w:numPr>
      </w:pPr>
      <w:r>
        <w:t>Pr</w:t>
      </w:r>
      <w:r w:rsidR="005A139B">
        <w:t>ayer, Pr</w:t>
      </w:r>
      <w:r>
        <w:t>otest and Trust</w:t>
      </w:r>
    </w:p>
    <w:p w:rsidR="00190EBD" w:rsidRDefault="00190EBD" w:rsidP="00190EBD"/>
    <w:p w:rsidR="00076818" w:rsidRDefault="0096746A" w:rsidP="00414902">
      <w:r>
        <w:t xml:space="preserve"> </w:t>
      </w:r>
      <w:proofErr w:type="gramStart"/>
      <w:r w:rsidR="00F4753B">
        <w:t>“God is… a source of hope and pain</w:t>
      </w:r>
      <w:r w:rsidR="00970933">
        <w:t>” throughout Lamentations,</w:t>
      </w:r>
      <w:r w:rsidR="00F4753B">
        <w:rPr>
          <w:rStyle w:val="FootnoteReference"/>
        </w:rPr>
        <w:footnoteReference w:id="13"/>
      </w:r>
      <w:r w:rsidR="00F4753B">
        <w:t xml:space="preserve"> but especially in chapter 3.</w:t>
      </w:r>
      <w:proofErr w:type="gramEnd"/>
      <w:r w:rsidR="00F679FB">
        <w:t xml:space="preserve"> </w:t>
      </w:r>
      <w:r w:rsidR="003B77A6">
        <w:t>The “</w:t>
      </w:r>
      <w:r w:rsidR="00076818">
        <w:t xml:space="preserve">man” </w:t>
      </w:r>
      <w:r w:rsidR="00414902">
        <w:t xml:space="preserve">in this chapter </w:t>
      </w:r>
      <w:r w:rsidR="00076818">
        <w:t xml:space="preserve">both expresses </w:t>
      </w:r>
      <w:r w:rsidR="003B77A6">
        <w:t>penitence and submission</w:t>
      </w:r>
      <w:r w:rsidR="00970933">
        <w:t>,</w:t>
      </w:r>
      <w:r w:rsidR="003B77A6">
        <w:t xml:space="preserve"> and issues protests and </w:t>
      </w:r>
      <w:r w:rsidR="003B77A6">
        <w:lastRenderedPageBreak/>
        <w:t>accusations.</w:t>
      </w:r>
      <w:r w:rsidR="003B77A6">
        <w:rPr>
          <w:rStyle w:val="FootnoteReference"/>
        </w:rPr>
        <w:footnoteReference w:id="14"/>
      </w:r>
      <w:r w:rsidR="003B77A6">
        <w:t xml:space="preserve"> </w:t>
      </w:r>
      <w:r w:rsidR="00076818">
        <w:t>In holding onto such admixtures</w:t>
      </w:r>
      <w:r w:rsidR="00970933">
        <w:t xml:space="preserve"> “t</w:t>
      </w:r>
      <w:r w:rsidR="00F679FB">
        <w:t>he book does not construct a theology of its own.”</w:t>
      </w:r>
      <w:r w:rsidR="00F679FB">
        <w:rPr>
          <w:rStyle w:val="FootnoteReference"/>
        </w:rPr>
        <w:footnoteReference w:id="15"/>
      </w:r>
      <w:r w:rsidR="00970933">
        <w:t xml:space="preserve"> It i</w:t>
      </w:r>
      <w:r w:rsidR="0018121C">
        <w:t>s “a dialogic text.”</w:t>
      </w:r>
      <w:r w:rsidR="0018121C">
        <w:rPr>
          <w:rStyle w:val="FootnoteReference"/>
        </w:rPr>
        <w:footnoteReference w:id="16"/>
      </w:r>
      <w:r w:rsidR="00076818">
        <w:t xml:space="preserve"> </w:t>
      </w:r>
    </w:p>
    <w:p w:rsidR="00190EBD" w:rsidRDefault="00A8344E" w:rsidP="00076818">
      <w:pPr>
        <w:pStyle w:val="PlainText"/>
      </w:pPr>
      <w:r>
        <w:t>Lamentations 3 first gives t</w:t>
      </w:r>
      <w:r w:rsidR="002242BC">
        <w:t>wenty lines to describing how the suppliant</w:t>
      </w:r>
      <w:r>
        <w:t xml:space="preserve"> has </w:t>
      </w:r>
      <w:r w:rsidR="00970933">
        <w:t>been under attack from Yahweh; t</w:t>
      </w:r>
      <w:r>
        <w:t xml:space="preserve">he </w:t>
      </w:r>
      <w:r w:rsidR="002242BC">
        <w:t>entire protest concerns</w:t>
      </w:r>
      <w:r>
        <w:t xml:space="preserve"> what “he” has done, t</w:t>
      </w:r>
      <w:r w:rsidR="002242BC">
        <w:t>hough</w:t>
      </w:r>
      <w:r w:rsidR="00970933">
        <w:t xml:space="preserve"> Yahweh is never named, no</w:t>
      </w:r>
      <w:r>
        <w:t>r is he addressed.</w:t>
      </w:r>
      <w:r w:rsidR="0059075E">
        <w:t xml:space="preserve"> He is portrayed as an attacker, a jailor, a bear, a l</w:t>
      </w:r>
      <w:r w:rsidR="002242BC">
        <w:t>ion, a shooter, a poisoner. T</w:t>
      </w:r>
      <w:r w:rsidR="00414902">
        <w:t xml:space="preserve">hen there </w:t>
      </w:r>
      <w:r w:rsidR="0059075E">
        <w:t>follows a star</w:t>
      </w:r>
      <w:r w:rsidR="002242BC">
        <w:t xml:space="preserve">tling move to an affirmation </w:t>
      </w:r>
      <w:r w:rsidR="0059075E">
        <w:t xml:space="preserve">that Yahweh’s commitment, compassion, </w:t>
      </w:r>
      <w:r w:rsidR="002242BC">
        <w:t xml:space="preserve">and </w:t>
      </w:r>
      <w:r w:rsidR="0059075E">
        <w:t xml:space="preserve">truthfulness are still realities. </w:t>
      </w:r>
      <w:r w:rsidR="002B22B2">
        <w:t>The</w:t>
      </w:r>
      <w:r w:rsidR="002242BC">
        <w:t>se</w:t>
      </w:r>
      <w:r w:rsidR="002B22B2">
        <w:t xml:space="preserve"> declarations continue</w:t>
      </w:r>
      <w:r w:rsidR="002242BC">
        <w:t xml:space="preserve"> to be third-person but they now name Yahweh</w:t>
      </w:r>
      <w:r w:rsidR="00414902">
        <w:t>,</w:t>
      </w:r>
      <w:r w:rsidR="002242BC">
        <w:t xml:space="preserve"> four times. As the poem reaches the center point </w:t>
      </w:r>
      <w:r w:rsidR="00076818">
        <w:t>of</w:t>
      </w:r>
      <w:r w:rsidR="0059075E">
        <w:t xml:space="preserve"> this central chapter in the book</w:t>
      </w:r>
      <w:r w:rsidR="002242BC">
        <w:t>, it</w:t>
      </w:r>
      <w:r w:rsidR="00970933">
        <w:t xml:space="preserve"> </w:t>
      </w:r>
      <w:r w:rsidR="0059075E">
        <w:t>makes one of the Old Testament’</w:t>
      </w:r>
      <w:r w:rsidR="002242BC">
        <w:t>s most significant theological assertions:</w:t>
      </w:r>
    </w:p>
    <w:p w:rsidR="002B22B2" w:rsidRDefault="002B22B2" w:rsidP="00190EBD"/>
    <w:p w:rsidR="002B22B2" w:rsidRPr="002B22B2" w:rsidRDefault="002B22B2" w:rsidP="002B22B2">
      <w:pPr>
        <w:rPr>
          <w:lang w:val="en-GB"/>
        </w:rPr>
      </w:pPr>
      <w:r>
        <w:rPr>
          <w:lang w:val="en-GB"/>
        </w:rPr>
        <w:t>I</w:t>
      </w:r>
      <w:r w:rsidR="002242BC">
        <w:rPr>
          <w:lang w:val="en-GB"/>
        </w:rPr>
        <w:t>t i</w:t>
      </w:r>
      <w:r w:rsidRPr="002B22B2">
        <w:rPr>
          <w:lang w:val="en-GB"/>
        </w:rPr>
        <w:t xml:space="preserve">s not from his heart that he humbles </w:t>
      </w:r>
    </w:p>
    <w:p w:rsidR="002B22B2" w:rsidRPr="002B22B2" w:rsidRDefault="002B22B2" w:rsidP="002B22B2">
      <w:pPr>
        <w:rPr>
          <w:lang w:val="en-GB"/>
        </w:rPr>
      </w:pPr>
      <w:r w:rsidRPr="002B22B2">
        <w:rPr>
          <w:lang w:val="en-GB"/>
        </w:rPr>
        <w:tab/>
      </w:r>
      <w:proofErr w:type="gramStart"/>
      <w:r w:rsidRPr="002B22B2">
        <w:rPr>
          <w:lang w:val="en-GB"/>
        </w:rPr>
        <w:t>and</w:t>
      </w:r>
      <w:proofErr w:type="gramEnd"/>
      <w:r w:rsidRPr="002B22B2">
        <w:rPr>
          <w:lang w:val="en-GB"/>
        </w:rPr>
        <w:t xml:space="preserve"> b</w:t>
      </w:r>
      <w:r w:rsidR="002242BC">
        <w:rPr>
          <w:lang w:val="en-GB"/>
        </w:rPr>
        <w:t>rings suffering to human beings. (Lam 3:33)</w:t>
      </w:r>
    </w:p>
    <w:p w:rsidR="002B22B2" w:rsidRPr="00CF2279" w:rsidRDefault="002B22B2" w:rsidP="00190EBD"/>
    <w:p w:rsidR="005E3FA1" w:rsidRPr="005E3FA1" w:rsidRDefault="002B22B2" w:rsidP="002B22B2">
      <w:pPr>
        <w:pStyle w:val="ListParagraph"/>
        <w:ind w:left="0" w:firstLine="0"/>
        <w:rPr>
          <w:lang w:val="en-GB"/>
        </w:rPr>
      </w:pPr>
      <w:r>
        <w:rPr>
          <w:lang w:val="en-GB"/>
        </w:rPr>
        <w:t xml:space="preserve">The poem has asserted at some length that Yahweh does humble and bring suffering, but </w:t>
      </w:r>
      <w:r w:rsidR="002242BC">
        <w:rPr>
          <w:lang w:val="en-GB"/>
        </w:rPr>
        <w:t xml:space="preserve">it </w:t>
      </w:r>
      <w:r>
        <w:rPr>
          <w:lang w:val="en-GB"/>
        </w:rPr>
        <w:t xml:space="preserve">now avows that such action does not come from his heart </w:t>
      </w:r>
      <w:r w:rsidR="00076818">
        <w:rPr>
          <w:lang w:val="en-GB"/>
        </w:rPr>
        <w:t>(</w:t>
      </w:r>
      <w:proofErr w:type="spellStart"/>
      <w:r w:rsidR="00076818">
        <w:rPr>
          <w:i/>
          <w:lang w:val="en-GB"/>
        </w:rPr>
        <w:t>lēb</w:t>
      </w:r>
      <w:proofErr w:type="spellEnd"/>
      <w:r w:rsidR="00076818">
        <w:rPr>
          <w:lang w:val="en-GB"/>
        </w:rPr>
        <w:t>)</w:t>
      </w:r>
      <w:r w:rsidR="00414902">
        <w:rPr>
          <w:lang w:val="en-GB"/>
        </w:rPr>
        <w:t>,</w:t>
      </w:r>
      <w:r>
        <w:rPr>
          <w:lang w:val="en-GB"/>
        </w:rPr>
        <w:t xml:space="preserve"> </w:t>
      </w:r>
      <w:r w:rsidR="00483763">
        <w:rPr>
          <w:lang w:val="en-GB"/>
        </w:rPr>
        <w:t xml:space="preserve">from his inner being. </w:t>
      </w:r>
      <w:r>
        <w:rPr>
          <w:lang w:val="en-GB"/>
        </w:rPr>
        <w:t xml:space="preserve">English translations mostly have </w:t>
      </w:r>
      <w:r w:rsidR="002242BC">
        <w:rPr>
          <w:lang w:val="en-GB"/>
        </w:rPr>
        <w:t xml:space="preserve">Yahweh acting in this way </w:t>
      </w:r>
      <w:r w:rsidR="00483763">
        <w:rPr>
          <w:lang w:val="en-GB"/>
        </w:rPr>
        <w:t xml:space="preserve">“not willingly”; some </w:t>
      </w:r>
      <w:r w:rsidR="002242BC">
        <w:rPr>
          <w:lang w:val="en-GB"/>
        </w:rPr>
        <w:t xml:space="preserve">translations </w:t>
      </w:r>
      <w:r w:rsidR="00483763">
        <w:rPr>
          <w:lang w:val="en-GB"/>
        </w:rPr>
        <w:t>have a phrase indicating that he doesn’t enjoy it.</w:t>
      </w:r>
      <w:r w:rsidR="00414902">
        <w:rPr>
          <w:lang w:val="en-GB"/>
        </w:rPr>
        <w:t xml:space="preserve"> The</w:t>
      </w:r>
      <w:r w:rsidR="00970933">
        <w:rPr>
          <w:lang w:val="en-GB"/>
        </w:rPr>
        <w:t xml:space="preserve"> implication is</w:t>
      </w:r>
      <w:r w:rsidR="00414902">
        <w:rPr>
          <w:lang w:val="en-GB"/>
        </w:rPr>
        <w:t xml:space="preserve"> that when Yahweh acts to bless, </w:t>
      </w:r>
      <w:r w:rsidR="00483763">
        <w:rPr>
          <w:lang w:val="en-GB"/>
        </w:rPr>
        <w:t xml:space="preserve">it </w:t>
      </w:r>
      <w:r w:rsidR="00414902">
        <w:rPr>
          <w:lang w:val="en-GB"/>
        </w:rPr>
        <w:t>does come from his heart. I</w:t>
      </w:r>
      <w:r w:rsidR="00970933">
        <w:rPr>
          <w:lang w:val="en-GB"/>
        </w:rPr>
        <w:t>t’</w:t>
      </w:r>
      <w:r w:rsidR="00483763">
        <w:rPr>
          <w:lang w:val="en-GB"/>
        </w:rPr>
        <w:t>s deliberate, it comes naturally</w:t>
      </w:r>
      <w:r w:rsidR="002242BC">
        <w:rPr>
          <w:lang w:val="en-GB"/>
        </w:rPr>
        <w:t xml:space="preserve">, </w:t>
      </w:r>
      <w:proofErr w:type="gramStart"/>
      <w:r w:rsidR="002242BC">
        <w:rPr>
          <w:lang w:val="en-GB"/>
        </w:rPr>
        <w:t>he</w:t>
      </w:r>
      <w:proofErr w:type="gramEnd"/>
      <w:r w:rsidR="002242BC">
        <w:rPr>
          <w:lang w:val="en-GB"/>
        </w:rPr>
        <w:t xml:space="preserve"> likes doing it</w:t>
      </w:r>
      <w:r w:rsidR="00483763">
        <w:rPr>
          <w:lang w:val="en-GB"/>
        </w:rPr>
        <w:t xml:space="preserve">. When he acts to afflict, it comes from somewhere </w:t>
      </w:r>
      <w:r w:rsidR="00094532">
        <w:rPr>
          <w:lang w:val="en-GB"/>
        </w:rPr>
        <w:t>else withi</w:t>
      </w:r>
      <w:r w:rsidR="00414902">
        <w:rPr>
          <w:lang w:val="en-GB"/>
        </w:rPr>
        <w:t>n his person. I</w:t>
      </w:r>
      <w:r w:rsidR="00094532">
        <w:rPr>
          <w:lang w:val="en-GB"/>
        </w:rPr>
        <w:t>t doesn’</w:t>
      </w:r>
      <w:r w:rsidR="00483763">
        <w:rPr>
          <w:lang w:val="en-GB"/>
        </w:rPr>
        <w:t xml:space="preserve">t come as naturally to him, he doesn’t enjoy it. </w:t>
      </w:r>
      <w:r w:rsidR="005E3FA1">
        <w:rPr>
          <w:lang w:val="en-GB"/>
        </w:rPr>
        <w:t>“Yahweh is not a God of affliction; it is not in his nature to grieve human beings…. Afflicting is not of the essence of Yahweh.”</w:t>
      </w:r>
      <w:r w:rsidR="005E3FA1">
        <w:rPr>
          <w:rStyle w:val="FootnoteReference"/>
          <w:lang w:val="en-GB"/>
        </w:rPr>
        <w:footnoteReference w:id="17"/>
      </w:r>
    </w:p>
    <w:p w:rsidR="006B7FBF" w:rsidRDefault="00483763" w:rsidP="005E3FA1">
      <w:pPr>
        <w:rPr>
          <w:lang w:val="en-GB"/>
        </w:rPr>
      </w:pPr>
      <w:r>
        <w:rPr>
          <w:lang w:val="en-GB"/>
        </w:rPr>
        <w:t>Yet the poem then complements that statement with</w:t>
      </w:r>
    </w:p>
    <w:p w:rsidR="00483763" w:rsidRDefault="00483763" w:rsidP="002B22B2">
      <w:pPr>
        <w:pStyle w:val="ListParagraph"/>
        <w:ind w:left="0" w:firstLine="0"/>
        <w:rPr>
          <w:lang w:val="en-GB"/>
        </w:rPr>
      </w:pPr>
    </w:p>
    <w:p w:rsidR="00483763" w:rsidRPr="007D46B8" w:rsidRDefault="00483763" w:rsidP="00483763">
      <w:pPr>
        <w:pStyle w:val="ListParagraph"/>
        <w:ind w:left="1440" w:hanging="720"/>
        <w:rPr>
          <w:lang w:val="en-GB"/>
        </w:rPr>
      </w:pPr>
      <w:r>
        <w:rPr>
          <w:lang w:val="en-GB"/>
        </w:rPr>
        <w:t>Who is it who said and it</w:t>
      </w:r>
      <w:r w:rsidRPr="007D46B8">
        <w:rPr>
          <w:lang w:val="en-GB"/>
        </w:rPr>
        <w:t xml:space="preserve"> happened, </w:t>
      </w:r>
    </w:p>
    <w:p w:rsidR="00483763" w:rsidRPr="007D46B8" w:rsidRDefault="00483763" w:rsidP="00483763">
      <w:pPr>
        <w:pStyle w:val="ListParagraph"/>
        <w:ind w:left="1440" w:hanging="720"/>
        <w:rPr>
          <w:lang w:val="en-GB"/>
        </w:rPr>
      </w:pPr>
      <w:r>
        <w:rPr>
          <w:lang w:val="en-GB"/>
        </w:rPr>
        <w:tab/>
      </w:r>
      <w:proofErr w:type="gramStart"/>
      <w:r>
        <w:rPr>
          <w:lang w:val="en-GB"/>
        </w:rPr>
        <w:t>when</w:t>
      </w:r>
      <w:proofErr w:type="gramEnd"/>
      <w:r>
        <w:rPr>
          <w:lang w:val="en-GB"/>
        </w:rPr>
        <w:t xml:space="preserve"> the Lord did</w:t>
      </w:r>
      <w:r w:rsidRPr="007D46B8">
        <w:rPr>
          <w:lang w:val="en-GB"/>
        </w:rPr>
        <w:t xml:space="preserve">n’t </w:t>
      </w:r>
      <w:r>
        <w:rPr>
          <w:lang w:val="en-GB"/>
        </w:rPr>
        <w:t>order</w:t>
      </w:r>
      <w:r w:rsidRPr="007D46B8">
        <w:rPr>
          <w:lang w:val="en-GB"/>
        </w:rPr>
        <w:t>?</w:t>
      </w:r>
    </w:p>
    <w:p w:rsidR="00483763" w:rsidRPr="00483763" w:rsidRDefault="00483763" w:rsidP="00483763">
      <w:pPr>
        <w:pStyle w:val="ListParagraph"/>
        <w:ind w:left="1440" w:hanging="720"/>
        <w:rPr>
          <w:lang w:val="en-GB"/>
        </w:rPr>
      </w:pPr>
      <w:r w:rsidRPr="00483763">
        <w:rPr>
          <w:lang w:val="en-GB"/>
        </w:rPr>
        <w:t xml:space="preserve">From the mouth of the One on High </w:t>
      </w:r>
    </w:p>
    <w:p w:rsidR="00483763" w:rsidRPr="00483763" w:rsidRDefault="00483763" w:rsidP="00483763">
      <w:pPr>
        <w:pStyle w:val="ListParagraph"/>
        <w:ind w:left="1440" w:hanging="720"/>
        <w:rPr>
          <w:lang w:val="en-GB"/>
        </w:rPr>
      </w:pPr>
      <w:r w:rsidRPr="00483763">
        <w:rPr>
          <w:lang w:val="en-GB"/>
        </w:rPr>
        <w:tab/>
      </w:r>
      <w:proofErr w:type="gramStart"/>
      <w:r w:rsidRPr="00483763">
        <w:rPr>
          <w:lang w:val="en-GB"/>
        </w:rPr>
        <w:t>do</w:t>
      </w:r>
      <w:proofErr w:type="gramEnd"/>
      <w:r w:rsidRPr="00483763">
        <w:rPr>
          <w:lang w:val="en-GB"/>
        </w:rPr>
        <w:t xml:space="preserve"> not the bad things and the good things issue?</w:t>
      </w:r>
      <w:r w:rsidR="00F918EA">
        <w:rPr>
          <w:lang w:val="en-GB"/>
        </w:rPr>
        <w:t xml:space="preserve"> (Lam 3:37-38)</w:t>
      </w:r>
    </w:p>
    <w:p w:rsidR="00483763" w:rsidRDefault="00483763" w:rsidP="002B22B2">
      <w:pPr>
        <w:pStyle w:val="ListParagraph"/>
        <w:ind w:left="0" w:firstLine="0"/>
        <w:rPr>
          <w:lang w:val="en-GB"/>
        </w:rPr>
      </w:pPr>
    </w:p>
    <w:p w:rsidR="00483763" w:rsidRDefault="00483763" w:rsidP="002B22B2">
      <w:pPr>
        <w:pStyle w:val="ListParagraph"/>
        <w:ind w:left="0" w:firstLine="0"/>
        <w:rPr>
          <w:lang w:val="en-GB"/>
        </w:rPr>
      </w:pPr>
      <w:r>
        <w:rPr>
          <w:lang w:val="en-GB"/>
        </w:rPr>
        <w:t>And there is good reason:</w:t>
      </w:r>
    </w:p>
    <w:p w:rsidR="00483763" w:rsidRDefault="00483763" w:rsidP="002B22B2">
      <w:pPr>
        <w:pStyle w:val="ListParagraph"/>
        <w:ind w:left="0" w:firstLine="0"/>
        <w:rPr>
          <w:lang w:val="en-GB"/>
        </w:rPr>
      </w:pPr>
    </w:p>
    <w:p w:rsidR="00483763" w:rsidRPr="00483763" w:rsidRDefault="00483763" w:rsidP="00483763">
      <w:pPr>
        <w:pStyle w:val="ListParagraph"/>
        <w:ind w:left="1440" w:hanging="720"/>
        <w:rPr>
          <w:lang w:val="en-GB"/>
        </w:rPr>
      </w:pPr>
      <w:r w:rsidRPr="00483763">
        <w:rPr>
          <w:lang w:val="en-GB"/>
        </w:rPr>
        <w:t xml:space="preserve">Of what should a living person </w:t>
      </w:r>
      <w:proofErr w:type="gramStart"/>
      <w:r w:rsidRPr="00483763">
        <w:rPr>
          <w:lang w:val="en-GB"/>
        </w:rPr>
        <w:t>complain,</w:t>
      </w:r>
      <w:proofErr w:type="gramEnd"/>
      <w:r w:rsidRPr="00483763">
        <w:rPr>
          <w:lang w:val="en-GB"/>
        </w:rPr>
        <w:t xml:space="preserve"> </w:t>
      </w:r>
    </w:p>
    <w:p w:rsidR="00483763" w:rsidRPr="00483763" w:rsidRDefault="00483763" w:rsidP="00483763">
      <w:pPr>
        <w:pStyle w:val="ListParagraph"/>
        <w:ind w:left="1440" w:hanging="720"/>
        <w:rPr>
          <w:lang w:val="en-GB"/>
        </w:rPr>
      </w:pPr>
      <w:r w:rsidRPr="00483763">
        <w:rPr>
          <w:lang w:val="en-GB"/>
        </w:rPr>
        <w:tab/>
      </w:r>
      <w:proofErr w:type="gramStart"/>
      <w:r w:rsidRPr="00483763">
        <w:rPr>
          <w:lang w:val="en-GB"/>
        </w:rPr>
        <w:t>a</w:t>
      </w:r>
      <w:proofErr w:type="gramEnd"/>
      <w:r w:rsidRPr="00483763">
        <w:rPr>
          <w:lang w:val="en-GB"/>
        </w:rPr>
        <w:t xml:space="preserve"> man in connection with his wrongdoings?</w:t>
      </w:r>
      <w:r w:rsidR="00F918EA">
        <w:rPr>
          <w:lang w:val="en-GB"/>
        </w:rPr>
        <w:t xml:space="preserve"> (Lam 3:39)</w:t>
      </w:r>
    </w:p>
    <w:p w:rsidR="00483763" w:rsidRDefault="00483763" w:rsidP="002B22B2">
      <w:pPr>
        <w:pStyle w:val="ListParagraph"/>
        <w:ind w:left="0" w:firstLine="0"/>
        <w:rPr>
          <w:lang w:val="en-GB"/>
        </w:rPr>
      </w:pPr>
    </w:p>
    <w:p w:rsidR="00F918EA" w:rsidRDefault="00CC2EB4" w:rsidP="002B22B2">
      <w:pPr>
        <w:pStyle w:val="ListParagraph"/>
        <w:ind w:left="0" w:firstLine="0"/>
        <w:rPr>
          <w:lang w:val="en-GB"/>
        </w:rPr>
      </w:pPr>
      <w:r>
        <w:rPr>
          <w:lang w:val="en-GB"/>
        </w:rPr>
        <w:t xml:space="preserve">Therefore we need to examine our ways and turn back to </w:t>
      </w:r>
      <w:r w:rsidR="00F918EA">
        <w:rPr>
          <w:lang w:val="en-GB"/>
        </w:rPr>
        <w:t>Yahweh (Lam 3:</w:t>
      </w:r>
      <w:r>
        <w:rPr>
          <w:lang w:val="en-GB"/>
        </w:rPr>
        <w:t xml:space="preserve">40). </w:t>
      </w:r>
    </w:p>
    <w:p w:rsidR="00483763" w:rsidRDefault="00CC2EB4" w:rsidP="00F918EA">
      <w:pPr>
        <w:rPr>
          <w:lang w:val="en-GB"/>
        </w:rPr>
      </w:pPr>
      <w:r>
        <w:rPr>
          <w:lang w:val="en-GB"/>
        </w:rPr>
        <w:t xml:space="preserve">The poem </w:t>
      </w:r>
      <w:r w:rsidR="00F918EA">
        <w:rPr>
          <w:lang w:val="en-GB"/>
        </w:rPr>
        <w:t xml:space="preserve">now </w:t>
      </w:r>
      <w:r>
        <w:rPr>
          <w:lang w:val="en-GB"/>
        </w:rPr>
        <w:t xml:space="preserve">becomes a prayer (or lays out </w:t>
      </w:r>
      <w:r w:rsidR="00F918EA">
        <w:rPr>
          <w:lang w:val="en-GB"/>
        </w:rPr>
        <w:t>a prayer for people to pray),</w:t>
      </w:r>
      <w:r>
        <w:rPr>
          <w:lang w:val="en-GB"/>
        </w:rPr>
        <w:t xml:space="preserve"> reverts to describing Yahweh’s destructive action, then speaks of how Yahweh has listened and responded</w:t>
      </w:r>
      <w:r w:rsidR="001D7B14">
        <w:rPr>
          <w:lang w:val="en-GB"/>
        </w:rPr>
        <w:t xml:space="preserve"> </w:t>
      </w:r>
      <w:r w:rsidR="0058486B">
        <w:rPr>
          <w:lang w:val="en-GB"/>
        </w:rPr>
        <w:t xml:space="preserve">in the past </w:t>
      </w:r>
      <w:r w:rsidR="00992323">
        <w:rPr>
          <w:lang w:val="en-GB"/>
        </w:rPr>
        <w:t>(unless vv. 55-62 are</w:t>
      </w:r>
      <w:r w:rsidR="00392178">
        <w:rPr>
          <w:lang w:val="en-GB"/>
        </w:rPr>
        <w:t xml:space="preserve"> </w:t>
      </w:r>
      <w:proofErr w:type="spellStart"/>
      <w:r w:rsidR="00392178">
        <w:rPr>
          <w:lang w:val="en-GB"/>
        </w:rPr>
        <w:t>precative</w:t>
      </w:r>
      <w:proofErr w:type="spellEnd"/>
      <w:r w:rsidR="001D7B14">
        <w:rPr>
          <w:lang w:val="en-GB"/>
        </w:rPr>
        <w:t>)</w:t>
      </w:r>
      <w:r>
        <w:rPr>
          <w:lang w:val="en-GB"/>
        </w:rPr>
        <w:t>, and urges Yahweh to acts against the suppliant’s attacker</w:t>
      </w:r>
      <w:r w:rsidR="001D7B14">
        <w:rPr>
          <w:lang w:val="en-GB"/>
        </w:rPr>
        <w:t>s</w:t>
      </w:r>
      <w:r>
        <w:rPr>
          <w:lang w:val="en-GB"/>
        </w:rPr>
        <w:t>.</w:t>
      </w:r>
    </w:p>
    <w:p w:rsidR="00930BA5" w:rsidRPr="00414902" w:rsidRDefault="00970933" w:rsidP="00930BA5">
      <w:pPr>
        <w:tabs>
          <w:tab w:val="left" w:pos="4050"/>
        </w:tabs>
      </w:pPr>
      <w:r w:rsidRPr="00414902">
        <w:t>Psalm 22 has in common with Lamentations 3 that it</w:t>
      </w:r>
      <w:r w:rsidR="002242BC" w:rsidRPr="00414902">
        <w:t xml:space="preserve"> interweave</w:t>
      </w:r>
      <w:r w:rsidRPr="00414902">
        <w:t>s</w:t>
      </w:r>
      <w:r w:rsidR="00A8344E" w:rsidRPr="00414902">
        <w:t xml:space="preserve"> protest and trust. </w:t>
      </w:r>
      <w:r w:rsidR="00414902">
        <w:t>It</w:t>
      </w:r>
      <w:r w:rsidR="00930BA5">
        <w:rPr>
          <w:lang w:val="en-GB"/>
        </w:rPr>
        <w:t xml:space="preserve"> compares and contrasts with Lamentations 3 in various ways. </w:t>
      </w:r>
    </w:p>
    <w:p w:rsidR="00481329" w:rsidRDefault="00481329" w:rsidP="00930BA5">
      <w:pPr>
        <w:tabs>
          <w:tab w:val="left" w:pos="4050"/>
        </w:tabs>
        <w:rPr>
          <w:lang w:val="en-GB"/>
        </w:rPr>
      </w:pPr>
    </w:p>
    <w:p w:rsidR="00643D2B" w:rsidRPr="00094532" w:rsidRDefault="000E408D" w:rsidP="00094532">
      <w:pPr>
        <w:pStyle w:val="ListParagraph"/>
        <w:numPr>
          <w:ilvl w:val="0"/>
          <w:numId w:val="4"/>
        </w:numPr>
        <w:ind w:left="720"/>
        <w:rPr>
          <w:lang w:val="en-GB"/>
        </w:rPr>
      </w:pPr>
      <w:r>
        <w:rPr>
          <w:lang w:val="en-GB"/>
        </w:rPr>
        <w:t xml:space="preserve">The two compositions are resolute in the way they insist on facing two sets of facts—both </w:t>
      </w:r>
      <w:r w:rsidR="00F918EA">
        <w:rPr>
          <w:lang w:val="en-GB"/>
        </w:rPr>
        <w:t xml:space="preserve">the fact of </w:t>
      </w:r>
      <w:r>
        <w:rPr>
          <w:lang w:val="en-GB"/>
        </w:rPr>
        <w:t xml:space="preserve">Yahweh’s abandonment and hostility and </w:t>
      </w:r>
      <w:r w:rsidR="00F918EA">
        <w:rPr>
          <w:lang w:val="en-GB"/>
        </w:rPr>
        <w:t xml:space="preserve">the fact of </w:t>
      </w:r>
      <w:r>
        <w:rPr>
          <w:lang w:val="en-GB"/>
        </w:rPr>
        <w:t xml:space="preserve">Yahweh’s compassion and </w:t>
      </w:r>
      <w:r>
        <w:rPr>
          <w:lang w:val="en-GB"/>
        </w:rPr>
        <w:lastRenderedPageBreak/>
        <w:t>commitment.</w:t>
      </w:r>
      <w:r w:rsidR="00BF3E88">
        <w:rPr>
          <w:lang w:val="en-GB"/>
        </w:rPr>
        <w:t xml:space="preserve"> </w:t>
      </w:r>
      <w:r w:rsidR="00094532">
        <w:rPr>
          <w:lang w:val="en-GB"/>
        </w:rPr>
        <w:t xml:space="preserve"> In both</w:t>
      </w:r>
      <w:r w:rsidR="00076818">
        <w:rPr>
          <w:lang w:val="en-GB"/>
        </w:rPr>
        <w:t>,</w:t>
      </w:r>
      <w:r w:rsidR="00094532" w:rsidRPr="00094532">
        <w:rPr>
          <w:lang w:val="en-GB"/>
        </w:rPr>
        <w:t xml:space="preserve"> “God’s people can be ‘forsaken’ but never </w:t>
      </w:r>
      <w:proofErr w:type="gramStart"/>
      <w:r w:rsidR="00094532" w:rsidRPr="00094532">
        <w:rPr>
          <w:lang w:val="en-GB"/>
        </w:rPr>
        <w:t>Forsaken</w:t>
      </w:r>
      <w:proofErr w:type="gramEnd"/>
      <w:r w:rsidR="00094532" w:rsidRPr="00094532">
        <w:rPr>
          <w:lang w:val="en-GB"/>
        </w:rPr>
        <w:t xml:space="preserve">…. God is ‘absent’ </w:t>
      </w:r>
      <w:r w:rsidR="00094532" w:rsidRPr="00094532">
        <w:rPr>
          <w:i/>
          <w:lang w:val="en-GB"/>
        </w:rPr>
        <w:t>in the sense that</w:t>
      </w:r>
      <w:r w:rsidR="00094532" w:rsidRPr="00094532">
        <w:rPr>
          <w:lang w:val="en-GB"/>
        </w:rPr>
        <w:t xml:space="preserve"> he is not acting to bless his people and protect them from their enemies.”</w:t>
      </w:r>
      <w:r w:rsidR="00094532" w:rsidRPr="00094532">
        <w:rPr>
          <w:vertAlign w:val="superscript"/>
          <w:lang w:val="en-GB"/>
        </w:rPr>
        <w:footnoteReference w:id="18"/>
      </w:r>
    </w:p>
    <w:p w:rsidR="00EB4FA7" w:rsidRDefault="00EB4FA7" w:rsidP="00930BA5">
      <w:pPr>
        <w:pStyle w:val="ListParagraph"/>
        <w:numPr>
          <w:ilvl w:val="0"/>
          <w:numId w:val="4"/>
        </w:numPr>
        <w:tabs>
          <w:tab w:val="left" w:pos="4050"/>
        </w:tabs>
        <w:ind w:left="720"/>
        <w:rPr>
          <w:lang w:val="en-GB"/>
        </w:rPr>
      </w:pPr>
      <w:r>
        <w:rPr>
          <w:lang w:val="en-GB"/>
        </w:rPr>
        <w:t xml:space="preserve">In facing the two sets of facts, both compositions combine vehement </w:t>
      </w:r>
      <w:r w:rsidR="00076818">
        <w:rPr>
          <w:lang w:val="en-GB"/>
        </w:rPr>
        <w:t>protest and meek submission. Neither protest alone nor submission alone</w:t>
      </w:r>
      <w:r>
        <w:rPr>
          <w:lang w:val="en-GB"/>
        </w:rPr>
        <w:t xml:space="preserve"> is adequate. </w:t>
      </w:r>
    </w:p>
    <w:p w:rsidR="004F3A0F" w:rsidRPr="00D8194C" w:rsidRDefault="00992323" w:rsidP="00D8194C">
      <w:pPr>
        <w:pStyle w:val="ListParagraph"/>
        <w:numPr>
          <w:ilvl w:val="0"/>
          <w:numId w:val="4"/>
        </w:numPr>
        <w:tabs>
          <w:tab w:val="left" w:pos="4050"/>
        </w:tabs>
        <w:ind w:left="720"/>
        <w:rPr>
          <w:lang w:val="en-GB"/>
        </w:rPr>
      </w:pPr>
      <w:r>
        <w:rPr>
          <w:lang w:val="en-GB"/>
        </w:rPr>
        <w:t>B</w:t>
      </w:r>
      <w:r w:rsidR="008E718A">
        <w:rPr>
          <w:lang w:val="en-GB"/>
        </w:rPr>
        <w:t xml:space="preserve">oth </w:t>
      </w:r>
      <w:r w:rsidR="00F918EA">
        <w:rPr>
          <w:lang w:val="en-GB"/>
        </w:rPr>
        <w:t xml:space="preserve">compositions </w:t>
      </w:r>
      <w:r>
        <w:rPr>
          <w:lang w:val="en-GB"/>
        </w:rPr>
        <w:t xml:space="preserve">testify to </w:t>
      </w:r>
      <w:r w:rsidR="008E718A">
        <w:rPr>
          <w:lang w:val="en-GB"/>
        </w:rPr>
        <w:t>some resolution</w:t>
      </w:r>
      <w:r>
        <w:rPr>
          <w:lang w:val="en-GB"/>
        </w:rPr>
        <w:t>, though its reality is clearer in the psalm. There resolution</w:t>
      </w:r>
      <w:r w:rsidR="008E718A">
        <w:rPr>
          <w:lang w:val="en-GB"/>
        </w:rPr>
        <w:t xml:space="preserve"> </w:t>
      </w:r>
      <w:r w:rsidR="00643D2B">
        <w:rPr>
          <w:lang w:val="en-GB"/>
        </w:rPr>
        <w:t>comes</w:t>
      </w:r>
      <w:r w:rsidR="00BF3E88">
        <w:rPr>
          <w:lang w:val="en-GB"/>
        </w:rPr>
        <w:t xml:space="preserve"> at the end, apparently because the suppliant knows Yahweh has responded to the protes</w:t>
      </w:r>
      <w:r>
        <w:rPr>
          <w:lang w:val="en-GB"/>
        </w:rPr>
        <w:t>t and</w:t>
      </w:r>
      <w:r w:rsidR="00643D2B">
        <w:rPr>
          <w:lang w:val="en-GB"/>
        </w:rPr>
        <w:t xml:space="preserve"> </w:t>
      </w:r>
      <w:r w:rsidR="00414902">
        <w:rPr>
          <w:lang w:val="en-GB"/>
        </w:rPr>
        <w:t xml:space="preserve">that he </w:t>
      </w:r>
      <w:r w:rsidR="00643D2B">
        <w:rPr>
          <w:lang w:val="en-GB"/>
        </w:rPr>
        <w:t>has made a commitment to deliver the suppliant from the attackers. In La</w:t>
      </w:r>
      <w:r w:rsidR="00094532">
        <w:rPr>
          <w:lang w:val="en-GB"/>
        </w:rPr>
        <w:t xml:space="preserve">mentations the resolution </w:t>
      </w:r>
      <w:r>
        <w:rPr>
          <w:lang w:val="en-GB"/>
        </w:rPr>
        <w:t>ma</w:t>
      </w:r>
      <w:r w:rsidR="00414902">
        <w:rPr>
          <w:lang w:val="en-GB"/>
        </w:rPr>
        <w:t>y seem to come in the middle, bu</w:t>
      </w:r>
      <w:r w:rsidR="00076818">
        <w:rPr>
          <w:lang w:val="en-GB"/>
        </w:rPr>
        <w:t>t</w:t>
      </w:r>
      <w:r w:rsidR="00D8194C">
        <w:rPr>
          <w:lang w:val="en-GB"/>
        </w:rPr>
        <w:t xml:space="preserve"> </w:t>
      </w:r>
      <w:r w:rsidR="00414902">
        <w:rPr>
          <w:lang w:val="en-GB"/>
        </w:rPr>
        <w:t xml:space="preserve">it is not </w:t>
      </w:r>
      <w:r w:rsidR="00D8194C">
        <w:rPr>
          <w:lang w:val="en-GB"/>
        </w:rPr>
        <w:t>sustained. Indeed, “in context…</w:t>
      </w:r>
      <w:r w:rsidR="00D8194C" w:rsidRPr="00D8194C">
        <w:rPr>
          <w:lang w:val="en-GB"/>
        </w:rPr>
        <w:t xml:space="preserve"> these orthodox affirmations become near accusations</w:t>
      </w:r>
      <w:r w:rsidR="00D8194C">
        <w:rPr>
          <w:lang w:val="en-GB"/>
        </w:rPr>
        <w:t>,</w:t>
      </w:r>
      <w:r w:rsidR="00D8194C" w:rsidRPr="00D8194C">
        <w:rPr>
          <w:lang w:val="en-GB"/>
        </w:rPr>
        <w:t>” or at least motivations to Yahweh to act in accordance with them.</w:t>
      </w:r>
      <w:r w:rsidR="00D8194C" w:rsidRPr="00D8194C">
        <w:rPr>
          <w:vertAlign w:val="superscript"/>
          <w:lang w:val="en-GB"/>
        </w:rPr>
        <w:footnoteReference w:id="19"/>
      </w:r>
    </w:p>
    <w:p w:rsidR="000E408D" w:rsidRDefault="00D8194C" w:rsidP="00930BA5">
      <w:pPr>
        <w:pStyle w:val="ListParagraph"/>
        <w:numPr>
          <w:ilvl w:val="0"/>
          <w:numId w:val="4"/>
        </w:numPr>
        <w:tabs>
          <w:tab w:val="left" w:pos="4050"/>
        </w:tabs>
        <w:ind w:left="720"/>
        <w:rPr>
          <w:lang w:val="en-GB"/>
        </w:rPr>
      </w:pPr>
      <w:r>
        <w:rPr>
          <w:lang w:val="en-GB"/>
        </w:rPr>
        <w:t>B</w:t>
      </w:r>
      <w:r w:rsidR="00076818">
        <w:rPr>
          <w:lang w:val="en-GB"/>
        </w:rPr>
        <w:t xml:space="preserve">oth compositions </w:t>
      </w:r>
      <w:r w:rsidR="00B26548">
        <w:rPr>
          <w:lang w:val="en-GB"/>
        </w:rPr>
        <w:t xml:space="preserve">thus </w:t>
      </w:r>
      <w:r w:rsidR="00076818">
        <w:rPr>
          <w:lang w:val="en-GB"/>
        </w:rPr>
        <w:t xml:space="preserve">testify to </w:t>
      </w:r>
      <w:r w:rsidR="004F3A0F">
        <w:rPr>
          <w:lang w:val="en-GB"/>
        </w:rPr>
        <w:t>ongoing struggle. In the psalm</w:t>
      </w:r>
      <w:r w:rsidR="00076818">
        <w:rPr>
          <w:lang w:val="en-GB"/>
        </w:rPr>
        <w:t>,</w:t>
      </w:r>
      <w:r w:rsidR="004F3A0F">
        <w:rPr>
          <w:lang w:val="en-GB"/>
        </w:rPr>
        <w:t xml:space="preserve"> protest and affirmation alternate. In Lamentations 3</w:t>
      </w:r>
      <w:r w:rsidR="00076818">
        <w:rPr>
          <w:lang w:val="en-GB"/>
        </w:rPr>
        <w:t>,</w:t>
      </w:r>
      <w:r w:rsidR="004F3A0F">
        <w:rPr>
          <w:lang w:val="en-GB"/>
        </w:rPr>
        <w:t xml:space="preserve"> the affirmations in vv. 22-24 are not the resolution of the issues the chapter raises; the poem returns in vv. 43-44 to protest at Yahweh’s anger, abandonment, slaughter, and hiding. </w:t>
      </w:r>
    </w:p>
    <w:p w:rsidR="00930BA5" w:rsidRPr="00992323" w:rsidRDefault="000E408D" w:rsidP="00992323">
      <w:pPr>
        <w:pStyle w:val="ListParagraph"/>
        <w:numPr>
          <w:ilvl w:val="0"/>
          <w:numId w:val="4"/>
        </w:numPr>
        <w:tabs>
          <w:tab w:val="left" w:pos="4050"/>
        </w:tabs>
        <w:ind w:left="720"/>
        <w:rPr>
          <w:lang w:val="en-GB"/>
        </w:rPr>
      </w:pPr>
      <w:r>
        <w:rPr>
          <w:lang w:val="en-GB"/>
        </w:rPr>
        <w:t xml:space="preserve">Both </w:t>
      </w:r>
      <w:r w:rsidR="00BF3E88">
        <w:rPr>
          <w:lang w:val="en-GB"/>
        </w:rPr>
        <w:t xml:space="preserve">compositions </w:t>
      </w:r>
      <w:r>
        <w:rPr>
          <w:lang w:val="en-GB"/>
        </w:rPr>
        <w:t>speak</w:t>
      </w:r>
      <w:r w:rsidR="00930BA5" w:rsidRPr="00930BA5">
        <w:rPr>
          <w:lang w:val="en-GB"/>
        </w:rPr>
        <w:t xml:space="preserve"> in the first-per</w:t>
      </w:r>
      <w:r w:rsidR="00930BA5">
        <w:rPr>
          <w:lang w:val="en-GB"/>
        </w:rPr>
        <w:t>s</w:t>
      </w:r>
      <w:r w:rsidR="00930BA5" w:rsidRPr="00930BA5">
        <w:rPr>
          <w:lang w:val="en-GB"/>
        </w:rPr>
        <w:t>on singular</w:t>
      </w:r>
      <w:r w:rsidR="00F918EA">
        <w:rPr>
          <w:lang w:val="en-GB"/>
        </w:rPr>
        <w:t>. L</w:t>
      </w:r>
      <w:r w:rsidR="00930BA5">
        <w:rPr>
          <w:lang w:val="en-GB"/>
        </w:rPr>
        <w:t>amentations’ first-person singular in some w</w:t>
      </w:r>
      <w:r w:rsidR="00F918EA">
        <w:rPr>
          <w:lang w:val="en-GB"/>
        </w:rPr>
        <w:t>ay represents the community;</w:t>
      </w:r>
      <w:r w:rsidR="00930BA5">
        <w:rPr>
          <w:lang w:val="en-GB"/>
        </w:rPr>
        <w:t xml:space="preserve"> it wouldn’t be surprising if the same is true of the psalm.</w:t>
      </w:r>
      <w:r w:rsidR="00992323">
        <w:rPr>
          <w:lang w:val="en-GB"/>
        </w:rPr>
        <w:t xml:space="preserve"> </w:t>
      </w:r>
      <w:r w:rsidR="00992323" w:rsidRPr="00992323">
        <w:rPr>
          <w:lang w:val="en-GB"/>
        </w:rPr>
        <w:t>“The effective blurring of corporate/individual identity… enabled both perspectives of suffering to intermingle,” the individual and the larger corporate entity.</w:t>
      </w:r>
      <w:r w:rsidR="00992323" w:rsidRPr="00992323">
        <w:rPr>
          <w:vertAlign w:val="superscript"/>
          <w:lang w:val="en-GB"/>
        </w:rPr>
        <w:footnoteReference w:id="20"/>
      </w:r>
    </w:p>
    <w:p w:rsidR="006F00F7" w:rsidRDefault="00930BA5" w:rsidP="00930BA5">
      <w:pPr>
        <w:pStyle w:val="ListParagraph"/>
        <w:numPr>
          <w:ilvl w:val="0"/>
          <w:numId w:val="4"/>
        </w:numPr>
        <w:tabs>
          <w:tab w:val="left" w:pos="4050"/>
        </w:tabs>
        <w:ind w:left="720"/>
        <w:rPr>
          <w:lang w:val="en-GB"/>
        </w:rPr>
      </w:pPr>
      <w:r>
        <w:rPr>
          <w:lang w:val="en-GB"/>
        </w:rPr>
        <w:t>The psalm addresses Yahweh throughout the protest part (vv. 2-</w:t>
      </w:r>
      <w:r w:rsidR="000E408D">
        <w:rPr>
          <w:lang w:val="en-GB"/>
        </w:rPr>
        <w:t>22 [1-21) but</w:t>
      </w:r>
      <w:r w:rsidR="00643D2B">
        <w:rPr>
          <w:lang w:val="en-GB"/>
        </w:rPr>
        <w:t xml:space="preserve"> </w:t>
      </w:r>
      <w:r w:rsidR="000E408D">
        <w:rPr>
          <w:lang w:val="en-GB"/>
        </w:rPr>
        <w:t>moves to addressing the community for the thanksgiving</w:t>
      </w:r>
      <w:r w:rsidR="00643D2B">
        <w:rPr>
          <w:lang w:val="en-GB"/>
        </w:rPr>
        <w:t xml:space="preserve">/testimony </w:t>
      </w:r>
      <w:r w:rsidR="000E408D">
        <w:rPr>
          <w:lang w:val="en-GB"/>
        </w:rPr>
        <w:t xml:space="preserve">part (vv. 23-32 [22-31]). </w:t>
      </w:r>
      <w:r w:rsidR="00643D2B">
        <w:rPr>
          <w:lang w:val="en-GB"/>
        </w:rPr>
        <w:t xml:space="preserve">In </w:t>
      </w:r>
      <w:r w:rsidR="000E408D">
        <w:rPr>
          <w:lang w:val="en-GB"/>
        </w:rPr>
        <w:t xml:space="preserve">Lamentations 3 </w:t>
      </w:r>
      <w:r w:rsidR="00643D2B">
        <w:rPr>
          <w:lang w:val="en-GB"/>
        </w:rPr>
        <w:t>the movement is the reverse: it speaks about Yahweh f</w:t>
      </w:r>
      <w:r w:rsidR="00643D2B" w:rsidRPr="00643D2B">
        <w:rPr>
          <w:lang w:val="en-GB"/>
        </w:rPr>
        <w:t>or its first two-thirds,</w:t>
      </w:r>
      <w:r w:rsidR="00643D2B">
        <w:rPr>
          <w:lang w:val="en-GB"/>
        </w:rPr>
        <w:t xml:space="preserve"> both in protests and in statements of faith, and </w:t>
      </w:r>
      <w:r w:rsidR="00F918EA">
        <w:rPr>
          <w:lang w:val="en-GB"/>
        </w:rPr>
        <w:t xml:space="preserve">it </w:t>
      </w:r>
      <w:r w:rsidR="00643D2B">
        <w:rPr>
          <w:lang w:val="en-GB"/>
        </w:rPr>
        <w:t xml:space="preserve">speaks to Yahweh for the last third. </w:t>
      </w:r>
    </w:p>
    <w:p w:rsidR="006F00F7" w:rsidRDefault="006F00F7" w:rsidP="006F00F7">
      <w:pPr>
        <w:rPr>
          <w:lang w:val="en-GB"/>
        </w:rPr>
      </w:pPr>
    </w:p>
    <w:p w:rsidR="006F00F7" w:rsidRDefault="006F00F7" w:rsidP="006F00F7">
      <w:pPr>
        <w:rPr>
          <w:lang w:val="en-GB"/>
        </w:rPr>
      </w:pPr>
      <w:r>
        <w:rPr>
          <w:lang w:val="en-GB"/>
        </w:rPr>
        <w:t>I</w:t>
      </w:r>
      <w:r w:rsidR="00643D2B" w:rsidRPr="006F00F7">
        <w:rPr>
          <w:lang w:val="en-GB"/>
        </w:rPr>
        <w:t xml:space="preserve">t’s clear why the </w:t>
      </w:r>
      <w:r w:rsidR="00392178">
        <w:rPr>
          <w:lang w:val="en-GB"/>
        </w:rPr>
        <w:t>last part of Psalm 22</w:t>
      </w:r>
      <w:r w:rsidR="00643D2B" w:rsidRPr="006F00F7">
        <w:rPr>
          <w:lang w:val="en-GB"/>
        </w:rPr>
        <w:t xml:space="preserve"> addresses the community; </w:t>
      </w:r>
      <w:r w:rsidR="00F918EA">
        <w:rPr>
          <w:lang w:val="en-GB"/>
        </w:rPr>
        <w:t xml:space="preserve">this </w:t>
      </w:r>
      <w:r w:rsidR="00392178">
        <w:rPr>
          <w:lang w:val="en-GB"/>
        </w:rPr>
        <w:t xml:space="preserve">configuration </w:t>
      </w:r>
      <w:r w:rsidR="00F918EA">
        <w:rPr>
          <w:lang w:val="en-GB"/>
        </w:rPr>
        <w:t>belongs to the nature of testimony. Thanksgiving that no one hears has little point. I</w:t>
      </w:r>
      <w:r w:rsidR="00643D2B" w:rsidRPr="006F00F7">
        <w:rPr>
          <w:lang w:val="en-GB"/>
        </w:rPr>
        <w:t>t’s less clear why Lamentations’ protes</w:t>
      </w:r>
      <w:r w:rsidR="00F918EA">
        <w:rPr>
          <w:lang w:val="en-GB"/>
        </w:rPr>
        <w:t xml:space="preserve">t </w:t>
      </w:r>
      <w:r w:rsidR="00414902">
        <w:rPr>
          <w:lang w:val="en-GB"/>
        </w:rPr>
        <w:t>and statement of faith address</w:t>
      </w:r>
      <w:r w:rsidR="00F918EA">
        <w:rPr>
          <w:lang w:val="en-GB"/>
        </w:rPr>
        <w:t xml:space="preserve"> the community</w:t>
      </w:r>
      <w:r w:rsidR="00414902">
        <w:rPr>
          <w:lang w:val="en-GB"/>
        </w:rPr>
        <w:t xml:space="preserve">. </w:t>
      </w:r>
      <w:r>
        <w:rPr>
          <w:lang w:val="en-GB"/>
        </w:rPr>
        <w:t xml:space="preserve">Is it to provide the community with </w:t>
      </w:r>
      <w:r w:rsidR="00414902">
        <w:rPr>
          <w:lang w:val="en-GB"/>
        </w:rPr>
        <w:t>something that expresses what is</w:t>
      </w:r>
      <w:r>
        <w:rPr>
          <w:lang w:val="en-GB"/>
        </w:rPr>
        <w:t xml:space="preserve"> true for the community as a whole? Is it designed for Yahweh to overhear and be affected by, as prophets speak </w:t>
      </w:r>
      <w:r w:rsidRPr="00F918EA">
        <w:rPr>
          <w:i/>
          <w:lang w:val="en-GB"/>
        </w:rPr>
        <w:t>about</w:t>
      </w:r>
      <w:r>
        <w:rPr>
          <w:lang w:val="en-GB"/>
        </w:rPr>
        <w:t xml:space="preserve"> Ephraim or Judah</w:t>
      </w:r>
      <w:r w:rsidR="00F918EA">
        <w:rPr>
          <w:lang w:val="en-GB"/>
        </w:rPr>
        <w:t xml:space="preserve"> as well as </w:t>
      </w:r>
      <w:r w:rsidR="00F918EA" w:rsidRPr="00F918EA">
        <w:rPr>
          <w:i/>
          <w:lang w:val="en-GB"/>
        </w:rPr>
        <w:t>to</w:t>
      </w:r>
      <w:r w:rsidR="00F918EA">
        <w:rPr>
          <w:lang w:val="en-GB"/>
        </w:rPr>
        <w:t xml:space="preserve"> Ephraim and Judah,</w:t>
      </w:r>
      <w:r>
        <w:rPr>
          <w:lang w:val="en-GB"/>
        </w:rPr>
        <w:t xml:space="preserve"> in a way that they are meant to overhear and be affected by? </w:t>
      </w:r>
      <w:r w:rsidR="00414902">
        <w:rPr>
          <w:lang w:val="en-GB"/>
        </w:rPr>
        <w:t>Or i</w:t>
      </w:r>
      <w:r w:rsidR="00414902" w:rsidRPr="00414902">
        <w:rPr>
          <w:lang w:val="en-GB"/>
        </w:rPr>
        <w:t>s it really the self-expression of a suppliant who needs to say how things are, for the sake of no one else?</w:t>
      </w:r>
    </w:p>
    <w:p w:rsidR="00992323" w:rsidRDefault="00F918EA" w:rsidP="006F00F7">
      <w:pPr>
        <w:rPr>
          <w:lang w:val="en-GB"/>
        </w:rPr>
      </w:pPr>
      <w:r>
        <w:rPr>
          <w:lang w:val="en-GB"/>
        </w:rPr>
        <w:t>C</w:t>
      </w:r>
      <w:r w:rsidR="006F00F7">
        <w:rPr>
          <w:lang w:val="en-GB"/>
        </w:rPr>
        <w:t xml:space="preserve">onversely, </w:t>
      </w:r>
      <w:proofErr w:type="gramStart"/>
      <w:r w:rsidR="006F00F7">
        <w:rPr>
          <w:lang w:val="en-GB"/>
        </w:rPr>
        <w:t>does Lamentations</w:t>
      </w:r>
      <w:proofErr w:type="gramEnd"/>
      <w:r w:rsidR="006F00F7">
        <w:rPr>
          <w:lang w:val="en-GB"/>
        </w:rPr>
        <w:t xml:space="preserve"> broaden the question about the psalm’s rhetoric? If the community was meant to hear the last third of the psalm, presumably it also heard the first third. Did it join in because the prayer and the statements of trust were ones it needed to utter?</w:t>
      </w:r>
      <w:r w:rsidR="005A139B">
        <w:rPr>
          <w:lang w:val="en-GB"/>
        </w:rPr>
        <w:t xml:space="preserve"> Or did it do so because it thereby made the prayer an intercession for the suppliant?</w:t>
      </w:r>
      <w:r w:rsidR="00C07B6E">
        <w:rPr>
          <w:lang w:val="en-GB"/>
        </w:rPr>
        <w:t xml:space="preserve"> Does the </w:t>
      </w:r>
      <w:r w:rsidR="00B26548">
        <w:rPr>
          <w:lang w:val="en-GB"/>
        </w:rPr>
        <w:t xml:space="preserve">psalm’s presence </w:t>
      </w:r>
      <w:r w:rsidR="00C07B6E">
        <w:rPr>
          <w:lang w:val="en-GB"/>
        </w:rPr>
        <w:t>in the Psalter imply that a suppliant would pray it in the company of family and friends, perhaps when offering a sacrifice? Does the suppliant pray publicly thus so as to be heard by other people as well as b</w:t>
      </w:r>
      <w:r w:rsidR="00392178">
        <w:rPr>
          <w:lang w:val="en-GB"/>
        </w:rPr>
        <w:t>y God? These possibilities help</w:t>
      </w:r>
      <w:r w:rsidR="003467BD">
        <w:rPr>
          <w:lang w:val="en-GB"/>
        </w:rPr>
        <w:t xml:space="preserve"> to reframe the idea of intercession.</w:t>
      </w:r>
      <w:r w:rsidR="00392178">
        <w:rPr>
          <w:lang w:val="en-GB"/>
        </w:rPr>
        <w:t xml:space="preserve"> </w:t>
      </w:r>
      <w:r w:rsidR="00392178" w:rsidRPr="00392178">
        <w:rPr>
          <w:lang w:val="en-GB"/>
        </w:rPr>
        <w:t xml:space="preserve">In Western culture someone who is suffering may find comfort through being able to articulate their pain, especially with the help of someone else and in their company. </w:t>
      </w:r>
      <w:r w:rsidR="0058234B">
        <w:rPr>
          <w:lang w:val="en-GB"/>
        </w:rPr>
        <w:t>Many people who suffer want to tell their story and want thei</w:t>
      </w:r>
      <w:r w:rsidR="00392178">
        <w:rPr>
          <w:lang w:val="en-GB"/>
        </w:rPr>
        <w:t xml:space="preserve">r story to be heard. They </w:t>
      </w:r>
      <w:r w:rsidR="0058234B">
        <w:rPr>
          <w:lang w:val="en-GB"/>
        </w:rPr>
        <w:t>wish “to witness to pain rather than to find meaning in it”</w:t>
      </w:r>
      <w:r w:rsidR="0058234B" w:rsidRPr="0058234B">
        <w:rPr>
          <w:vertAlign w:val="superscript"/>
        </w:rPr>
        <w:footnoteReference w:id="21"/>
      </w:r>
      <w:r w:rsidR="0058234B">
        <w:rPr>
          <w:lang w:val="en-GB"/>
        </w:rPr>
        <w:t xml:space="preserve">—or </w:t>
      </w:r>
      <w:r w:rsidR="006F6117">
        <w:rPr>
          <w:lang w:val="en-GB"/>
        </w:rPr>
        <w:t xml:space="preserve">to </w:t>
      </w:r>
      <w:r w:rsidR="0058234B">
        <w:rPr>
          <w:lang w:val="en-GB"/>
        </w:rPr>
        <w:t xml:space="preserve">pray about it. They want </w:t>
      </w:r>
      <w:r w:rsidR="0068171F">
        <w:rPr>
          <w:lang w:val="en-GB"/>
        </w:rPr>
        <w:t xml:space="preserve">God to </w:t>
      </w:r>
      <w:r w:rsidR="0068171F">
        <w:rPr>
          <w:lang w:val="en-GB"/>
        </w:rPr>
        <w:lastRenderedPageBreak/>
        <w:t xml:space="preserve">see; they want </w:t>
      </w:r>
      <w:r w:rsidR="0058234B">
        <w:rPr>
          <w:lang w:val="en-GB"/>
        </w:rPr>
        <w:t>people to see (Lam 1:12).</w:t>
      </w:r>
      <w:r w:rsidR="0068171F">
        <w:rPr>
          <w:lang w:val="en-GB"/>
        </w:rPr>
        <w:t xml:space="preserve"> </w:t>
      </w:r>
      <w:r w:rsidR="00496731">
        <w:rPr>
          <w:lang w:val="en-GB"/>
        </w:rPr>
        <w:t>Lamentations articulates “a relentless search for comfort” which takes the form of “the cries across the poems for someone to ‘see’ the suffering of the people.”</w:t>
      </w:r>
      <w:r w:rsidR="00496731">
        <w:rPr>
          <w:rStyle w:val="FootnoteReference"/>
          <w:lang w:val="en-GB"/>
        </w:rPr>
        <w:footnoteReference w:id="22"/>
      </w:r>
      <w:r w:rsidR="00496731">
        <w:rPr>
          <w:lang w:val="en-GB"/>
        </w:rPr>
        <w:t xml:space="preserve"> </w:t>
      </w:r>
    </w:p>
    <w:p w:rsidR="000C15A9" w:rsidRDefault="006F6117" w:rsidP="006F00F7">
      <w:pPr>
        <w:rPr>
          <w:lang w:val="en-GB"/>
        </w:rPr>
      </w:pPr>
      <w:r>
        <w:rPr>
          <w:lang w:val="en-GB"/>
        </w:rPr>
        <w:t>It’</w:t>
      </w:r>
      <w:r w:rsidR="0068171F">
        <w:rPr>
          <w:lang w:val="en-GB"/>
        </w:rPr>
        <w:t>s partly for this reason that rhetoric is important in Lamentations.</w:t>
      </w:r>
      <w:r w:rsidR="00992323">
        <w:rPr>
          <w:lang w:val="en-GB"/>
        </w:rPr>
        <w:t xml:space="preserve"> </w:t>
      </w:r>
      <w:r w:rsidR="009039EE">
        <w:rPr>
          <w:lang w:val="en-GB"/>
        </w:rPr>
        <w:t xml:space="preserve">Lamentations 1 begins by talking about Zion </w:t>
      </w:r>
      <w:r w:rsidR="00392178">
        <w:rPr>
          <w:lang w:val="en-GB"/>
        </w:rPr>
        <w:t xml:space="preserve">in </w:t>
      </w:r>
      <w:r w:rsidR="009039EE">
        <w:rPr>
          <w:lang w:val="en-GB"/>
        </w:rPr>
        <w:t xml:space="preserve">its suffering and about Yahweh as the one who caused it, and in due course about the wrongdoing that made him do so. It then talks as Zion in its suffering and about Yahweh as the one who caused it, and in due course about the wrongdoing </w:t>
      </w:r>
      <w:r w:rsidR="009039EE" w:rsidRPr="009039EE">
        <w:rPr>
          <w:lang w:val="en-GB"/>
        </w:rPr>
        <w:t>that made him do so</w:t>
      </w:r>
      <w:r w:rsidR="009039EE">
        <w:rPr>
          <w:lang w:val="en-GB"/>
        </w:rPr>
        <w:t xml:space="preserve">. Eventually it talks as Zion </w:t>
      </w:r>
      <w:r w:rsidR="009039EE" w:rsidRPr="009039EE">
        <w:rPr>
          <w:lang w:val="en-GB"/>
        </w:rPr>
        <w:t xml:space="preserve">suffering </w:t>
      </w:r>
      <w:r w:rsidR="009039EE">
        <w:rPr>
          <w:lang w:val="en-GB"/>
        </w:rPr>
        <w:t xml:space="preserve">to Yahweh as the one who caused it, and </w:t>
      </w:r>
      <w:r w:rsidR="00B26548">
        <w:rPr>
          <w:lang w:val="en-GB"/>
        </w:rPr>
        <w:t xml:space="preserve">talks </w:t>
      </w:r>
      <w:r w:rsidR="009039EE" w:rsidRPr="009039EE">
        <w:rPr>
          <w:lang w:val="en-GB"/>
        </w:rPr>
        <w:t>about the wrongdoing that made him do so</w:t>
      </w:r>
      <w:r w:rsidR="009039EE">
        <w:rPr>
          <w:lang w:val="en-GB"/>
        </w:rPr>
        <w:t>.</w:t>
      </w:r>
      <w:r w:rsidR="00992323">
        <w:rPr>
          <w:lang w:val="en-GB"/>
        </w:rPr>
        <w:t xml:space="preserve"> </w:t>
      </w:r>
      <w:r w:rsidR="00A96192">
        <w:rPr>
          <w:lang w:val="en-GB"/>
        </w:rPr>
        <w:t>Lamentations 2 speaks about what Yahweh has done, then speaks about what Zion has experienced, then articulates the grief of the poet. Eventually there is one line that addresses Yahweh and appeals to Yahweh to heed (Lam 2:20).</w:t>
      </w:r>
      <w:r w:rsidR="00992323">
        <w:rPr>
          <w:lang w:val="en-GB"/>
        </w:rPr>
        <w:t xml:space="preserve"> </w:t>
      </w:r>
      <w:r w:rsidR="00A96192">
        <w:rPr>
          <w:lang w:val="en-GB"/>
        </w:rPr>
        <w:t>La</w:t>
      </w:r>
      <w:r w:rsidR="00B26548">
        <w:rPr>
          <w:lang w:val="en-GB"/>
        </w:rPr>
        <w:t>mentations 3 is a testimony which</w:t>
      </w:r>
      <w:r w:rsidR="00A96192">
        <w:rPr>
          <w:lang w:val="en-GB"/>
        </w:rPr>
        <w:t xml:space="preserve"> </w:t>
      </w:r>
      <w:r w:rsidR="00992323">
        <w:rPr>
          <w:lang w:val="en-GB"/>
        </w:rPr>
        <w:t xml:space="preserve">for the first third </w:t>
      </w:r>
      <w:r w:rsidR="00A96192">
        <w:rPr>
          <w:lang w:val="en-GB"/>
        </w:rPr>
        <w:t>speaks about Yahweh’s causi</w:t>
      </w:r>
      <w:r w:rsidR="00992323">
        <w:rPr>
          <w:lang w:val="en-GB"/>
        </w:rPr>
        <w:t>ng suffering</w:t>
      </w:r>
      <w:r w:rsidR="00A96192">
        <w:rPr>
          <w:lang w:val="en-GB"/>
        </w:rPr>
        <w:t xml:space="preserve">. </w:t>
      </w:r>
      <w:r w:rsidR="000C15A9">
        <w:rPr>
          <w:lang w:val="en-GB"/>
        </w:rPr>
        <w:t>For nearly the next third the suppliant tells himself what he should still believe about Yahweh. For the last third it speaks to Yahweh about how he has caused suffering, acknowledges to him that he has listened, and appeals to him to put down the attackers.</w:t>
      </w:r>
      <w:r w:rsidR="00992323">
        <w:rPr>
          <w:lang w:val="en-GB"/>
        </w:rPr>
        <w:t xml:space="preserve"> </w:t>
      </w:r>
      <w:r w:rsidR="000C15A9">
        <w:rPr>
          <w:lang w:val="en-GB"/>
        </w:rPr>
        <w:t>Lamentations 4 simply describes the city’s suffering which Yahweh has brought on.</w:t>
      </w:r>
      <w:r w:rsidR="00992323">
        <w:rPr>
          <w:lang w:val="en-GB"/>
        </w:rPr>
        <w:t xml:space="preserve"> </w:t>
      </w:r>
      <w:r w:rsidR="000C15A9">
        <w:rPr>
          <w:lang w:val="en-GB"/>
        </w:rPr>
        <w:t>Lamentations 5 begins and ends as appeal to Yahweh; the appeal frames and is motivated by description of the city’s suffering.</w:t>
      </w:r>
    </w:p>
    <w:p w:rsidR="005A139B" w:rsidRDefault="005A139B" w:rsidP="005A139B">
      <w:pPr>
        <w:keepNext/>
        <w:keepLines/>
        <w:numPr>
          <w:ilvl w:val="0"/>
          <w:numId w:val="2"/>
        </w:numPr>
        <w:spacing w:before="480"/>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Prayer and Disappointment</w:t>
      </w:r>
    </w:p>
    <w:p w:rsidR="005A139B" w:rsidRDefault="005A139B" w:rsidP="005A139B">
      <w:pPr>
        <w:rPr>
          <w:rFonts w:eastAsiaTheme="majorEastAsia"/>
        </w:rPr>
      </w:pPr>
    </w:p>
    <w:p w:rsidR="0079629A" w:rsidRDefault="005A139B" w:rsidP="005A139B">
      <w:pPr>
        <w:rPr>
          <w:rFonts w:eastAsiaTheme="majorEastAsia"/>
        </w:rPr>
      </w:pPr>
      <w:r>
        <w:rPr>
          <w:rFonts w:eastAsiaTheme="majorEastAsia"/>
        </w:rPr>
        <w:t>Genesis 12 lays out</w:t>
      </w:r>
      <w:r w:rsidR="00D8194C">
        <w:rPr>
          <w:rFonts w:eastAsiaTheme="majorEastAsia"/>
        </w:rPr>
        <w:t xml:space="preserve"> the original promises of</w:t>
      </w:r>
      <w:r w:rsidR="00B26548">
        <w:rPr>
          <w:rFonts w:eastAsiaTheme="majorEastAsia"/>
        </w:rPr>
        <w:t xml:space="preserve"> God to Israel’s ancestors, which</w:t>
      </w:r>
      <w:r w:rsidR="00D8194C">
        <w:rPr>
          <w:rFonts w:eastAsiaTheme="majorEastAsia"/>
        </w:rPr>
        <w:t xml:space="preserve"> cover</w:t>
      </w:r>
      <w:r>
        <w:rPr>
          <w:rFonts w:eastAsiaTheme="majorEastAsia"/>
        </w:rPr>
        <w:t xml:space="preserve"> a cou</w:t>
      </w:r>
      <w:r w:rsidR="006F6117">
        <w:rPr>
          <w:rFonts w:eastAsiaTheme="majorEastAsia"/>
        </w:rPr>
        <w:t>ntry to possess, a people to become</w:t>
      </w:r>
      <w:r w:rsidR="00D8194C">
        <w:rPr>
          <w:rFonts w:eastAsiaTheme="majorEastAsia"/>
        </w:rPr>
        <w:t>, and a blessing to embody.</w:t>
      </w:r>
      <w:r w:rsidR="00282279">
        <w:rPr>
          <w:rFonts w:eastAsiaTheme="majorEastAsia"/>
        </w:rPr>
        <w:t xml:space="preserve"> </w:t>
      </w:r>
      <w:r w:rsidR="00A42D46">
        <w:rPr>
          <w:rFonts w:eastAsiaTheme="majorEastAsia"/>
        </w:rPr>
        <w:t xml:space="preserve">Samuel-Kings adds two further promises, </w:t>
      </w:r>
      <w:r w:rsidR="00D8194C">
        <w:rPr>
          <w:rFonts w:eastAsiaTheme="majorEastAsia"/>
        </w:rPr>
        <w:t xml:space="preserve">of </w:t>
      </w:r>
      <w:r w:rsidR="00A42D46">
        <w:rPr>
          <w:rFonts w:eastAsiaTheme="majorEastAsia"/>
        </w:rPr>
        <w:t xml:space="preserve">a city and a kingly line that God chose and made a commitment to. </w:t>
      </w:r>
      <w:r w:rsidR="00282279">
        <w:rPr>
          <w:rFonts w:eastAsiaTheme="majorEastAsia"/>
        </w:rPr>
        <w:t xml:space="preserve">The Psalms put more emphasis on these two additional promises, and </w:t>
      </w:r>
      <w:r w:rsidR="00282279" w:rsidRPr="00282279">
        <w:rPr>
          <w:rFonts w:eastAsiaTheme="majorEastAsia"/>
        </w:rPr>
        <w:t>Psalm 132 issues a plea on the basis of</w:t>
      </w:r>
      <w:r w:rsidR="00B26548">
        <w:rPr>
          <w:rFonts w:eastAsiaTheme="majorEastAsia"/>
        </w:rPr>
        <w:t xml:space="preserve"> them:</w:t>
      </w:r>
    </w:p>
    <w:p w:rsidR="0079629A" w:rsidRDefault="0079629A" w:rsidP="005A139B">
      <w:pPr>
        <w:rPr>
          <w:rFonts w:eastAsiaTheme="majorEastAsia"/>
        </w:rPr>
      </w:pPr>
    </w:p>
    <w:p w:rsidR="0079629A" w:rsidRDefault="0079629A" w:rsidP="0007448D">
      <w:pPr>
        <w:pStyle w:val="PlainText"/>
      </w:pPr>
      <w:r w:rsidRPr="00A3037B">
        <w:t>Yahweh</w:t>
      </w:r>
      <w:r w:rsidR="00F203AE">
        <w:t xml:space="preserve"> swore to David in truthfulness,</w:t>
      </w:r>
    </w:p>
    <w:p w:rsidR="0079629A" w:rsidRPr="00A3037B" w:rsidRDefault="0079629A" w:rsidP="0007448D">
      <w:pPr>
        <w:pStyle w:val="PlainText"/>
      </w:pPr>
      <w:r w:rsidRPr="00A3037B">
        <w:t xml:space="preserve"> </w:t>
      </w:r>
      <w:r w:rsidR="00D8194C">
        <w:tab/>
      </w:r>
      <w:proofErr w:type="gramStart"/>
      <w:r w:rsidRPr="00A3037B">
        <w:t>he</w:t>
      </w:r>
      <w:proofErr w:type="gramEnd"/>
      <w:r w:rsidRPr="00A3037B">
        <w:t xml:space="preserve"> will not turn</w:t>
      </w:r>
      <w:r>
        <w:t xml:space="preserve"> back from it:</w:t>
      </w:r>
    </w:p>
    <w:p w:rsidR="0079629A" w:rsidRDefault="0079629A" w:rsidP="0007448D">
      <w:pPr>
        <w:pStyle w:val="PlainText"/>
      </w:pPr>
      <w:r>
        <w:t xml:space="preserve"> “</w:t>
      </w:r>
      <w:r w:rsidRPr="00A3037B">
        <w:t xml:space="preserve">One from the fruit of your body </w:t>
      </w:r>
    </w:p>
    <w:p w:rsidR="0079629A" w:rsidRPr="00A3037B" w:rsidRDefault="00D8194C" w:rsidP="0007448D">
      <w:pPr>
        <w:pStyle w:val="PlainText"/>
      </w:pPr>
      <w:r>
        <w:tab/>
      </w:r>
      <w:r w:rsidR="0079629A" w:rsidRPr="00A3037B">
        <w:t>I will put on your throne</w:t>
      </w:r>
      <w:r w:rsidR="0079629A">
        <w:t>….</w:t>
      </w:r>
    </w:p>
    <w:p w:rsidR="0079629A" w:rsidRDefault="0079629A" w:rsidP="0007448D">
      <w:pPr>
        <w:pStyle w:val="PlainText"/>
      </w:pPr>
      <w:r w:rsidRPr="00A3037B">
        <w:t xml:space="preserve">Yahweh chose Zion, </w:t>
      </w:r>
    </w:p>
    <w:p w:rsidR="0079629A" w:rsidRPr="00A3037B" w:rsidRDefault="00D8194C" w:rsidP="0007448D">
      <w:pPr>
        <w:pStyle w:val="PlainText"/>
      </w:pPr>
      <w:r>
        <w:tab/>
      </w:r>
      <w:proofErr w:type="gramStart"/>
      <w:r w:rsidR="0079629A" w:rsidRPr="00A3037B">
        <w:t>which</w:t>
      </w:r>
      <w:proofErr w:type="gramEnd"/>
      <w:r w:rsidR="0079629A" w:rsidRPr="00A3037B">
        <w:t xml:space="preserve"> he wanted as a seat for himself.</w:t>
      </w:r>
    </w:p>
    <w:p w:rsidR="0079629A" w:rsidRDefault="0079629A" w:rsidP="0007448D">
      <w:pPr>
        <w:pStyle w:val="PlainText"/>
      </w:pPr>
      <w:r w:rsidRPr="00A3037B">
        <w:t>F</w:t>
      </w:r>
      <w:r>
        <w:t>or all time this is my place to settle down</w:t>
      </w:r>
      <w:r w:rsidRPr="00A3037B">
        <w:t xml:space="preserve">, </w:t>
      </w:r>
    </w:p>
    <w:p w:rsidR="0079629A" w:rsidRPr="00A3037B" w:rsidRDefault="00D8194C" w:rsidP="0007448D">
      <w:pPr>
        <w:pStyle w:val="PlainText"/>
      </w:pPr>
      <w:r>
        <w:tab/>
      </w:r>
      <w:proofErr w:type="gramStart"/>
      <w:r w:rsidR="0079629A" w:rsidRPr="00A3037B">
        <w:t>where</w:t>
      </w:r>
      <w:proofErr w:type="gramEnd"/>
      <w:r w:rsidR="0079629A" w:rsidRPr="00A3037B">
        <w:t xml:space="preserve"> I will sit, because I wanted it</w:t>
      </w:r>
      <w:r w:rsidR="0079629A">
        <w:t>….</w:t>
      </w:r>
    </w:p>
    <w:p w:rsidR="0079629A" w:rsidRDefault="0079629A" w:rsidP="0007448D">
      <w:pPr>
        <w:pStyle w:val="PlainText"/>
      </w:pPr>
      <w:r w:rsidRPr="00A3037B">
        <w:t xml:space="preserve">There I will make David’s horn flourish; </w:t>
      </w:r>
    </w:p>
    <w:p w:rsidR="0079629A" w:rsidRPr="00A3037B" w:rsidRDefault="00D8194C" w:rsidP="0007448D">
      <w:pPr>
        <w:pStyle w:val="PlainText"/>
      </w:pPr>
      <w:r>
        <w:tab/>
      </w:r>
      <w:r w:rsidR="0079629A">
        <w:t>I am setting up a lamp</w:t>
      </w:r>
      <w:r w:rsidR="0079629A" w:rsidRPr="00A3037B">
        <w:t xml:space="preserve"> for my anointed one.</w:t>
      </w:r>
    </w:p>
    <w:p w:rsidR="0079629A" w:rsidRDefault="0079629A" w:rsidP="0007448D">
      <w:pPr>
        <w:pStyle w:val="PlainText"/>
      </w:pPr>
      <w:r w:rsidRPr="00A3037B">
        <w:t xml:space="preserve">Its enemies I will clothe in shame, </w:t>
      </w:r>
    </w:p>
    <w:p w:rsidR="0079629A" w:rsidRDefault="00D8194C" w:rsidP="0007448D">
      <w:pPr>
        <w:pStyle w:val="PlainText"/>
      </w:pPr>
      <w:r>
        <w:tab/>
      </w:r>
      <w:proofErr w:type="gramStart"/>
      <w:r w:rsidR="0079629A" w:rsidRPr="00A3037B">
        <w:t>but</w:t>
      </w:r>
      <w:proofErr w:type="gramEnd"/>
      <w:r w:rsidR="0079629A" w:rsidRPr="00A3037B">
        <w:t xml:space="preserve"> on him his crown will sparkle</w:t>
      </w:r>
      <w:r w:rsidR="0079629A">
        <w:t>.”</w:t>
      </w:r>
      <w:r w:rsidR="00282279">
        <w:t xml:space="preserve"> (Ps 132:11-18)</w:t>
      </w:r>
    </w:p>
    <w:p w:rsidR="0079629A" w:rsidRDefault="0079629A" w:rsidP="0007448D">
      <w:pPr>
        <w:pStyle w:val="PlainText"/>
      </w:pPr>
    </w:p>
    <w:p w:rsidR="003566DF" w:rsidRPr="0079629A" w:rsidRDefault="0079629A" w:rsidP="005A139B">
      <w:r>
        <w:t>But protest psalms note the collapse of these two p</w:t>
      </w:r>
      <w:r w:rsidR="00F203AE">
        <w:t>romises (see Pss. 74; 79; 80), and</w:t>
      </w:r>
      <w:r>
        <w:t xml:space="preserve"> </w:t>
      </w:r>
      <w:r w:rsidR="00A42D46">
        <w:rPr>
          <w:rFonts w:eastAsiaTheme="majorEastAsia"/>
        </w:rPr>
        <w:t>Lamentations 4 notes the</w:t>
      </w:r>
      <w:r w:rsidR="00F203AE">
        <w:rPr>
          <w:rFonts w:eastAsiaTheme="majorEastAsia"/>
        </w:rPr>
        <w:t>ir failure</w:t>
      </w:r>
      <w:r>
        <w:rPr>
          <w:rFonts w:eastAsiaTheme="majorEastAsia"/>
        </w:rPr>
        <w:t>:</w:t>
      </w:r>
    </w:p>
    <w:p w:rsidR="003566DF" w:rsidRDefault="003566DF" w:rsidP="005A139B">
      <w:pPr>
        <w:rPr>
          <w:rFonts w:eastAsiaTheme="majorEastAsia"/>
        </w:rPr>
      </w:pPr>
    </w:p>
    <w:p w:rsidR="005A139B" w:rsidRPr="005A139B" w:rsidRDefault="005A139B" w:rsidP="005A139B">
      <w:pPr>
        <w:rPr>
          <w:rFonts w:eastAsiaTheme="majorEastAsia"/>
          <w:lang w:val="en-GB"/>
        </w:rPr>
      </w:pPr>
      <w:r w:rsidRPr="005A139B">
        <w:rPr>
          <w:rFonts w:eastAsiaTheme="majorEastAsia"/>
          <w:lang w:val="en-GB"/>
        </w:rPr>
        <w:t xml:space="preserve">The kings of the earth didn’t believe, </w:t>
      </w:r>
    </w:p>
    <w:p w:rsidR="005A139B" w:rsidRPr="005A139B" w:rsidRDefault="005A139B" w:rsidP="005A139B">
      <w:pPr>
        <w:rPr>
          <w:rFonts w:eastAsiaTheme="majorEastAsia"/>
          <w:lang w:val="en-GB"/>
        </w:rPr>
      </w:pPr>
      <w:r w:rsidRPr="005A139B">
        <w:rPr>
          <w:rFonts w:eastAsiaTheme="majorEastAsia"/>
          <w:lang w:val="en-GB"/>
        </w:rPr>
        <w:tab/>
      </w:r>
      <w:proofErr w:type="gramStart"/>
      <w:r w:rsidRPr="005A139B">
        <w:rPr>
          <w:rFonts w:eastAsiaTheme="majorEastAsia"/>
          <w:lang w:val="en-GB"/>
        </w:rPr>
        <w:t>or</w:t>
      </w:r>
      <w:proofErr w:type="gramEnd"/>
      <w:r w:rsidRPr="005A139B">
        <w:rPr>
          <w:rFonts w:eastAsiaTheme="majorEastAsia"/>
          <w:lang w:val="en-GB"/>
        </w:rPr>
        <w:t xml:space="preserve"> all the world’s inhabitants,</w:t>
      </w:r>
    </w:p>
    <w:p w:rsidR="005A139B" w:rsidRPr="005A139B" w:rsidRDefault="005A139B" w:rsidP="005A139B">
      <w:pPr>
        <w:rPr>
          <w:rFonts w:eastAsiaTheme="majorEastAsia"/>
          <w:lang w:val="en-GB"/>
        </w:rPr>
      </w:pPr>
      <w:r w:rsidRPr="005A139B">
        <w:rPr>
          <w:rFonts w:eastAsiaTheme="majorEastAsia"/>
          <w:lang w:val="en-GB"/>
        </w:rPr>
        <w:t xml:space="preserve">That adversary or enemy would come </w:t>
      </w:r>
    </w:p>
    <w:p w:rsidR="005A139B" w:rsidRPr="005A139B" w:rsidRDefault="005A139B" w:rsidP="005A139B">
      <w:pPr>
        <w:rPr>
          <w:rFonts w:eastAsiaTheme="majorEastAsia"/>
          <w:lang w:val="en-GB"/>
        </w:rPr>
      </w:pPr>
      <w:r w:rsidRPr="005A139B">
        <w:rPr>
          <w:rFonts w:eastAsiaTheme="majorEastAsia"/>
          <w:lang w:val="en-GB"/>
        </w:rPr>
        <w:tab/>
      </w:r>
      <w:proofErr w:type="gramStart"/>
      <w:r w:rsidRPr="005A139B">
        <w:rPr>
          <w:rFonts w:eastAsiaTheme="majorEastAsia"/>
          <w:lang w:val="en-GB"/>
        </w:rPr>
        <w:t>through</w:t>
      </w:r>
      <w:proofErr w:type="gramEnd"/>
      <w:r w:rsidRPr="005A139B">
        <w:rPr>
          <w:rFonts w:eastAsiaTheme="majorEastAsia"/>
          <w:lang w:val="en-GB"/>
        </w:rPr>
        <w:t xml:space="preserve"> Jerusalem’s gates.</w:t>
      </w:r>
    </w:p>
    <w:p w:rsidR="005A139B" w:rsidRPr="005A139B" w:rsidRDefault="005A139B" w:rsidP="005A139B">
      <w:pPr>
        <w:rPr>
          <w:rFonts w:eastAsiaTheme="majorEastAsia"/>
          <w:lang w:val="en-GB"/>
        </w:rPr>
      </w:pPr>
      <w:r w:rsidRPr="005A139B">
        <w:rPr>
          <w:rFonts w:eastAsiaTheme="majorEastAsia"/>
          <w:lang w:val="en-GB"/>
        </w:rPr>
        <w:t xml:space="preserve">The breath of our lungs, Yahweh’s anointed, </w:t>
      </w:r>
    </w:p>
    <w:p w:rsidR="005A139B" w:rsidRPr="005A139B" w:rsidRDefault="005A139B" w:rsidP="005A139B">
      <w:pPr>
        <w:rPr>
          <w:rFonts w:eastAsiaTheme="majorEastAsia"/>
          <w:lang w:val="en-GB"/>
        </w:rPr>
      </w:pPr>
      <w:r w:rsidRPr="005A139B">
        <w:rPr>
          <w:rFonts w:eastAsiaTheme="majorEastAsia"/>
          <w:lang w:val="en-GB"/>
        </w:rPr>
        <w:tab/>
      </w:r>
      <w:proofErr w:type="gramStart"/>
      <w:r w:rsidRPr="005A139B">
        <w:rPr>
          <w:rFonts w:eastAsiaTheme="majorEastAsia"/>
          <w:lang w:val="en-GB"/>
        </w:rPr>
        <w:t>was</w:t>
      </w:r>
      <w:proofErr w:type="gramEnd"/>
      <w:r w:rsidRPr="005A139B">
        <w:rPr>
          <w:rFonts w:eastAsiaTheme="majorEastAsia"/>
          <w:lang w:val="en-GB"/>
        </w:rPr>
        <w:t xml:space="preserve"> captured in their traps,</w:t>
      </w:r>
    </w:p>
    <w:p w:rsidR="005A139B" w:rsidRPr="005A139B" w:rsidRDefault="005A139B" w:rsidP="005A139B">
      <w:pPr>
        <w:rPr>
          <w:rFonts w:eastAsiaTheme="majorEastAsia"/>
          <w:lang w:val="en-GB"/>
        </w:rPr>
      </w:pPr>
      <w:r w:rsidRPr="005A139B">
        <w:rPr>
          <w:rFonts w:eastAsiaTheme="majorEastAsia"/>
          <w:lang w:val="en-GB"/>
        </w:rPr>
        <w:lastRenderedPageBreak/>
        <w:t>T</w:t>
      </w:r>
      <w:r>
        <w:rPr>
          <w:rFonts w:eastAsiaTheme="majorEastAsia"/>
          <w:lang w:val="en-GB"/>
        </w:rPr>
        <w:t>he one of whom we had said, “</w:t>
      </w:r>
      <w:r w:rsidRPr="005A139B">
        <w:rPr>
          <w:rFonts w:eastAsiaTheme="majorEastAsia"/>
          <w:lang w:val="en-GB"/>
        </w:rPr>
        <w:t xml:space="preserve">In his shade </w:t>
      </w:r>
    </w:p>
    <w:p w:rsidR="005A139B" w:rsidRPr="005A139B" w:rsidRDefault="005A139B" w:rsidP="005A139B">
      <w:pPr>
        <w:rPr>
          <w:rFonts w:eastAsiaTheme="majorEastAsia"/>
          <w:lang w:val="en-GB"/>
        </w:rPr>
      </w:pPr>
      <w:r w:rsidRPr="005A139B">
        <w:rPr>
          <w:rFonts w:eastAsiaTheme="majorEastAsia"/>
          <w:lang w:val="en-GB"/>
        </w:rPr>
        <w:tab/>
      </w:r>
      <w:proofErr w:type="gramStart"/>
      <w:r w:rsidRPr="005A139B">
        <w:rPr>
          <w:rFonts w:eastAsiaTheme="majorEastAsia"/>
          <w:lang w:val="en-GB"/>
        </w:rPr>
        <w:t>we</w:t>
      </w:r>
      <w:proofErr w:type="gramEnd"/>
      <w:r w:rsidRPr="005A139B">
        <w:rPr>
          <w:rFonts w:eastAsiaTheme="majorEastAsia"/>
          <w:lang w:val="en-GB"/>
        </w:rPr>
        <w:t xml:space="preserve"> wi</w:t>
      </w:r>
      <w:r>
        <w:rPr>
          <w:rFonts w:eastAsiaTheme="majorEastAsia"/>
          <w:lang w:val="en-GB"/>
        </w:rPr>
        <w:t>ll live among the nations</w:t>
      </w:r>
      <w:r w:rsidRPr="005A139B">
        <w:rPr>
          <w:rFonts w:eastAsiaTheme="majorEastAsia"/>
          <w:lang w:val="en-GB"/>
        </w:rPr>
        <w:t>.</w:t>
      </w:r>
      <w:r>
        <w:rPr>
          <w:rFonts w:eastAsiaTheme="majorEastAsia"/>
          <w:lang w:val="en-GB"/>
        </w:rPr>
        <w:t>”</w:t>
      </w:r>
      <w:r w:rsidR="00F203AE">
        <w:rPr>
          <w:rFonts w:eastAsiaTheme="majorEastAsia"/>
          <w:lang w:val="en-GB"/>
        </w:rPr>
        <w:t xml:space="preserve"> (Lam 4:12, 20)</w:t>
      </w:r>
    </w:p>
    <w:p w:rsidR="005A139B" w:rsidRDefault="003566DF" w:rsidP="003566DF">
      <w:pPr>
        <w:tabs>
          <w:tab w:val="left" w:pos="2655"/>
        </w:tabs>
        <w:rPr>
          <w:rFonts w:eastAsiaTheme="majorEastAsia"/>
        </w:rPr>
      </w:pPr>
      <w:r>
        <w:rPr>
          <w:rFonts w:eastAsiaTheme="majorEastAsia"/>
        </w:rPr>
        <w:tab/>
      </w:r>
    </w:p>
    <w:p w:rsidR="007B513F" w:rsidRDefault="00D8194C" w:rsidP="00D8194C">
      <w:pPr>
        <w:pStyle w:val="NoSpacing"/>
        <w:rPr>
          <w:rFonts w:eastAsiaTheme="majorEastAsia"/>
        </w:rPr>
      </w:pPr>
      <w:r>
        <w:rPr>
          <w:rFonts w:eastAsiaTheme="majorEastAsia"/>
        </w:rPr>
        <w:t xml:space="preserve">Lamentations </w:t>
      </w:r>
      <w:r w:rsidR="00A96192">
        <w:rPr>
          <w:rFonts w:eastAsiaTheme="majorEastAsia"/>
        </w:rPr>
        <w:t>2:15</w:t>
      </w:r>
      <w:r w:rsidR="006F6117">
        <w:rPr>
          <w:rFonts w:eastAsiaTheme="majorEastAsia"/>
        </w:rPr>
        <w:t>, too,</w:t>
      </w:r>
      <w:r>
        <w:rPr>
          <w:rFonts w:eastAsiaTheme="majorEastAsia"/>
        </w:rPr>
        <w:t xml:space="preserve"> refers to the failure of the promise attached to Zion, and Psalm 48:3 [2]; </w:t>
      </w:r>
      <w:r w:rsidR="007B513F">
        <w:rPr>
          <w:rFonts w:eastAsiaTheme="majorEastAsia"/>
        </w:rPr>
        <w:t>50:2</w:t>
      </w:r>
      <w:r>
        <w:rPr>
          <w:rFonts w:eastAsiaTheme="majorEastAsia"/>
        </w:rPr>
        <w:t xml:space="preserve"> </w:t>
      </w:r>
      <w:r w:rsidR="00B26548">
        <w:rPr>
          <w:rFonts w:eastAsiaTheme="majorEastAsia"/>
        </w:rPr>
        <w:t xml:space="preserve">refer </w:t>
      </w:r>
      <w:r>
        <w:rPr>
          <w:rFonts w:eastAsiaTheme="majorEastAsia"/>
        </w:rPr>
        <w:t>to the promise itself. The implication of Lamentations 4:</w:t>
      </w:r>
      <w:r w:rsidR="007B513F">
        <w:rPr>
          <w:rFonts w:eastAsiaTheme="majorEastAsia"/>
        </w:rPr>
        <w:t>20b is that we were mistaken</w:t>
      </w:r>
      <w:r w:rsidR="00B26548">
        <w:rPr>
          <w:rFonts w:eastAsiaTheme="majorEastAsia"/>
        </w:rPr>
        <w:t xml:space="preserve"> to trust</w:t>
      </w:r>
      <w:r>
        <w:rPr>
          <w:rFonts w:eastAsiaTheme="majorEastAsia"/>
        </w:rPr>
        <w:t xml:space="preserve"> in the Davidic promise in the way we did. We had overestimated its significance</w:t>
      </w:r>
      <w:r w:rsidR="007B513F">
        <w:rPr>
          <w:rFonts w:eastAsiaTheme="majorEastAsia"/>
        </w:rPr>
        <w:t>. Maybe the implication is</w:t>
      </w:r>
      <w:proofErr w:type="gramStart"/>
      <w:r w:rsidR="007B513F">
        <w:rPr>
          <w:rFonts w:eastAsiaTheme="majorEastAsia"/>
        </w:rPr>
        <w:t>,</w:t>
      </w:r>
      <w:proofErr w:type="gramEnd"/>
      <w:r w:rsidR="007B513F">
        <w:rPr>
          <w:rFonts w:eastAsiaTheme="majorEastAsia"/>
        </w:rPr>
        <w:t xml:space="preserve"> we should nev</w:t>
      </w:r>
      <w:r w:rsidR="002B06B9">
        <w:rPr>
          <w:rFonts w:eastAsiaTheme="majorEastAsia"/>
        </w:rPr>
        <w:t>e</w:t>
      </w:r>
      <w:r>
        <w:rPr>
          <w:rFonts w:eastAsiaTheme="majorEastAsia"/>
        </w:rPr>
        <w:t xml:space="preserve">r have treated the Davidic king </w:t>
      </w:r>
      <w:r w:rsidR="007B513F">
        <w:rPr>
          <w:rFonts w:eastAsiaTheme="majorEastAsia"/>
        </w:rPr>
        <w:t>as a shade</w:t>
      </w:r>
      <w:r>
        <w:rPr>
          <w:rFonts w:eastAsiaTheme="majorEastAsia"/>
        </w:rPr>
        <w:t xml:space="preserve"> who could protect us</w:t>
      </w:r>
      <w:r w:rsidR="007B513F">
        <w:rPr>
          <w:rFonts w:eastAsiaTheme="majorEastAsia"/>
        </w:rPr>
        <w:t>.</w:t>
      </w:r>
      <w:r w:rsidR="00A91FFD">
        <w:rPr>
          <w:rFonts w:eastAsiaTheme="majorEastAsia"/>
        </w:rPr>
        <w:t xml:space="preserve"> In </w:t>
      </w:r>
      <w:proofErr w:type="spellStart"/>
      <w:r w:rsidR="00A91FFD">
        <w:rPr>
          <w:rFonts w:eastAsiaTheme="majorEastAsia"/>
        </w:rPr>
        <w:t>Jotham’s</w:t>
      </w:r>
      <w:proofErr w:type="spellEnd"/>
      <w:r w:rsidR="00A91FFD">
        <w:rPr>
          <w:rFonts w:eastAsiaTheme="majorEastAsia"/>
        </w:rPr>
        <w:t xml:space="preserve"> parable, it is the thorn-bush that speaks in terms of offering such shade (</w:t>
      </w:r>
      <w:r w:rsidR="00A91FFD" w:rsidRPr="00A91FFD">
        <w:rPr>
          <w:rFonts w:eastAsiaTheme="majorEastAsia"/>
        </w:rPr>
        <w:t>Judges 9:15</w:t>
      </w:r>
      <w:r w:rsidR="00B26548">
        <w:rPr>
          <w:rFonts w:eastAsiaTheme="majorEastAsia"/>
        </w:rPr>
        <w:t xml:space="preserve">). </w:t>
      </w:r>
      <w:r w:rsidR="006F6117">
        <w:rPr>
          <w:rFonts w:eastAsiaTheme="majorEastAsia"/>
        </w:rPr>
        <w:t xml:space="preserve">Yahweh </w:t>
      </w:r>
      <w:r w:rsidR="00A91FFD">
        <w:rPr>
          <w:rFonts w:eastAsiaTheme="majorEastAsia"/>
        </w:rPr>
        <w:t>is the only true shade (e.g., Ps 91:1; and contrast Isa 30:2-3).</w:t>
      </w:r>
    </w:p>
    <w:p w:rsidR="005A139B" w:rsidRDefault="00B04EB3" w:rsidP="005A139B">
      <w:pPr>
        <w:rPr>
          <w:rFonts w:eastAsiaTheme="majorEastAsia"/>
        </w:rPr>
      </w:pPr>
      <w:r>
        <w:rPr>
          <w:rFonts w:eastAsiaTheme="majorEastAsia"/>
        </w:rPr>
        <w:t xml:space="preserve">Both Lamentations 4 and Psalms 74, 79, and 80 look </w:t>
      </w:r>
      <w:r w:rsidR="00A91FFD">
        <w:rPr>
          <w:rFonts w:eastAsiaTheme="majorEastAsia"/>
        </w:rPr>
        <w:t>to Yahweh’s acting against the people who trampled Zion and dethroned the one Yahweh put at his right hand:</w:t>
      </w:r>
      <w:r>
        <w:rPr>
          <w:rFonts w:eastAsiaTheme="majorEastAsia"/>
        </w:rPr>
        <w:t xml:space="preserve"> </w:t>
      </w:r>
    </w:p>
    <w:p w:rsidR="00B04EB3" w:rsidRDefault="00B04EB3" w:rsidP="005A139B">
      <w:pPr>
        <w:rPr>
          <w:rFonts w:eastAsiaTheme="majorEastAsia"/>
        </w:rPr>
      </w:pPr>
    </w:p>
    <w:p w:rsidR="00B04EB3" w:rsidRPr="00B04EB3" w:rsidRDefault="00B04EB3" w:rsidP="00B04EB3">
      <w:pPr>
        <w:rPr>
          <w:rFonts w:eastAsiaTheme="majorEastAsia"/>
          <w:lang w:val="en-GB"/>
        </w:rPr>
      </w:pPr>
      <w:r w:rsidRPr="00B04EB3">
        <w:rPr>
          <w:rFonts w:eastAsiaTheme="majorEastAsia"/>
          <w:lang w:val="en-GB"/>
        </w:rPr>
        <w:t xml:space="preserve">Celebrate and rejoice, Miss Edom, </w:t>
      </w:r>
    </w:p>
    <w:p w:rsidR="00B04EB3" w:rsidRPr="00B04EB3" w:rsidRDefault="00B04EB3" w:rsidP="00B04EB3">
      <w:pPr>
        <w:rPr>
          <w:rFonts w:eastAsiaTheme="majorEastAsia"/>
          <w:lang w:val="en-GB"/>
        </w:rPr>
      </w:pPr>
      <w:r w:rsidRPr="00B04EB3">
        <w:rPr>
          <w:rFonts w:eastAsiaTheme="majorEastAsia"/>
          <w:lang w:val="en-GB"/>
        </w:rPr>
        <w:tab/>
      </w:r>
      <w:proofErr w:type="gramStart"/>
      <w:r w:rsidRPr="00B04EB3">
        <w:rPr>
          <w:rFonts w:eastAsiaTheme="majorEastAsia"/>
          <w:lang w:val="en-GB"/>
        </w:rPr>
        <w:t>yo</w:t>
      </w:r>
      <w:r>
        <w:rPr>
          <w:rFonts w:eastAsiaTheme="majorEastAsia"/>
          <w:lang w:val="en-GB"/>
        </w:rPr>
        <w:t>u</w:t>
      </w:r>
      <w:proofErr w:type="gramEnd"/>
      <w:r>
        <w:rPr>
          <w:rFonts w:eastAsiaTheme="majorEastAsia"/>
          <w:lang w:val="en-GB"/>
        </w:rPr>
        <w:t xml:space="preserve"> who live in the country of Uz</w:t>
      </w:r>
      <w:r w:rsidRPr="00B04EB3">
        <w:rPr>
          <w:rFonts w:eastAsiaTheme="majorEastAsia"/>
          <w:lang w:val="en-GB"/>
        </w:rPr>
        <w:t>.</w:t>
      </w:r>
    </w:p>
    <w:p w:rsidR="00B04EB3" w:rsidRPr="00B04EB3" w:rsidRDefault="00B04EB3" w:rsidP="00B04EB3">
      <w:pPr>
        <w:rPr>
          <w:rFonts w:eastAsiaTheme="majorEastAsia"/>
          <w:lang w:val="en-GB"/>
        </w:rPr>
      </w:pPr>
      <w:r w:rsidRPr="00B04EB3">
        <w:rPr>
          <w:rFonts w:eastAsiaTheme="majorEastAsia"/>
          <w:lang w:val="en-GB"/>
        </w:rPr>
        <w:t xml:space="preserve">To you, too, the chalice will pass; </w:t>
      </w:r>
    </w:p>
    <w:p w:rsidR="00B04EB3" w:rsidRPr="00B04EB3" w:rsidRDefault="00B04EB3" w:rsidP="00B04EB3">
      <w:pPr>
        <w:rPr>
          <w:rFonts w:eastAsiaTheme="majorEastAsia"/>
          <w:lang w:val="en-GB"/>
        </w:rPr>
      </w:pPr>
      <w:r w:rsidRPr="00B04EB3">
        <w:rPr>
          <w:rFonts w:eastAsiaTheme="majorEastAsia"/>
          <w:lang w:val="en-GB"/>
        </w:rPr>
        <w:tab/>
      </w:r>
      <w:proofErr w:type="gramStart"/>
      <w:r w:rsidRPr="00B04EB3">
        <w:rPr>
          <w:rFonts w:eastAsiaTheme="majorEastAsia"/>
          <w:lang w:val="en-GB"/>
        </w:rPr>
        <w:t>you’ll</w:t>
      </w:r>
      <w:proofErr w:type="gramEnd"/>
      <w:r w:rsidRPr="00B04EB3">
        <w:rPr>
          <w:rFonts w:eastAsiaTheme="majorEastAsia"/>
          <w:lang w:val="en-GB"/>
        </w:rPr>
        <w:t xml:space="preserve"> get drunk and you’ll strip naked.</w:t>
      </w:r>
      <w:r w:rsidR="00F203AE">
        <w:rPr>
          <w:rFonts w:eastAsiaTheme="majorEastAsia"/>
          <w:lang w:val="en-GB"/>
        </w:rPr>
        <w:t xml:space="preserve"> (Lam 4:21)</w:t>
      </w:r>
    </w:p>
    <w:p w:rsidR="00B04EB3" w:rsidRDefault="00B04EB3" w:rsidP="005A139B">
      <w:pPr>
        <w:rPr>
          <w:rFonts w:eastAsiaTheme="majorEastAsia"/>
        </w:rPr>
      </w:pPr>
    </w:p>
    <w:p w:rsidR="003467BD" w:rsidRDefault="00B26548" w:rsidP="00F203AE">
      <w:pPr>
        <w:ind w:firstLine="0"/>
        <w:rPr>
          <w:rFonts w:eastAsiaTheme="majorEastAsia"/>
        </w:rPr>
      </w:pPr>
      <w:r>
        <w:rPr>
          <w:rFonts w:eastAsiaTheme="majorEastAsia"/>
        </w:rPr>
        <w:t>B</w:t>
      </w:r>
      <w:r w:rsidR="00F203AE">
        <w:rPr>
          <w:rFonts w:eastAsiaTheme="majorEastAsia"/>
        </w:rPr>
        <w:t xml:space="preserve">oth the psalms and Lamentations </w:t>
      </w:r>
      <w:r w:rsidR="00FE38BB">
        <w:rPr>
          <w:rFonts w:eastAsiaTheme="majorEastAsia"/>
        </w:rPr>
        <w:t xml:space="preserve">say little or nothing about Israel taking redress. They do </w:t>
      </w:r>
      <w:r w:rsidR="00F203AE">
        <w:rPr>
          <w:rFonts w:eastAsiaTheme="majorEastAsia"/>
        </w:rPr>
        <w:t>look forward to Yahweh’</w:t>
      </w:r>
      <w:r w:rsidR="006F6117">
        <w:rPr>
          <w:rFonts w:eastAsiaTheme="majorEastAsia"/>
        </w:rPr>
        <w:t>s doing so for Israel</w:t>
      </w:r>
      <w:r w:rsidR="00FE38BB">
        <w:rPr>
          <w:rFonts w:eastAsiaTheme="majorEastAsia"/>
        </w:rPr>
        <w:t xml:space="preserve"> (cf. Deut 32:35; Prov 20:22).</w:t>
      </w:r>
      <w:r w:rsidR="007B217A">
        <w:rPr>
          <w:rFonts w:eastAsiaTheme="majorEastAsia"/>
        </w:rPr>
        <w:t xml:space="preserve"> It is in this sense that </w:t>
      </w:r>
      <w:r w:rsidR="006E7B8D">
        <w:rPr>
          <w:rFonts w:eastAsiaTheme="majorEastAsia"/>
        </w:rPr>
        <w:t>Lamentations is conc</w:t>
      </w:r>
      <w:r w:rsidR="007B217A">
        <w:rPr>
          <w:rFonts w:eastAsiaTheme="majorEastAsia"/>
        </w:rPr>
        <w:t>erned about justice</w:t>
      </w:r>
      <w:r w:rsidR="006E7B8D">
        <w:rPr>
          <w:rFonts w:eastAsiaTheme="majorEastAsia"/>
        </w:rPr>
        <w:t>.</w:t>
      </w:r>
      <w:r w:rsidR="006E7B8D">
        <w:rPr>
          <w:rStyle w:val="FootnoteReference"/>
          <w:rFonts w:eastAsiaTheme="majorEastAsia"/>
        </w:rPr>
        <w:footnoteReference w:id="23"/>
      </w:r>
      <w:r>
        <w:rPr>
          <w:rFonts w:eastAsiaTheme="majorEastAsia"/>
        </w:rPr>
        <w:t xml:space="preserve"> But </w:t>
      </w:r>
      <w:r w:rsidR="007B217A">
        <w:rPr>
          <w:rFonts w:eastAsiaTheme="majorEastAsia"/>
        </w:rPr>
        <w:t>it</w:t>
      </w:r>
      <w:r>
        <w:rPr>
          <w:rFonts w:eastAsiaTheme="majorEastAsia"/>
        </w:rPr>
        <w:t>s giving more prominen</w:t>
      </w:r>
      <w:r w:rsidR="007B217A">
        <w:rPr>
          <w:rFonts w:eastAsiaTheme="majorEastAsia"/>
        </w:rPr>
        <w:t xml:space="preserve">ce to </w:t>
      </w:r>
      <w:r>
        <w:rPr>
          <w:rFonts w:eastAsiaTheme="majorEastAsia"/>
        </w:rPr>
        <w:t xml:space="preserve">Israel’s guilt than </w:t>
      </w:r>
      <w:r w:rsidR="007B217A">
        <w:rPr>
          <w:rFonts w:eastAsiaTheme="majorEastAsia"/>
        </w:rPr>
        <w:t xml:space="preserve">the psalms </w:t>
      </w:r>
      <w:r>
        <w:rPr>
          <w:rFonts w:eastAsiaTheme="majorEastAsia"/>
        </w:rPr>
        <w:t xml:space="preserve">do </w:t>
      </w:r>
      <w:r w:rsidR="007B217A">
        <w:rPr>
          <w:rFonts w:eastAsiaTheme="majorEastAsia"/>
        </w:rPr>
        <w:t>generates</w:t>
      </w:r>
      <w:r w:rsidR="006E7B8D">
        <w:rPr>
          <w:rFonts w:eastAsiaTheme="majorEastAsia"/>
        </w:rPr>
        <w:t xml:space="preserve"> a</w:t>
      </w:r>
      <w:r w:rsidR="006A33F9">
        <w:rPr>
          <w:rFonts w:eastAsiaTheme="majorEastAsia"/>
        </w:rPr>
        <w:t>n un</w:t>
      </w:r>
      <w:r w:rsidR="006A33F9" w:rsidRPr="006A33F9">
        <w:rPr>
          <w:rFonts w:eastAsiaTheme="majorEastAsia"/>
        </w:rPr>
        <w:t>resolved</w:t>
      </w:r>
      <w:r w:rsidR="006E7B8D">
        <w:rPr>
          <w:rFonts w:eastAsiaTheme="majorEastAsia"/>
        </w:rPr>
        <w:t xml:space="preserve"> tension between deserve and</w:t>
      </w:r>
      <w:r w:rsidR="006F6117">
        <w:rPr>
          <w:rFonts w:eastAsiaTheme="majorEastAsia"/>
        </w:rPr>
        <w:t xml:space="preserve"> injustice. While this</w:t>
      </w:r>
      <w:r w:rsidR="006A33F9">
        <w:rPr>
          <w:rFonts w:eastAsiaTheme="majorEastAsia"/>
        </w:rPr>
        <w:t xml:space="preserve"> tension </w:t>
      </w:r>
      <w:r w:rsidR="006F6117">
        <w:rPr>
          <w:rFonts w:eastAsiaTheme="majorEastAsia"/>
        </w:rPr>
        <w:t xml:space="preserve">is </w:t>
      </w:r>
      <w:r w:rsidR="006A33F9">
        <w:rPr>
          <w:rFonts w:eastAsiaTheme="majorEastAsia"/>
        </w:rPr>
        <w:t>also present in the Prophets</w:t>
      </w:r>
      <w:r w:rsidR="006F6117">
        <w:rPr>
          <w:rFonts w:eastAsiaTheme="majorEastAsia"/>
        </w:rPr>
        <w:t>, i</w:t>
      </w:r>
      <w:r w:rsidR="006A33F9">
        <w:rPr>
          <w:rFonts w:eastAsiaTheme="majorEastAsia"/>
        </w:rPr>
        <w:t xml:space="preserve">t </w:t>
      </w:r>
      <w:r w:rsidR="006F6117">
        <w:rPr>
          <w:rFonts w:eastAsiaTheme="majorEastAsia"/>
        </w:rPr>
        <w:t xml:space="preserve">is </w:t>
      </w:r>
      <w:r w:rsidR="00DE5C19">
        <w:rPr>
          <w:rFonts w:eastAsiaTheme="majorEastAsia"/>
        </w:rPr>
        <w:t>missing f</w:t>
      </w:r>
      <w:r w:rsidR="006F6117">
        <w:rPr>
          <w:rFonts w:eastAsiaTheme="majorEastAsia"/>
        </w:rPr>
        <w:t>rom Psalms 74, 79, and 80. They</w:t>
      </w:r>
      <w:r w:rsidR="00DE5C19">
        <w:rPr>
          <w:rFonts w:eastAsiaTheme="majorEastAsia"/>
        </w:rPr>
        <w:t xml:space="preserve"> make virtually no reference to </w:t>
      </w:r>
      <w:proofErr w:type="gramStart"/>
      <w:r w:rsidR="00DE5C19">
        <w:rPr>
          <w:rFonts w:eastAsiaTheme="majorEastAsia"/>
        </w:rPr>
        <w:t>Israel’s deserving</w:t>
      </w:r>
      <w:proofErr w:type="gramEnd"/>
      <w:r w:rsidR="00DE5C19">
        <w:rPr>
          <w:rFonts w:eastAsiaTheme="majorEastAsia"/>
        </w:rPr>
        <w:t xml:space="preserve"> the trouble that has come to it. Paradoxically, however, Lamentations 4 includes no actual prayer at all. I</w:t>
      </w:r>
      <w:r w:rsidR="006F6117">
        <w:rPr>
          <w:rFonts w:eastAsiaTheme="majorEastAsia"/>
        </w:rPr>
        <w:t>t doesn’</w:t>
      </w:r>
      <w:r w:rsidR="00D725A6">
        <w:rPr>
          <w:rFonts w:eastAsiaTheme="majorEastAsia"/>
        </w:rPr>
        <w:t xml:space="preserve">t follow that it should </w:t>
      </w:r>
      <w:r w:rsidR="007B513F">
        <w:rPr>
          <w:rFonts w:eastAsiaTheme="majorEastAsia"/>
        </w:rPr>
        <w:t>not be read in isolation from chapter 5.</w:t>
      </w:r>
      <w:r w:rsidR="007B513F">
        <w:rPr>
          <w:rStyle w:val="FootnoteReference"/>
          <w:rFonts w:eastAsiaTheme="majorEastAsia"/>
        </w:rPr>
        <w:footnoteReference w:id="24"/>
      </w:r>
      <w:r w:rsidR="007B513F">
        <w:rPr>
          <w:rFonts w:eastAsiaTheme="majorEastAsia"/>
        </w:rPr>
        <w:t xml:space="preserve"> Rather, its distinctiveness needs to be honored.</w:t>
      </w:r>
    </w:p>
    <w:p w:rsidR="00B04EB3" w:rsidRDefault="00B04EB3" w:rsidP="00B04EB3">
      <w:pPr>
        <w:keepNext/>
        <w:keepLines/>
        <w:numPr>
          <w:ilvl w:val="0"/>
          <w:numId w:val="2"/>
        </w:numPr>
        <w:spacing w:before="480"/>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Prayer and Hopelessness</w:t>
      </w:r>
    </w:p>
    <w:p w:rsidR="0083534E" w:rsidRDefault="0083534E" w:rsidP="0083534E">
      <w:pPr>
        <w:rPr>
          <w:rFonts w:eastAsiaTheme="majorEastAsia"/>
        </w:rPr>
      </w:pPr>
    </w:p>
    <w:p w:rsidR="00156DD7" w:rsidRDefault="0083534E" w:rsidP="0083534E">
      <w:pPr>
        <w:rPr>
          <w:rFonts w:eastAsiaTheme="majorEastAsia"/>
        </w:rPr>
      </w:pPr>
      <w:r>
        <w:rPr>
          <w:rFonts w:eastAsiaTheme="majorEastAsia"/>
        </w:rPr>
        <w:t>Lamentations has no Hollywood ending</w:t>
      </w:r>
      <w:r w:rsidR="00DE5C19">
        <w:rPr>
          <w:rFonts w:eastAsiaTheme="majorEastAsia"/>
        </w:rPr>
        <w:t xml:space="preserve">. </w:t>
      </w:r>
      <w:r w:rsidR="006A33F9">
        <w:rPr>
          <w:rFonts w:eastAsiaTheme="majorEastAsia"/>
        </w:rPr>
        <w:t xml:space="preserve">Printed Hebrew Bibles </w:t>
      </w:r>
      <w:r w:rsidR="00DE5C19">
        <w:rPr>
          <w:rFonts w:eastAsiaTheme="majorEastAsia"/>
        </w:rPr>
        <w:t>repeat 5:21 after 5:22 to take the edge off the work’s dark closure. If Lamentations</w:t>
      </w:r>
      <w:r w:rsidR="006A33F9">
        <w:rPr>
          <w:rFonts w:eastAsiaTheme="majorEastAsia"/>
        </w:rPr>
        <w:t xml:space="preserve"> became</w:t>
      </w:r>
      <w:r w:rsidR="00DE5C19" w:rsidRPr="00DE5C19">
        <w:rPr>
          <w:rFonts w:eastAsiaTheme="majorEastAsia"/>
        </w:rPr>
        <w:t xml:space="preserve"> a Hollywood script, the midpoint would have to become the end.</w:t>
      </w:r>
      <w:r w:rsidR="006A33F9">
        <w:rPr>
          <w:rFonts w:eastAsiaTheme="majorEastAsia"/>
        </w:rPr>
        <w:t xml:space="preserve"> Bu</w:t>
      </w:r>
      <w:r w:rsidR="00DE5C19">
        <w:rPr>
          <w:rFonts w:eastAsiaTheme="majorEastAsia"/>
        </w:rPr>
        <w:t xml:space="preserve">t </w:t>
      </w:r>
      <w:r w:rsidR="00C972BB">
        <w:rPr>
          <w:rFonts w:eastAsiaTheme="majorEastAsia"/>
        </w:rPr>
        <w:t>Lamentations 5 is the community’s real articulation of grief, “to which the earlier poems have been a preamble.” Here th</w:t>
      </w:r>
      <w:r w:rsidR="006A33F9">
        <w:rPr>
          <w:rFonts w:eastAsiaTheme="majorEastAsia"/>
        </w:rPr>
        <w:t xml:space="preserve">e community speaks for itself, and </w:t>
      </w:r>
      <w:r w:rsidR="00C972BB">
        <w:rPr>
          <w:rFonts w:eastAsiaTheme="majorEastAsia"/>
        </w:rPr>
        <w:t>does so in prayer, which is maybe now possible after grief has been expressed.</w:t>
      </w:r>
      <w:r w:rsidR="00C972BB">
        <w:rPr>
          <w:rStyle w:val="FootnoteReference"/>
          <w:rFonts w:eastAsiaTheme="majorEastAsia"/>
        </w:rPr>
        <w:footnoteReference w:id="25"/>
      </w:r>
    </w:p>
    <w:p w:rsidR="003566DF" w:rsidRDefault="003566DF" w:rsidP="003566DF">
      <w:pPr>
        <w:rPr>
          <w:rFonts w:asciiTheme="majorHAnsi" w:eastAsia="Calibri" w:hAnsiTheme="majorHAnsi" w:cstheme="majorBidi"/>
          <w:sz w:val="26"/>
          <w:szCs w:val="26"/>
          <w:lang w:val="en-GB"/>
        </w:rPr>
      </w:pPr>
    </w:p>
    <w:p w:rsidR="00230FFE" w:rsidRPr="007D46B8" w:rsidRDefault="00230FFE" w:rsidP="0083534E">
      <w:pPr>
        <w:pStyle w:val="ListParagraph"/>
        <w:ind w:left="720" w:firstLine="0"/>
        <w:rPr>
          <w:lang w:val="en-GB"/>
        </w:rPr>
      </w:pPr>
      <w:r>
        <w:rPr>
          <w:lang w:val="en-GB"/>
        </w:rPr>
        <w:t>Be m</w:t>
      </w:r>
      <w:r w:rsidRPr="007D46B8">
        <w:rPr>
          <w:lang w:val="en-GB"/>
        </w:rPr>
        <w:t>indful, Yahweh, of what happened to us;</w:t>
      </w:r>
    </w:p>
    <w:p w:rsidR="00230FFE" w:rsidRPr="007D46B8" w:rsidRDefault="00230FFE" w:rsidP="0083534E">
      <w:pPr>
        <w:pStyle w:val="ListParagraph"/>
        <w:ind w:left="720" w:firstLine="0"/>
        <w:rPr>
          <w:lang w:val="en-GB"/>
        </w:rPr>
      </w:pPr>
      <w:r w:rsidRPr="007D46B8">
        <w:rPr>
          <w:lang w:val="en-GB"/>
        </w:rPr>
        <w:t xml:space="preserve"> </w:t>
      </w:r>
      <w:r>
        <w:rPr>
          <w:lang w:val="en-GB"/>
        </w:rPr>
        <w:tab/>
      </w:r>
      <w:proofErr w:type="gramStart"/>
      <w:r w:rsidRPr="007D46B8">
        <w:rPr>
          <w:lang w:val="en-GB"/>
        </w:rPr>
        <w:t>look</w:t>
      </w:r>
      <w:proofErr w:type="gramEnd"/>
      <w:r w:rsidRPr="007D46B8">
        <w:rPr>
          <w:lang w:val="en-GB"/>
        </w:rPr>
        <w:t>, and see our reviling.</w:t>
      </w:r>
      <w:r w:rsidR="006A33F9">
        <w:rPr>
          <w:lang w:val="en-GB"/>
        </w:rPr>
        <w:t xml:space="preserve"> (Lam 5:1</w:t>
      </w:r>
      <w:r w:rsidR="00DE5C19" w:rsidRPr="00DE5C19">
        <w:rPr>
          <w:lang w:val="en-GB"/>
        </w:rPr>
        <w:t>)</w:t>
      </w:r>
    </w:p>
    <w:p w:rsidR="00230FFE" w:rsidRPr="007D46B8" w:rsidRDefault="00230FFE" w:rsidP="0083534E">
      <w:pPr>
        <w:pStyle w:val="ListParagraph"/>
        <w:ind w:left="720" w:firstLine="0"/>
        <w:rPr>
          <w:lang w:val="en-GB"/>
        </w:rPr>
      </w:pPr>
      <w:r w:rsidRPr="007D46B8">
        <w:rPr>
          <w:lang w:val="en-GB"/>
        </w:rPr>
        <w:t>Bring us ba</w:t>
      </w:r>
      <w:r>
        <w:rPr>
          <w:lang w:val="en-GB"/>
        </w:rPr>
        <w:t xml:space="preserve">ck to yourself, Yahweh, so </w:t>
      </w:r>
      <w:r w:rsidRPr="007D46B8">
        <w:rPr>
          <w:lang w:val="en-GB"/>
        </w:rPr>
        <w:t xml:space="preserve">we may come back; </w:t>
      </w:r>
    </w:p>
    <w:p w:rsidR="00230FFE" w:rsidRPr="007D46B8" w:rsidRDefault="00230FFE" w:rsidP="0083534E">
      <w:pPr>
        <w:pStyle w:val="ListParagraph"/>
        <w:ind w:left="720" w:firstLine="0"/>
        <w:rPr>
          <w:lang w:val="en-GB"/>
        </w:rPr>
      </w:pPr>
      <w:r>
        <w:rPr>
          <w:lang w:val="en-GB"/>
        </w:rPr>
        <w:tab/>
      </w:r>
      <w:proofErr w:type="gramStart"/>
      <w:r w:rsidRPr="007D46B8">
        <w:rPr>
          <w:lang w:val="en-GB"/>
        </w:rPr>
        <w:t>make</w:t>
      </w:r>
      <w:proofErr w:type="gramEnd"/>
      <w:r w:rsidRPr="007D46B8">
        <w:rPr>
          <w:lang w:val="en-GB"/>
        </w:rPr>
        <w:t xml:space="preserve"> our days new, as before.</w:t>
      </w:r>
    </w:p>
    <w:p w:rsidR="00230FFE" w:rsidRPr="007D46B8" w:rsidRDefault="00230FFE" w:rsidP="0083534E">
      <w:pPr>
        <w:pStyle w:val="ListParagraph"/>
        <w:ind w:left="720" w:firstLine="0"/>
        <w:rPr>
          <w:lang w:val="en-GB"/>
        </w:rPr>
      </w:pPr>
      <w:r>
        <w:rPr>
          <w:lang w:val="en-GB"/>
        </w:rPr>
        <w:t>But</w:t>
      </w:r>
      <w:r w:rsidRPr="007D46B8">
        <w:rPr>
          <w:lang w:val="en-GB"/>
        </w:rPr>
        <w:t xml:space="preserve"> you </w:t>
      </w:r>
      <w:r>
        <w:rPr>
          <w:lang w:val="en-GB"/>
        </w:rPr>
        <w:t xml:space="preserve">have </w:t>
      </w:r>
      <w:r w:rsidRPr="007D46B8">
        <w:rPr>
          <w:lang w:val="en-GB"/>
        </w:rPr>
        <w:t xml:space="preserve">totally rejected us, </w:t>
      </w:r>
    </w:p>
    <w:p w:rsidR="00230FFE" w:rsidRDefault="00230FFE" w:rsidP="0083534E">
      <w:pPr>
        <w:pStyle w:val="ListParagraph"/>
        <w:ind w:left="720" w:firstLine="0"/>
        <w:rPr>
          <w:lang w:val="en-GB"/>
        </w:rPr>
      </w:pPr>
      <w:r>
        <w:rPr>
          <w:lang w:val="en-GB"/>
        </w:rPr>
        <w:tab/>
      </w:r>
      <w:proofErr w:type="gramStart"/>
      <w:r>
        <w:rPr>
          <w:lang w:val="en-GB"/>
        </w:rPr>
        <w:t>you</w:t>
      </w:r>
      <w:proofErr w:type="gramEnd"/>
      <w:r>
        <w:rPr>
          <w:lang w:val="en-GB"/>
        </w:rPr>
        <w:t xml:space="preserve"> have been utterly furious with us.</w:t>
      </w:r>
      <w:r w:rsidR="00DE5C19">
        <w:rPr>
          <w:lang w:val="en-GB"/>
        </w:rPr>
        <w:t xml:space="preserve"> (Lam 5:</w:t>
      </w:r>
      <w:r w:rsidR="006A33F9">
        <w:rPr>
          <w:lang w:val="en-GB"/>
        </w:rPr>
        <w:t>21</w:t>
      </w:r>
      <w:r w:rsidR="00FE38BB">
        <w:rPr>
          <w:lang w:val="en-GB"/>
        </w:rPr>
        <w:t>-22)</w:t>
      </w:r>
    </w:p>
    <w:p w:rsidR="0083534E" w:rsidRDefault="0083534E" w:rsidP="0083534E">
      <w:pPr>
        <w:pStyle w:val="ListParagraph"/>
        <w:ind w:left="720" w:firstLine="0"/>
        <w:rPr>
          <w:lang w:val="en-GB"/>
        </w:rPr>
      </w:pPr>
    </w:p>
    <w:p w:rsidR="0005232B" w:rsidRPr="0005232B" w:rsidRDefault="0005232B" w:rsidP="0083534E">
      <w:pPr>
        <w:rPr>
          <w:lang w:val="en-GB"/>
        </w:rPr>
      </w:pPr>
      <w:r>
        <w:rPr>
          <w:lang w:val="en-GB"/>
        </w:rPr>
        <w:t>Lamentations 5 “breaks the bounds even of the sanctioned complaint of the communal lament.</w:t>
      </w:r>
      <w:r w:rsidR="006A33F9">
        <w:rPr>
          <w:lang w:val="en-GB"/>
        </w:rPr>
        <w:t>” I</w:t>
      </w:r>
      <w:r w:rsidR="004A081D">
        <w:rPr>
          <w:lang w:val="en-GB"/>
        </w:rPr>
        <w:t>t is an oversimplification to go on to say that</w:t>
      </w:r>
      <w:r>
        <w:rPr>
          <w:lang w:val="en-GB"/>
        </w:rPr>
        <w:t xml:space="preserve"> </w:t>
      </w:r>
      <w:r w:rsidR="004A081D">
        <w:rPr>
          <w:lang w:val="en-GB"/>
        </w:rPr>
        <w:t>“</w:t>
      </w:r>
      <w:r>
        <w:rPr>
          <w:lang w:val="en-GB"/>
        </w:rPr>
        <w:t>Israel does not protest here in order to move Y</w:t>
      </w:r>
      <w:r w:rsidRPr="0005232B">
        <w:rPr>
          <w:sz w:val="18"/>
          <w:szCs w:val="18"/>
          <w:lang w:val="en-GB"/>
        </w:rPr>
        <w:t>HWH</w:t>
      </w:r>
      <w:r>
        <w:rPr>
          <w:sz w:val="18"/>
          <w:szCs w:val="18"/>
          <w:lang w:val="en-GB"/>
        </w:rPr>
        <w:t xml:space="preserve"> </w:t>
      </w:r>
      <w:r>
        <w:rPr>
          <w:lang w:val="en-GB"/>
        </w:rPr>
        <w:t xml:space="preserve">to </w:t>
      </w:r>
      <w:r>
        <w:rPr>
          <w:lang w:val="en-GB"/>
        </w:rPr>
        <w:lastRenderedPageBreak/>
        <w:t>respond, but rather because the extent of its degradation can no longer be contained…. In the daring honesty of unedited spee</w:t>
      </w:r>
      <w:r w:rsidR="004A081D">
        <w:rPr>
          <w:lang w:val="en-GB"/>
        </w:rPr>
        <w:t xml:space="preserve">ch, Israel reclaims its dignity,” so that thereby </w:t>
      </w:r>
      <w:r>
        <w:rPr>
          <w:lang w:val="en-GB"/>
        </w:rPr>
        <w:t xml:space="preserve">Israel is “making possible a viable future with </w:t>
      </w:r>
      <w:r w:rsidRPr="0005232B">
        <w:rPr>
          <w:lang w:val="en-GB"/>
        </w:rPr>
        <w:t>YHWH</w:t>
      </w:r>
      <w:r>
        <w:rPr>
          <w:lang w:val="en-GB"/>
        </w:rPr>
        <w:t>.”</w:t>
      </w:r>
      <w:r>
        <w:rPr>
          <w:rStyle w:val="FootnoteReference"/>
          <w:lang w:val="en-GB"/>
        </w:rPr>
        <w:footnoteReference w:id="26"/>
      </w:r>
      <w:r w:rsidR="004A081D">
        <w:rPr>
          <w:lang w:val="en-GB"/>
        </w:rPr>
        <w:t xml:space="preserve"> It is both </w:t>
      </w:r>
      <w:proofErr w:type="gramStart"/>
      <w:r w:rsidR="004A081D">
        <w:rPr>
          <w:lang w:val="en-GB"/>
        </w:rPr>
        <w:t>a self</w:t>
      </w:r>
      <w:proofErr w:type="gramEnd"/>
      <w:r w:rsidR="004A081D">
        <w:rPr>
          <w:lang w:val="en-GB"/>
        </w:rPr>
        <w:t>-assertion and a prayer.</w:t>
      </w:r>
    </w:p>
    <w:p w:rsidR="0083534E" w:rsidRDefault="00B52899" w:rsidP="0083534E">
      <w:pPr>
        <w:rPr>
          <w:lang w:val="en-GB"/>
        </w:rPr>
      </w:pPr>
      <w:r>
        <w:rPr>
          <w:lang w:val="en-GB"/>
        </w:rPr>
        <w:t>The same applies to Psalm 88:</w:t>
      </w:r>
    </w:p>
    <w:p w:rsidR="0083534E" w:rsidRDefault="0083534E" w:rsidP="0083534E">
      <w:pPr>
        <w:rPr>
          <w:lang w:val="en-GB"/>
        </w:rPr>
      </w:pPr>
    </w:p>
    <w:p w:rsidR="0083534E" w:rsidRDefault="0083534E" w:rsidP="0007448D">
      <w:pPr>
        <w:pStyle w:val="PlainText"/>
      </w:pPr>
      <w:r w:rsidRPr="00A3037B">
        <w:t xml:space="preserve">Yahweh, my God who </w:t>
      </w:r>
      <w:proofErr w:type="gramStart"/>
      <w:r w:rsidRPr="00A3037B">
        <w:t>delivers,</w:t>
      </w:r>
      <w:proofErr w:type="gramEnd"/>
      <w:r w:rsidRPr="00A3037B">
        <w:t xml:space="preserve"> </w:t>
      </w:r>
    </w:p>
    <w:p w:rsidR="0083534E" w:rsidRPr="00A3037B" w:rsidRDefault="00CB0920" w:rsidP="0007448D">
      <w:pPr>
        <w:pStyle w:val="PlainText"/>
      </w:pPr>
      <w:r>
        <w:tab/>
      </w:r>
      <w:proofErr w:type="gramStart"/>
      <w:r w:rsidR="0083534E" w:rsidRPr="00A3037B">
        <w:t>by</w:t>
      </w:r>
      <w:proofErr w:type="gramEnd"/>
      <w:r w:rsidR="0083534E" w:rsidRPr="00A3037B">
        <w:t xml:space="preserve"> day I</w:t>
      </w:r>
      <w:r w:rsidR="0083534E">
        <w:t xml:space="preserve"> have cried out, by night in front of</w:t>
      </w:r>
      <w:r w:rsidR="0083534E" w:rsidRPr="00A3037B">
        <w:t xml:space="preserve"> you.</w:t>
      </w:r>
    </w:p>
    <w:p w:rsidR="0083534E" w:rsidRDefault="0083534E" w:rsidP="0007448D">
      <w:pPr>
        <w:pStyle w:val="PlainText"/>
      </w:pPr>
      <w:r>
        <w:t xml:space="preserve">May my plea come before </w:t>
      </w:r>
      <w:proofErr w:type="gramStart"/>
      <w:r>
        <w:t>you</w:t>
      </w:r>
      <w:r w:rsidRPr="00A3037B">
        <w:t>;</w:t>
      </w:r>
      <w:proofErr w:type="gramEnd"/>
      <w:r w:rsidRPr="00A3037B">
        <w:t xml:space="preserve"> </w:t>
      </w:r>
    </w:p>
    <w:p w:rsidR="0083534E" w:rsidRPr="00A3037B" w:rsidRDefault="00CB0920" w:rsidP="0007448D">
      <w:pPr>
        <w:pStyle w:val="PlainText"/>
      </w:pPr>
      <w:r>
        <w:tab/>
      </w:r>
      <w:proofErr w:type="gramStart"/>
      <w:r w:rsidR="0083534E">
        <w:t>bend</w:t>
      </w:r>
      <w:proofErr w:type="gramEnd"/>
      <w:r w:rsidR="0083534E">
        <w:t xml:space="preserve"> y</w:t>
      </w:r>
      <w:r w:rsidR="00782614">
        <w:t>our ear to my resounding noise.</w:t>
      </w:r>
      <w:r w:rsidR="002B2CB1">
        <w:t xml:space="preserve"> (Ps 88:1-2</w:t>
      </w:r>
      <w:r w:rsidR="00FE38BB" w:rsidRPr="002B2CB1">
        <w:t>)</w:t>
      </w:r>
    </w:p>
    <w:p w:rsidR="0083534E" w:rsidRDefault="0083534E" w:rsidP="0007448D">
      <w:pPr>
        <w:pStyle w:val="PlainText"/>
      </w:pPr>
      <w:r>
        <w:t>Your acts of rage have passed over</w:t>
      </w:r>
      <w:r w:rsidRPr="00A3037B">
        <w:t xml:space="preserve"> me, </w:t>
      </w:r>
    </w:p>
    <w:p w:rsidR="0083534E" w:rsidRPr="00A3037B" w:rsidRDefault="00CB0920" w:rsidP="0007448D">
      <w:pPr>
        <w:pStyle w:val="PlainText"/>
      </w:pPr>
      <w:r>
        <w:tab/>
      </w:r>
      <w:proofErr w:type="gramStart"/>
      <w:r w:rsidR="0083534E" w:rsidRPr="00A3037B">
        <w:t>your</w:t>
      </w:r>
      <w:proofErr w:type="gramEnd"/>
      <w:r w:rsidR="0083534E" w:rsidRPr="00A3037B">
        <w:t xml:space="preserve"> acts of terror have destroyed me.</w:t>
      </w:r>
    </w:p>
    <w:p w:rsidR="0083534E" w:rsidRDefault="0083534E" w:rsidP="0007448D">
      <w:pPr>
        <w:pStyle w:val="PlainText"/>
      </w:pPr>
      <w:r w:rsidRPr="00A3037B">
        <w:t xml:space="preserve">They are </w:t>
      </w:r>
      <w:r>
        <w:t>round me like water all day</w:t>
      </w:r>
      <w:r w:rsidRPr="00A3037B">
        <w:t xml:space="preserve">, </w:t>
      </w:r>
    </w:p>
    <w:p w:rsidR="0083534E" w:rsidRPr="00A3037B" w:rsidRDefault="00CB0920" w:rsidP="0007448D">
      <w:pPr>
        <w:pStyle w:val="PlainText"/>
      </w:pPr>
      <w:r>
        <w:tab/>
      </w:r>
      <w:r w:rsidR="0083534E">
        <w:t>they’ve encircl</w:t>
      </w:r>
      <w:r w:rsidR="0083534E" w:rsidRPr="00A3037B">
        <w:t>ed me altogether.</w:t>
      </w:r>
    </w:p>
    <w:p w:rsidR="0083534E" w:rsidRDefault="0083534E" w:rsidP="0007448D">
      <w:pPr>
        <w:pStyle w:val="PlainText"/>
      </w:pPr>
      <w:r>
        <w:t>You’ve taken</w:t>
      </w:r>
      <w:r w:rsidRPr="00A3037B">
        <w:t xml:space="preserve"> friend and</w:t>
      </w:r>
      <w:r w:rsidRPr="00782614">
        <w:rPr>
          <w:lang w:val="en-US"/>
        </w:rPr>
        <w:t xml:space="preserve"> neighbor</w:t>
      </w:r>
      <w:r w:rsidRPr="00A3037B">
        <w:t xml:space="preserve"> </w:t>
      </w:r>
      <w:r>
        <w:t xml:space="preserve">far </w:t>
      </w:r>
      <w:r w:rsidRPr="00A3037B">
        <w:t xml:space="preserve">from me, </w:t>
      </w:r>
    </w:p>
    <w:p w:rsidR="0083534E" w:rsidRPr="00A3037B" w:rsidRDefault="00CB0920" w:rsidP="0007448D">
      <w:pPr>
        <w:pStyle w:val="PlainText"/>
      </w:pPr>
      <w:r>
        <w:tab/>
      </w:r>
      <w:r w:rsidR="0083534E" w:rsidRPr="00A3037B">
        <w:t>my acquaintances – darkness.</w:t>
      </w:r>
      <w:r w:rsidR="002B2CB1">
        <w:t xml:space="preserve"> (Ps 88:</w:t>
      </w:r>
      <w:r w:rsidR="00782614">
        <w:t>16</w:t>
      </w:r>
      <w:r w:rsidR="00FE38BB">
        <w:t>-18)</w:t>
      </w:r>
    </w:p>
    <w:p w:rsidR="0083534E" w:rsidRDefault="0083534E" w:rsidP="0083534E">
      <w:pPr>
        <w:rPr>
          <w:lang w:val="en-GB"/>
        </w:rPr>
      </w:pPr>
    </w:p>
    <w:p w:rsidR="0083534E" w:rsidRDefault="00782614" w:rsidP="002B2CB1">
      <w:pPr>
        <w:pStyle w:val="PlainText"/>
        <w:ind w:firstLine="0"/>
      </w:pPr>
      <w:r>
        <w:t>T</w:t>
      </w:r>
      <w:r w:rsidR="00B52899">
        <w:t>here the psalm stops. By stopping rather than finishing, it mirrors the reality that it reflects.</w:t>
      </w:r>
      <w:r w:rsidR="002B2CB1">
        <w:t xml:space="preserve"> As Lamentations </w:t>
      </w:r>
      <w:r w:rsidR="006F6117">
        <w:t>5 closes with a line that we don’</w:t>
      </w:r>
      <w:r w:rsidR="002B2CB1">
        <w:t>t know how to translate,</w:t>
      </w:r>
      <w:r w:rsidR="002B2CB1">
        <w:rPr>
          <w:rStyle w:val="FootnoteReference"/>
        </w:rPr>
        <w:footnoteReference w:id="27"/>
      </w:r>
      <w:r w:rsidR="002B2CB1">
        <w:t xml:space="preserve"> the psalm closes with a line that does not construe.</w:t>
      </w:r>
    </w:p>
    <w:p w:rsidR="00A9675E" w:rsidRPr="00A9675E" w:rsidRDefault="00533293" w:rsidP="002B2CB1">
      <w:pPr>
        <w:pStyle w:val="PlainText"/>
      </w:pPr>
      <w:r>
        <w:t>“The reader is not so much engaged by the book of Lamentations as assaulted by it.”</w:t>
      </w:r>
      <w:r>
        <w:rPr>
          <w:rStyle w:val="FootnoteReference"/>
        </w:rPr>
        <w:footnoteReference w:id="28"/>
      </w:r>
      <w:r w:rsidR="002B2CB1">
        <w:t xml:space="preserve"> </w:t>
      </w:r>
      <w:r w:rsidR="006A1624">
        <w:t>Ps</w:t>
      </w:r>
      <w:r w:rsidR="00782614">
        <w:t xml:space="preserve">alm 88 shares </w:t>
      </w:r>
      <w:r w:rsidR="006A1624">
        <w:t xml:space="preserve">the distinction </w:t>
      </w:r>
      <w:r w:rsidR="00B61F60">
        <w:t xml:space="preserve">of being among the simultaneously most uncomfortable and most comfortable reads in the Scriptures. </w:t>
      </w:r>
      <w:r w:rsidR="000D47BE">
        <w:t>It does not create</w:t>
      </w:r>
      <w:r w:rsidR="006A7C61" w:rsidRPr="000D47BE">
        <w:t xml:space="preserve"> pain, </w:t>
      </w:r>
      <w:r w:rsidR="000D47BE">
        <w:t xml:space="preserve">but </w:t>
      </w:r>
      <w:r w:rsidR="006A7C61" w:rsidRPr="000D47BE">
        <w:t xml:space="preserve">it </w:t>
      </w:r>
      <w:r w:rsidR="000D47BE">
        <w:t>does reveal</w:t>
      </w:r>
      <w:r w:rsidR="006A7C61" w:rsidRPr="000D47BE">
        <w:t xml:space="preserve"> pain.</w:t>
      </w:r>
      <w:r w:rsidR="006A7C61" w:rsidRPr="000D47BE">
        <w:rPr>
          <w:vertAlign w:val="superscript"/>
        </w:rPr>
        <w:footnoteReference w:id="29"/>
      </w:r>
      <w:r w:rsidR="000D47BE">
        <w:t xml:space="preserve"> </w:t>
      </w:r>
      <w:r w:rsidR="00F22BE5" w:rsidRPr="002B2CB1">
        <w:t>While Lamentations 3 and Psalm 22 open up one way of relating to God in the midst of suffering, Lamentations 5 and Psalm 88 op</w:t>
      </w:r>
      <w:r w:rsidR="00782614">
        <w:t>en up another way. T</w:t>
      </w:r>
      <w:r w:rsidR="00F22BE5" w:rsidRPr="002B2CB1">
        <w:t>here is no indication that the first is better.</w:t>
      </w:r>
      <w:r w:rsidR="002B2CB1" w:rsidRPr="002B2CB1">
        <w:t xml:space="preserve"> </w:t>
      </w:r>
      <w:r w:rsidR="002B2CB1">
        <w:t>Both texts</w:t>
      </w:r>
      <w:r w:rsidR="00B61F60">
        <w:t xml:space="preserve"> </w:t>
      </w:r>
      <w:r w:rsidR="00782614">
        <w:t>are uncomfortable because we don’</w:t>
      </w:r>
      <w:r w:rsidR="00B61F60">
        <w:t>t want</w:t>
      </w:r>
      <w:r w:rsidR="00782614">
        <w:t xml:space="preserve"> to think that life might</w:t>
      </w:r>
      <w:r w:rsidR="00B61F60">
        <w:t xml:space="preserve"> be a</w:t>
      </w:r>
      <w:r w:rsidR="00782614">
        <w:t>s they describe. W</w:t>
      </w:r>
      <w:r w:rsidR="00B61F60">
        <w:t>e prefer to say that God seems to have abandoned us</w:t>
      </w:r>
      <w:r w:rsidR="00782614">
        <w:t xml:space="preserve"> than that God has abandoned us</w:t>
      </w:r>
      <w:r w:rsidR="00B61F60">
        <w:t>. They are comforting because life can be as they</w:t>
      </w:r>
      <w:r w:rsidR="002B2CB1">
        <w:t xml:space="preserve"> describe and God sometimes has</w:t>
      </w:r>
      <w:r w:rsidR="00B61F60">
        <w:t xml:space="preserve"> abandoned us, and they give us the opportunity to face the fact and to talk to God about it.</w:t>
      </w:r>
      <w:r>
        <w:t xml:space="preserve"> </w:t>
      </w:r>
      <w:r w:rsidR="002B2CB1">
        <w:t>They acknowledge that i</w:t>
      </w:r>
      <w:r w:rsidR="0058234B" w:rsidRPr="002B2CB1">
        <w:t>n the midst of life we are in death.</w:t>
      </w:r>
      <w:r w:rsidR="002B2CB1">
        <w:t xml:space="preserve"> </w:t>
      </w:r>
      <w:r>
        <w:t>“The nee</w:t>
      </w:r>
      <w:r w:rsidR="00D95356">
        <w:t>d to lend a voice to</w:t>
      </w:r>
      <w:r>
        <w:t xml:space="preserve"> </w:t>
      </w:r>
      <w:r w:rsidR="00D95356">
        <w:t>suffering is a</w:t>
      </w:r>
      <w:r>
        <w:t xml:space="preserve"> condition of all truth.”</w:t>
      </w:r>
      <w:r w:rsidR="00FC1218">
        <w:rPr>
          <w:rStyle w:val="FootnoteReference"/>
        </w:rPr>
        <w:footnoteReference w:id="30"/>
      </w:r>
      <w:r w:rsidR="00914712">
        <w:t xml:space="preserve"> As is typical of the Scriptures, they do not seek to solve the theodicy problem</w:t>
      </w:r>
      <w:r w:rsidR="00782614">
        <w:t>, by</w:t>
      </w:r>
      <w:r w:rsidR="002B2CB1">
        <w:t xml:space="preserve"> dealing with the</w:t>
      </w:r>
      <w:r w:rsidR="00A9675E">
        <w:t xml:space="preserve"> theological and philosophical question. They do </w:t>
      </w:r>
      <w:r w:rsidR="00914712">
        <w:t xml:space="preserve">give voice to the reality that generates the theodicy </w:t>
      </w:r>
      <w:r w:rsidR="002B2CB1">
        <w:t xml:space="preserve">problem and they </w:t>
      </w:r>
      <w:r w:rsidR="00914712">
        <w:t xml:space="preserve">challenge God to </w:t>
      </w:r>
      <w:r w:rsidR="002B2CB1">
        <w:t>solve it. They</w:t>
      </w:r>
      <w:r w:rsidR="00A9675E">
        <w:t xml:space="preserve"> engage in </w:t>
      </w:r>
      <w:r w:rsidR="00A9675E" w:rsidRPr="00A9675E">
        <w:t xml:space="preserve">theodicy as </w:t>
      </w:r>
      <w:r w:rsidR="00A9675E">
        <w:t>“</w:t>
      </w:r>
      <w:r w:rsidR="00A9675E" w:rsidRPr="00A9675E">
        <w:t>an existential struggle against the practical realities of lived experience</w:t>
      </w:r>
      <w:r w:rsidR="00A9675E">
        <w:t>.”</w:t>
      </w:r>
      <w:r w:rsidR="00A9675E">
        <w:rPr>
          <w:rStyle w:val="FootnoteReference"/>
        </w:rPr>
        <w:footnoteReference w:id="31"/>
      </w:r>
    </w:p>
    <w:p w:rsidR="00DD6934" w:rsidRDefault="003467BD" w:rsidP="0007448D">
      <w:pPr>
        <w:pStyle w:val="PlainText"/>
      </w:pPr>
      <w:r w:rsidRPr="000D47BE">
        <w:t xml:space="preserve">Lamentations </w:t>
      </w:r>
      <w:r w:rsidR="006F6117">
        <w:t xml:space="preserve">actually </w:t>
      </w:r>
      <w:r w:rsidRPr="000D47BE">
        <w:t xml:space="preserve">“is primarily concerned </w:t>
      </w:r>
      <w:r w:rsidR="000D47BE">
        <w:t>to engender a response from God</w:t>
      </w:r>
      <w:r w:rsidR="00782614">
        <w:t>,</w:t>
      </w:r>
      <w:r w:rsidRPr="000D47BE">
        <w:t>”</w:t>
      </w:r>
      <w:r w:rsidRPr="000D47BE">
        <w:rPr>
          <w:vertAlign w:val="superscript"/>
          <w:lang w:val="en-US"/>
        </w:rPr>
        <w:footnoteReference w:id="32"/>
      </w:r>
      <w:r w:rsidR="00665048">
        <w:t xml:space="preserve"> and</w:t>
      </w:r>
      <w:r w:rsidR="00782614">
        <w:t xml:space="preserve"> Psalm 88 </w:t>
      </w:r>
      <w:r w:rsidR="000D47BE">
        <w:t>is not just designed to enable the suppliant to feel better through letting it all hang out. But in Psalm 88 and in Lamentations, God d</w:t>
      </w:r>
      <w:r w:rsidR="00782614">
        <w:t>oes not respond</w:t>
      </w:r>
      <w:r w:rsidR="000D47BE">
        <w:t xml:space="preserve">. </w:t>
      </w:r>
      <w:r w:rsidR="00992323" w:rsidRPr="00992323">
        <w:rPr>
          <w:rFonts w:eastAsiaTheme="minorHAnsi" w:cs="TimesNewRomanPSMT"/>
        </w:rPr>
        <w:t>There are one or two psalms that presuppose an answer</w:t>
      </w:r>
      <w:r w:rsidR="000D47BE">
        <w:rPr>
          <w:rFonts w:eastAsiaTheme="minorHAnsi" w:cs="TimesNewRomanPSMT"/>
        </w:rPr>
        <w:t xml:space="preserve"> from God</w:t>
      </w:r>
      <w:r w:rsidR="00992323" w:rsidRPr="00992323">
        <w:rPr>
          <w:rFonts w:eastAsiaTheme="minorHAnsi" w:cs="TimesNewRomanPSMT"/>
        </w:rPr>
        <w:t>, but only one o</w:t>
      </w:r>
      <w:r w:rsidR="00665048">
        <w:rPr>
          <w:rFonts w:eastAsiaTheme="minorHAnsi" w:cs="TimesNewRomanPSMT"/>
        </w:rPr>
        <w:t>r two, and</w:t>
      </w:r>
      <w:r w:rsidR="00782614">
        <w:rPr>
          <w:rFonts w:eastAsiaTheme="minorHAnsi" w:cs="TimesNewRomanPSMT"/>
        </w:rPr>
        <w:t xml:space="preserve"> “t</w:t>
      </w:r>
      <w:r w:rsidR="00992323" w:rsidRPr="00992323">
        <w:rPr>
          <w:rFonts w:eastAsiaTheme="minorHAnsi" w:cs="TimesNewRomanPSMT"/>
        </w:rPr>
        <w:t xml:space="preserve">he silence of God in Lamentations is inspired” in that “it shows a brilliant restraint”; for “if God were to speak, what could God say?” Actually the Book of Job shows the answer, but supplying it would dissipate Lamentations’ capacity to house sorrow. Lamentations “denies </w:t>
      </w:r>
      <w:r w:rsidR="00992323" w:rsidRPr="00992323">
        <w:rPr>
          <w:rFonts w:eastAsiaTheme="minorHAnsi" w:cs="TimesNewRomanPSMT"/>
        </w:rPr>
        <w:lastRenderedPageBreak/>
        <w:t>‘denial.’”</w:t>
      </w:r>
      <w:r w:rsidR="00992323" w:rsidRPr="00992323">
        <w:rPr>
          <w:rFonts w:eastAsiaTheme="minorHAnsi" w:cs="TimesNewRomanPSMT"/>
          <w:vertAlign w:val="superscript"/>
        </w:rPr>
        <w:footnoteReference w:id="33"/>
      </w:r>
      <w:r w:rsidR="00992323" w:rsidRPr="00992323">
        <w:rPr>
          <w:rFonts w:eastAsiaTheme="minorHAnsi" w:cs="TimesNewRomanPSMT"/>
        </w:rPr>
        <w:t xml:space="preserve"> </w:t>
      </w:r>
      <w:r w:rsidRPr="000D47BE">
        <w:t>Lamentations is incomplete, like Psalm 88</w:t>
      </w:r>
      <w:r w:rsidR="000D47BE">
        <w:t xml:space="preserve">. </w:t>
      </w:r>
      <w:r w:rsidR="00DD6934">
        <w:t xml:space="preserve">A conclusion can only come with a response from God. </w:t>
      </w:r>
      <w:r w:rsidR="00D52ECC">
        <w:t>But “u</w:t>
      </w:r>
      <w:r w:rsidR="00DD6934">
        <w:t>ntil God responds, the people’s lamentations go on.”</w:t>
      </w:r>
      <w:r w:rsidR="002B2C7E">
        <w:rPr>
          <w:rStyle w:val="FootnoteReference"/>
        </w:rPr>
        <w:footnoteReference w:id="34"/>
      </w:r>
    </w:p>
    <w:p w:rsidR="000D47BE" w:rsidRPr="000D47BE" w:rsidRDefault="000D47BE" w:rsidP="000D47BE">
      <w:pPr>
        <w:pStyle w:val="PlainText"/>
        <w:rPr>
          <w:lang w:val="en-US"/>
        </w:rPr>
      </w:pPr>
      <w:r>
        <w:t>As is the case with Psalm 22 and othe</w:t>
      </w:r>
      <w:r w:rsidR="00D52ECC">
        <w:t xml:space="preserve">r protest psalms, </w:t>
      </w:r>
      <w:r>
        <w:t>the suppliant</w:t>
      </w:r>
      <w:r w:rsidR="00D52ECC">
        <w:t>’s speaking</w:t>
      </w:r>
      <w:r>
        <w:t xml:space="preserve"> as an “I” should not make one infer that it speaks only on behalf of an individual—like Lamentations 3. And like Lamentations 3, it is a prayer that can be used as an intercession and not just as a prayer for oneself. Indeed, </w:t>
      </w:r>
      <w:r>
        <w:rPr>
          <w:lang w:val="en-US"/>
        </w:rPr>
        <w:t>“t</w:t>
      </w:r>
      <w:r w:rsidRPr="000D47BE">
        <w:rPr>
          <w:lang w:val="en-US"/>
        </w:rPr>
        <w:t xml:space="preserve">he </w:t>
      </w:r>
      <w:r w:rsidRPr="000D47BE">
        <w:rPr>
          <w:i/>
          <w:iCs/>
          <w:lang w:val="en-US"/>
        </w:rPr>
        <w:t xml:space="preserve">way </w:t>
      </w:r>
      <w:r w:rsidRPr="000D47BE">
        <w:rPr>
          <w:lang w:val="en-US"/>
        </w:rPr>
        <w:t xml:space="preserve">in which Lamentations engages politically is in </w:t>
      </w:r>
      <w:r w:rsidRPr="000D47BE">
        <w:rPr>
          <w:i/>
          <w:iCs/>
          <w:lang w:val="en-US"/>
        </w:rPr>
        <w:t>prayer.</w:t>
      </w:r>
      <w:r w:rsidR="00665048">
        <w:rPr>
          <w:iCs/>
          <w:lang w:val="en-US"/>
        </w:rPr>
        <w:t>”</w:t>
      </w:r>
      <w:r w:rsidRPr="000D47BE">
        <w:rPr>
          <w:i/>
          <w:iCs/>
          <w:vertAlign w:val="superscript"/>
          <w:lang w:val="en-US"/>
        </w:rPr>
        <w:footnoteReference w:id="35"/>
      </w:r>
      <w:r w:rsidR="00D52ECC">
        <w:rPr>
          <w:i/>
          <w:iCs/>
          <w:lang w:val="en-US"/>
        </w:rPr>
        <w:t xml:space="preserve"> </w:t>
      </w:r>
      <w:r w:rsidRPr="000D47BE">
        <w:rPr>
          <w:lang w:val="en-US"/>
        </w:rPr>
        <w:t>If we don’t need to pray Lamentations for ourselves, it “still calls us urgently to prayer for and with those whose lives too readily coincide with the brutish conditions that punctuate the book.”</w:t>
      </w:r>
      <w:r w:rsidRPr="000D47BE">
        <w:rPr>
          <w:vertAlign w:val="superscript"/>
          <w:lang w:val="en-US"/>
        </w:rPr>
        <w:footnoteReference w:id="36"/>
      </w:r>
    </w:p>
    <w:p w:rsidR="00EE1CF1" w:rsidRDefault="00EE1CF1" w:rsidP="004A081D">
      <w:pPr>
        <w:pStyle w:val="Heading1"/>
      </w:pPr>
      <w:r>
        <w:t>Bibliography</w:t>
      </w:r>
    </w:p>
    <w:p w:rsidR="00EE1CF1" w:rsidRDefault="00EE1CF1" w:rsidP="0007448D">
      <w:pPr>
        <w:pStyle w:val="PlainText"/>
      </w:pPr>
    </w:p>
    <w:p w:rsidR="00F679FB" w:rsidRDefault="00F679FB" w:rsidP="00156DD7">
      <w:pPr>
        <w:pStyle w:val="ListParagraph"/>
      </w:pPr>
      <w:r>
        <w:t xml:space="preserve">Adorno, </w:t>
      </w:r>
      <w:r w:rsidRPr="00F679FB">
        <w:rPr>
          <w:lang w:bidi="he-IL"/>
        </w:rPr>
        <w:t xml:space="preserve">Theodor W. </w:t>
      </w:r>
      <w:r>
        <w:rPr>
          <w:i/>
        </w:rPr>
        <w:t>Negative Dialectics</w:t>
      </w:r>
      <w:r>
        <w:t>. New York: Seabury, 1973.</w:t>
      </w:r>
    </w:p>
    <w:p w:rsidR="00C972BB" w:rsidRDefault="00C972BB" w:rsidP="00156DD7">
      <w:pPr>
        <w:pStyle w:val="ListParagraph"/>
        <w:rPr>
          <w:lang w:bidi="he-IL"/>
        </w:rPr>
      </w:pPr>
      <w:r w:rsidRPr="00C972BB">
        <w:rPr>
          <w:lang w:bidi="he-IL"/>
        </w:rPr>
        <w:t xml:space="preserve">Allen, Leslie C. </w:t>
      </w:r>
      <w:proofErr w:type="gramStart"/>
      <w:r w:rsidRPr="00C972BB">
        <w:rPr>
          <w:i/>
          <w:lang w:bidi="he-IL"/>
        </w:rPr>
        <w:t>A Liturgy of Grief</w:t>
      </w:r>
      <w:r>
        <w:rPr>
          <w:lang w:bidi="he-IL"/>
        </w:rPr>
        <w:t>.</w:t>
      </w:r>
      <w:proofErr w:type="gramEnd"/>
      <w:r>
        <w:rPr>
          <w:lang w:bidi="he-IL"/>
        </w:rPr>
        <w:t xml:space="preserve"> </w:t>
      </w:r>
      <w:r w:rsidRPr="00C972BB">
        <w:rPr>
          <w:lang w:bidi="he-IL"/>
        </w:rPr>
        <w:t>Grand Rapids: Baker, 2011</w:t>
      </w:r>
      <w:r>
        <w:rPr>
          <w:lang w:bidi="he-IL"/>
        </w:rPr>
        <w:t>.</w:t>
      </w:r>
    </w:p>
    <w:p w:rsidR="00F679FB" w:rsidRDefault="00F679FB" w:rsidP="00156DD7">
      <w:pPr>
        <w:pStyle w:val="ListParagraph"/>
      </w:pPr>
      <w:r w:rsidRPr="00F679FB">
        <w:rPr>
          <w:lang w:bidi="he-IL"/>
        </w:rPr>
        <w:t xml:space="preserve">Berlin, </w:t>
      </w:r>
      <w:r>
        <w:t xml:space="preserve">Adele. </w:t>
      </w:r>
      <w:proofErr w:type="gramStart"/>
      <w:r w:rsidRPr="00F679FB">
        <w:rPr>
          <w:i/>
          <w:lang w:bidi="he-IL"/>
        </w:rPr>
        <w:t>Lamentations</w:t>
      </w:r>
      <w:r>
        <w:t>.</w:t>
      </w:r>
      <w:proofErr w:type="gramEnd"/>
      <w:r>
        <w:t xml:space="preserve"> </w:t>
      </w:r>
      <w:r w:rsidRPr="00F679FB">
        <w:rPr>
          <w:lang w:bidi="he-IL"/>
        </w:rPr>
        <w:t>Louisville: WJK, 2002</w:t>
      </w:r>
      <w:r>
        <w:t>.</w:t>
      </w:r>
    </w:p>
    <w:p w:rsidR="0018121C" w:rsidRPr="0018121C" w:rsidRDefault="00875BC9" w:rsidP="00156DD7">
      <w:pPr>
        <w:pStyle w:val="ListParagraph"/>
      </w:pPr>
      <w:r w:rsidRPr="00875BC9">
        <w:t xml:space="preserve">Bier, Miriam J. </w:t>
      </w:r>
      <w:r w:rsidR="0018121C">
        <w:rPr>
          <w:i/>
        </w:rPr>
        <w:t xml:space="preserve">“Perhaps There Is Hope.” </w:t>
      </w:r>
      <w:r w:rsidR="0018121C">
        <w:t>London: Bloomsbury, 2015.</w:t>
      </w:r>
    </w:p>
    <w:p w:rsidR="00875BC9" w:rsidRDefault="0018121C" w:rsidP="00156DD7">
      <w:pPr>
        <w:pStyle w:val="ListParagraph"/>
      </w:pPr>
      <w:r>
        <w:t xml:space="preserve">-- </w:t>
      </w:r>
      <w:r w:rsidR="00875BC9" w:rsidRPr="00875BC9">
        <w:t xml:space="preserve">“‘We Have Sinned and </w:t>
      </w:r>
      <w:r w:rsidR="00875BC9">
        <w:t>Rebelled; You Have Not Forgiven.</w:t>
      </w:r>
      <w:r w:rsidR="00875BC9" w:rsidRPr="00875BC9">
        <w:t xml:space="preserve">’” </w:t>
      </w:r>
      <w:r w:rsidR="00875BC9" w:rsidRPr="00875BC9">
        <w:rPr>
          <w:i/>
        </w:rPr>
        <w:t>Biblical Interpretation</w:t>
      </w:r>
      <w:r w:rsidR="00875BC9" w:rsidRPr="00875BC9">
        <w:t xml:space="preserve"> 22 (2014): 146-67</w:t>
      </w:r>
      <w:r w:rsidR="00875BC9">
        <w:t>.</w:t>
      </w:r>
    </w:p>
    <w:p w:rsidR="00A9675E" w:rsidRDefault="00A9675E" w:rsidP="00156DD7">
      <w:pPr>
        <w:pStyle w:val="ListParagraph"/>
      </w:pPr>
      <w:proofErr w:type="spellStart"/>
      <w:r w:rsidRPr="00A9675E">
        <w:t>Boase</w:t>
      </w:r>
      <w:proofErr w:type="spellEnd"/>
      <w:r w:rsidR="0018121C">
        <w:t>,</w:t>
      </w:r>
      <w:r>
        <w:t xml:space="preserve"> </w:t>
      </w:r>
      <w:r w:rsidRPr="00A9675E">
        <w:t>Elizabeth</w:t>
      </w:r>
      <w:r>
        <w:t>.</w:t>
      </w:r>
      <w:r w:rsidRPr="00A9675E">
        <w:t xml:space="preserve"> </w:t>
      </w:r>
      <w:proofErr w:type="gramStart"/>
      <w:r w:rsidRPr="00A9675E">
        <w:t>“Constructing M</w:t>
      </w:r>
      <w:r>
        <w:t>eaning in the Face of Suffering.</w:t>
      </w:r>
      <w:r w:rsidRPr="00A9675E">
        <w:t>”</w:t>
      </w:r>
      <w:proofErr w:type="gramEnd"/>
      <w:r w:rsidRPr="00A9675E">
        <w:t xml:space="preserve"> </w:t>
      </w:r>
      <w:r w:rsidRPr="00A9675E">
        <w:rPr>
          <w:i/>
        </w:rPr>
        <w:t>VT</w:t>
      </w:r>
      <w:r w:rsidRPr="00A9675E">
        <w:t xml:space="preserve"> 58 (2008): 449-68</w:t>
      </w:r>
      <w:r>
        <w:t>.</w:t>
      </w:r>
    </w:p>
    <w:p w:rsidR="0018121C" w:rsidRDefault="0018121C" w:rsidP="00156DD7">
      <w:pPr>
        <w:pStyle w:val="ListParagraph"/>
      </w:pPr>
      <w:r>
        <w:t xml:space="preserve">-- </w:t>
      </w:r>
      <w:r w:rsidRPr="0018121C">
        <w:rPr>
          <w:i/>
        </w:rPr>
        <w:t xml:space="preserve">The Fulfilment of Doom? </w:t>
      </w:r>
      <w:r>
        <w:t>London: Clark, 2006.</w:t>
      </w:r>
    </w:p>
    <w:p w:rsidR="00F679FB" w:rsidRDefault="00EE1CF1" w:rsidP="00156DD7">
      <w:pPr>
        <w:pStyle w:val="ListParagraph"/>
      </w:pPr>
      <w:r w:rsidRPr="00F679FB">
        <w:t>Cassiodorus</w:t>
      </w:r>
      <w:r>
        <w:rPr>
          <w:i/>
        </w:rPr>
        <w:t xml:space="preserve">. </w:t>
      </w:r>
      <w:proofErr w:type="gramStart"/>
      <w:r>
        <w:rPr>
          <w:i/>
        </w:rPr>
        <w:t>Explanations of the Psalms.</w:t>
      </w:r>
      <w:proofErr w:type="gramEnd"/>
      <w:r>
        <w:rPr>
          <w:i/>
        </w:rPr>
        <w:t xml:space="preserve"> </w:t>
      </w:r>
      <w:proofErr w:type="gramStart"/>
      <w:r>
        <w:t>3 volumes</w:t>
      </w:r>
      <w:r w:rsidR="002B519B">
        <w:rPr>
          <w:lang w:bidi="he-IL"/>
        </w:rPr>
        <w:t>.</w:t>
      </w:r>
      <w:proofErr w:type="gramEnd"/>
      <w:r w:rsidR="002B519B">
        <w:rPr>
          <w:lang w:bidi="he-IL"/>
        </w:rPr>
        <w:t xml:space="preserve"> New York: Paulist, 1990, 19</w:t>
      </w:r>
      <w:r w:rsidR="007849CF">
        <w:rPr>
          <w:lang w:bidi="he-IL"/>
        </w:rPr>
        <w:t>91</w:t>
      </w:r>
      <w:r w:rsidR="002B519B">
        <w:rPr>
          <w:lang w:bidi="he-IL"/>
        </w:rPr>
        <w:t>, 1991</w:t>
      </w:r>
      <w:r w:rsidR="007849CF">
        <w:rPr>
          <w:lang w:bidi="he-IL"/>
        </w:rPr>
        <w:t>.</w:t>
      </w:r>
    </w:p>
    <w:p w:rsidR="000F2C79" w:rsidRPr="000F2C79" w:rsidRDefault="00392A28" w:rsidP="00156DD7">
      <w:pPr>
        <w:pStyle w:val="ListParagraph"/>
        <w:rPr>
          <w:bCs/>
          <w:szCs w:val="22"/>
          <w:lang w:bidi="he-IL"/>
        </w:rPr>
      </w:pPr>
      <w:proofErr w:type="gramStart"/>
      <w:r w:rsidRPr="00392A28">
        <w:rPr>
          <w:szCs w:val="22"/>
          <w:lang w:bidi="he-IL"/>
        </w:rPr>
        <w:t>Dobbs-Allsopp, F. W.</w:t>
      </w:r>
      <w:r w:rsidRPr="00392A28">
        <w:rPr>
          <w:bCs/>
          <w:szCs w:val="22"/>
          <w:lang w:bidi="he-IL"/>
        </w:rPr>
        <w:t xml:space="preserve"> </w:t>
      </w:r>
      <w:r w:rsidR="000F2C79">
        <w:rPr>
          <w:bCs/>
          <w:i/>
          <w:szCs w:val="22"/>
          <w:lang w:bidi="he-IL"/>
        </w:rPr>
        <w:t>Lamentations</w:t>
      </w:r>
      <w:r w:rsidR="000F2C79">
        <w:rPr>
          <w:bCs/>
          <w:szCs w:val="22"/>
          <w:lang w:bidi="he-IL"/>
        </w:rPr>
        <w:t>.</w:t>
      </w:r>
      <w:proofErr w:type="gramEnd"/>
      <w:r w:rsidR="000F2C79">
        <w:rPr>
          <w:bCs/>
          <w:szCs w:val="22"/>
          <w:lang w:bidi="he-IL"/>
        </w:rPr>
        <w:t xml:space="preserve"> Louisville: John Knox, 2002.</w:t>
      </w:r>
    </w:p>
    <w:p w:rsidR="00F679FB" w:rsidRPr="00392A28" w:rsidRDefault="000F2C79" w:rsidP="00156DD7">
      <w:pPr>
        <w:pStyle w:val="ListParagraph"/>
        <w:rPr>
          <w:szCs w:val="22"/>
        </w:rPr>
      </w:pPr>
      <w:proofErr w:type="gramStart"/>
      <w:r>
        <w:rPr>
          <w:bCs/>
          <w:szCs w:val="22"/>
          <w:lang w:bidi="he-IL"/>
        </w:rPr>
        <w:t xml:space="preserve">-- </w:t>
      </w:r>
      <w:r w:rsidR="00392A28" w:rsidRPr="00392A28">
        <w:rPr>
          <w:bCs/>
          <w:szCs w:val="22"/>
          <w:lang w:bidi="he-IL"/>
        </w:rPr>
        <w:t>“Tragedy, Tradition, and Theology in the Book of Lamentations.”</w:t>
      </w:r>
      <w:proofErr w:type="gramEnd"/>
      <w:r w:rsidR="00392A28" w:rsidRPr="00392A28">
        <w:rPr>
          <w:bCs/>
          <w:szCs w:val="22"/>
          <w:lang w:bidi="he-IL"/>
        </w:rPr>
        <w:t xml:space="preserve"> </w:t>
      </w:r>
      <w:r w:rsidR="00392A28" w:rsidRPr="00392A28">
        <w:rPr>
          <w:bCs/>
          <w:i/>
          <w:szCs w:val="22"/>
          <w:lang w:bidi="he-IL"/>
        </w:rPr>
        <w:t>JSOT</w:t>
      </w:r>
      <w:r w:rsidR="00392A28" w:rsidRPr="00392A28">
        <w:rPr>
          <w:bCs/>
          <w:szCs w:val="22"/>
          <w:lang w:bidi="he-IL"/>
        </w:rPr>
        <w:t xml:space="preserve"> 74 (1997): 29-60.</w:t>
      </w:r>
    </w:p>
    <w:p w:rsidR="00FF7F3D" w:rsidRDefault="00FF7F3D" w:rsidP="00156DD7">
      <w:pPr>
        <w:pStyle w:val="ListParagraph"/>
      </w:pPr>
      <w:r w:rsidRPr="00FF7F3D">
        <w:t>Flesher</w:t>
      </w:r>
      <w:r>
        <w:t xml:space="preserve">, </w:t>
      </w:r>
      <w:r w:rsidRPr="00FF7F3D">
        <w:t>Leann Snow</w:t>
      </w:r>
      <w:r>
        <w:t>,</w:t>
      </w:r>
      <w:r w:rsidRPr="00FF7F3D">
        <w:t xml:space="preserve"> and others </w:t>
      </w:r>
      <w:r>
        <w:t>(</w:t>
      </w:r>
      <w:proofErr w:type="gramStart"/>
      <w:r>
        <w:t>eds</w:t>
      </w:r>
      <w:proofErr w:type="gramEnd"/>
      <w:r>
        <w:t>.).</w:t>
      </w:r>
      <w:r w:rsidRPr="00FF7F3D">
        <w:t xml:space="preserve"> </w:t>
      </w:r>
      <w:r w:rsidRPr="00FF7F3D">
        <w:rPr>
          <w:i/>
        </w:rPr>
        <w:t>Why</w:t>
      </w:r>
      <w:proofErr w:type="gramStart"/>
      <w:r w:rsidRPr="00FF7F3D">
        <w:rPr>
          <w:i/>
        </w:rPr>
        <w:t>?...</w:t>
      </w:r>
      <w:proofErr w:type="gramEnd"/>
      <w:r w:rsidRPr="00FF7F3D">
        <w:rPr>
          <w:i/>
        </w:rPr>
        <w:t xml:space="preserve"> How Long</w:t>
      </w:r>
      <w:r>
        <w:t>. London: Bloomsbury, 2014.</w:t>
      </w:r>
    </w:p>
    <w:p w:rsidR="00EE1CF1" w:rsidRDefault="00EE1CF1" w:rsidP="00156DD7">
      <w:pPr>
        <w:pStyle w:val="ListParagraph"/>
      </w:pPr>
      <w:r>
        <w:t xml:space="preserve">Goldingay, John. </w:t>
      </w:r>
      <w:proofErr w:type="gramStart"/>
      <w:r>
        <w:rPr>
          <w:i/>
        </w:rPr>
        <w:t>Psalms</w:t>
      </w:r>
      <w:r>
        <w:t>.</w:t>
      </w:r>
      <w:proofErr w:type="gramEnd"/>
      <w:r>
        <w:t xml:space="preserve"> </w:t>
      </w:r>
      <w:proofErr w:type="gramStart"/>
      <w:r>
        <w:t>3 volumes.</w:t>
      </w:r>
      <w:proofErr w:type="gramEnd"/>
      <w:r w:rsidRPr="00EE1CF1">
        <w:rPr>
          <w:lang w:bidi="he-IL"/>
        </w:rPr>
        <w:t xml:space="preserve"> Grand Rapids: Baker, 2006, 2007, 2008</w:t>
      </w:r>
      <w:r>
        <w:t>.</w:t>
      </w:r>
    </w:p>
    <w:p w:rsidR="0010721E" w:rsidRDefault="0010721E" w:rsidP="00156DD7">
      <w:pPr>
        <w:pStyle w:val="ListParagraph"/>
        <w:rPr>
          <w:lang w:bidi="he-IL"/>
        </w:rPr>
      </w:pPr>
      <w:proofErr w:type="spellStart"/>
      <w:r w:rsidRPr="0010721E">
        <w:rPr>
          <w:lang w:bidi="he-IL"/>
        </w:rPr>
        <w:t>Labahn</w:t>
      </w:r>
      <w:proofErr w:type="spellEnd"/>
      <w:r w:rsidRPr="0010721E">
        <w:rPr>
          <w:lang w:bidi="he-IL"/>
        </w:rPr>
        <w:t>, An</w:t>
      </w:r>
      <w:r>
        <w:rPr>
          <w:lang w:bidi="he-IL"/>
        </w:rPr>
        <w:t>tje. “Fire from Above.</w:t>
      </w:r>
      <w:r w:rsidRPr="0010721E">
        <w:rPr>
          <w:lang w:bidi="he-IL"/>
        </w:rPr>
        <w:t xml:space="preserve">” </w:t>
      </w:r>
      <w:r w:rsidRPr="0010721E">
        <w:rPr>
          <w:i/>
          <w:lang w:bidi="he-IL"/>
        </w:rPr>
        <w:t xml:space="preserve">JSOT </w:t>
      </w:r>
      <w:r w:rsidRPr="0010721E">
        <w:rPr>
          <w:lang w:bidi="he-IL"/>
        </w:rPr>
        <w:t>31 (2006): 239-56</w:t>
      </w:r>
      <w:r>
        <w:rPr>
          <w:lang w:bidi="he-IL"/>
        </w:rPr>
        <w:t>.</w:t>
      </w:r>
    </w:p>
    <w:p w:rsidR="00156DD7" w:rsidRDefault="00156DD7" w:rsidP="00156DD7">
      <w:pPr>
        <w:pStyle w:val="ListParagraph"/>
      </w:pPr>
      <w:r w:rsidRPr="00156DD7">
        <w:rPr>
          <w:lang w:bidi="he-IL"/>
        </w:rPr>
        <w:t>Lee</w:t>
      </w:r>
      <w:r>
        <w:t xml:space="preserve">, </w:t>
      </w:r>
      <w:r w:rsidRPr="00156DD7">
        <w:rPr>
          <w:lang w:bidi="he-IL"/>
        </w:rPr>
        <w:t>Nan</w:t>
      </w:r>
      <w:r>
        <w:t>cy C.,</w:t>
      </w:r>
      <w:r w:rsidRPr="00156DD7">
        <w:rPr>
          <w:lang w:bidi="he-IL"/>
        </w:rPr>
        <w:t xml:space="preserve"> and Carle</w:t>
      </w:r>
      <w:r>
        <w:t xml:space="preserve">en </w:t>
      </w:r>
      <w:proofErr w:type="spellStart"/>
      <w:r>
        <w:t>Mandolfo</w:t>
      </w:r>
      <w:proofErr w:type="spellEnd"/>
      <w:r>
        <w:t xml:space="preserve"> (</w:t>
      </w:r>
      <w:proofErr w:type="gramStart"/>
      <w:r>
        <w:t>eds</w:t>
      </w:r>
      <w:proofErr w:type="gramEnd"/>
      <w:r>
        <w:t>.).</w:t>
      </w:r>
      <w:r w:rsidRPr="00156DD7">
        <w:rPr>
          <w:lang w:bidi="he-IL"/>
        </w:rPr>
        <w:t xml:space="preserve"> </w:t>
      </w:r>
      <w:proofErr w:type="gramStart"/>
      <w:r w:rsidRPr="00156DD7">
        <w:rPr>
          <w:i/>
          <w:lang w:bidi="he-IL"/>
        </w:rPr>
        <w:t>Lamentations in Ancient and Contemporary Cultural Contexts</w:t>
      </w:r>
      <w:r>
        <w:t>.</w:t>
      </w:r>
      <w:proofErr w:type="gramEnd"/>
      <w:r>
        <w:t xml:space="preserve"> Atlanta: SBL, 2008.</w:t>
      </w:r>
    </w:p>
    <w:p w:rsidR="00F679FB" w:rsidRDefault="00F679FB" w:rsidP="00156DD7">
      <w:pPr>
        <w:pStyle w:val="ListParagraph"/>
      </w:pPr>
      <w:proofErr w:type="spellStart"/>
      <w:r w:rsidRPr="00F679FB">
        <w:rPr>
          <w:lang w:bidi="he-IL"/>
        </w:rPr>
        <w:t>Linafelt</w:t>
      </w:r>
      <w:proofErr w:type="spellEnd"/>
      <w:r w:rsidRPr="00F679FB">
        <w:rPr>
          <w:lang w:bidi="he-IL"/>
        </w:rPr>
        <w:t xml:space="preserve">, </w:t>
      </w:r>
      <w:r>
        <w:t xml:space="preserve">Tod. </w:t>
      </w:r>
      <w:proofErr w:type="gramStart"/>
      <w:r w:rsidRPr="00F679FB">
        <w:rPr>
          <w:i/>
          <w:lang w:bidi="he-IL"/>
        </w:rPr>
        <w:t>Surviving Lamentations</w:t>
      </w:r>
      <w:r>
        <w:t>.</w:t>
      </w:r>
      <w:proofErr w:type="gramEnd"/>
      <w:r>
        <w:t xml:space="preserve"> </w:t>
      </w:r>
      <w:r w:rsidRPr="00F679FB">
        <w:rPr>
          <w:lang w:bidi="he-IL"/>
        </w:rPr>
        <w:t>Chicago: University of Chicago, 2000</w:t>
      </w:r>
      <w:r>
        <w:t>.</w:t>
      </w:r>
    </w:p>
    <w:p w:rsidR="002B2C7E" w:rsidRDefault="002B2C7E" w:rsidP="00156DD7">
      <w:pPr>
        <w:pStyle w:val="ListParagraph"/>
        <w:rPr>
          <w:lang w:bidi="he-IL"/>
        </w:rPr>
      </w:pPr>
      <w:r w:rsidRPr="002B2C7E">
        <w:rPr>
          <w:lang w:bidi="he-IL"/>
        </w:rPr>
        <w:t xml:space="preserve">Nguyen, </w:t>
      </w:r>
      <w:r>
        <w:rPr>
          <w:lang w:bidi="he-IL"/>
        </w:rPr>
        <w:t xml:space="preserve">Kim </w:t>
      </w:r>
      <w:proofErr w:type="gramStart"/>
      <w:r>
        <w:rPr>
          <w:lang w:bidi="he-IL"/>
        </w:rPr>
        <w:t>Lan</w:t>
      </w:r>
      <w:proofErr w:type="gramEnd"/>
      <w:r>
        <w:rPr>
          <w:lang w:bidi="he-IL"/>
        </w:rPr>
        <w:t xml:space="preserve">. </w:t>
      </w:r>
      <w:proofErr w:type="gramStart"/>
      <w:r w:rsidRPr="002B2C7E">
        <w:rPr>
          <w:i/>
          <w:lang w:bidi="he-IL"/>
        </w:rPr>
        <w:t>Chorus in the Dark</w:t>
      </w:r>
      <w:r>
        <w:rPr>
          <w:lang w:bidi="he-IL"/>
        </w:rPr>
        <w:t>.</w:t>
      </w:r>
      <w:proofErr w:type="gramEnd"/>
      <w:r>
        <w:rPr>
          <w:lang w:bidi="he-IL"/>
        </w:rPr>
        <w:t xml:space="preserve"> </w:t>
      </w:r>
      <w:r w:rsidRPr="002B2C7E">
        <w:rPr>
          <w:lang w:bidi="he-IL"/>
        </w:rPr>
        <w:t>Sheffield: Sheffield Phoenix, 2013</w:t>
      </w:r>
      <w:r>
        <w:rPr>
          <w:lang w:bidi="he-IL"/>
        </w:rPr>
        <w:t>.</w:t>
      </w:r>
    </w:p>
    <w:p w:rsidR="00F679FB" w:rsidRDefault="00F679FB" w:rsidP="00156DD7">
      <w:pPr>
        <w:pStyle w:val="ListParagraph"/>
      </w:pPr>
      <w:r w:rsidRPr="00F679FB">
        <w:rPr>
          <w:lang w:bidi="he-IL"/>
        </w:rPr>
        <w:t xml:space="preserve">O’Connor, Kathleen M. </w:t>
      </w:r>
      <w:r>
        <w:t xml:space="preserve"> </w:t>
      </w:r>
      <w:proofErr w:type="gramStart"/>
      <w:r w:rsidRPr="00F679FB">
        <w:rPr>
          <w:i/>
          <w:lang w:bidi="he-IL"/>
        </w:rPr>
        <w:t>Lamentations and the Tears of the World</w:t>
      </w:r>
      <w:r>
        <w:rPr>
          <w:i/>
        </w:rPr>
        <w:t>.</w:t>
      </w:r>
      <w:proofErr w:type="gramEnd"/>
      <w:r>
        <w:rPr>
          <w:i/>
        </w:rPr>
        <w:t xml:space="preserve"> </w:t>
      </w:r>
      <w:proofErr w:type="spellStart"/>
      <w:r>
        <w:t>Maryknoll</w:t>
      </w:r>
      <w:proofErr w:type="spellEnd"/>
      <w:r>
        <w:t>, NY</w:t>
      </w:r>
      <w:r w:rsidRPr="00F679FB">
        <w:rPr>
          <w:lang w:bidi="he-IL"/>
        </w:rPr>
        <w:t xml:space="preserve">: </w:t>
      </w:r>
      <w:proofErr w:type="spellStart"/>
      <w:r w:rsidRPr="00F679FB">
        <w:rPr>
          <w:lang w:bidi="he-IL"/>
        </w:rPr>
        <w:t>Orbis</w:t>
      </w:r>
      <w:proofErr w:type="spellEnd"/>
      <w:r w:rsidRPr="00F679FB">
        <w:rPr>
          <w:lang w:bidi="he-IL"/>
        </w:rPr>
        <w:t>, 2002</w:t>
      </w:r>
      <w:r>
        <w:t>.</w:t>
      </w:r>
    </w:p>
    <w:p w:rsidR="002B2C7E" w:rsidRDefault="002B2C7E" w:rsidP="00156DD7">
      <w:pPr>
        <w:pStyle w:val="ListParagraph"/>
      </w:pPr>
      <w:r>
        <w:t>Parry, Robin</w:t>
      </w:r>
      <w:r w:rsidR="00787902">
        <w:t xml:space="preserve"> A</w:t>
      </w:r>
      <w:r>
        <w:t xml:space="preserve">. </w:t>
      </w:r>
      <w:r>
        <w:rPr>
          <w:i/>
        </w:rPr>
        <w:t xml:space="preserve">Lamentations. </w:t>
      </w:r>
      <w:r w:rsidR="007849CF">
        <w:t>Grand Rapids: Eerdmans, 2010.</w:t>
      </w:r>
    </w:p>
    <w:p w:rsidR="00C40DB4" w:rsidRPr="00C40DB4" w:rsidRDefault="00C40DB4" w:rsidP="00C40DB4">
      <w:pPr>
        <w:pStyle w:val="ListParagraph"/>
        <w:rPr>
          <w:lang w:val="en-GB" w:bidi="he-IL"/>
        </w:rPr>
      </w:pPr>
      <w:proofErr w:type="gramStart"/>
      <w:r>
        <w:rPr>
          <w:lang w:bidi="he-IL"/>
        </w:rPr>
        <w:t>--</w:t>
      </w:r>
      <w:r w:rsidRPr="00C40DB4">
        <w:rPr>
          <w:lang w:bidi="he-IL"/>
        </w:rPr>
        <w:t xml:space="preserve"> “Lamentations and the Poetic Politics of Prayer.”</w:t>
      </w:r>
      <w:proofErr w:type="gramEnd"/>
      <w:r w:rsidRPr="00C40DB4">
        <w:rPr>
          <w:lang w:bidi="he-IL"/>
        </w:rPr>
        <w:t xml:space="preserve"> </w:t>
      </w:r>
      <w:r w:rsidRPr="00C40DB4">
        <w:rPr>
          <w:i/>
          <w:lang w:bidi="he-IL"/>
        </w:rPr>
        <w:t>Tyndale Bulletin</w:t>
      </w:r>
      <w:r w:rsidRPr="00C40DB4">
        <w:rPr>
          <w:lang w:bidi="he-IL"/>
        </w:rPr>
        <w:t xml:space="preserve"> 62 (2011): </w:t>
      </w:r>
      <w:r w:rsidR="00A26ACF">
        <w:rPr>
          <w:lang w:bidi="he-IL"/>
        </w:rPr>
        <w:t>65-87.</w:t>
      </w:r>
    </w:p>
    <w:p w:rsidR="00F679FB" w:rsidRDefault="00F679FB" w:rsidP="00156DD7">
      <w:pPr>
        <w:pStyle w:val="ListParagraph"/>
      </w:pPr>
      <w:proofErr w:type="gramStart"/>
      <w:r w:rsidRPr="00F679FB">
        <w:rPr>
          <w:lang w:bidi="he-IL"/>
        </w:rPr>
        <w:t xml:space="preserve">Salters, </w:t>
      </w:r>
      <w:r>
        <w:t xml:space="preserve">R. B. </w:t>
      </w:r>
      <w:r w:rsidRPr="00F679FB">
        <w:rPr>
          <w:i/>
          <w:lang w:bidi="he-IL"/>
        </w:rPr>
        <w:t>Lamentations</w:t>
      </w:r>
      <w:r>
        <w:t>.</w:t>
      </w:r>
      <w:proofErr w:type="gramEnd"/>
      <w:r>
        <w:t xml:space="preserve"> </w:t>
      </w:r>
      <w:r w:rsidRPr="00F679FB">
        <w:rPr>
          <w:lang w:bidi="he-IL"/>
        </w:rPr>
        <w:t>London: Clark, 2010</w:t>
      </w:r>
      <w:r>
        <w:t>.</w:t>
      </w:r>
    </w:p>
    <w:p w:rsidR="00EE1CF1" w:rsidRDefault="00EE1CF1" w:rsidP="00156DD7">
      <w:pPr>
        <w:pStyle w:val="ListParagraph"/>
      </w:pPr>
      <w:proofErr w:type="gramStart"/>
      <w:r w:rsidRPr="00EE1CF1">
        <w:rPr>
          <w:lang w:bidi="he-IL"/>
        </w:rPr>
        <w:t xml:space="preserve">Thomas, </w:t>
      </w:r>
      <w:r>
        <w:t xml:space="preserve">Heath A. </w:t>
      </w:r>
      <w:r w:rsidRPr="00EE1CF1">
        <w:rPr>
          <w:i/>
          <w:lang w:bidi="he-IL"/>
        </w:rPr>
        <w:t>Poetry and Theology in the Book of Lamentations</w:t>
      </w:r>
      <w:r>
        <w:t>.</w:t>
      </w:r>
      <w:proofErr w:type="gramEnd"/>
      <w:r>
        <w:t xml:space="preserve"> </w:t>
      </w:r>
      <w:r w:rsidRPr="00EE1CF1">
        <w:rPr>
          <w:lang w:bidi="he-IL"/>
        </w:rPr>
        <w:t>Sheffield: Sheffield Phoenix, 2013</w:t>
      </w:r>
      <w:r>
        <w:t>.</w:t>
      </w:r>
    </w:p>
    <w:p w:rsidR="0010721E" w:rsidRPr="0083534E" w:rsidRDefault="0010721E" w:rsidP="00156DD7">
      <w:pPr>
        <w:pStyle w:val="ListParagraph"/>
      </w:pPr>
      <w:r w:rsidRPr="0010721E">
        <w:t xml:space="preserve">Wright, Christopher J. H. </w:t>
      </w:r>
      <w:r>
        <w:t>“Lamentations.</w:t>
      </w:r>
      <w:r w:rsidRPr="0010721E">
        <w:t xml:space="preserve">” </w:t>
      </w:r>
      <w:r w:rsidRPr="0010721E">
        <w:rPr>
          <w:i/>
        </w:rPr>
        <w:t xml:space="preserve">International Bulletin of Missionary Research </w:t>
      </w:r>
      <w:r w:rsidRPr="0010721E">
        <w:t>39 (</w:t>
      </w:r>
      <w:r>
        <w:t>20</w:t>
      </w:r>
      <w:r w:rsidRPr="0010721E">
        <w:t>15): 59-64</w:t>
      </w:r>
    </w:p>
    <w:sectPr w:rsidR="0010721E" w:rsidRPr="0083534E" w:rsidSect="00D52ECC">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D0C" w:rsidRDefault="00B96D0C" w:rsidP="00CF2279">
      <w:r>
        <w:separator/>
      </w:r>
    </w:p>
  </w:endnote>
  <w:endnote w:type="continuationSeparator" w:id="0">
    <w:p w:rsidR="00B96D0C" w:rsidRDefault="00B96D0C" w:rsidP="00CF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B2"/>
    <w:family w:val="auto"/>
    <w:notTrueType/>
    <w:pitch w:val="default"/>
    <w:sig w:usb0="00002801" w:usb1="00000000" w:usb2="00000000" w:usb3="00000000" w:csb0="0000006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D0C" w:rsidRDefault="00B96D0C" w:rsidP="00CF2279">
      <w:r>
        <w:separator/>
      </w:r>
    </w:p>
  </w:footnote>
  <w:footnote w:type="continuationSeparator" w:id="0">
    <w:p w:rsidR="00B96D0C" w:rsidRDefault="00B96D0C" w:rsidP="00CF2279">
      <w:r>
        <w:continuationSeparator/>
      </w:r>
    </w:p>
  </w:footnote>
  <w:footnote w:id="1">
    <w:p w:rsidR="00F81E4E" w:rsidRDefault="00F81E4E" w:rsidP="00F81E4E">
      <w:pPr>
        <w:pStyle w:val="FootnoteText"/>
      </w:pPr>
      <w:r>
        <w:rPr>
          <w:rStyle w:val="FootnoteReference"/>
        </w:rPr>
        <w:footnoteRef/>
      </w:r>
      <w:r>
        <w:t xml:space="preserve"> Translations are my own. </w:t>
      </w:r>
    </w:p>
  </w:footnote>
  <w:footnote w:id="2">
    <w:p w:rsidR="00B4296A" w:rsidRPr="006F07AA" w:rsidRDefault="00B4296A">
      <w:pPr>
        <w:pStyle w:val="FootnoteText"/>
      </w:pPr>
      <w:r>
        <w:rPr>
          <w:rStyle w:val="FootnoteReference"/>
        </w:rPr>
        <w:footnoteRef/>
      </w:r>
      <w:r>
        <w:t xml:space="preserve"> See </w:t>
      </w:r>
      <w:r w:rsidR="00064F61">
        <w:t>Cassiodorus 1990, 1991, 1991.</w:t>
      </w:r>
    </w:p>
  </w:footnote>
  <w:footnote w:id="3">
    <w:p w:rsidR="00B4296A" w:rsidRDefault="00B4296A" w:rsidP="000658FB">
      <w:pPr>
        <w:pStyle w:val="FootnoteText"/>
      </w:pPr>
      <w:r>
        <w:rPr>
          <w:rStyle w:val="FootnoteReference"/>
        </w:rPr>
        <w:footnoteRef/>
      </w:r>
      <w:r>
        <w:t xml:space="preserve"> On the links between Lamentations and these prayers, see Mark J. Boda, “The Priceless Gain of Penitence,” </w:t>
      </w:r>
      <w:r w:rsidRPr="00156DD7">
        <w:t xml:space="preserve">in </w:t>
      </w:r>
      <w:r w:rsidR="00064F61">
        <w:t xml:space="preserve">Lee and </w:t>
      </w:r>
      <w:proofErr w:type="spellStart"/>
      <w:r w:rsidR="00064F61">
        <w:t>Mandolfo</w:t>
      </w:r>
      <w:proofErr w:type="spellEnd"/>
      <w:r w:rsidR="00064F61">
        <w:t xml:space="preserve"> (eds.) 2008</w:t>
      </w:r>
      <w:r w:rsidRPr="00156DD7">
        <w:t>,</w:t>
      </w:r>
      <w:r>
        <w:t xml:space="preserve"> 81-101.</w:t>
      </w:r>
    </w:p>
  </w:footnote>
  <w:footnote w:id="4">
    <w:p w:rsidR="00B4296A" w:rsidRDefault="00B4296A">
      <w:pPr>
        <w:pStyle w:val="FootnoteText"/>
      </w:pPr>
      <w:r>
        <w:rPr>
          <w:rStyle w:val="FootnoteReference"/>
        </w:rPr>
        <w:footnoteRef/>
      </w:r>
      <w:r>
        <w:t xml:space="preserve"> </w:t>
      </w:r>
      <w:proofErr w:type="gramStart"/>
      <w:r>
        <w:t xml:space="preserve">Cf. </w:t>
      </w:r>
      <w:r w:rsidRPr="002B519B">
        <w:t xml:space="preserve">O’Connor, </w:t>
      </w:r>
      <w:r w:rsidRPr="002B519B">
        <w:rPr>
          <w:i/>
        </w:rPr>
        <w:t>Lamentat</w:t>
      </w:r>
      <w:r w:rsidR="00064F61">
        <w:rPr>
          <w:i/>
        </w:rPr>
        <w:t>ions and the Tears of the World</w:t>
      </w:r>
      <w:r w:rsidR="00064F61">
        <w:t xml:space="preserve"> 2002</w:t>
      </w:r>
      <w:r w:rsidRPr="002B519B">
        <w:t>,</w:t>
      </w:r>
      <w:r>
        <w:t xml:space="preserve"> 4.</w:t>
      </w:r>
      <w:proofErr w:type="gramEnd"/>
    </w:p>
  </w:footnote>
  <w:footnote w:id="5">
    <w:p w:rsidR="00B4296A" w:rsidRDefault="00B4296A">
      <w:pPr>
        <w:pStyle w:val="FootnoteText"/>
      </w:pPr>
      <w:r>
        <w:rPr>
          <w:rStyle w:val="FootnoteReference"/>
        </w:rPr>
        <w:footnoteRef/>
      </w:r>
      <w:r>
        <w:t xml:space="preserve"> The term comes from Isaac Watts’s hymn “Alas! And Did My Savior </w:t>
      </w:r>
      <w:proofErr w:type="gramStart"/>
      <w:r>
        <w:t>Bleed</w:t>
      </w:r>
      <w:proofErr w:type="gramEnd"/>
      <w:r>
        <w:t xml:space="preserve">,” in which one line says, “Would he devote that sacred head for such a worm as I?”  </w:t>
      </w:r>
    </w:p>
  </w:footnote>
  <w:footnote w:id="6">
    <w:p w:rsidR="00B4296A" w:rsidRPr="0018121C" w:rsidRDefault="00B4296A">
      <w:pPr>
        <w:pStyle w:val="FootnoteText"/>
      </w:pPr>
      <w:r>
        <w:rPr>
          <w:rStyle w:val="FootnoteReference"/>
        </w:rPr>
        <w:footnoteRef/>
      </w:r>
      <w:r w:rsidR="00064F61">
        <w:t xml:space="preserve"> See e.g., </w:t>
      </w:r>
      <w:proofErr w:type="spellStart"/>
      <w:r w:rsidR="00064F61">
        <w:t>Boase</w:t>
      </w:r>
      <w:proofErr w:type="spellEnd"/>
      <w:r w:rsidR="00064F61">
        <w:t xml:space="preserve"> 2006</w:t>
      </w:r>
      <w:r>
        <w:t>, 140-202.</w:t>
      </w:r>
    </w:p>
  </w:footnote>
  <w:footnote w:id="7">
    <w:p w:rsidR="00B4296A" w:rsidRDefault="00B4296A">
      <w:pPr>
        <w:pStyle w:val="FootnoteText"/>
      </w:pPr>
      <w:r>
        <w:rPr>
          <w:rStyle w:val="FootnoteReference"/>
        </w:rPr>
        <w:footnoteRef/>
      </w:r>
      <w:r w:rsidR="00CC2BEE">
        <w:t xml:space="preserve"> Wright, 2015, 60</w:t>
      </w:r>
      <w:r w:rsidR="00064F61">
        <w:t>; cf. Dobbs-Allsopp</w:t>
      </w:r>
      <w:r w:rsidRPr="00C57C65">
        <w:rPr>
          <w:bCs/>
        </w:rPr>
        <w:t xml:space="preserve"> 2002</w:t>
      </w:r>
      <w:r>
        <w:rPr>
          <w:bCs/>
        </w:rPr>
        <w:t>, 27-33.</w:t>
      </w:r>
    </w:p>
  </w:footnote>
  <w:footnote w:id="8">
    <w:p w:rsidR="00B4296A" w:rsidRDefault="00B4296A">
      <w:pPr>
        <w:pStyle w:val="FootnoteText"/>
      </w:pPr>
      <w:r>
        <w:rPr>
          <w:rStyle w:val="FootnoteReference"/>
        </w:rPr>
        <w:footnoteRef/>
      </w:r>
      <w:r>
        <w:t xml:space="preserve"> </w:t>
      </w:r>
      <w:proofErr w:type="gramStart"/>
      <w:r>
        <w:t xml:space="preserve">Part of the subtitle of </w:t>
      </w:r>
      <w:r w:rsidR="00064F61">
        <w:t>Bier</w:t>
      </w:r>
      <w:r w:rsidRPr="000F2C79">
        <w:t xml:space="preserve"> 2015</w:t>
      </w:r>
      <w:r>
        <w:t>.</w:t>
      </w:r>
      <w:proofErr w:type="gramEnd"/>
    </w:p>
  </w:footnote>
  <w:footnote w:id="9">
    <w:p w:rsidR="00B4296A" w:rsidRPr="00392A28" w:rsidRDefault="00B4296A" w:rsidP="00392A28">
      <w:pPr>
        <w:pStyle w:val="FootnoteText"/>
        <w:rPr>
          <w:bCs/>
        </w:rPr>
      </w:pPr>
      <w:r>
        <w:rPr>
          <w:rStyle w:val="FootnoteReference"/>
        </w:rPr>
        <w:footnoteRef/>
      </w:r>
      <w:r>
        <w:t xml:space="preserve"> </w:t>
      </w:r>
      <w:proofErr w:type="gramStart"/>
      <w:r w:rsidRPr="00392A28">
        <w:rPr>
          <w:bCs/>
        </w:rPr>
        <w:t>Dobbs-Allsopp</w:t>
      </w:r>
      <w:r w:rsidR="00064F61">
        <w:rPr>
          <w:bCs/>
        </w:rPr>
        <w:t xml:space="preserve"> </w:t>
      </w:r>
      <w:r w:rsidR="00064F61">
        <w:rPr>
          <w:bCs/>
          <w:sz w:val="18"/>
          <w:szCs w:val="18"/>
        </w:rPr>
        <w:t>1997, 35</w:t>
      </w:r>
      <w:r>
        <w:rPr>
          <w:bCs/>
          <w:sz w:val="18"/>
          <w:szCs w:val="18"/>
        </w:rPr>
        <w:t>.</w:t>
      </w:r>
      <w:proofErr w:type="gramEnd"/>
    </w:p>
  </w:footnote>
  <w:footnote w:id="10">
    <w:p w:rsidR="00B4296A" w:rsidRPr="0010721E" w:rsidRDefault="00B4296A">
      <w:pPr>
        <w:pStyle w:val="FootnoteText"/>
      </w:pPr>
      <w:r>
        <w:rPr>
          <w:rStyle w:val="FootnoteReference"/>
        </w:rPr>
        <w:footnoteRef/>
      </w:r>
      <w:r w:rsidR="00182ED9">
        <w:t xml:space="preserve"> </w:t>
      </w:r>
      <w:proofErr w:type="gramStart"/>
      <w:r w:rsidR="00182ED9">
        <w:t xml:space="preserve">Cf. </w:t>
      </w:r>
      <w:proofErr w:type="spellStart"/>
      <w:r w:rsidR="00182ED9">
        <w:t>Labahn</w:t>
      </w:r>
      <w:proofErr w:type="spellEnd"/>
      <w:r w:rsidR="00182ED9">
        <w:t xml:space="preserve"> 2006, </w:t>
      </w:r>
      <w:r>
        <w:t>243).</w:t>
      </w:r>
      <w:proofErr w:type="gramEnd"/>
      <w:r>
        <w:t xml:space="preserve"> She notes the close link of the fire image with the talk of Yahweh’s anger.</w:t>
      </w:r>
    </w:p>
  </w:footnote>
  <w:footnote w:id="11">
    <w:p w:rsidR="0096746A" w:rsidRPr="00F4753B" w:rsidRDefault="0096746A" w:rsidP="0096746A">
      <w:pPr>
        <w:pStyle w:val="FootnoteText"/>
      </w:pPr>
      <w:r>
        <w:rPr>
          <w:rStyle w:val="FootnoteReference"/>
        </w:rPr>
        <w:footnoteRef/>
      </w:r>
      <w:r w:rsidR="00182ED9">
        <w:t xml:space="preserve"> </w:t>
      </w:r>
      <w:proofErr w:type="gramStart"/>
      <w:r w:rsidR="00182ED9">
        <w:t>Thomas 2013</w:t>
      </w:r>
      <w:r>
        <w:t>, 162.</w:t>
      </w:r>
      <w:proofErr w:type="gramEnd"/>
    </w:p>
  </w:footnote>
  <w:footnote w:id="12">
    <w:p w:rsidR="0096746A" w:rsidRDefault="0096746A" w:rsidP="0096746A">
      <w:pPr>
        <w:pStyle w:val="FootnoteText"/>
      </w:pPr>
      <w:r>
        <w:rPr>
          <w:rStyle w:val="FootnoteReference"/>
        </w:rPr>
        <w:footnoteRef/>
      </w:r>
      <w:r>
        <w:t xml:space="preserve"> See </w:t>
      </w:r>
      <w:r w:rsidR="00182ED9">
        <w:t>O’Connor 2002,</w:t>
      </w:r>
      <w:r>
        <w:t xml:space="preserve"> 37</w:t>
      </w:r>
      <w:r w:rsidRPr="0058486B">
        <w:t>.</w:t>
      </w:r>
    </w:p>
  </w:footnote>
  <w:footnote w:id="13">
    <w:p w:rsidR="00B4296A" w:rsidRPr="00F4753B" w:rsidRDefault="00B4296A">
      <w:pPr>
        <w:pStyle w:val="FootnoteText"/>
      </w:pPr>
      <w:r>
        <w:rPr>
          <w:rStyle w:val="FootnoteReference"/>
        </w:rPr>
        <w:footnoteRef/>
      </w:r>
      <w:r w:rsidR="00182ED9">
        <w:t xml:space="preserve"> </w:t>
      </w:r>
      <w:proofErr w:type="gramStart"/>
      <w:r w:rsidR="00182ED9">
        <w:t xml:space="preserve">Thomas 3013, </w:t>
      </w:r>
      <w:r>
        <w:t>2.</w:t>
      </w:r>
      <w:proofErr w:type="gramEnd"/>
    </w:p>
  </w:footnote>
  <w:footnote w:id="14">
    <w:p w:rsidR="00B4296A" w:rsidRPr="000F2C79" w:rsidRDefault="00B4296A">
      <w:pPr>
        <w:pStyle w:val="FootnoteText"/>
      </w:pPr>
      <w:r>
        <w:rPr>
          <w:rStyle w:val="FootnoteReference"/>
        </w:rPr>
        <w:footnoteRef/>
      </w:r>
      <w:r w:rsidR="00182ED9">
        <w:t xml:space="preserve"> Cf. Bier 2014, 146-67 (cf. Bier 2015,</w:t>
      </w:r>
      <w:r>
        <w:rPr>
          <w:i/>
        </w:rPr>
        <w:t xml:space="preserve"> </w:t>
      </w:r>
      <w:r w:rsidR="00182ED9">
        <w:t>105-41</w:t>
      </w:r>
      <w:r w:rsidR="00076818">
        <w:t>)</w:t>
      </w:r>
      <w:r w:rsidR="00182ED9">
        <w:t>.</w:t>
      </w:r>
    </w:p>
  </w:footnote>
  <w:footnote w:id="15">
    <w:p w:rsidR="00B4296A" w:rsidRPr="00F679FB" w:rsidRDefault="00B4296A">
      <w:pPr>
        <w:pStyle w:val="FootnoteText"/>
      </w:pPr>
      <w:r>
        <w:rPr>
          <w:rStyle w:val="FootnoteReference"/>
        </w:rPr>
        <w:footnoteRef/>
      </w:r>
      <w:r w:rsidR="00182ED9">
        <w:t xml:space="preserve"> </w:t>
      </w:r>
      <w:proofErr w:type="gramStart"/>
      <w:r w:rsidR="00182ED9">
        <w:t>Berlin 2002</w:t>
      </w:r>
      <w:r>
        <w:t>, 18.</w:t>
      </w:r>
      <w:proofErr w:type="gramEnd"/>
    </w:p>
  </w:footnote>
  <w:footnote w:id="16">
    <w:p w:rsidR="00B4296A" w:rsidRDefault="00B4296A">
      <w:pPr>
        <w:pStyle w:val="FootnoteText"/>
      </w:pPr>
      <w:r>
        <w:rPr>
          <w:rStyle w:val="FootnoteReference"/>
        </w:rPr>
        <w:footnoteRef/>
      </w:r>
      <w:r w:rsidR="00182ED9">
        <w:t xml:space="preserve"> </w:t>
      </w:r>
      <w:proofErr w:type="spellStart"/>
      <w:proofErr w:type="gramStart"/>
      <w:r w:rsidR="00182ED9">
        <w:t>Boase</w:t>
      </w:r>
      <w:proofErr w:type="spellEnd"/>
      <w:r w:rsidRPr="0018121C">
        <w:t xml:space="preserve"> 2006</w:t>
      </w:r>
      <w:r>
        <w:t>, 203-38</w:t>
      </w:r>
      <w:r w:rsidRPr="0018121C">
        <w:t>.</w:t>
      </w:r>
      <w:proofErr w:type="gramEnd"/>
    </w:p>
  </w:footnote>
  <w:footnote w:id="17">
    <w:p w:rsidR="00B4296A" w:rsidRDefault="00B4296A">
      <w:pPr>
        <w:pStyle w:val="FootnoteText"/>
      </w:pPr>
      <w:r>
        <w:rPr>
          <w:rStyle w:val="FootnoteReference"/>
        </w:rPr>
        <w:footnoteRef/>
      </w:r>
      <w:r>
        <w:t xml:space="preserve"> </w:t>
      </w:r>
      <w:proofErr w:type="gramStart"/>
      <w:r w:rsidR="00182ED9">
        <w:rPr>
          <w:lang w:val="en-GB"/>
        </w:rPr>
        <w:t>Salters 2010</w:t>
      </w:r>
      <w:r w:rsidRPr="005E3FA1">
        <w:rPr>
          <w:lang w:val="en-GB"/>
        </w:rPr>
        <w:t>, 239</w:t>
      </w:r>
      <w:r>
        <w:rPr>
          <w:lang w:val="en-GB"/>
        </w:rPr>
        <w:t>.</w:t>
      </w:r>
      <w:proofErr w:type="gramEnd"/>
    </w:p>
  </w:footnote>
  <w:footnote w:id="18">
    <w:p w:rsidR="00094532" w:rsidRDefault="00094532" w:rsidP="00094532">
      <w:pPr>
        <w:pStyle w:val="FootnoteText"/>
      </w:pPr>
      <w:r>
        <w:rPr>
          <w:rStyle w:val="FootnoteReference"/>
        </w:rPr>
        <w:footnoteRef/>
      </w:r>
      <w:r w:rsidR="00182ED9">
        <w:t xml:space="preserve"> Parry</w:t>
      </w:r>
      <w:r w:rsidRPr="00481329">
        <w:t xml:space="preserve"> 2010</w:t>
      </w:r>
      <w:r>
        <w:t>, 197; though I am not sure about the subsequent statement that “God is not ‘absent’ in any metaphysical sense.”</w:t>
      </w:r>
    </w:p>
  </w:footnote>
  <w:footnote w:id="19">
    <w:p w:rsidR="00D8194C" w:rsidRPr="00CB0920" w:rsidRDefault="00D8194C" w:rsidP="00D8194C">
      <w:pPr>
        <w:pStyle w:val="FootnoteText"/>
      </w:pPr>
      <w:r>
        <w:rPr>
          <w:rStyle w:val="FootnoteReference"/>
        </w:rPr>
        <w:footnoteRef/>
      </w:r>
      <w:r>
        <w:t xml:space="preserve"> Walter C. </w:t>
      </w:r>
      <w:proofErr w:type="spellStart"/>
      <w:r>
        <w:t>Bouzard</w:t>
      </w:r>
      <w:proofErr w:type="spellEnd"/>
      <w:r>
        <w:t>, “B</w:t>
      </w:r>
      <w:r w:rsidR="00182ED9">
        <w:t>oxed by the Orthodox,” in Snow Flesher and others (eds.) 2014</w:t>
      </w:r>
      <w:r>
        <w:t>, 68-82 (78).</w:t>
      </w:r>
    </w:p>
  </w:footnote>
  <w:footnote w:id="20">
    <w:p w:rsidR="00992323" w:rsidRPr="001D7B14" w:rsidRDefault="00992323" w:rsidP="00992323">
      <w:pPr>
        <w:pStyle w:val="FootnoteText"/>
      </w:pPr>
      <w:r>
        <w:rPr>
          <w:rStyle w:val="FootnoteReference"/>
        </w:rPr>
        <w:footnoteRef/>
      </w:r>
      <w:r w:rsidR="00182ED9">
        <w:t xml:space="preserve"> </w:t>
      </w:r>
      <w:proofErr w:type="gramStart"/>
      <w:r w:rsidR="00182ED9">
        <w:t>Thomas 2013</w:t>
      </w:r>
      <w:r>
        <w:t>, 196.</w:t>
      </w:r>
      <w:proofErr w:type="gramEnd"/>
    </w:p>
  </w:footnote>
  <w:footnote w:id="21">
    <w:p w:rsidR="00B4296A" w:rsidRPr="00533293" w:rsidRDefault="00B4296A" w:rsidP="0058234B">
      <w:pPr>
        <w:pStyle w:val="FootnoteText"/>
      </w:pPr>
      <w:r>
        <w:rPr>
          <w:rStyle w:val="FootnoteReference"/>
        </w:rPr>
        <w:footnoteRef/>
      </w:r>
      <w:r w:rsidR="00182ED9">
        <w:t xml:space="preserve"> </w:t>
      </w:r>
      <w:proofErr w:type="spellStart"/>
      <w:r w:rsidR="00182ED9">
        <w:t>Linafelt</w:t>
      </w:r>
      <w:proofErr w:type="spellEnd"/>
      <w:r w:rsidR="00182ED9">
        <w:t xml:space="preserve"> 2000</w:t>
      </w:r>
      <w:r>
        <w:t>, 43-44.</w:t>
      </w:r>
    </w:p>
  </w:footnote>
  <w:footnote w:id="22">
    <w:p w:rsidR="00B4296A" w:rsidRDefault="00B4296A">
      <w:pPr>
        <w:pStyle w:val="FootnoteText"/>
      </w:pPr>
      <w:r>
        <w:rPr>
          <w:rStyle w:val="FootnoteReference"/>
        </w:rPr>
        <w:footnoteRef/>
      </w:r>
      <w:r>
        <w:t xml:space="preserve"> </w:t>
      </w:r>
      <w:proofErr w:type="gramStart"/>
      <w:r w:rsidR="00182ED9">
        <w:t>O’Connor 2002</w:t>
      </w:r>
      <w:r>
        <w:t>, 96.</w:t>
      </w:r>
      <w:proofErr w:type="gramEnd"/>
    </w:p>
  </w:footnote>
  <w:footnote w:id="23">
    <w:p w:rsidR="00B4296A" w:rsidRDefault="00B4296A">
      <w:pPr>
        <w:pStyle w:val="FootnoteText"/>
      </w:pPr>
      <w:r>
        <w:rPr>
          <w:rStyle w:val="FootnoteReference"/>
        </w:rPr>
        <w:footnoteRef/>
      </w:r>
      <w:r w:rsidR="00182ED9">
        <w:t xml:space="preserve"> </w:t>
      </w:r>
      <w:proofErr w:type="gramStart"/>
      <w:r w:rsidR="00182ED9">
        <w:t>Cf. Dobbs-Allsopp 1997</w:t>
      </w:r>
      <w:r>
        <w:rPr>
          <w:bCs/>
        </w:rPr>
        <w:t xml:space="preserve"> 35.</w:t>
      </w:r>
      <w:proofErr w:type="gramEnd"/>
    </w:p>
  </w:footnote>
  <w:footnote w:id="24">
    <w:p w:rsidR="00B4296A" w:rsidRDefault="00B4296A">
      <w:pPr>
        <w:pStyle w:val="FootnoteText"/>
      </w:pPr>
      <w:r>
        <w:rPr>
          <w:rStyle w:val="FootnoteReference"/>
        </w:rPr>
        <w:footnoteRef/>
      </w:r>
      <w:r w:rsidR="00182ED9">
        <w:t xml:space="preserve"> </w:t>
      </w:r>
      <w:proofErr w:type="gramStart"/>
      <w:r w:rsidR="00182ED9">
        <w:t>As Parry 2010 suggests</w:t>
      </w:r>
      <w:r>
        <w:rPr>
          <w:i/>
        </w:rPr>
        <w:t xml:space="preserve"> </w:t>
      </w:r>
      <w:r w:rsidR="00182ED9">
        <w:t>(</w:t>
      </w:r>
      <w:r>
        <w:t>134).</w:t>
      </w:r>
      <w:proofErr w:type="gramEnd"/>
    </w:p>
  </w:footnote>
  <w:footnote w:id="25">
    <w:p w:rsidR="00B4296A" w:rsidRPr="00C972BB" w:rsidRDefault="00B4296A">
      <w:pPr>
        <w:pStyle w:val="FootnoteText"/>
      </w:pPr>
      <w:r>
        <w:rPr>
          <w:rStyle w:val="FootnoteReference"/>
        </w:rPr>
        <w:footnoteRef/>
      </w:r>
      <w:r w:rsidR="00182ED9">
        <w:t xml:space="preserve"> </w:t>
      </w:r>
      <w:proofErr w:type="gramStart"/>
      <w:r w:rsidR="00182ED9">
        <w:t>Allen 2011</w:t>
      </w:r>
      <w:r w:rsidR="006F6117">
        <w:t>,</w:t>
      </w:r>
      <w:r>
        <w:t xml:space="preserve"> 22, 23.</w:t>
      </w:r>
      <w:proofErr w:type="gramEnd"/>
    </w:p>
  </w:footnote>
  <w:footnote w:id="26">
    <w:p w:rsidR="00B4296A" w:rsidRPr="0005232B" w:rsidRDefault="00B4296A">
      <w:pPr>
        <w:pStyle w:val="FootnoteText"/>
      </w:pPr>
      <w:r>
        <w:rPr>
          <w:rStyle w:val="FootnoteReference"/>
        </w:rPr>
        <w:footnoteRef/>
      </w:r>
      <w:r>
        <w:t xml:space="preserve"> </w:t>
      </w:r>
      <w:proofErr w:type="gramStart"/>
      <w:r>
        <w:t>Robert Williamson, “Lament and the Arts of Resistanc</w:t>
      </w:r>
      <w:r w:rsidR="00182ED9">
        <w:t xml:space="preserve">e,” in Lee and </w:t>
      </w:r>
      <w:proofErr w:type="spellStart"/>
      <w:r w:rsidR="00182ED9">
        <w:t>Mandolfo</w:t>
      </w:r>
      <w:proofErr w:type="spellEnd"/>
      <w:r w:rsidR="00182ED9">
        <w:t xml:space="preserve"> (eds.) 2008</w:t>
      </w:r>
      <w:r>
        <w:t>, 67-80 (80).</w:t>
      </w:r>
      <w:proofErr w:type="gramEnd"/>
    </w:p>
  </w:footnote>
  <w:footnote w:id="27">
    <w:p w:rsidR="002B2CB1" w:rsidRPr="002B2CB1" w:rsidRDefault="002B2CB1">
      <w:pPr>
        <w:pStyle w:val="FootnoteText"/>
      </w:pPr>
      <w:r>
        <w:rPr>
          <w:rStyle w:val="FootnoteReference"/>
        </w:rPr>
        <w:footnoteRef/>
      </w:r>
      <w:r w:rsidR="00182ED9">
        <w:t xml:space="preserve"> See e.g., Salters 2010,</w:t>
      </w:r>
      <w:r>
        <w:t xml:space="preserve"> 373-74.</w:t>
      </w:r>
    </w:p>
  </w:footnote>
  <w:footnote w:id="28">
    <w:p w:rsidR="00B4296A" w:rsidRPr="00533293" w:rsidRDefault="00B4296A">
      <w:pPr>
        <w:pStyle w:val="FootnoteText"/>
      </w:pPr>
      <w:r>
        <w:rPr>
          <w:rStyle w:val="FootnoteReference"/>
        </w:rPr>
        <w:footnoteRef/>
      </w:r>
      <w:r w:rsidR="00182ED9">
        <w:t xml:space="preserve"> </w:t>
      </w:r>
      <w:proofErr w:type="spellStart"/>
      <w:proofErr w:type="gramStart"/>
      <w:r w:rsidR="00182ED9">
        <w:t>Linafelt</w:t>
      </w:r>
      <w:proofErr w:type="spellEnd"/>
      <w:r w:rsidR="00182ED9">
        <w:t xml:space="preserve"> 2000.</w:t>
      </w:r>
      <w:proofErr w:type="gramEnd"/>
      <w:r>
        <w:t xml:space="preserve"> 2.</w:t>
      </w:r>
    </w:p>
  </w:footnote>
  <w:footnote w:id="29">
    <w:p w:rsidR="000D47BE" w:rsidRPr="006A7C61" w:rsidRDefault="000D47BE" w:rsidP="000D47BE">
      <w:pPr>
        <w:pStyle w:val="FootnoteText"/>
      </w:pPr>
      <w:r>
        <w:rPr>
          <w:rStyle w:val="FootnoteReference"/>
        </w:rPr>
        <w:footnoteRef/>
      </w:r>
      <w:r w:rsidR="00182ED9">
        <w:t xml:space="preserve"> </w:t>
      </w:r>
      <w:proofErr w:type="gramStart"/>
      <w:r w:rsidR="00182ED9">
        <w:t>O’Connor 2002</w:t>
      </w:r>
      <w:r>
        <w:t>, 2.</w:t>
      </w:r>
      <w:proofErr w:type="gramEnd"/>
    </w:p>
  </w:footnote>
  <w:footnote w:id="30">
    <w:p w:rsidR="00B4296A" w:rsidRPr="00D95356" w:rsidRDefault="00B4296A">
      <w:pPr>
        <w:pStyle w:val="FootnoteText"/>
      </w:pPr>
      <w:r>
        <w:rPr>
          <w:rStyle w:val="FootnoteReference"/>
        </w:rPr>
        <w:footnoteRef/>
      </w:r>
      <w:r w:rsidR="00782614">
        <w:t xml:space="preserve"> Adorno 1973</w:t>
      </w:r>
      <w:r w:rsidR="00665048">
        <w:t xml:space="preserve">, 17; cf. </w:t>
      </w:r>
      <w:proofErr w:type="spellStart"/>
      <w:r w:rsidR="00665048">
        <w:t>Linafelt</w:t>
      </w:r>
      <w:proofErr w:type="spellEnd"/>
      <w:r w:rsidR="00665048">
        <w:t xml:space="preserve"> 2000</w:t>
      </w:r>
      <w:r>
        <w:t>, 1.</w:t>
      </w:r>
    </w:p>
  </w:footnote>
  <w:footnote w:id="31">
    <w:p w:rsidR="00B4296A" w:rsidRPr="00A9675E" w:rsidRDefault="00B4296A">
      <w:pPr>
        <w:pStyle w:val="FootnoteText"/>
      </w:pPr>
      <w:r>
        <w:rPr>
          <w:rStyle w:val="FootnoteReference"/>
        </w:rPr>
        <w:footnoteRef/>
      </w:r>
      <w:r w:rsidR="00665048">
        <w:t xml:space="preserve"> </w:t>
      </w:r>
      <w:proofErr w:type="spellStart"/>
      <w:proofErr w:type="gramStart"/>
      <w:r w:rsidR="00665048">
        <w:t>Boase</w:t>
      </w:r>
      <w:proofErr w:type="spellEnd"/>
      <w:r w:rsidR="00665048">
        <w:t xml:space="preserve"> 2008, </w:t>
      </w:r>
      <w:r>
        <w:t>454).</w:t>
      </w:r>
      <w:proofErr w:type="gramEnd"/>
    </w:p>
  </w:footnote>
  <w:footnote w:id="32">
    <w:p w:rsidR="000D47BE" w:rsidRPr="00533293" w:rsidRDefault="000D47BE" w:rsidP="000D47BE">
      <w:pPr>
        <w:pStyle w:val="FootnoteText"/>
      </w:pPr>
      <w:r>
        <w:rPr>
          <w:rStyle w:val="FootnoteReference"/>
        </w:rPr>
        <w:footnoteRef/>
      </w:r>
      <w:r>
        <w:t xml:space="preserve"> </w:t>
      </w:r>
      <w:proofErr w:type="spellStart"/>
      <w:proofErr w:type="gramStart"/>
      <w:r>
        <w:t>Linafelt</w:t>
      </w:r>
      <w:proofErr w:type="spellEnd"/>
      <w:r>
        <w:t xml:space="preserve">, </w:t>
      </w:r>
      <w:r>
        <w:rPr>
          <w:i/>
        </w:rPr>
        <w:t>Surviving Lamentations</w:t>
      </w:r>
      <w:r>
        <w:t>, 132.</w:t>
      </w:r>
      <w:proofErr w:type="gramEnd"/>
    </w:p>
  </w:footnote>
  <w:footnote w:id="33">
    <w:p w:rsidR="00992323" w:rsidRPr="009462A8" w:rsidRDefault="00992323" w:rsidP="00992323">
      <w:pPr>
        <w:pStyle w:val="FootnoteText"/>
      </w:pPr>
      <w:r>
        <w:rPr>
          <w:rStyle w:val="FootnoteReference"/>
        </w:rPr>
        <w:footnoteRef/>
      </w:r>
      <w:r>
        <w:t xml:space="preserve"> O’Connor, </w:t>
      </w:r>
      <w:r w:rsidRPr="009462A8">
        <w:rPr>
          <w:i/>
        </w:rPr>
        <w:t>Lamentations and the Tears of the World</w:t>
      </w:r>
      <w:r>
        <w:t>, 85, 86.</w:t>
      </w:r>
    </w:p>
  </w:footnote>
  <w:footnote w:id="34">
    <w:p w:rsidR="00B4296A" w:rsidRPr="002B2C7E" w:rsidRDefault="00B4296A">
      <w:pPr>
        <w:pStyle w:val="FootnoteText"/>
      </w:pPr>
      <w:r>
        <w:rPr>
          <w:rStyle w:val="FootnoteReference"/>
        </w:rPr>
        <w:footnoteRef/>
      </w:r>
      <w:r>
        <w:t xml:space="preserve"> Kim </w:t>
      </w:r>
      <w:proofErr w:type="gramStart"/>
      <w:r>
        <w:t>Lan</w:t>
      </w:r>
      <w:proofErr w:type="gramEnd"/>
      <w:r>
        <w:t xml:space="preserve"> Nguyen, </w:t>
      </w:r>
      <w:r>
        <w:rPr>
          <w:i/>
        </w:rPr>
        <w:t>Chorus in the Dark</w:t>
      </w:r>
      <w:r>
        <w:t xml:space="preserve"> (Sheffield: Sheffield Phoenix, 2013), 224.</w:t>
      </w:r>
    </w:p>
  </w:footnote>
  <w:footnote w:id="35">
    <w:p w:rsidR="000D47BE" w:rsidRPr="00C40DB4" w:rsidRDefault="000D47BE" w:rsidP="000D47BE">
      <w:pPr>
        <w:pStyle w:val="FootnoteText"/>
        <w:rPr>
          <w:lang w:val="en-GB"/>
        </w:rPr>
      </w:pPr>
      <w:r>
        <w:rPr>
          <w:rStyle w:val="FootnoteReference"/>
        </w:rPr>
        <w:footnoteRef/>
      </w:r>
      <w:r>
        <w:t xml:space="preserve"> Robin </w:t>
      </w:r>
      <w:r w:rsidRPr="00C40DB4">
        <w:t>Parry</w:t>
      </w:r>
      <w:r>
        <w:t>,</w:t>
      </w:r>
      <w:r w:rsidRPr="00C40DB4">
        <w:t xml:space="preserve"> “Lamentations and the </w:t>
      </w:r>
      <w:r>
        <w:t>Poetic Politics of Prayer,</w:t>
      </w:r>
      <w:r w:rsidRPr="00C40DB4">
        <w:t xml:space="preserve">” </w:t>
      </w:r>
      <w:r w:rsidRPr="00C40DB4">
        <w:rPr>
          <w:i/>
        </w:rPr>
        <w:t>Tyndale Bulletin</w:t>
      </w:r>
      <w:r w:rsidRPr="00C40DB4">
        <w:t xml:space="preserve"> 62 (2011): </w:t>
      </w:r>
      <w:r>
        <w:t xml:space="preserve">65-87 </w:t>
      </w:r>
      <w:r w:rsidRPr="00C40DB4">
        <w:t>(80)</w:t>
      </w:r>
      <w:r>
        <w:t>.</w:t>
      </w:r>
    </w:p>
  </w:footnote>
  <w:footnote w:id="36">
    <w:p w:rsidR="000D47BE" w:rsidRDefault="000D47BE" w:rsidP="000D47BE">
      <w:pPr>
        <w:pStyle w:val="FootnoteText"/>
      </w:pPr>
      <w:r>
        <w:rPr>
          <w:rStyle w:val="FootnoteReference"/>
        </w:rPr>
        <w:footnoteRef/>
      </w:r>
      <w:r>
        <w:t xml:space="preserve"> </w:t>
      </w:r>
      <w:proofErr w:type="gramStart"/>
      <w:r w:rsidRPr="00E70BE1">
        <w:t xml:space="preserve">O’Connor, </w:t>
      </w:r>
      <w:r w:rsidRPr="00E70BE1">
        <w:rPr>
          <w:i/>
        </w:rPr>
        <w:t>Lamentations and the Tears of the World</w:t>
      </w:r>
      <w:r w:rsidRPr="00E70BE1">
        <w:t>,</w:t>
      </w:r>
      <w:r>
        <w:t xml:space="preserve"> 133.</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108"/>
    <w:multiLevelType w:val="hybridMultilevel"/>
    <w:tmpl w:val="38A4676A"/>
    <w:lvl w:ilvl="0" w:tplc="CD3E3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910815"/>
    <w:multiLevelType w:val="hybridMultilevel"/>
    <w:tmpl w:val="473E950E"/>
    <w:lvl w:ilvl="0" w:tplc="3BC41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745079"/>
    <w:multiLevelType w:val="hybridMultilevel"/>
    <w:tmpl w:val="473E950E"/>
    <w:lvl w:ilvl="0" w:tplc="3BC41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CD2EEB"/>
    <w:multiLevelType w:val="hybridMultilevel"/>
    <w:tmpl w:val="6CE05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279"/>
    <w:rsid w:val="000000A8"/>
    <w:rsid w:val="00004878"/>
    <w:rsid w:val="00012094"/>
    <w:rsid w:val="000121B2"/>
    <w:rsid w:val="00015010"/>
    <w:rsid w:val="00020247"/>
    <w:rsid w:val="00023CE3"/>
    <w:rsid w:val="00025230"/>
    <w:rsid w:val="000276AF"/>
    <w:rsid w:val="000318D8"/>
    <w:rsid w:val="00031B76"/>
    <w:rsid w:val="00031C99"/>
    <w:rsid w:val="0003248D"/>
    <w:rsid w:val="00035983"/>
    <w:rsid w:val="00047F98"/>
    <w:rsid w:val="00051515"/>
    <w:rsid w:val="0005232B"/>
    <w:rsid w:val="00052B3D"/>
    <w:rsid w:val="000556A4"/>
    <w:rsid w:val="0005705D"/>
    <w:rsid w:val="000577E1"/>
    <w:rsid w:val="0006378E"/>
    <w:rsid w:val="00064F61"/>
    <w:rsid w:val="00065861"/>
    <w:rsid w:val="000658FB"/>
    <w:rsid w:val="00070564"/>
    <w:rsid w:val="000708C7"/>
    <w:rsid w:val="00073FB1"/>
    <w:rsid w:val="0007448D"/>
    <w:rsid w:val="00074EF4"/>
    <w:rsid w:val="0007676F"/>
    <w:rsid w:val="00076818"/>
    <w:rsid w:val="00080903"/>
    <w:rsid w:val="00081D91"/>
    <w:rsid w:val="00082BF5"/>
    <w:rsid w:val="00086A2F"/>
    <w:rsid w:val="00092060"/>
    <w:rsid w:val="000941B1"/>
    <w:rsid w:val="00094532"/>
    <w:rsid w:val="00095DFC"/>
    <w:rsid w:val="000A2CA9"/>
    <w:rsid w:val="000A5AA9"/>
    <w:rsid w:val="000B26A2"/>
    <w:rsid w:val="000B4468"/>
    <w:rsid w:val="000B5392"/>
    <w:rsid w:val="000B6921"/>
    <w:rsid w:val="000C15A9"/>
    <w:rsid w:val="000C2D0E"/>
    <w:rsid w:val="000D159F"/>
    <w:rsid w:val="000D37E1"/>
    <w:rsid w:val="000D47BE"/>
    <w:rsid w:val="000D5005"/>
    <w:rsid w:val="000D5112"/>
    <w:rsid w:val="000E0E78"/>
    <w:rsid w:val="000E0F4A"/>
    <w:rsid w:val="000E408D"/>
    <w:rsid w:val="000E4585"/>
    <w:rsid w:val="000E6E11"/>
    <w:rsid w:val="000F2C79"/>
    <w:rsid w:val="000F6D97"/>
    <w:rsid w:val="0010052B"/>
    <w:rsid w:val="00100FC6"/>
    <w:rsid w:val="001027F2"/>
    <w:rsid w:val="00103E77"/>
    <w:rsid w:val="0010459A"/>
    <w:rsid w:val="00104E13"/>
    <w:rsid w:val="0010721E"/>
    <w:rsid w:val="00107BC7"/>
    <w:rsid w:val="0011772D"/>
    <w:rsid w:val="00122B29"/>
    <w:rsid w:val="00124135"/>
    <w:rsid w:val="00124DB1"/>
    <w:rsid w:val="00133011"/>
    <w:rsid w:val="001340C3"/>
    <w:rsid w:val="00135A33"/>
    <w:rsid w:val="001419EA"/>
    <w:rsid w:val="001528A3"/>
    <w:rsid w:val="0015684E"/>
    <w:rsid w:val="00156DD7"/>
    <w:rsid w:val="00176C84"/>
    <w:rsid w:val="00177AF8"/>
    <w:rsid w:val="0018121C"/>
    <w:rsid w:val="001817D8"/>
    <w:rsid w:val="00182ED9"/>
    <w:rsid w:val="00190EBD"/>
    <w:rsid w:val="00196D65"/>
    <w:rsid w:val="001A3991"/>
    <w:rsid w:val="001A3FF2"/>
    <w:rsid w:val="001A6607"/>
    <w:rsid w:val="001A6963"/>
    <w:rsid w:val="001A6B9F"/>
    <w:rsid w:val="001B0F8F"/>
    <w:rsid w:val="001B32F0"/>
    <w:rsid w:val="001B47C8"/>
    <w:rsid w:val="001B4D76"/>
    <w:rsid w:val="001C0166"/>
    <w:rsid w:val="001D100E"/>
    <w:rsid w:val="001D24DF"/>
    <w:rsid w:val="001D7B14"/>
    <w:rsid w:val="001E20DA"/>
    <w:rsid w:val="001E346C"/>
    <w:rsid w:val="001E3AE4"/>
    <w:rsid w:val="001E5785"/>
    <w:rsid w:val="001F0113"/>
    <w:rsid w:val="001F1F4D"/>
    <w:rsid w:val="001F57DF"/>
    <w:rsid w:val="001F5915"/>
    <w:rsid w:val="001F618F"/>
    <w:rsid w:val="001F6B86"/>
    <w:rsid w:val="00202C5F"/>
    <w:rsid w:val="00202EB7"/>
    <w:rsid w:val="00203399"/>
    <w:rsid w:val="00205100"/>
    <w:rsid w:val="00210636"/>
    <w:rsid w:val="00213CE4"/>
    <w:rsid w:val="0021531A"/>
    <w:rsid w:val="0022051B"/>
    <w:rsid w:val="00222B74"/>
    <w:rsid w:val="002242BC"/>
    <w:rsid w:val="0022571F"/>
    <w:rsid w:val="0023084D"/>
    <w:rsid w:val="00230FFE"/>
    <w:rsid w:val="00233F41"/>
    <w:rsid w:val="00237A46"/>
    <w:rsid w:val="0024042F"/>
    <w:rsid w:val="002410D6"/>
    <w:rsid w:val="00241D45"/>
    <w:rsid w:val="0025140A"/>
    <w:rsid w:val="002538AE"/>
    <w:rsid w:val="00253919"/>
    <w:rsid w:val="00254892"/>
    <w:rsid w:val="00255553"/>
    <w:rsid w:val="00261D72"/>
    <w:rsid w:val="00261D86"/>
    <w:rsid w:val="002627E3"/>
    <w:rsid w:val="002634D3"/>
    <w:rsid w:val="002670EC"/>
    <w:rsid w:val="00274A65"/>
    <w:rsid w:val="00276976"/>
    <w:rsid w:val="00276DF9"/>
    <w:rsid w:val="002813F3"/>
    <w:rsid w:val="00281CC4"/>
    <w:rsid w:val="00282279"/>
    <w:rsid w:val="0028255B"/>
    <w:rsid w:val="00282724"/>
    <w:rsid w:val="00285021"/>
    <w:rsid w:val="002911D1"/>
    <w:rsid w:val="00294EB7"/>
    <w:rsid w:val="00295D4B"/>
    <w:rsid w:val="002B06B9"/>
    <w:rsid w:val="002B22B2"/>
    <w:rsid w:val="002B2366"/>
    <w:rsid w:val="002B2C7E"/>
    <w:rsid w:val="002B2CB1"/>
    <w:rsid w:val="002B4116"/>
    <w:rsid w:val="002B519B"/>
    <w:rsid w:val="002C0CD6"/>
    <w:rsid w:val="002C5FF1"/>
    <w:rsid w:val="002D209F"/>
    <w:rsid w:val="002D243D"/>
    <w:rsid w:val="002D4F18"/>
    <w:rsid w:val="002E0D33"/>
    <w:rsid w:val="002E3878"/>
    <w:rsid w:val="002E3EB8"/>
    <w:rsid w:val="002F57F1"/>
    <w:rsid w:val="0030485E"/>
    <w:rsid w:val="0031176A"/>
    <w:rsid w:val="00311E97"/>
    <w:rsid w:val="003122DC"/>
    <w:rsid w:val="00314076"/>
    <w:rsid w:val="003159F2"/>
    <w:rsid w:val="003273F8"/>
    <w:rsid w:val="00330DA2"/>
    <w:rsid w:val="0034508E"/>
    <w:rsid w:val="00345645"/>
    <w:rsid w:val="003467BD"/>
    <w:rsid w:val="00351797"/>
    <w:rsid w:val="0035361D"/>
    <w:rsid w:val="0035393B"/>
    <w:rsid w:val="00353B10"/>
    <w:rsid w:val="003566DF"/>
    <w:rsid w:val="003607E4"/>
    <w:rsid w:val="00363EA7"/>
    <w:rsid w:val="00366273"/>
    <w:rsid w:val="00371E85"/>
    <w:rsid w:val="00374036"/>
    <w:rsid w:val="0037416D"/>
    <w:rsid w:val="00374588"/>
    <w:rsid w:val="00380463"/>
    <w:rsid w:val="0038329C"/>
    <w:rsid w:val="00385D73"/>
    <w:rsid w:val="00392178"/>
    <w:rsid w:val="00392A28"/>
    <w:rsid w:val="003A0C3D"/>
    <w:rsid w:val="003A1AEB"/>
    <w:rsid w:val="003A2E4B"/>
    <w:rsid w:val="003A36F1"/>
    <w:rsid w:val="003A4033"/>
    <w:rsid w:val="003A602E"/>
    <w:rsid w:val="003B0C52"/>
    <w:rsid w:val="003B2D47"/>
    <w:rsid w:val="003B30F2"/>
    <w:rsid w:val="003B715E"/>
    <w:rsid w:val="003B7632"/>
    <w:rsid w:val="003B76DC"/>
    <w:rsid w:val="003B77A6"/>
    <w:rsid w:val="003B77E9"/>
    <w:rsid w:val="003B7E3E"/>
    <w:rsid w:val="003C1194"/>
    <w:rsid w:val="003C2B37"/>
    <w:rsid w:val="003C6C0B"/>
    <w:rsid w:val="003C6DC0"/>
    <w:rsid w:val="003D258D"/>
    <w:rsid w:val="003D3762"/>
    <w:rsid w:val="003D5F5F"/>
    <w:rsid w:val="003E304D"/>
    <w:rsid w:val="003E343D"/>
    <w:rsid w:val="003E3E61"/>
    <w:rsid w:val="003E58E8"/>
    <w:rsid w:val="003E7216"/>
    <w:rsid w:val="003F23A8"/>
    <w:rsid w:val="003F52AC"/>
    <w:rsid w:val="003F5E1F"/>
    <w:rsid w:val="003F6682"/>
    <w:rsid w:val="00414902"/>
    <w:rsid w:val="00423201"/>
    <w:rsid w:val="004234C0"/>
    <w:rsid w:val="004272B1"/>
    <w:rsid w:val="00430520"/>
    <w:rsid w:val="00430E74"/>
    <w:rsid w:val="00431D01"/>
    <w:rsid w:val="004326F1"/>
    <w:rsid w:val="0043499A"/>
    <w:rsid w:val="00434C87"/>
    <w:rsid w:val="00436965"/>
    <w:rsid w:val="0044075D"/>
    <w:rsid w:val="00446BE3"/>
    <w:rsid w:val="00446E31"/>
    <w:rsid w:val="004478AF"/>
    <w:rsid w:val="004524C5"/>
    <w:rsid w:val="00452A87"/>
    <w:rsid w:val="0045367A"/>
    <w:rsid w:val="00457988"/>
    <w:rsid w:val="00461530"/>
    <w:rsid w:val="0046160A"/>
    <w:rsid w:val="004620AA"/>
    <w:rsid w:val="00462E58"/>
    <w:rsid w:val="0047165E"/>
    <w:rsid w:val="00472A43"/>
    <w:rsid w:val="00474336"/>
    <w:rsid w:val="00474F24"/>
    <w:rsid w:val="00481329"/>
    <w:rsid w:val="00481F16"/>
    <w:rsid w:val="00483119"/>
    <w:rsid w:val="00483763"/>
    <w:rsid w:val="00483E2F"/>
    <w:rsid w:val="004844C4"/>
    <w:rsid w:val="00485743"/>
    <w:rsid w:val="0049016B"/>
    <w:rsid w:val="004907BF"/>
    <w:rsid w:val="00496731"/>
    <w:rsid w:val="004A081D"/>
    <w:rsid w:val="004A0B81"/>
    <w:rsid w:val="004A12EE"/>
    <w:rsid w:val="004A214C"/>
    <w:rsid w:val="004B211C"/>
    <w:rsid w:val="004B2D4D"/>
    <w:rsid w:val="004B4721"/>
    <w:rsid w:val="004C1635"/>
    <w:rsid w:val="004C75CD"/>
    <w:rsid w:val="004D0B75"/>
    <w:rsid w:val="004D2290"/>
    <w:rsid w:val="004D601B"/>
    <w:rsid w:val="004E1EC5"/>
    <w:rsid w:val="004E43F4"/>
    <w:rsid w:val="004F0B9F"/>
    <w:rsid w:val="004F14CB"/>
    <w:rsid w:val="004F3A0F"/>
    <w:rsid w:val="004F5472"/>
    <w:rsid w:val="005031FB"/>
    <w:rsid w:val="005061DC"/>
    <w:rsid w:val="00507451"/>
    <w:rsid w:val="00507574"/>
    <w:rsid w:val="00510F34"/>
    <w:rsid w:val="00511B37"/>
    <w:rsid w:val="0051457D"/>
    <w:rsid w:val="005173F7"/>
    <w:rsid w:val="00523F4E"/>
    <w:rsid w:val="005267AE"/>
    <w:rsid w:val="00526D1F"/>
    <w:rsid w:val="005326FD"/>
    <w:rsid w:val="00533293"/>
    <w:rsid w:val="00534304"/>
    <w:rsid w:val="005424A7"/>
    <w:rsid w:val="00580A48"/>
    <w:rsid w:val="00581E9A"/>
    <w:rsid w:val="0058234B"/>
    <w:rsid w:val="00582FAD"/>
    <w:rsid w:val="0058486B"/>
    <w:rsid w:val="00584AE6"/>
    <w:rsid w:val="0058658A"/>
    <w:rsid w:val="00587F8E"/>
    <w:rsid w:val="00590609"/>
    <w:rsid w:val="0059075E"/>
    <w:rsid w:val="00591F4E"/>
    <w:rsid w:val="00597320"/>
    <w:rsid w:val="005A139B"/>
    <w:rsid w:val="005A461A"/>
    <w:rsid w:val="005B2C81"/>
    <w:rsid w:val="005B66BF"/>
    <w:rsid w:val="005C1070"/>
    <w:rsid w:val="005C2C5D"/>
    <w:rsid w:val="005C337D"/>
    <w:rsid w:val="005C37E2"/>
    <w:rsid w:val="005C6C8C"/>
    <w:rsid w:val="005D4576"/>
    <w:rsid w:val="005D5391"/>
    <w:rsid w:val="005E3FA1"/>
    <w:rsid w:val="005E7BBB"/>
    <w:rsid w:val="005F3B2F"/>
    <w:rsid w:val="005F5ACB"/>
    <w:rsid w:val="00601A6A"/>
    <w:rsid w:val="00603440"/>
    <w:rsid w:val="00607DDE"/>
    <w:rsid w:val="00607EB2"/>
    <w:rsid w:val="00611380"/>
    <w:rsid w:val="006160B8"/>
    <w:rsid w:val="00622ACB"/>
    <w:rsid w:val="00624616"/>
    <w:rsid w:val="00624FAA"/>
    <w:rsid w:val="00642C63"/>
    <w:rsid w:val="00643D2B"/>
    <w:rsid w:val="00644F48"/>
    <w:rsid w:val="006543CB"/>
    <w:rsid w:val="00655CA4"/>
    <w:rsid w:val="00656DC6"/>
    <w:rsid w:val="00660B5F"/>
    <w:rsid w:val="00663AEF"/>
    <w:rsid w:val="00665048"/>
    <w:rsid w:val="00675435"/>
    <w:rsid w:val="00676AFB"/>
    <w:rsid w:val="00677CDC"/>
    <w:rsid w:val="00677D38"/>
    <w:rsid w:val="0068171F"/>
    <w:rsid w:val="006817C5"/>
    <w:rsid w:val="00682793"/>
    <w:rsid w:val="00683943"/>
    <w:rsid w:val="00692061"/>
    <w:rsid w:val="006920E1"/>
    <w:rsid w:val="00694482"/>
    <w:rsid w:val="006955D3"/>
    <w:rsid w:val="00695F9B"/>
    <w:rsid w:val="006964F3"/>
    <w:rsid w:val="006A107C"/>
    <w:rsid w:val="006A1624"/>
    <w:rsid w:val="006A1C91"/>
    <w:rsid w:val="006A2C10"/>
    <w:rsid w:val="006A2D8F"/>
    <w:rsid w:val="006A33F9"/>
    <w:rsid w:val="006A7C61"/>
    <w:rsid w:val="006B2D89"/>
    <w:rsid w:val="006B5855"/>
    <w:rsid w:val="006B7FBF"/>
    <w:rsid w:val="006C1186"/>
    <w:rsid w:val="006C2032"/>
    <w:rsid w:val="006C355A"/>
    <w:rsid w:val="006C64D4"/>
    <w:rsid w:val="006C7C4D"/>
    <w:rsid w:val="006D32DC"/>
    <w:rsid w:val="006D400D"/>
    <w:rsid w:val="006D7678"/>
    <w:rsid w:val="006E380C"/>
    <w:rsid w:val="006E6CA7"/>
    <w:rsid w:val="006E7B8D"/>
    <w:rsid w:val="006F00F7"/>
    <w:rsid w:val="006F07AA"/>
    <w:rsid w:val="006F363A"/>
    <w:rsid w:val="006F51C0"/>
    <w:rsid w:val="006F6117"/>
    <w:rsid w:val="006F6F9E"/>
    <w:rsid w:val="007044AA"/>
    <w:rsid w:val="00710737"/>
    <w:rsid w:val="00711823"/>
    <w:rsid w:val="00714924"/>
    <w:rsid w:val="00717712"/>
    <w:rsid w:val="00720043"/>
    <w:rsid w:val="00721E1F"/>
    <w:rsid w:val="007242A3"/>
    <w:rsid w:val="00726B5B"/>
    <w:rsid w:val="007319A7"/>
    <w:rsid w:val="00737C1C"/>
    <w:rsid w:val="00744568"/>
    <w:rsid w:val="007452E5"/>
    <w:rsid w:val="0074553F"/>
    <w:rsid w:val="00752DC7"/>
    <w:rsid w:val="0075616C"/>
    <w:rsid w:val="00757AB8"/>
    <w:rsid w:val="00762A9E"/>
    <w:rsid w:val="00764ABA"/>
    <w:rsid w:val="007672A2"/>
    <w:rsid w:val="00770713"/>
    <w:rsid w:val="00771A74"/>
    <w:rsid w:val="00771C76"/>
    <w:rsid w:val="00772C15"/>
    <w:rsid w:val="00773D58"/>
    <w:rsid w:val="00782614"/>
    <w:rsid w:val="007849CF"/>
    <w:rsid w:val="00787902"/>
    <w:rsid w:val="0079629A"/>
    <w:rsid w:val="00796A88"/>
    <w:rsid w:val="007A0257"/>
    <w:rsid w:val="007A2E23"/>
    <w:rsid w:val="007A4438"/>
    <w:rsid w:val="007A6F87"/>
    <w:rsid w:val="007B217A"/>
    <w:rsid w:val="007B2BF2"/>
    <w:rsid w:val="007B513F"/>
    <w:rsid w:val="007B6C94"/>
    <w:rsid w:val="007B7122"/>
    <w:rsid w:val="007C0D6E"/>
    <w:rsid w:val="007C1915"/>
    <w:rsid w:val="007C2000"/>
    <w:rsid w:val="007C686C"/>
    <w:rsid w:val="007D36EB"/>
    <w:rsid w:val="007D7059"/>
    <w:rsid w:val="007F141D"/>
    <w:rsid w:val="007F257D"/>
    <w:rsid w:val="007F3418"/>
    <w:rsid w:val="007F51D1"/>
    <w:rsid w:val="007F5D55"/>
    <w:rsid w:val="0080125B"/>
    <w:rsid w:val="00801A7D"/>
    <w:rsid w:val="00802B60"/>
    <w:rsid w:val="0080381E"/>
    <w:rsid w:val="008041E5"/>
    <w:rsid w:val="008060F8"/>
    <w:rsid w:val="00806F2E"/>
    <w:rsid w:val="00806FA3"/>
    <w:rsid w:val="00807F7A"/>
    <w:rsid w:val="008220B8"/>
    <w:rsid w:val="0083534E"/>
    <w:rsid w:val="00835F62"/>
    <w:rsid w:val="00841D4D"/>
    <w:rsid w:val="0084326C"/>
    <w:rsid w:val="00847730"/>
    <w:rsid w:val="0085035B"/>
    <w:rsid w:val="008524DC"/>
    <w:rsid w:val="00857D49"/>
    <w:rsid w:val="00862163"/>
    <w:rsid w:val="008628CD"/>
    <w:rsid w:val="00863448"/>
    <w:rsid w:val="00864B28"/>
    <w:rsid w:val="00864F46"/>
    <w:rsid w:val="00866485"/>
    <w:rsid w:val="008670AC"/>
    <w:rsid w:val="00875BC9"/>
    <w:rsid w:val="00877E12"/>
    <w:rsid w:val="008805B6"/>
    <w:rsid w:val="00880A6D"/>
    <w:rsid w:val="0088170F"/>
    <w:rsid w:val="008821AE"/>
    <w:rsid w:val="0089374C"/>
    <w:rsid w:val="0089414B"/>
    <w:rsid w:val="00894BAE"/>
    <w:rsid w:val="00896232"/>
    <w:rsid w:val="008971C4"/>
    <w:rsid w:val="008A26D9"/>
    <w:rsid w:val="008A76BE"/>
    <w:rsid w:val="008B56AF"/>
    <w:rsid w:val="008B63C7"/>
    <w:rsid w:val="008B6FB0"/>
    <w:rsid w:val="008C1F81"/>
    <w:rsid w:val="008C55F4"/>
    <w:rsid w:val="008C5D13"/>
    <w:rsid w:val="008C6B07"/>
    <w:rsid w:val="008C6C3C"/>
    <w:rsid w:val="008C7092"/>
    <w:rsid w:val="008D3537"/>
    <w:rsid w:val="008D3F7E"/>
    <w:rsid w:val="008E354A"/>
    <w:rsid w:val="008E3C41"/>
    <w:rsid w:val="008E60CE"/>
    <w:rsid w:val="008E718A"/>
    <w:rsid w:val="008F27D2"/>
    <w:rsid w:val="008F2E98"/>
    <w:rsid w:val="008F670E"/>
    <w:rsid w:val="009039EE"/>
    <w:rsid w:val="00905A77"/>
    <w:rsid w:val="0091234C"/>
    <w:rsid w:val="0091250B"/>
    <w:rsid w:val="009128CE"/>
    <w:rsid w:val="00913D9F"/>
    <w:rsid w:val="00914712"/>
    <w:rsid w:val="009203F5"/>
    <w:rsid w:val="00921D51"/>
    <w:rsid w:val="00921DAA"/>
    <w:rsid w:val="00923937"/>
    <w:rsid w:val="00923E14"/>
    <w:rsid w:val="00926E5B"/>
    <w:rsid w:val="00930BA5"/>
    <w:rsid w:val="009323B7"/>
    <w:rsid w:val="009335CE"/>
    <w:rsid w:val="00934546"/>
    <w:rsid w:val="009378C6"/>
    <w:rsid w:val="0094280A"/>
    <w:rsid w:val="0094456F"/>
    <w:rsid w:val="009462A8"/>
    <w:rsid w:val="00952438"/>
    <w:rsid w:val="00954029"/>
    <w:rsid w:val="0095404C"/>
    <w:rsid w:val="00966186"/>
    <w:rsid w:val="0096746A"/>
    <w:rsid w:val="00970933"/>
    <w:rsid w:val="00970D80"/>
    <w:rsid w:val="009718D6"/>
    <w:rsid w:val="009804A1"/>
    <w:rsid w:val="0098460E"/>
    <w:rsid w:val="00984915"/>
    <w:rsid w:val="0098586D"/>
    <w:rsid w:val="00986120"/>
    <w:rsid w:val="00992323"/>
    <w:rsid w:val="009925A4"/>
    <w:rsid w:val="00993912"/>
    <w:rsid w:val="0099515B"/>
    <w:rsid w:val="00997AC2"/>
    <w:rsid w:val="009A0616"/>
    <w:rsid w:val="009A5065"/>
    <w:rsid w:val="009A5B14"/>
    <w:rsid w:val="009B024A"/>
    <w:rsid w:val="009B3934"/>
    <w:rsid w:val="009B70CD"/>
    <w:rsid w:val="009D148F"/>
    <w:rsid w:val="009D30F2"/>
    <w:rsid w:val="009E5BA7"/>
    <w:rsid w:val="009E768F"/>
    <w:rsid w:val="009E77F0"/>
    <w:rsid w:val="009F1C4A"/>
    <w:rsid w:val="009F5348"/>
    <w:rsid w:val="009F60B2"/>
    <w:rsid w:val="009F6EFE"/>
    <w:rsid w:val="00A015C9"/>
    <w:rsid w:val="00A04074"/>
    <w:rsid w:val="00A07A26"/>
    <w:rsid w:val="00A11B47"/>
    <w:rsid w:val="00A25760"/>
    <w:rsid w:val="00A26ACF"/>
    <w:rsid w:val="00A30211"/>
    <w:rsid w:val="00A35234"/>
    <w:rsid w:val="00A3535E"/>
    <w:rsid w:val="00A41AD2"/>
    <w:rsid w:val="00A4234F"/>
    <w:rsid w:val="00A4251E"/>
    <w:rsid w:val="00A42D46"/>
    <w:rsid w:val="00A44F78"/>
    <w:rsid w:val="00A45C89"/>
    <w:rsid w:val="00A45DC1"/>
    <w:rsid w:val="00A5050C"/>
    <w:rsid w:val="00A521E7"/>
    <w:rsid w:val="00A525EE"/>
    <w:rsid w:val="00A52D6E"/>
    <w:rsid w:val="00A5732B"/>
    <w:rsid w:val="00A573A4"/>
    <w:rsid w:val="00A573B0"/>
    <w:rsid w:val="00A61982"/>
    <w:rsid w:val="00A70217"/>
    <w:rsid w:val="00A70506"/>
    <w:rsid w:val="00A70607"/>
    <w:rsid w:val="00A7596C"/>
    <w:rsid w:val="00A8344E"/>
    <w:rsid w:val="00A84236"/>
    <w:rsid w:val="00A91FFD"/>
    <w:rsid w:val="00A939D2"/>
    <w:rsid w:val="00A95A5B"/>
    <w:rsid w:val="00A96192"/>
    <w:rsid w:val="00A9675E"/>
    <w:rsid w:val="00AA1128"/>
    <w:rsid w:val="00AA599F"/>
    <w:rsid w:val="00AA7016"/>
    <w:rsid w:val="00AB1428"/>
    <w:rsid w:val="00AB1D89"/>
    <w:rsid w:val="00AB20E2"/>
    <w:rsid w:val="00AB7B26"/>
    <w:rsid w:val="00AB7BC6"/>
    <w:rsid w:val="00AC4EA5"/>
    <w:rsid w:val="00AC789F"/>
    <w:rsid w:val="00AD5059"/>
    <w:rsid w:val="00AD6516"/>
    <w:rsid w:val="00AE468B"/>
    <w:rsid w:val="00AF10D7"/>
    <w:rsid w:val="00AF2F08"/>
    <w:rsid w:val="00AF5830"/>
    <w:rsid w:val="00AF6DFB"/>
    <w:rsid w:val="00B01502"/>
    <w:rsid w:val="00B02213"/>
    <w:rsid w:val="00B04EB3"/>
    <w:rsid w:val="00B05C71"/>
    <w:rsid w:val="00B11999"/>
    <w:rsid w:val="00B2153C"/>
    <w:rsid w:val="00B21D47"/>
    <w:rsid w:val="00B22763"/>
    <w:rsid w:val="00B26548"/>
    <w:rsid w:val="00B35346"/>
    <w:rsid w:val="00B4098B"/>
    <w:rsid w:val="00B4163D"/>
    <w:rsid w:val="00B41F38"/>
    <w:rsid w:val="00B4296A"/>
    <w:rsid w:val="00B43515"/>
    <w:rsid w:val="00B4587C"/>
    <w:rsid w:val="00B5092D"/>
    <w:rsid w:val="00B52899"/>
    <w:rsid w:val="00B5478D"/>
    <w:rsid w:val="00B6000B"/>
    <w:rsid w:val="00B61F60"/>
    <w:rsid w:val="00B639A7"/>
    <w:rsid w:val="00B66806"/>
    <w:rsid w:val="00B72545"/>
    <w:rsid w:val="00B735F7"/>
    <w:rsid w:val="00B73AD1"/>
    <w:rsid w:val="00B750A9"/>
    <w:rsid w:val="00B756E6"/>
    <w:rsid w:val="00B764CD"/>
    <w:rsid w:val="00B76902"/>
    <w:rsid w:val="00B77E05"/>
    <w:rsid w:val="00B85AD4"/>
    <w:rsid w:val="00B86D10"/>
    <w:rsid w:val="00B9256F"/>
    <w:rsid w:val="00B96D0C"/>
    <w:rsid w:val="00BA0454"/>
    <w:rsid w:val="00BA2217"/>
    <w:rsid w:val="00BA5231"/>
    <w:rsid w:val="00BA55CF"/>
    <w:rsid w:val="00BA7342"/>
    <w:rsid w:val="00BA79C5"/>
    <w:rsid w:val="00BB044D"/>
    <w:rsid w:val="00BB095E"/>
    <w:rsid w:val="00BB386E"/>
    <w:rsid w:val="00BB3DC1"/>
    <w:rsid w:val="00BB6D8D"/>
    <w:rsid w:val="00BC1CEA"/>
    <w:rsid w:val="00BC4BF7"/>
    <w:rsid w:val="00BD2873"/>
    <w:rsid w:val="00BD3D36"/>
    <w:rsid w:val="00BD693B"/>
    <w:rsid w:val="00BD6B78"/>
    <w:rsid w:val="00BE12C5"/>
    <w:rsid w:val="00BE2E3E"/>
    <w:rsid w:val="00BE55D4"/>
    <w:rsid w:val="00BF12B1"/>
    <w:rsid w:val="00BF2FB0"/>
    <w:rsid w:val="00BF364D"/>
    <w:rsid w:val="00BF3E88"/>
    <w:rsid w:val="00BF4E0D"/>
    <w:rsid w:val="00BF5AF8"/>
    <w:rsid w:val="00C01290"/>
    <w:rsid w:val="00C0782B"/>
    <w:rsid w:val="00C07B6E"/>
    <w:rsid w:val="00C10C73"/>
    <w:rsid w:val="00C11FB6"/>
    <w:rsid w:val="00C2223F"/>
    <w:rsid w:val="00C244AD"/>
    <w:rsid w:val="00C307D7"/>
    <w:rsid w:val="00C31F9B"/>
    <w:rsid w:val="00C36284"/>
    <w:rsid w:val="00C40DB4"/>
    <w:rsid w:val="00C46465"/>
    <w:rsid w:val="00C57B77"/>
    <w:rsid w:val="00C57C65"/>
    <w:rsid w:val="00C617D7"/>
    <w:rsid w:val="00C65433"/>
    <w:rsid w:val="00C65BA7"/>
    <w:rsid w:val="00C7051E"/>
    <w:rsid w:val="00C73F40"/>
    <w:rsid w:val="00C757AE"/>
    <w:rsid w:val="00C807E5"/>
    <w:rsid w:val="00C80CD9"/>
    <w:rsid w:val="00C8146E"/>
    <w:rsid w:val="00C86A2D"/>
    <w:rsid w:val="00C86EE7"/>
    <w:rsid w:val="00C93FC9"/>
    <w:rsid w:val="00C96368"/>
    <w:rsid w:val="00C972BB"/>
    <w:rsid w:val="00CA1699"/>
    <w:rsid w:val="00CA3F89"/>
    <w:rsid w:val="00CB0920"/>
    <w:rsid w:val="00CB727C"/>
    <w:rsid w:val="00CB740D"/>
    <w:rsid w:val="00CB7C53"/>
    <w:rsid w:val="00CC2BEE"/>
    <w:rsid w:val="00CC2EB4"/>
    <w:rsid w:val="00CC4898"/>
    <w:rsid w:val="00CC6EFC"/>
    <w:rsid w:val="00CD12BA"/>
    <w:rsid w:val="00CD2369"/>
    <w:rsid w:val="00CE1C4B"/>
    <w:rsid w:val="00CE3DA3"/>
    <w:rsid w:val="00CE536A"/>
    <w:rsid w:val="00CE71EE"/>
    <w:rsid w:val="00CE7DDC"/>
    <w:rsid w:val="00CF2279"/>
    <w:rsid w:val="00CF30F5"/>
    <w:rsid w:val="00CF376C"/>
    <w:rsid w:val="00CF4D4F"/>
    <w:rsid w:val="00D105AC"/>
    <w:rsid w:val="00D143B6"/>
    <w:rsid w:val="00D17993"/>
    <w:rsid w:val="00D17D0D"/>
    <w:rsid w:val="00D238B5"/>
    <w:rsid w:val="00D23C8A"/>
    <w:rsid w:val="00D3253D"/>
    <w:rsid w:val="00D34F57"/>
    <w:rsid w:val="00D37B1B"/>
    <w:rsid w:val="00D4411D"/>
    <w:rsid w:val="00D52ECC"/>
    <w:rsid w:val="00D546E9"/>
    <w:rsid w:val="00D5527A"/>
    <w:rsid w:val="00D56E50"/>
    <w:rsid w:val="00D63E30"/>
    <w:rsid w:val="00D64A59"/>
    <w:rsid w:val="00D7003F"/>
    <w:rsid w:val="00D713AF"/>
    <w:rsid w:val="00D725A6"/>
    <w:rsid w:val="00D7690E"/>
    <w:rsid w:val="00D80EA2"/>
    <w:rsid w:val="00D812F7"/>
    <w:rsid w:val="00D818CC"/>
    <w:rsid w:val="00D8194C"/>
    <w:rsid w:val="00D83B89"/>
    <w:rsid w:val="00D86430"/>
    <w:rsid w:val="00D90676"/>
    <w:rsid w:val="00D91B83"/>
    <w:rsid w:val="00D95356"/>
    <w:rsid w:val="00D95DAD"/>
    <w:rsid w:val="00D96952"/>
    <w:rsid w:val="00DA4C48"/>
    <w:rsid w:val="00DB0779"/>
    <w:rsid w:val="00DB0CE6"/>
    <w:rsid w:val="00DC017B"/>
    <w:rsid w:val="00DC09C0"/>
    <w:rsid w:val="00DC20D7"/>
    <w:rsid w:val="00DC2C52"/>
    <w:rsid w:val="00DD0ACD"/>
    <w:rsid w:val="00DD19C8"/>
    <w:rsid w:val="00DD3446"/>
    <w:rsid w:val="00DD6934"/>
    <w:rsid w:val="00DE2BCD"/>
    <w:rsid w:val="00DE5421"/>
    <w:rsid w:val="00DE54EE"/>
    <w:rsid w:val="00DE5C19"/>
    <w:rsid w:val="00DE6C83"/>
    <w:rsid w:val="00DE7B59"/>
    <w:rsid w:val="00DF3038"/>
    <w:rsid w:val="00DF3FDE"/>
    <w:rsid w:val="00DF6C95"/>
    <w:rsid w:val="00E01055"/>
    <w:rsid w:val="00E0736E"/>
    <w:rsid w:val="00E136C6"/>
    <w:rsid w:val="00E15C61"/>
    <w:rsid w:val="00E21121"/>
    <w:rsid w:val="00E22EBE"/>
    <w:rsid w:val="00E23FAC"/>
    <w:rsid w:val="00E375FF"/>
    <w:rsid w:val="00E42C64"/>
    <w:rsid w:val="00E42E0D"/>
    <w:rsid w:val="00E443C9"/>
    <w:rsid w:val="00E44804"/>
    <w:rsid w:val="00E460C7"/>
    <w:rsid w:val="00E46712"/>
    <w:rsid w:val="00E4776B"/>
    <w:rsid w:val="00E51B33"/>
    <w:rsid w:val="00E54BB2"/>
    <w:rsid w:val="00E55F0F"/>
    <w:rsid w:val="00E60298"/>
    <w:rsid w:val="00E610E8"/>
    <w:rsid w:val="00E62D77"/>
    <w:rsid w:val="00E70BE1"/>
    <w:rsid w:val="00E71980"/>
    <w:rsid w:val="00E84339"/>
    <w:rsid w:val="00E87835"/>
    <w:rsid w:val="00E949DE"/>
    <w:rsid w:val="00E97674"/>
    <w:rsid w:val="00EA13D2"/>
    <w:rsid w:val="00EA4396"/>
    <w:rsid w:val="00EB071E"/>
    <w:rsid w:val="00EB3394"/>
    <w:rsid w:val="00EB4507"/>
    <w:rsid w:val="00EB4D29"/>
    <w:rsid w:val="00EB4FA7"/>
    <w:rsid w:val="00EB6D3A"/>
    <w:rsid w:val="00EC5CCE"/>
    <w:rsid w:val="00EC7B0E"/>
    <w:rsid w:val="00ED0D78"/>
    <w:rsid w:val="00EE155F"/>
    <w:rsid w:val="00EE1C5F"/>
    <w:rsid w:val="00EE1CF1"/>
    <w:rsid w:val="00EE1EE7"/>
    <w:rsid w:val="00EE616D"/>
    <w:rsid w:val="00EE628C"/>
    <w:rsid w:val="00EE7259"/>
    <w:rsid w:val="00EF184E"/>
    <w:rsid w:val="00EF4AFF"/>
    <w:rsid w:val="00EF5F20"/>
    <w:rsid w:val="00EF6A09"/>
    <w:rsid w:val="00F01169"/>
    <w:rsid w:val="00F01DD4"/>
    <w:rsid w:val="00F024E9"/>
    <w:rsid w:val="00F203AE"/>
    <w:rsid w:val="00F212FF"/>
    <w:rsid w:val="00F21675"/>
    <w:rsid w:val="00F22BE5"/>
    <w:rsid w:val="00F24FAB"/>
    <w:rsid w:val="00F30C2E"/>
    <w:rsid w:val="00F34761"/>
    <w:rsid w:val="00F36700"/>
    <w:rsid w:val="00F3795C"/>
    <w:rsid w:val="00F43367"/>
    <w:rsid w:val="00F45E12"/>
    <w:rsid w:val="00F4753B"/>
    <w:rsid w:val="00F50EDA"/>
    <w:rsid w:val="00F54629"/>
    <w:rsid w:val="00F5535A"/>
    <w:rsid w:val="00F557A1"/>
    <w:rsid w:val="00F56255"/>
    <w:rsid w:val="00F679FB"/>
    <w:rsid w:val="00F72BD4"/>
    <w:rsid w:val="00F738AF"/>
    <w:rsid w:val="00F75C84"/>
    <w:rsid w:val="00F76C0E"/>
    <w:rsid w:val="00F81E4E"/>
    <w:rsid w:val="00F830E6"/>
    <w:rsid w:val="00F8505B"/>
    <w:rsid w:val="00F918EA"/>
    <w:rsid w:val="00F94075"/>
    <w:rsid w:val="00FA00E2"/>
    <w:rsid w:val="00FA18FB"/>
    <w:rsid w:val="00FA3AA3"/>
    <w:rsid w:val="00FA730E"/>
    <w:rsid w:val="00FB3530"/>
    <w:rsid w:val="00FC1218"/>
    <w:rsid w:val="00FC3E8A"/>
    <w:rsid w:val="00FC5973"/>
    <w:rsid w:val="00FD1EA9"/>
    <w:rsid w:val="00FD7266"/>
    <w:rsid w:val="00FD7EE0"/>
    <w:rsid w:val="00FE29BE"/>
    <w:rsid w:val="00FE3852"/>
    <w:rsid w:val="00FE38BB"/>
    <w:rsid w:val="00FE6275"/>
    <w:rsid w:val="00FF7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9128C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255553"/>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255553"/>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9128C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81E9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07448D"/>
    <w:rPr>
      <w:rFonts w:cs="Times New Roman"/>
      <w:lang w:val="en-GB" w:bidi="he-IL"/>
    </w:rPr>
  </w:style>
  <w:style w:type="character" w:customStyle="1" w:styleId="PlainTextChar">
    <w:name w:val="Plain Text Char"/>
    <w:basedOn w:val="DefaultParagraphFont"/>
    <w:link w:val="PlainText"/>
    <w:rsid w:val="0007448D"/>
    <w:rPr>
      <w:rFonts w:eastAsiaTheme="minorEastAsia" w:cs="Times New Roman"/>
      <w:lang w:val="en-GB" w:bidi="he-IL"/>
    </w:rPr>
  </w:style>
  <w:style w:type="paragraph" w:styleId="FootnoteText">
    <w:name w:val="footnote text"/>
    <w:basedOn w:val="Normal"/>
    <w:link w:val="FootnoteTextChar"/>
    <w:uiPriority w:val="99"/>
    <w:unhideWhenUsed/>
    <w:rsid w:val="00CF2279"/>
    <w:rPr>
      <w:sz w:val="20"/>
      <w:szCs w:val="20"/>
    </w:rPr>
  </w:style>
  <w:style w:type="character" w:customStyle="1" w:styleId="FootnoteTextChar">
    <w:name w:val="Footnote Text Char"/>
    <w:basedOn w:val="DefaultParagraphFont"/>
    <w:link w:val="FootnoteText"/>
    <w:uiPriority w:val="99"/>
    <w:rsid w:val="00CF2279"/>
    <w:rPr>
      <w:rFonts w:eastAsiaTheme="minorEastAsia"/>
      <w:sz w:val="20"/>
      <w:szCs w:val="20"/>
    </w:rPr>
  </w:style>
  <w:style w:type="character" w:styleId="FootnoteReference">
    <w:name w:val="footnote reference"/>
    <w:basedOn w:val="DefaultParagraphFont"/>
    <w:uiPriority w:val="99"/>
    <w:semiHidden/>
    <w:unhideWhenUsed/>
    <w:rsid w:val="00CF2279"/>
    <w:rPr>
      <w:vertAlign w:val="superscript"/>
    </w:rPr>
  </w:style>
  <w:style w:type="paragraph" w:customStyle="1" w:styleId="Default">
    <w:name w:val="Default"/>
    <w:rsid w:val="00A9675E"/>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D52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1E"/>
    <w:pPr>
      <w:spacing w:after="0" w:line="240" w:lineRule="auto"/>
      <w:ind w:firstLine="720"/>
    </w:pPr>
    <w:rPr>
      <w:rFonts w:eastAsiaTheme="minorEastAsia"/>
    </w:rPr>
  </w:style>
  <w:style w:type="paragraph" w:styleId="Heading1">
    <w:name w:val="heading 1"/>
    <w:basedOn w:val="Normal"/>
    <w:next w:val="Normal"/>
    <w:link w:val="Heading1Char"/>
    <w:autoRedefine/>
    <w:uiPriority w:val="9"/>
    <w:qFormat/>
    <w:rsid w:val="009128CE"/>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81E9A"/>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2E0D33"/>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255553"/>
    <w:pPr>
      <w:ind w:left="720" w:firstLine="0"/>
    </w:pPr>
    <w:rPr>
      <w:rFonts w:ascii="Calibri" w:hAnsi="Calibri"/>
      <w:iCs/>
      <w:color w:val="000000" w:themeColor="text1"/>
      <w:lang w:bidi="he-IL"/>
    </w:rPr>
  </w:style>
  <w:style w:type="character" w:customStyle="1" w:styleId="QuoteChar">
    <w:name w:val="Quote Char"/>
    <w:basedOn w:val="DefaultParagraphFont"/>
    <w:link w:val="Quote"/>
    <w:uiPriority w:val="29"/>
    <w:rsid w:val="00255553"/>
    <w:rPr>
      <w:rFonts w:ascii="Calibri" w:eastAsiaTheme="minorEastAsia" w:hAnsi="Calibri"/>
      <w:iCs/>
      <w:color w:val="000000" w:themeColor="text1"/>
      <w:lang w:bidi="he-IL"/>
    </w:rPr>
  </w:style>
  <w:style w:type="paragraph" w:styleId="ListParagraph">
    <w:name w:val="List Paragraph"/>
    <w:basedOn w:val="Normal"/>
    <w:uiPriority w:val="34"/>
    <w:qFormat/>
    <w:rsid w:val="00801A7D"/>
    <w:pPr>
      <w:ind w:left="288" w:hanging="288"/>
    </w:pPr>
    <w:rPr>
      <w:rFonts w:ascii="Calibri" w:eastAsia="Times New Roman" w:hAnsi="Calibri" w:cs="Times New Roman"/>
      <w:szCs w:val="20"/>
    </w:rPr>
  </w:style>
  <w:style w:type="paragraph" w:styleId="NoSpacing">
    <w:name w:val="No Spacing"/>
    <w:uiPriority w:val="1"/>
    <w:qFormat/>
    <w:rsid w:val="006964F3"/>
    <w:pPr>
      <w:spacing w:after="0" w:line="240" w:lineRule="auto"/>
    </w:pPr>
    <w:rPr>
      <w:rFonts w:eastAsiaTheme="minorEastAsia"/>
    </w:rPr>
  </w:style>
  <w:style w:type="character" w:customStyle="1" w:styleId="Heading1Char">
    <w:name w:val="Heading 1 Char"/>
    <w:basedOn w:val="DefaultParagraphFont"/>
    <w:link w:val="Heading1"/>
    <w:uiPriority w:val="9"/>
    <w:rsid w:val="009128C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81E9A"/>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42E0D"/>
    <w:pPr>
      <w:widowControl w:val="0"/>
      <w:pBdr>
        <w:bottom w:val="single" w:sz="8" w:space="4" w:color="4F81BD"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42E0D"/>
    <w:rPr>
      <w:rFonts w:asciiTheme="majorHAnsi" w:eastAsiaTheme="majorEastAsia" w:hAnsiTheme="majorHAnsi" w:cstheme="majorBidi"/>
      <w:spacing w:val="5"/>
      <w:kern w:val="28"/>
      <w:sz w:val="52"/>
      <w:szCs w:val="52"/>
    </w:rPr>
  </w:style>
  <w:style w:type="character" w:customStyle="1" w:styleId="Heading3Char">
    <w:name w:val="Heading 3 Char"/>
    <w:basedOn w:val="DefaultParagraphFont"/>
    <w:link w:val="Heading3"/>
    <w:uiPriority w:val="9"/>
    <w:rsid w:val="002E0D33"/>
    <w:rPr>
      <w:rFonts w:asciiTheme="majorHAnsi" w:eastAsiaTheme="majorEastAsia" w:hAnsiTheme="majorHAnsi" w:cstheme="majorBidi"/>
      <w:b/>
      <w:bCs/>
    </w:rPr>
  </w:style>
  <w:style w:type="paragraph" w:styleId="PlainText">
    <w:name w:val="Plain Text"/>
    <w:basedOn w:val="Normal"/>
    <w:link w:val="PlainTextChar"/>
    <w:autoRedefine/>
    <w:unhideWhenUsed/>
    <w:qFormat/>
    <w:rsid w:val="0007448D"/>
    <w:rPr>
      <w:rFonts w:cs="Times New Roman"/>
      <w:lang w:val="en-GB" w:bidi="he-IL"/>
    </w:rPr>
  </w:style>
  <w:style w:type="character" w:customStyle="1" w:styleId="PlainTextChar">
    <w:name w:val="Plain Text Char"/>
    <w:basedOn w:val="DefaultParagraphFont"/>
    <w:link w:val="PlainText"/>
    <w:rsid w:val="0007448D"/>
    <w:rPr>
      <w:rFonts w:eastAsiaTheme="minorEastAsia" w:cs="Times New Roman"/>
      <w:lang w:val="en-GB" w:bidi="he-IL"/>
    </w:rPr>
  </w:style>
  <w:style w:type="paragraph" w:styleId="FootnoteText">
    <w:name w:val="footnote text"/>
    <w:basedOn w:val="Normal"/>
    <w:link w:val="FootnoteTextChar"/>
    <w:uiPriority w:val="99"/>
    <w:unhideWhenUsed/>
    <w:rsid w:val="00CF2279"/>
    <w:rPr>
      <w:sz w:val="20"/>
      <w:szCs w:val="20"/>
    </w:rPr>
  </w:style>
  <w:style w:type="character" w:customStyle="1" w:styleId="FootnoteTextChar">
    <w:name w:val="Footnote Text Char"/>
    <w:basedOn w:val="DefaultParagraphFont"/>
    <w:link w:val="FootnoteText"/>
    <w:uiPriority w:val="99"/>
    <w:rsid w:val="00CF2279"/>
    <w:rPr>
      <w:rFonts w:eastAsiaTheme="minorEastAsia"/>
      <w:sz w:val="20"/>
      <w:szCs w:val="20"/>
    </w:rPr>
  </w:style>
  <w:style w:type="character" w:styleId="FootnoteReference">
    <w:name w:val="footnote reference"/>
    <w:basedOn w:val="DefaultParagraphFont"/>
    <w:uiPriority w:val="99"/>
    <w:semiHidden/>
    <w:unhideWhenUsed/>
    <w:rsid w:val="00CF2279"/>
    <w:rPr>
      <w:vertAlign w:val="superscript"/>
    </w:rPr>
  </w:style>
  <w:style w:type="paragraph" w:customStyle="1" w:styleId="Default">
    <w:name w:val="Default"/>
    <w:rsid w:val="00A9675E"/>
    <w:pPr>
      <w:autoSpaceDE w:val="0"/>
      <w:autoSpaceDN w:val="0"/>
      <w:adjustRightInd w:val="0"/>
      <w:spacing w:after="0" w:line="240" w:lineRule="auto"/>
    </w:pPr>
    <w:rPr>
      <w:rFonts w:ascii="Times New Roman" w:hAnsi="Times New Roman" w:cs="Times New Roman"/>
      <w:color w:val="000000"/>
      <w:sz w:val="24"/>
      <w:szCs w:val="24"/>
    </w:rPr>
  </w:style>
  <w:style w:type="character" w:styleId="LineNumber">
    <w:name w:val="line number"/>
    <w:basedOn w:val="DefaultParagraphFont"/>
    <w:uiPriority w:val="99"/>
    <w:semiHidden/>
    <w:unhideWhenUsed/>
    <w:rsid w:val="00D5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4162</Words>
  <Characters>23724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27831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9</cp:revision>
  <dcterms:created xsi:type="dcterms:W3CDTF">2016-09-26T01:14:00Z</dcterms:created>
  <dcterms:modified xsi:type="dcterms:W3CDTF">2016-09-29T01:39:00Z</dcterms:modified>
</cp:coreProperties>
</file>