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EB" w:rsidRDefault="00C27BB3" w:rsidP="0097704D">
      <w:pPr>
        <w:pStyle w:val="Heading2"/>
        <w:spacing w:line="240" w:lineRule="auto"/>
        <w:ind w:left="360" w:right="360"/>
        <w:rPr>
          <w:sz w:val="24"/>
          <w:szCs w:val="24"/>
        </w:rPr>
      </w:pPr>
      <w:r w:rsidRPr="00E26364">
        <w:rPr>
          <w:sz w:val="24"/>
          <w:szCs w:val="24"/>
        </w:rPr>
        <w:t>On Reading Job 2</w:t>
      </w:r>
      <w:r w:rsidR="00E50B63" w:rsidRPr="00E26364">
        <w:rPr>
          <w:sz w:val="24"/>
          <w:szCs w:val="24"/>
        </w:rPr>
        <w:t>2</w:t>
      </w:r>
      <w:r w:rsidRPr="00E26364">
        <w:rPr>
          <w:sz w:val="24"/>
          <w:szCs w:val="24"/>
        </w:rPr>
        <w:t xml:space="preserve"> – 28</w:t>
      </w:r>
      <w:r w:rsidR="003842EB" w:rsidRPr="00E26364">
        <w:rPr>
          <w:sz w:val="24"/>
          <w:szCs w:val="24"/>
        </w:rPr>
        <w:t xml:space="preserve"> </w:t>
      </w:r>
    </w:p>
    <w:p w:rsidR="00175D85" w:rsidRDefault="00175D85" w:rsidP="0097704D">
      <w:pPr>
        <w:spacing w:line="240" w:lineRule="auto"/>
      </w:pPr>
    </w:p>
    <w:p w:rsidR="0007109B" w:rsidRPr="00E26364" w:rsidRDefault="00592FF1" w:rsidP="0097704D">
      <w:pPr>
        <w:pStyle w:val="NoSpacing"/>
        <w:ind w:left="360" w:right="360"/>
        <w:rPr>
          <w:sz w:val="24"/>
          <w:szCs w:val="24"/>
        </w:rPr>
      </w:pPr>
      <w:r w:rsidRPr="00E26364">
        <w:rPr>
          <w:sz w:val="24"/>
          <w:szCs w:val="24"/>
        </w:rPr>
        <w:t xml:space="preserve">For the first half </w:t>
      </w:r>
      <w:r w:rsidR="00BF5165" w:rsidRPr="00E26364">
        <w:rPr>
          <w:sz w:val="24"/>
          <w:szCs w:val="24"/>
        </w:rPr>
        <w:t xml:space="preserve">of </w:t>
      </w:r>
      <w:r w:rsidR="00C77EC1" w:rsidRPr="00E26364">
        <w:rPr>
          <w:sz w:val="24"/>
          <w:szCs w:val="24"/>
        </w:rPr>
        <w:t>Job, the narrative</w:t>
      </w:r>
      <w:r w:rsidR="003107B0" w:rsidRPr="00E26364">
        <w:rPr>
          <w:sz w:val="24"/>
          <w:szCs w:val="24"/>
        </w:rPr>
        <w:t xml:space="preserve"> follows</w:t>
      </w:r>
      <w:r w:rsidRPr="00E26364">
        <w:rPr>
          <w:sz w:val="24"/>
          <w:szCs w:val="24"/>
        </w:rPr>
        <w:t xml:space="preserve"> a path that is easy to follow.  </w:t>
      </w:r>
      <w:r w:rsidR="00C77EC1" w:rsidRPr="00E26364">
        <w:rPr>
          <w:sz w:val="24"/>
          <w:szCs w:val="24"/>
        </w:rPr>
        <w:t>The narrator</w:t>
      </w:r>
      <w:r w:rsidR="0007109B" w:rsidRPr="00E26364">
        <w:rPr>
          <w:sz w:val="24"/>
          <w:szCs w:val="24"/>
        </w:rPr>
        <w:t xml:space="preserve"> sets the scene by means of </w:t>
      </w:r>
      <w:r w:rsidRPr="00E26364">
        <w:rPr>
          <w:sz w:val="24"/>
          <w:szCs w:val="24"/>
        </w:rPr>
        <w:t xml:space="preserve">two </w:t>
      </w:r>
      <w:r w:rsidR="00BF5165" w:rsidRPr="00E26364">
        <w:rPr>
          <w:sz w:val="24"/>
          <w:szCs w:val="24"/>
        </w:rPr>
        <w:t>chapters that are largely narrative bu</w:t>
      </w:r>
      <w:r w:rsidR="0007109B" w:rsidRPr="00E26364">
        <w:rPr>
          <w:sz w:val="24"/>
          <w:szCs w:val="24"/>
        </w:rPr>
        <w:t>t</w:t>
      </w:r>
      <w:r w:rsidR="00BF5165" w:rsidRPr="00E26364">
        <w:rPr>
          <w:sz w:val="24"/>
          <w:szCs w:val="24"/>
        </w:rPr>
        <w:t xml:space="preserve"> </w:t>
      </w:r>
      <w:r w:rsidR="008203FD" w:rsidRPr="00E26364">
        <w:rPr>
          <w:sz w:val="24"/>
          <w:szCs w:val="24"/>
        </w:rPr>
        <w:t xml:space="preserve">that </w:t>
      </w:r>
      <w:r w:rsidR="00795DE6" w:rsidRPr="00E26364">
        <w:rPr>
          <w:sz w:val="24"/>
          <w:szCs w:val="24"/>
        </w:rPr>
        <w:t>incorporate short</w:t>
      </w:r>
      <w:r w:rsidR="00BF5165" w:rsidRPr="00E26364">
        <w:rPr>
          <w:sz w:val="24"/>
          <w:szCs w:val="24"/>
        </w:rPr>
        <w:t xml:space="preserve"> statement</w:t>
      </w:r>
      <w:r w:rsidRPr="00E26364">
        <w:rPr>
          <w:sz w:val="24"/>
          <w:szCs w:val="24"/>
        </w:rPr>
        <w:t>s</w:t>
      </w:r>
      <w:r w:rsidR="0007109B" w:rsidRPr="00E26364">
        <w:rPr>
          <w:sz w:val="24"/>
          <w:szCs w:val="24"/>
        </w:rPr>
        <w:t xml:space="preserve"> from Job and other people.  It then</w:t>
      </w:r>
      <w:r w:rsidRPr="00E26364">
        <w:rPr>
          <w:sz w:val="24"/>
          <w:szCs w:val="24"/>
        </w:rPr>
        <w:t xml:space="preserve"> follows a</w:t>
      </w:r>
      <w:r w:rsidR="0007109B" w:rsidRPr="00E26364">
        <w:rPr>
          <w:sz w:val="24"/>
          <w:szCs w:val="24"/>
        </w:rPr>
        <w:t xml:space="preserve">n </w:t>
      </w:r>
      <w:r w:rsidRPr="00E26364">
        <w:rPr>
          <w:sz w:val="24"/>
          <w:szCs w:val="24"/>
        </w:rPr>
        <w:t>arc in</w:t>
      </w:r>
      <w:r w:rsidR="00795DE6" w:rsidRPr="00E26364">
        <w:rPr>
          <w:sz w:val="24"/>
          <w:szCs w:val="24"/>
        </w:rPr>
        <w:t xml:space="preserve"> which the narrator continues to</w:t>
      </w:r>
      <w:r w:rsidR="0007109B" w:rsidRPr="00E26364">
        <w:rPr>
          <w:sz w:val="24"/>
          <w:szCs w:val="24"/>
        </w:rPr>
        <w:t xml:space="preserve"> </w:t>
      </w:r>
      <w:r w:rsidR="00C1323C" w:rsidRPr="00E26364">
        <w:rPr>
          <w:sz w:val="24"/>
          <w:szCs w:val="24"/>
        </w:rPr>
        <w:t xml:space="preserve">provide the </w:t>
      </w:r>
      <w:r w:rsidR="00BF5165" w:rsidRPr="00E26364">
        <w:rPr>
          <w:sz w:val="24"/>
          <w:szCs w:val="24"/>
        </w:rPr>
        <w:t>framework</w:t>
      </w:r>
      <w:r w:rsidR="0007109B" w:rsidRPr="00E26364">
        <w:rPr>
          <w:sz w:val="24"/>
          <w:szCs w:val="24"/>
        </w:rPr>
        <w:t xml:space="preserve"> but lets the narrative be dominated by a series </w:t>
      </w:r>
      <w:r w:rsidR="00C1323C" w:rsidRPr="00E26364">
        <w:rPr>
          <w:sz w:val="24"/>
          <w:szCs w:val="24"/>
        </w:rPr>
        <w:t xml:space="preserve">of </w:t>
      </w:r>
      <w:r w:rsidR="00C77EC1" w:rsidRPr="00E26364">
        <w:rPr>
          <w:sz w:val="24"/>
          <w:szCs w:val="24"/>
        </w:rPr>
        <w:t xml:space="preserve">much </w:t>
      </w:r>
      <w:r w:rsidR="00C1323C" w:rsidRPr="00E26364">
        <w:rPr>
          <w:sz w:val="24"/>
          <w:szCs w:val="24"/>
        </w:rPr>
        <w:t xml:space="preserve">more substantial statements </w:t>
      </w:r>
      <w:r w:rsidR="00C77EC1" w:rsidRPr="00E26364">
        <w:rPr>
          <w:sz w:val="24"/>
          <w:szCs w:val="24"/>
        </w:rPr>
        <w:t>by Job and by</w:t>
      </w:r>
      <w:r w:rsidR="009F5AC7" w:rsidRPr="00E26364">
        <w:rPr>
          <w:sz w:val="24"/>
          <w:szCs w:val="24"/>
        </w:rPr>
        <w:t xml:space="preserve"> three ‘</w:t>
      </w:r>
      <w:r w:rsidR="0007109B" w:rsidRPr="00E26364">
        <w:rPr>
          <w:sz w:val="24"/>
          <w:szCs w:val="24"/>
        </w:rPr>
        <w:t>fr</w:t>
      </w:r>
      <w:r w:rsidR="00C1323C" w:rsidRPr="00E26364">
        <w:rPr>
          <w:sz w:val="24"/>
          <w:szCs w:val="24"/>
        </w:rPr>
        <w:t>iend</w:t>
      </w:r>
      <w:r w:rsidR="00BF5165" w:rsidRPr="00E26364">
        <w:rPr>
          <w:sz w:val="24"/>
          <w:szCs w:val="24"/>
        </w:rPr>
        <w:t>s</w:t>
      </w:r>
      <w:r w:rsidR="009F5AC7" w:rsidRPr="00E26364">
        <w:rPr>
          <w:sz w:val="24"/>
          <w:szCs w:val="24"/>
        </w:rPr>
        <w:t>’</w:t>
      </w:r>
      <w:r w:rsidR="00BF5165" w:rsidRPr="00E26364">
        <w:rPr>
          <w:sz w:val="24"/>
          <w:szCs w:val="24"/>
        </w:rPr>
        <w:t xml:space="preserve"> which the narrator introduces. </w:t>
      </w:r>
      <w:r w:rsidR="0007109B" w:rsidRPr="00E26364">
        <w:rPr>
          <w:sz w:val="24"/>
          <w:szCs w:val="24"/>
        </w:rPr>
        <w:t xml:space="preserve">  Statements by Job interweave with stateme</w:t>
      </w:r>
      <w:r w:rsidR="00C77EC1" w:rsidRPr="00E26364">
        <w:rPr>
          <w:sz w:val="24"/>
          <w:szCs w:val="24"/>
        </w:rPr>
        <w:t>nts by each friend; the narrator</w:t>
      </w:r>
      <w:r w:rsidR="0007109B" w:rsidRPr="00E26364">
        <w:rPr>
          <w:sz w:val="24"/>
          <w:szCs w:val="24"/>
        </w:rPr>
        <w:t xml:space="preserve"> takes us through the sequence twice.</w:t>
      </w:r>
    </w:p>
    <w:p w:rsidR="0007109B" w:rsidRPr="00E26364" w:rsidRDefault="0007109B" w:rsidP="0097704D">
      <w:pPr>
        <w:pStyle w:val="NoSpacing"/>
        <w:ind w:left="360" w:right="360"/>
        <w:rPr>
          <w:sz w:val="24"/>
          <w:szCs w:val="24"/>
        </w:rPr>
      </w:pPr>
    </w:p>
    <w:p w:rsidR="00E4051C" w:rsidRPr="00E26364" w:rsidRDefault="0007109B" w:rsidP="0097704D">
      <w:pPr>
        <w:pStyle w:val="NoSpacing"/>
        <w:ind w:left="360" w:right="360"/>
        <w:rPr>
          <w:sz w:val="24"/>
          <w:szCs w:val="24"/>
        </w:rPr>
      </w:pPr>
      <w:r w:rsidRPr="00E26364">
        <w:rPr>
          <w:sz w:val="24"/>
          <w:szCs w:val="24"/>
        </w:rPr>
        <w:t>Half w</w:t>
      </w:r>
      <w:r w:rsidR="009F5AC7" w:rsidRPr="00E26364">
        <w:rPr>
          <w:sz w:val="24"/>
          <w:szCs w:val="24"/>
        </w:rPr>
        <w:t>ay through the book, however, things become</w:t>
      </w:r>
      <w:r w:rsidRPr="00E26364">
        <w:rPr>
          <w:sz w:val="24"/>
          <w:szCs w:val="24"/>
        </w:rPr>
        <w:t xml:space="preserve"> puzzling.  </w:t>
      </w:r>
      <w:r w:rsidR="00795DE6" w:rsidRPr="00E26364">
        <w:rPr>
          <w:sz w:val="24"/>
          <w:szCs w:val="24"/>
        </w:rPr>
        <w:t xml:space="preserve">After the end of the second sequence, initially </w:t>
      </w:r>
      <w:r w:rsidR="00C1323C" w:rsidRPr="00E26364">
        <w:rPr>
          <w:sz w:val="24"/>
          <w:szCs w:val="24"/>
        </w:rPr>
        <w:t>t</w:t>
      </w:r>
      <w:r w:rsidR="00E50B63" w:rsidRPr="00E26364">
        <w:rPr>
          <w:sz w:val="24"/>
          <w:szCs w:val="24"/>
        </w:rPr>
        <w:t xml:space="preserve">he speeches of </w:t>
      </w:r>
      <w:proofErr w:type="spellStart"/>
      <w:r w:rsidR="00CC2520" w:rsidRPr="00E26364">
        <w:rPr>
          <w:sz w:val="24"/>
          <w:szCs w:val="24"/>
        </w:rPr>
        <w:t>Eliphaz</w:t>
      </w:r>
      <w:proofErr w:type="spellEnd"/>
      <w:r w:rsidR="00E50B63" w:rsidRPr="00E26364">
        <w:rPr>
          <w:sz w:val="24"/>
          <w:szCs w:val="24"/>
        </w:rPr>
        <w:t xml:space="preserve"> and J</w:t>
      </w:r>
      <w:r w:rsidRPr="00E26364">
        <w:rPr>
          <w:sz w:val="24"/>
          <w:szCs w:val="24"/>
        </w:rPr>
        <w:t>ob in Job 22</w:t>
      </w:r>
      <w:r w:rsidR="008203FD" w:rsidRPr="00E26364">
        <w:rPr>
          <w:sz w:val="24"/>
          <w:szCs w:val="24"/>
        </w:rPr>
        <w:t xml:space="preserve"> – </w:t>
      </w:r>
      <w:r w:rsidRPr="00E26364">
        <w:rPr>
          <w:sz w:val="24"/>
          <w:szCs w:val="24"/>
        </w:rPr>
        <w:t xml:space="preserve">24 </w:t>
      </w:r>
      <w:r w:rsidR="00C1323C" w:rsidRPr="00E26364">
        <w:rPr>
          <w:sz w:val="24"/>
          <w:szCs w:val="24"/>
        </w:rPr>
        <w:t>do</w:t>
      </w:r>
      <w:r w:rsidR="00B86FC6" w:rsidRPr="00E26364">
        <w:rPr>
          <w:sz w:val="24"/>
          <w:szCs w:val="24"/>
        </w:rPr>
        <w:t xml:space="preserve"> not raise any questions</w:t>
      </w:r>
      <w:r w:rsidR="00C1323C" w:rsidRPr="00E26364">
        <w:rPr>
          <w:sz w:val="24"/>
          <w:szCs w:val="24"/>
        </w:rPr>
        <w:t>.  T</w:t>
      </w:r>
      <w:r w:rsidRPr="00E26364">
        <w:rPr>
          <w:sz w:val="24"/>
          <w:szCs w:val="24"/>
        </w:rPr>
        <w:t xml:space="preserve">hey are </w:t>
      </w:r>
      <w:r w:rsidR="00E50B63" w:rsidRPr="00E26364">
        <w:rPr>
          <w:sz w:val="24"/>
          <w:szCs w:val="24"/>
        </w:rPr>
        <w:t>respectively thirty and forty-three lines (I take 24</w:t>
      </w:r>
      <w:r w:rsidR="00175D85">
        <w:rPr>
          <w:sz w:val="24"/>
          <w:szCs w:val="24"/>
        </w:rPr>
        <w:t>.</w:t>
      </w:r>
      <w:r w:rsidR="00E50B63" w:rsidRPr="00E26364">
        <w:rPr>
          <w:sz w:val="24"/>
          <w:szCs w:val="24"/>
        </w:rPr>
        <w:t>14-15 as three</w:t>
      </w:r>
      <w:r w:rsidR="00B86FC6" w:rsidRPr="00E26364">
        <w:rPr>
          <w:sz w:val="24"/>
          <w:szCs w:val="24"/>
        </w:rPr>
        <w:t xml:space="preserve"> lines and </w:t>
      </w:r>
      <w:r w:rsidR="00C1323C" w:rsidRPr="00E26364">
        <w:rPr>
          <w:sz w:val="24"/>
          <w:szCs w:val="24"/>
        </w:rPr>
        <w:t>24</w:t>
      </w:r>
      <w:r w:rsidR="00175D85">
        <w:rPr>
          <w:sz w:val="24"/>
          <w:szCs w:val="24"/>
        </w:rPr>
        <w:t>.</w:t>
      </w:r>
      <w:r w:rsidR="00C1323C" w:rsidRPr="00E26364">
        <w:rPr>
          <w:sz w:val="24"/>
          <w:szCs w:val="24"/>
        </w:rPr>
        <w:t>20 as two lines), and they</w:t>
      </w:r>
      <w:r w:rsidRPr="00E26364">
        <w:rPr>
          <w:sz w:val="24"/>
          <w:szCs w:val="24"/>
        </w:rPr>
        <w:t xml:space="preserve"> thus</w:t>
      </w:r>
      <w:r w:rsidR="009F5AC7" w:rsidRPr="00E26364">
        <w:rPr>
          <w:sz w:val="24"/>
          <w:szCs w:val="24"/>
        </w:rPr>
        <w:t xml:space="preserve"> fit</w:t>
      </w:r>
      <w:r w:rsidR="00B86FC6" w:rsidRPr="00E26364">
        <w:rPr>
          <w:sz w:val="24"/>
          <w:szCs w:val="24"/>
        </w:rPr>
        <w:t xml:space="preserve"> the parameters of the preceding cycles: i</w:t>
      </w:r>
      <w:r w:rsidR="00E50B63" w:rsidRPr="00E26364">
        <w:rPr>
          <w:sz w:val="24"/>
          <w:szCs w:val="24"/>
        </w:rPr>
        <w:t>n Job 3</w:t>
      </w:r>
      <w:r w:rsidR="008203FD" w:rsidRPr="00E26364">
        <w:rPr>
          <w:sz w:val="24"/>
          <w:szCs w:val="24"/>
        </w:rPr>
        <w:t xml:space="preserve"> – </w:t>
      </w:r>
      <w:r w:rsidR="00E50B63" w:rsidRPr="00E26364">
        <w:rPr>
          <w:sz w:val="24"/>
          <w:szCs w:val="24"/>
        </w:rPr>
        <w:t xml:space="preserve">5 Job’s first speech was twenty-five lines, </w:t>
      </w:r>
      <w:proofErr w:type="spellStart"/>
      <w:r w:rsidR="00E50B63" w:rsidRPr="00E26364">
        <w:rPr>
          <w:sz w:val="24"/>
          <w:szCs w:val="24"/>
        </w:rPr>
        <w:t>Eliphaz’s</w:t>
      </w:r>
      <w:proofErr w:type="spellEnd"/>
      <w:r w:rsidR="00E50B63" w:rsidRPr="00E26364">
        <w:rPr>
          <w:sz w:val="24"/>
          <w:szCs w:val="24"/>
        </w:rPr>
        <w:t xml:space="preserve"> forty-eight.</w:t>
      </w:r>
      <w:r w:rsidR="00B86FC6" w:rsidRPr="00E26364">
        <w:rPr>
          <w:sz w:val="24"/>
          <w:szCs w:val="24"/>
        </w:rPr>
        <w:t xml:space="preserve">   </w:t>
      </w:r>
      <w:r w:rsidRPr="00E26364">
        <w:rPr>
          <w:sz w:val="24"/>
          <w:szCs w:val="24"/>
        </w:rPr>
        <w:t>We get the impression that we are beginning a third round of statements</w:t>
      </w:r>
      <w:r w:rsidR="009F5AC7" w:rsidRPr="00E26364">
        <w:rPr>
          <w:sz w:val="24"/>
          <w:szCs w:val="24"/>
        </w:rPr>
        <w:t xml:space="preserve"> (</w:t>
      </w:r>
      <w:r w:rsidR="008203FD" w:rsidRPr="00E26364">
        <w:rPr>
          <w:sz w:val="24"/>
          <w:szCs w:val="24"/>
        </w:rPr>
        <w:t xml:space="preserve">though </w:t>
      </w:r>
      <w:r w:rsidR="00755442" w:rsidRPr="00E26364">
        <w:rPr>
          <w:sz w:val="24"/>
          <w:szCs w:val="24"/>
        </w:rPr>
        <w:t>it is moot whether Job 21 i</w:t>
      </w:r>
      <w:r w:rsidR="00CA45F1" w:rsidRPr="00E26364">
        <w:rPr>
          <w:sz w:val="24"/>
          <w:szCs w:val="24"/>
        </w:rPr>
        <w:t>s the beginning of this third sequence</w:t>
      </w:r>
      <w:r w:rsidR="00755442" w:rsidRPr="00E26364">
        <w:rPr>
          <w:sz w:val="24"/>
          <w:szCs w:val="24"/>
        </w:rPr>
        <w:t xml:space="preserve"> rather than the close of the second</w:t>
      </w:r>
      <w:r w:rsidR="00CA45F1" w:rsidRPr="00E26364">
        <w:rPr>
          <w:sz w:val="24"/>
          <w:szCs w:val="24"/>
        </w:rPr>
        <w:t>)</w:t>
      </w:r>
      <w:r w:rsidRPr="00E26364">
        <w:rPr>
          <w:sz w:val="24"/>
          <w:szCs w:val="24"/>
        </w:rPr>
        <w:t xml:space="preserve">.  </w:t>
      </w:r>
      <w:r w:rsidR="00CA45F1" w:rsidRPr="00E26364">
        <w:rPr>
          <w:sz w:val="24"/>
          <w:szCs w:val="24"/>
        </w:rPr>
        <w:t>T</w:t>
      </w:r>
      <w:r w:rsidR="00B86FC6" w:rsidRPr="00E26364">
        <w:rPr>
          <w:sz w:val="24"/>
          <w:szCs w:val="24"/>
        </w:rPr>
        <w:t xml:space="preserve">he content of Job 24 </w:t>
      </w:r>
      <w:r w:rsidR="00CA45F1" w:rsidRPr="00E26364">
        <w:rPr>
          <w:sz w:val="24"/>
          <w:szCs w:val="24"/>
        </w:rPr>
        <w:t xml:space="preserve">does </w:t>
      </w:r>
      <w:r w:rsidR="00B86FC6" w:rsidRPr="00E26364">
        <w:rPr>
          <w:sz w:val="24"/>
          <w:szCs w:val="24"/>
        </w:rPr>
        <w:t xml:space="preserve">raise questions, </w:t>
      </w:r>
      <w:r w:rsidR="00CA45F1" w:rsidRPr="00E26364">
        <w:rPr>
          <w:sz w:val="24"/>
          <w:szCs w:val="24"/>
        </w:rPr>
        <w:t xml:space="preserve">however, </w:t>
      </w:r>
      <w:r w:rsidR="00B86FC6" w:rsidRPr="00E26364">
        <w:rPr>
          <w:sz w:val="24"/>
          <w:szCs w:val="24"/>
        </w:rPr>
        <w:t>particularly verse</w:t>
      </w:r>
      <w:r w:rsidR="00CA45F1" w:rsidRPr="00E26364">
        <w:rPr>
          <w:sz w:val="24"/>
          <w:szCs w:val="24"/>
        </w:rPr>
        <w:t>s 17-24.  These</w:t>
      </w:r>
      <w:r w:rsidRPr="00E26364">
        <w:rPr>
          <w:sz w:val="24"/>
          <w:szCs w:val="24"/>
        </w:rPr>
        <w:t xml:space="preserve"> are not</w:t>
      </w:r>
      <w:r w:rsidR="00B86FC6" w:rsidRPr="00E26364">
        <w:rPr>
          <w:sz w:val="24"/>
          <w:szCs w:val="24"/>
        </w:rPr>
        <w:t xml:space="preserve"> the kind of statement that Job usually makes</w:t>
      </w:r>
      <w:r w:rsidR="00C77EC1" w:rsidRPr="00E26364">
        <w:rPr>
          <w:sz w:val="24"/>
          <w:szCs w:val="24"/>
        </w:rPr>
        <w:t xml:space="preserve">; they are </w:t>
      </w:r>
      <w:r w:rsidR="00B86FC6" w:rsidRPr="00E26364">
        <w:rPr>
          <w:sz w:val="24"/>
          <w:szCs w:val="24"/>
        </w:rPr>
        <w:t>more the ki</w:t>
      </w:r>
      <w:r w:rsidR="00BF5165" w:rsidRPr="00E26364">
        <w:rPr>
          <w:sz w:val="24"/>
          <w:szCs w:val="24"/>
        </w:rPr>
        <w:t xml:space="preserve">nd </w:t>
      </w:r>
      <w:r w:rsidR="009F5AC7" w:rsidRPr="00E26364">
        <w:rPr>
          <w:sz w:val="24"/>
          <w:szCs w:val="24"/>
        </w:rPr>
        <w:t xml:space="preserve">of statement </w:t>
      </w:r>
      <w:r w:rsidR="00B86FC6" w:rsidRPr="00E26364">
        <w:rPr>
          <w:sz w:val="24"/>
          <w:szCs w:val="24"/>
        </w:rPr>
        <w:t>he quest</w:t>
      </w:r>
      <w:r w:rsidR="00C1323C" w:rsidRPr="00E26364">
        <w:rPr>
          <w:sz w:val="24"/>
          <w:szCs w:val="24"/>
        </w:rPr>
        <w:t>ions.  Scholars thus</w:t>
      </w:r>
      <w:r w:rsidR="005C247A" w:rsidRPr="00E26364">
        <w:rPr>
          <w:sz w:val="24"/>
          <w:szCs w:val="24"/>
        </w:rPr>
        <w:t xml:space="preserve"> commonly re</w:t>
      </w:r>
      <w:r w:rsidR="00C1323C" w:rsidRPr="00E26364">
        <w:rPr>
          <w:sz w:val="24"/>
          <w:szCs w:val="24"/>
        </w:rPr>
        <w:t xml:space="preserve">allocate them to one of the </w:t>
      </w:r>
      <w:r w:rsidR="00B86FC6" w:rsidRPr="00E26364">
        <w:rPr>
          <w:sz w:val="24"/>
          <w:szCs w:val="24"/>
        </w:rPr>
        <w:t>friends.</w:t>
      </w:r>
    </w:p>
    <w:p w:rsidR="00B86FC6" w:rsidRPr="00E26364" w:rsidRDefault="00B86FC6" w:rsidP="0097704D">
      <w:pPr>
        <w:pStyle w:val="NoSpacing"/>
        <w:ind w:left="360" w:right="360"/>
        <w:rPr>
          <w:sz w:val="24"/>
          <w:szCs w:val="24"/>
        </w:rPr>
      </w:pPr>
    </w:p>
    <w:p w:rsidR="008F0298" w:rsidRPr="00E26364" w:rsidRDefault="00BD607E" w:rsidP="0097704D">
      <w:pPr>
        <w:pStyle w:val="NoSpacing"/>
        <w:ind w:left="360" w:right="360"/>
        <w:rPr>
          <w:sz w:val="24"/>
          <w:szCs w:val="24"/>
        </w:rPr>
      </w:pPr>
      <w:r w:rsidRPr="00E26364">
        <w:rPr>
          <w:sz w:val="24"/>
          <w:szCs w:val="24"/>
        </w:rPr>
        <w:t xml:space="preserve">In terms of length, </w:t>
      </w:r>
      <w:proofErr w:type="spellStart"/>
      <w:r w:rsidRPr="00E26364">
        <w:rPr>
          <w:sz w:val="24"/>
          <w:szCs w:val="24"/>
        </w:rPr>
        <w:t>Bildad’s</w:t>
      </w:r>
      <w:proofErr w:type="spellEnd"/>
      <w:r w:rsidRPr="00E26364">
        <w:rPr>
          <w:sz w:val="24"/>
          <w:szCs w:val="24"/>
        </w:rPr>
        <w:t xml:space="preserve"> third address in </w:t>
      </w:r>
      <w:r w:rsidR="00B86FC6" w:rsidRPr="00E26364">
        <w:rPr>
          <w:sz w:val="24"/>
          <w:szCs w:val="24"/>
        </w:rPr>
        <w:t>Job 25 is the</w:t>
      </w:r>
      <w:r w:rsidRPr="00E26364">
        <w:rPr>
          <w:sz w:val="24"/>
          <w:szCs w:val="24"/>
        </w:rPr>
        <w:t xml:space="preserve"> first oddity</w:t>
      </w:r>
      <w:r w:rsidR="00B86FC6" w:rsidRPr="00E26364">
        <w:rPr>
          <w:sz w:val="24"/>
          <w:szCs w:val="24"/>
        </w:rPr>
        <w:t>; a</w:t>
      </w:r>
      <w:r w:rsidRPr="00E26364">
        <w:rPr>
          <w:sz w:val="24"/>
          <w:szCs w:val="24"/>
        </w:rPr>
        <w:t>t five lines, it</w:t>
      </w:r>
      <w:r w:rsidR="00B86FC6" w:rsidRPr="00E26364">
        <w:rPr>
          <w:sz w:val="24"/>
          <w:szCs w:val="24"/>
        </w:rPr>
        <w:t xml:space="preserve"> is far shorte</w:t>
      </w:r>
      <w:r w:rsidRPr="00E26364">
        <w:rPr>
          <w:sz w:val="24"/>
          <w:szCs w:val="24"/>
        </w:rPr>
        <w:t xml:space="preserve">r than any other address so far.  </w:t>
      </w:r>
      <w:r w:rsidR="00C1323C" w:rsidRPr="00E26364">
        <w:rPr>
          <w:sz w:val="24"/>
          <w:szCs w:val="24"/>
        </w:rPr>
        <w:t>Scholars thus commonly lengthen it by</w:t>
      </w:r>
      <w:r w:rsidR="00B86FC6" w:rsidRPr="00E26364">
        <w:rPr>
          <w:sz w:val="24"/>
          <w:szCs w:val="24"/>
        </w:rPr>
        <w:t xml:space="preserve"> r</w:t>
      </w:r>
      <w:r w:rsidR="00046F82" w:rsidRPr="00E26364">
        <w:rPr>
          <w:sz w:val="24"/>
          <w:szCs w:val="24"/>
        </w:rPr>
        <w:t>eallocating material from one o</w:t>
      </w:r>
      <w:r w:rsidR="00BF5165" w:rsidRPr="00E26364">
        <w:rPr>
          <w:sz w:val="24"/>
          <w:szCs w:val="24"/>
        </w:rPr>
        <w:t xml:space="preserve">f Job’s </w:t>
      </w:r>
      <w:r w:rsidR="00046F82" w:rsidRPr="00E26364">
        <w:rPr>
          <w:sz w:val="24"/>
          <w:szCs w:val="24"/>
        </w:rPr>
        <w:t xml:space="preserve">addresses.  </w:t>
      </w:r>
      <w:r w:rsidR="00C1323C" w:rsidRPr="00E26364">
        <w:rPr>
          <w:sz w:val="24"/>
          <w:szCs w:val="24"/>
        </w:rPr>
        <w:t xml:space="preserve">In turn, </w:t>
      </w:r>
      <w:r w:rsidR="009F5AC7" w:rsidRPr="00E26364">
        <w:rPr>
          <w:sz w:val="24"/>
          <w:szCs w:val="24"/>
        </w:rPr>
        <w:t xml:space="preserve">the material in </w:t>
      </w:r>
      <w:r w:rsidR="00046F82" w:rsidRPr="00E26364">
        <w:rPr>
          <w:sz w:val="24"/>
          <w:szCs w:val="24"/>
        </w:rPr>
        <w:t>Job 26</w:t>
      </w:r>
      <w:r w:rsidR="00175D85">
        <w:rPr>
          <w:sz w:val="24"/>
          <w:szCs w:val="24"/>
        </w:rPr>
        <w:t>.</w:t>
      </w:r>
      <w:r w:rsidR="009F5AC7" w:rsidRPr="00E26364">
        <w:rPr>
          <w:sz w:val="24"/>
          <w:szCs w:val="24"/>
        </w:rPr>
        <w:t>1-4 is at home on Job’s lips</w:t>
      </w:r>
      <w:r w:rsidRPr="00E26364">
        <w:rPr>
          <w:sz w:val="24"/>
          <w:szCs w:val="24"/>
        </w:rPr>
        <w:t xml:space="preserve">, </w:t>
      </w:r>
      <w:r w:rsidR="009F5AC7" w:rsidRPr="00E26364">
        <w:rPr>
          <w:sz w:val="24"/>
          <w:szCs w:val="24"/>
        </w:rPr>
        <w:t>but 26</w:t>
      </w:r>
      <w:r w:rsidR="00175D85">
        <w:rPr>
          <w:sz w:val="24"/>
          <w:szCs w:val="24"/>
        </w:rPr>
        <w:t>.</w:t>
      </w:r>
      <w:r w:rsidR="00046F82" w:rsidRPr="00E26364">
        <w:rPr>
          <w:sz w:val="24"/>
          <w:szCs w:val="24"/>
        </w:rPr>
        <w:t xml:space="preserve">5-14 </w:t>
      </w:r>
      <w:r w:rsidR="00C1323C" w:rsidRPr="00E26364">
        <w:rPr>
          <w:sz w:val="24"/>
          <w:szCs w:val="24"/>
        </w:rPr>
        <w:t xml:space="preserve">also </w:t>
      </w:r>
      <w:r w:rsidR="00046F82" w:rsidRPr="00E26364">
        <w:rPr>
          <w:sz w:val="24"/>
          <w:szCs w:val="24"/>
        </w:rPr>
        <w:t xml:space="preserve">read strangely there.  </w:t>
      </w:r>
    </w:p>
    <w:p w:rsidR="008F0298" w:rsidRPr="00E26364" w:rsidRDefault="008F0298" w:rsidP="0097704D">
      <w:pPr>
        <w:pStyle w:val="NoSpacing"/>
        <w:ind w:left="360" w:right="360"/>
        <w:rPr>
          <w:sz w:val="24"/>
          <w:szCs w:val="24"/>
        </w:rPr>
      </w:pPr>
    </w:p>
    <w:p w:rsidR="000A42C5" w:rsidRPr="00E26364" w:rsidRDefault="00046F82" w:rsidP="0097704D">
      <w:pPr>
        <w:pStyle w:val="NoSpacing"/>
        <w:ind w:left="360" w:right="360"/>
        <w:rPr>
          <w:rFonts w:cstheme="minorHAnsi"/>
          <w:sz w:val="24"/>
          <w:szCs w:val="24"/>
        </w:rPr>
      </w:pPr>
      <w:r w:rsidRPr="00E26364">
        <w:rPr>
          <w:sz w:val="24"/>
          <w:szCs w:val="24"/>
        </w:rPr>
        <w:t xml:space="preserve">Job 27 </w:t>
      </w:r>
      <w:r w:rsidRPr="00E26364">
        <w:rPr>
          <w:rFonts w:cstheme="minorHAnsi"/>
          <w:sz w:val="24"/>
          <w:szCs w:val="24"/>
        </w:rPr>
        <w:t xml:space="preserve">begins, </w:t>
      </w:r>
      <w:proofErr w:type="spellStart"/>
      <w:r w:rsidRPr="00E26364">
        <w:rPr>
          <w:rFonts w:cstheme="minorHAnsi"/>
          <w:i/>
          <w:sz w:val="24"/>
          <w:szCs w:val="24"/>
        </w:rPr>
        <w:t>wayyōsep</w:t>
      </w:r>
      <w:proofErr w:type="spellEnd"/>
      <w:r w:rsidRPr="00E26364">
        <w:rPr>
          <w:rFonts w:cstheme="minorHAnsi"/>
          <w:i/>
          <w:sz w:val="24"/>
          <w:szCs w:val="24"/>
        </w:rPr>
        <w:t xml:space="preserve"> ’</w:t>
      </w:r>
      <w:proofErr w:type="spellStart"/>
      <w:r w:rsidRPr="00E26364">
        <w:rPr>
          <w:rFonts w:cstheme="minorHAnsi"/>
          <w:i/>
          <w:sz w:val="24"/>
          <w:szCs w:val="24"/>
        </w:rPr>
        <w:t>iyyȏb</w:t>
      </w:r>
      <w:proofErr w:type="spellEnd"/>
      <w:r w:rsidRPr="00E26364">
        <w:rPr>
          <w:rFonts w:cstheme="minorHAnsi"/>
          <w:i/>
          <w:sz w:val="24"/>
          <w:szCs w:val="24"/>
        </w:rPr>
        <w:t xml:space="preserve"> </w:t>
      </w:r>
      <w:proofErr w:type="spellStart"/>
      <w:proofErr w:type="gramStart"/>
      <w:r w:rsidRPr="00E26364">
        <w:rPr>
          <w:rFonts w:cstheme="minorHAnsi"/>
          <w:i/>
          <w:sz w:val="24"/>
          <w:szCs w:val="24"/>
        </w:rPr>
        <w:t>śĕ’ēt</w:t>
      </w:r>
      <w:proofErr w:type="spellEnd"/>
      <w:proofErr w:type="gramEnd"/>
      <w:r w:rsidRPr="00E26364">
        <w:rPr>
          <w:rFonts w:cstheme="minorHAnsi"/>
          <w:i/>
          <w:sz w:val="24"/>
          <w:szCs w:val="24"/>
        </w:rPr>
        <w:t xml:space="preserve"> </w:t>
      </w:r>
      <w:proofErr w:type="spellStart"/>
      <w:r w:rsidRPr="00E26364">
        <w:rPr>
          <w:rFonts w:cstheme="minorHAnsi"/>
          <w:i/>
          <w:sz w:val="24"/>
          <w:szCs w:val="24"/>
        </w:rPr>
        <w:t>mĕšālȏ</w:t>
      </w:r>
      <w:proofErr w:type="spellEnd"/>
      <w:r w:rsidRPr="00E26364">
        <w:rPr>
          <w:rFonts w:cstheme="minorHAnsi"/>
          <w:i/>
          <w:sz w:val="24"/>
          <w:szCs w:val="24"/>
        </w:rPr>
        <w:t xml:space="preserve"> </w:t>
      </w:r>
      <w:proofErr w:type="spellStart"/>
      <w:r w:rsidRPr="00E26364">
        <w:rPr>
          <w:rFonts w:cstheme="minorHAnsi"/>
          <w:i/>
          <w:sz w:val="24"/>
          <w:szCs w:val="24"/>
        </w:rPr>
        <w:t>wayyōmer</w:t>
      </w:r>
      <w:proofErr w:type="spellEnd"/>
      <w:r w:rsidR="009F5AC7" w:rsidRPr="00E26364">
        <w:rPr>
          <w:rFonts w:cstheme="minorHAnsi"/>
          <w:sz w:val="24"/>
          <w:szCs w:val="24"/>
        </w:rPr>
        <w:t>, which o</w:t>
      </w:r>
      <w:r w:rsidRPr="00E26364">
        <w:rPr>
          <w:rFonts w:cstheme="minorHAnsi"/>
          <w:sz w:val="24"/>
          <w:szCs w:val="24"/>
        </w:rPr>
        <w:t xml:space="preserve">ne might </w:t>
      </w:r>
      <w:r w:rsidR="009F5AC7" w:rsidRPr="00E26364">
        <w:rPr>
          <w:rFonts w:cstheme="minorHAnsi"/>
          <w:sz w:val="24"/>
          <w:szCs w:val="24"/>
        </w:rPr>
        <w:t>render</w:t>
      </w:r>
      <w:r w:rsidRPr="00E26364">
        <w:rPr>
          <w:rFonts w:cstheme="minorHAnsi"/>
          <w:sz w:val="24"/>
          <w:szCs w:val="24"/>
        </w:rPr>
        <w:t xml:space="preserve"> </w:t>
      </w:r>
      <w:r w:rsidR="009F5AC7" w:rsidRPr="00E26364">
        <w:rPr>
          <w:rFonts w:cstheme="minorHAnsi"/>
          <w:sz w:val="24"/>
          <w:szCs w:val="24"/>
        </w:rPr>
        <w:t>‘</w:t>
      </w:r>
      <w:r w:rsidR="000A42C5" w:rsidRPr="00E26364">
        <w:rPr>
          <w:rFonts w:cstheme="minorHAnsi"/>
          <w:sz w:val="24"/>
          <w:szCs w:val="24"/>
        </w:rPr>
        <w:t>Job again took up his discourse and said</w:t>
      </w:r>
      <w:r w:rsidR="009F5AC7" w:rsidRPr="00E26364">
        <w:rPr>
          <w:rFonts w:cstheme="minorHAnsi"/>
          <w:sz w:val="24"/>
          <w:szCs w:val="24"/>
        </w:rPr>
        <w:t>’</w:t>
      </w:r>
      <w:r w:rsidR="000A42C5" w:rsidRPr="00E26364">
        <w:rPr>
          <w:rFonts w:cstheme="minorHAnsi"/>
          <w:sz w:val="24"/>
          <w:szCs w:val="24"/>
        </w:rPr>
        <w:t xml:space="preserve"> (NRSV; cf. NJPS) or </w:t>
      </w:r>
      <w:r w:rsidR="009F5AC7" w:rsidRPr="00E26364">
        <w:rPr>
          <w:rFonts w:cstheme="minorHAnsi"/>
          <w:sz w:val="24"/>
          <w:szCs w:val="24"/>
        </w:rPr>
        <w:t>‘</w:t>
      </w:r>
      <w:r w:rsidR="000A42C5" w:rsidRPr="00E26364">
        <w:rPr>
          <w:rFonts w:cstheme="minorHAnsi"/>
          <w:sz w:val="24"/>
          <w:szCs w:val="24"/>
        </w:rPr>
        <w:t>And Job continued his discourse</w:t>
      </w:r>
      <w:r w:rsidR="009F5AC7" w:rsidRPr="00E26364">
        <w:rPr>
          <w:rFonts w:cstheme="minorHAnsi"/>
          <w:sz w:val="24"/>
          <w:szCs w:val="24"/>
        </w:rPr>
        <w:t>’ (TNIV).  I</w:t>
      </w:r>
      <w:r w:rsidR="00BD607E" w:rsidRPr="00E26364">
        <w:rPr>
          <w:rFonts w:cstheme="minorHAnsi"/>
          <w:sz w:val="24"/>
          <w:szCs w:val="24"/>
        </w:rPr>
        <w:t>f the whole of Job 26 is Job’s speech,</w:t>
      </w:r>
      <w:r w:rsidR="009F5AC7" w:rsidRPr="00E26364">
        <w:rPr>
          <w:rFonts w:cstheme="minorHAnsi"/>
          <w:sz w:val="24"/>
          <w:szCs w:val="24"/>
        </w:rPr>
        <w:t xml:space="preserve"> </w:t>
      </w:r>
      <w:r w:rsidR="000A42C5" w:rsidRPr="00E26364">
        <w:rPr>
          <w:rFonts w:cstheme="minorHAnsi"/>
          <w:sz w:val="24"/>
          <w:szCs w:val="24"/>
        </w:rPr>
        <w:t>it is odd that</w:t>
      </w:r>
      <w:r w:rsidR="008203FD" w:rsidRPr="00E26364">
        <w:rPr>
          <w:rFonts w:cstheme="minorHAnsi"/>
          <w:sz w:val="24"/>
          <w:szCs w:val="24"/>
        </w:rPr>
        <w:t xml:space="preserve"> this introduction appears here</w:t>
      </w:r>
      <w:r w:rsidR="00BF5165" w:rsidRPr="00E26364">
        <w:rPr>
          <w:rFonts w:cstheme="minorHAnsi"/>
          <w:sz w:val="24"/>
          <w:szCs w:val="24"/>
        </w:rPr>
        <w:t xml:space="preserve">.  </w:t>
      </w:r>
      <w:r w:rsidR="00795DE6" w:rsidRPr="00E26364">
        <w:rPr>
          <w:rFonts w:cstheme="minorHAnsi"/>
          <w:sz w:val="24"/>
          <w:szCs w:val="24"/>
        </w:rPr>
        <w:t xml:space="preserve"> While a similar</w:t>
      </w:r>
      <w:r w:rsidR="00BE7A61" w:rsidRPr="00E26364">
        <w:rPr>
          <w:rFonts w:cstheme="minorHAnsi"/>
          <w:sz w:val="24"/>
          <w:szCs w:val="24"/>
        </w:rPr>
        <w:t xml:space="preserve"> phrase will be used to introduce the last chapter of </w:t>
      </w:r>
      <w:proofErr w:type="spellStart"/>
      <w:r w:rsidR="00BE7A61" w:rsidRPr="00E26364">
        <w:rPr>
          <w:rFonts w:cstheme="minorHAnsi"/>
          <w:sz w:val="24"/>
          <w:szCs w:val="24"/>
        </w:rPr>
        <w:t>Elihu’s</w:t>
      </w:r>
      <w:proofErr w:type="spellEnd"/>
      <w:r w:rsidR="00BE7A61" w:rsidRPr="00E26364">
        <w:rPr>
          <w:rFonts w:cstheme="minorHAnsi"/>
          <w:sz w:val="24"/>
          <w:szCs w:val="24"/>
        </w:rPr>
        <w:t xml:space="preserve"> address (36</w:t>
      </w:r>
      <w:r w:rsidR="00175D85">
        <w:rPr>
          <w:rFonts w:cstheme="minorHAnsi"/>
          <w:sz w:val="24"/>
          <w:szCs w:val="24"/>
        </w:rPr>
        <w:t>.</w:t>
      </w:r>
      <w:r w:rsidR="00BE7A61" w:rsidRPr="00E26364">
        <w:rPr>
          <w:rFonts w:cstheme="minorHAnsi"/>
          <w:sz w:val="24"/>
          <w:szCs w:val="24"/>
        </w:rPr>
        <w:t>1), o</w:t>
      </w:r>
      <w:r w:rsidR="000A42C5" w:rsidRPr="00E26364">
        <w:rPr>
          <w:rFonts w:cstheme="minorHAnsi"/>
          <w:sz w:val="24"/>
          <w:szCs w:val="24"/>
        </w:rPr>
        <w:t>ther long speeches by Job proce</w:t>
      </w:r>
      <w:r w:rsidR="00BD607E" w:rsidRPr="00E26364">
        <w:rPr>
          <w:rFonts w:cstheme="minorHAnsi"/>
          <w:sz w:val="24"/>
          <w:szCs w:val="24"/>
        </w:rPr>
        <w:t>ed w</w:t>
      </w:r>
      <w:r w:rsidR="008203FD" w:rsidRPr="00E26364">
        <w:rPr>
          <w:rFonts w:cstheme="minorHAnsi"/>
          <w:sz w:val="24"/>
          <w:szCs w:val="24"/>
        </w:rPr>
        <w:t xml:space="preserve">ithout such </w:t>
      </w:r>
      <w:proofErr w:type="spellStart"/>
      <w:r w:rsidR="008203FD" w:rsidRPr="00E26364">
        <w:rPr>
          <w:rFonts w:cstheme="minorHAnsi"/>
          <w:sz w:val="24"/>
          <w:szCs w:val="24"/>
        </w:rPr>
        <w:t>resumptive</w:t>
      </w:r>
      <w:proofErr w:type="spellEnd"/>
      <w:r w:rsidR="008203FD" w:rsidRPr="00E26364">
        <w:rPr>
          <w:rFonts w:cstheme="minorHAnsi"/>
          <w:sz w:val="24"/>
          <w:szCs w:val="24"/>
        </w:rPr>
        <w:t xml:space="preserve"> introduction</w:t>
      </w:r>
      <w:r w:rsidR="00BF5165" w:rsidRPr="00E26364">
        <w:rPr>
          <w:rFonts w:cstheme="minorHAnsi"/>
          <w:sz w:val="24"/>
          <w:szCs w:val="24"/>
        </w:rPr>
        <w:t>s.</w:t>
      </w:r>
      <w:r w:rsidR="00C77EC1" w:rsidRPr="00E26364">
        <w:rPr>
          <w:rFonts w:cstheme="minorHAnsi"/>
          <w:sz w:val="24"/>
          <w:szCs w:val="24"/>
        </w:rPr>
        <w:t xml:space="preserve">  Further</w:t>
      </w:r>
      <w:r w:rsidR="00F83F7C" w:rsidRPr="00E26364">
        <w:rPr>
          <w:rFonts w:cstheme="minorHAnsi"/>
          <w:sz w:val="24"/>
          <w:szCs w:val="24"/>
        </w:rPr>
        <w:t>, some of Job’</w:t>
      </w:r>
      <w:r w:rsidR="00C77EC1" w:rsidRPr="00E26364">
        <w:rPr>
          <w:rFonts w:cstheme="minorHAnsi"/>
          <w:sz w:val="24"/>
          <w:szCs w:val="24"/>
        </w:rPr>
        <w:t xml:space="preserve">s statements in </w:t>
      </w:r>
      <w:r w:rsidR="00F83F7C" w:rsidRPr="00E26364">
        <w:rPr>
          <w:rFonts w:cstheme="minorHAnsi"/>
          <w:sz w:val="24"/>
          <w:szCs w:val="24"/>
        </w:rPr>
        <w:t>27</w:t>
      </w:r>
      <w:r w:rsidR="00175D85">
        <w:rPr>
          <w:rFonts w:cstheme="minorHAnsi"/>
          <w:sz w:val="24"/>
          <w:szCs w:val="24"/>
        </w:rPr>
        <w:t>.</w:t>
      </w:r>
      <w:r w:rsidR="00F83F7C" w:rsidRPr="00E26364">
        <w:rPr>
          <w:rFonts w:cstheme="minorHAnsi"/>
          <w:sz w:val="24"/>
          <w:szCs w:val="24"/>
        </w:rPr>
        <w:t>7-23 might seem surprising when coming from Job.  Finally, it is widely sens</w:t>
      </w:r>
      <w:r w:rsidR="000A42C5" w:rsidRPr="00E26364">
        <w:rPr>
          <w:rFonts w:cstheme="minorHAnsi"/>
          <w:sz w:val="24"/>
          <w:szCs w:val="24"/>
        </w:rPr>
        <w:t xml:space="preserve">ed that Job 28 </w:t>
      </w:r>
      <w:r w:rsidR="009F5AC7" w:rsidRPr="00E26364">
        <w:rPr>
          <w:rFonts w:cstheme="minorHAnsi"/>
          <w:sz w:val="24"/>
          <w:szCs w:val="24"/>
        </w:rPr>
        <w:t>also reads oddly on Job’s lips; and a</w:t>
      </w:r>
      <w:r w:rsidR="00F83F7C" w:rsidRPr="00E26364">
        <w:rPr>
          <w:rFonts w:cstheme="minorHAnsi"/>
          <w:sz w:val="24"/>
          <w:szCs w:val="24"/>
        </w:rPr>
        <w:t>fter this chapter</w:t>
      </w:r>
      <w:r w:rsidR="009F5AC7" w:rsidRPr="00E26364">
        <w:rPr>
          <w:rFonts w:cstheme="minorHAnsi"/>
          <w:sz w:val="24"/>
          <w:szCs w:val="24"/>
        </w:rPr>
        <w:t>,</w:t>
      </w:r>
      <w:r w:rsidR="000A42C5" w:rsidRPr="00E26364">
        <w:rPr>
          <w:rFonts w:cstheme="minorHAnsi"/>
          <w:sz w:val="24"/>
          <w:szCs w:val="24"/>
        </w:rPr>
        <w:t xml:space="preserve"> J</w:t>
      </w:r>
      <w:r w:rsidR="008203FD" w:rsidRPr="00E26364">
        <w:rPr>
          <w:rFonts w:cstheme="minorHAnsi"/>
          <w:sz w:val="24"/>
          <w:szCs w:val="24"/>
        </w:rPr>
        <w:t>ob 29 begins with the same introduction</w:t>
      </w:r>
      <w:r w:rsidR="000A42C5" w:rsidRPr="00E26364">
        <w:rPr>
          <w:rFonts w:cstheme="minorHAnsi"/>
          <w:sz w:val="24"/>
          <w:szCs w:val="24"/>
        </w:rPr>
        <w:t xml:space="preserve"> as begin</w:t>
      </w:r>
      <w:r w:rsidR="008203FD" w:rsidRPr="00E26364">
        <w:rPr>
          <w:rFonts w:cstheme="minorHAnsi"/>
          <w:sz w:val="24"/>
          <w:szCs w:val="24"/>
        </w:rPr>
        <w:t>s</w:t>
      </w:r>
      <w:r w:rsidR="000A42C5" w:rsidRPr="00E26364">
        <w:rPr>
          <w:rFonts w:cstheme="minorHAnsi"/>
          <w:sz w:val="24"/>
          <w:szCs w:val="24"/>
        </w:rPr>
        <w:t xml:space="preserve"> Job 27.</w:t>
      </w:r>
    </w:p>
    <w:p w:rsidR="000A42C5" w:rsidRPr="00E26364" w:rsidRDefault="000A42C5" w:rsidP="0097704D">
      <w:pPr>
        <w:pStyle w:val="NoSpacing"/>
        <w:ind w:left="360" w:right="360"/>
        <w:rPr>
          <w:rFonts w:cstheme="minorHAnsi"/>
          <w:sz w:val="24"/>
          <w:szCs w:val="24"/>
        </w:rPr>
      </w:pPr>
    </w:p>
    <w:p w:rsidR="00E26364" w:rsidRPr="00E26364" w:rsidRDefault="0007109B" w:rsidP="0097704D">
      <w:pPr>
        <w:pStyle w:val="NoSpacing"/>
        <w:ind w:left="360" w:right="360"/>
        <w:rPr>
          <w:sz w:val="24"/>
          <w:szCs w:val="24"/>
        </w:rPr>
      </w:pPr>
      <w:r w:rsidRPr="00E26364">
        <w:rPr>
          <w:sz w:val="24"/>
          <w:szCs w:val="24"/>
        </w:rPr>
        <w:t>I am not averse to the idea that the third c</w:t>
      </w:r>
      <w:r w:rsidR="009F5AC7" w:rsidRPr="00E26364">
        <w:rPr>
          <w:sz w:val="24"/>
          <w:szCs w:val="24"/>
        </w:rPr>
        <w:t xml:space="preserve">ycle of speeches in </w:t>
      </w:r>
      <w:r w:rsidRPr="00E26364">
        <w:rPr>
          <w:sz w:val="24"/>
          <w:szCs w:val="24"/>
        </w:rPr>
        <w:t xml:space="preserve">Job is no longer in its original form, but I am discouraged by the fact that </w:t>
      </w:r>
      <w:r w:rsidR="009F5AC7" w:rsidRPr="00E26364">
        <w:rPr>
          <w:sz w:val="24"/>
          <w:szCs w:val="24"/>
        </w:rPr>
        <w:t>‘</w:t>
      </w:r>
      <w:r w:rsidRPr="00E26364">
        <w:rPr>
          <w:sz w:val="24"/>
          <w:szCs w:val="24"/>
        </w:rPr>
        <w:t xml:space="preserve">there are </w:t>
      </w:r>
      <w:r w:rsidR="00DC2AAA" w:rsidRPr="00E26364">
        <w:rPr>
          <w:sz w:val="24"/>
          <w:szCs w:val="24"/>
        </w:rPr>
        <w:t xml:space="preserve">very </w:t>
      </w:r>
      <w:r w:rsidRPr="00E26364">
        <w:rPr>
          <w:sz w:val="24"/>
          <w:szCs w:val="24"/>
        </w:rPr>
        <w:t>many</w:t>
      </w:r>
      <w:r w:rsidR="00DC2AAA" w:rsidRPr="00E26364">
        <w:rPr>
          <w:sz w:val="24"/>
          <w:szCs w:val="24"/>
        </w:rPr>
        <w:t xml:space="preserve"> views of how thes</w:t>
      </w:r>
      <w:r w:rsidR="00406885" w:rsidRPr="00E26364">
        <w:rPr>
          <w:sz w:val="24"/>
          <w:szCs w:val="24"/>
        </w:rPr>
        <w:t>e speeches should be rearranged,</w:t>
      </w:r>
      <w:r w:rsidR="009F5AC7" w:rsidRPr="00E26364">
        <w:rPr>
          <w:sz w:val="24"/>
          <w:szCs w:val="24"/>
        </w:rPr>
        <w:t>’</w:t>
      </w:r>
      <w:r w:rsidR="00E26364" w:rsidRPr="00E26364">
        <w:rPr>
          <w:rStyle w:val="FootnoteReference"/>
          <w:sz w:val="24"/>
          <w:szCs w:val="24"/>
        </w:rPr>
        <w:footnoteReference w:id="1"/>
      </w:r>
      <w:r w:rsidR="00E26364" w:rsidRPr="00E26364">
        <w:rPr>
          <w:sz w:val="24"/>
          <w:szCs w:val="24"/>
        </w:rPr>
        <w:t xml:space="preserve">  none of which carries conviction in the scholarly world; neither does the view that the whole of chapters 26 – 31 belongs to Job carry </w:t>
      </w:r>
      <w:r w:rsidR="00E26364" w:rsidRPr="00E26364">
        <w:rPr>
          <w:sz w:val="24"/>
          <w:szCs w:val="24"/>
        </w:rPr>
        <w:lastRenderedPageBreak/>
        <w:t>conviction.</w:t>
      </w:r>
      <w:r w:rsidR="00E26364" w:rsidRPr="00E26364">
        <w:rPr>
          <w:rStyle w:val="FootnoteReference"/>
          <w:sz w:val="24"/>
          <w:szCs w:val="24"/>
        </w:rPr>
        <w:footnoteReference w:id="2"/>
      </w:r>
      <w:r w:rsidR="00E26364" w:rsidRPr="00E26364">
        <w:rPr>
          <w:sz w:val="24"/>
          <w:szCs w:val="24"/>
        </w:rPr>
        <w:t xml:space="preserve">   What happens if we try once more to make sense of the chapters as they appear in the book as we have it, without making the latter assumption?  This possibility is more feasible than is sometimes allowed when yielding to the impulse to look behind the existent text to develop hypotheses about its development.</w:t>
      </w:r>
    </w:p>
    <w:p w:rsidR="00E26364" w:rsidRPr="00E26364" w:rsidRDefault="00E26364" w:rsidP="0097704D">
      <w:pPr>
        <w:pStyle w:val="NoSpacing"/>
        <w:ind w:left="360" w:right="360"/>
        <w:rPr>
          <w:rFonts w:cstheme="minorHAnsi"/>
          <w:sz w:val="24"/>
          <w:szCs w:val="24"/>
        </w:rPr>
      </w:pPr>
    </w:p>
    <w:p w:rsidR="00E26364" w:rsidRPr="00E26364" w:rsidRDefault="00C200D9" w:rsidP="0097704D">
      <w:pPr>
        <w:pStyle w:val="NoSpacing"/>
        <w:ind w:left="360" w:right="360"/>
        <w:rPr>
          <w:rFonts w:cstheme="minorHAnsi"/>
          <w:sz w:val="24"/>
          <w:szCs w:val="24"/>
        </w:rPr>
      </w:pPr>
      <w:r>
        <w:rPr>
          <w:rFonts w:cstheme="minorHAnsi"/>
          <w:sz w:val="24"/>
          <w:szCs w:val="24"/>
        </w:rPr>
        <w:t>My suggestion regarding the received text</w:t>
      </w:r>
      <w:r w:rsidR="00E26364" w:rsidRPr="00E26364">
        <w:rPr>
          <w:rFonts w:cstheme="minorHAnsi"/>
          <w:sz w:val="24"/>
          <w:szCs w:val="24"/>
        </w:rPr>
        <w:t xml:space="preserve"> is that in 27</w:t>
      </w:r>
      <w:r w:rsidR="00175D85">
        <w:rPr>
          <w:rFonts w:cstheme="minorHAnsi"/>
          <w:sz w:val="24"/>
          <w:szCs w:val="24"/>
        </w:rPr>
        <w:t>.</w:t>
      </w:r>
      <w:r w:rsidR="00E26364" w:rsidRPr="00E26364">
        <w:rPr>
          <w:rFonts w:cstheme="minorHAnsi"/>
          <w:sz w:val="24"/>
          <w:szCs w:val="24"/>
        </w:rPr>
        <w:t>1 and 29</w:t>
      </w:r>
      <w:r w:rsidR="00175D85">
        <w:rPr>
          <w:rFonts w:cstheme="minorHAnsi"/>
          <w:sz w:val="24"/>
          <w:szCs w:val="24"/>
        </w:rPr>
        <w:t>.</w:t>
      </w:r>
      <w:r w:rsidR="00E26364" w:rsidRPr="00E26364">
        <w:rPr>
          <w:rFonts w:cstheme="minorHAnsi"/>
          <w:sz w:val="24"/>
          <w:szCs w:val="24"/>
        </w:rPr>
        <w:t xml:space="preserve">1 the words </w:t>
      </w:r>
      <w:proofErr w:type="spellStart"/>
      <w:r w:rsidR="00E26364" w:rsidRPr="00E26364">
        <w:rPr>
          <w:rFonts w:cstheme="minorHAnsi"/>
          <w:i/>
          <w:sz w:val="24"/>
          <w:szCs w:val="24"/>
        </w:rPr>
        <w:t>wayyōsep</w:t>
      </w:r>
      <w:proofErr w:type="spellEnd"/>
      <w:r w:rsidR="00E26364" w:rsidRPr="00E26364">
        <w:rPr>
          <w:rFonts w:cstheme="minorHAnsi"/>
          <w:i/>
          <w:sz w:val="24"/>
          <w:szCs w:val="24"/>
        </w:rPr>
        <w:t xml:space="preserve"> ’</w:t>
      </w:r>
      <w:proofErr w:type="spellStart"/>
      <w:r w:rsidR="00E26364" w:rsidRPr="00E26364">
        <w:rPr>
          <w:rFonts w:cstheme="minorHAnsi"/>
          <w:i/>
          <w:sz w:val="24"/>
          <w:szCs w:val="24"/>
        </w:rPr>
        <w:t>iyyȏb</w:t>
      </w:r>
      <w:proofErr w:type="spellEnd"/>
      <w:r w:rsidR="00E26364" w:rsidRPr="00E26364">
        <w:rPr>
          <w:rFonts w:cstheme="minorHAnsi"/>
          <w:i/>
          <w:sz w:val="24"/>
          <w:szCs w:val="24"/>
        </w:rPr>
        <w:t xml:space="preserve"> </w:t>
      </w:r>
      <w:proofErr w:type="spellStart"/>
      <w:r w:rsidR="00E26364" w:rsidRPr="00E26364">
        <w:rPr>
          <w:rFonts w:cstheme="minorHAnsi"/>
          <w:i/>
          <w:sz w:val="24"/>
          <w:szCs w:val="24"/>
        </w:rPr>
        <w:t>śĕ’ēt</w:t>
      </w:r>
      <w:proofErr w:type="spellEnd"/>
      <w:r w:rsidR="00E26364" w:rsidRPr="00E26364">
        <w:rPr>
          <w:rFonts w:cstheme="minorHAnsi"/>
          <w:i/>
          <w:sz w:val="24"/>
          <w:szCs w:val="24"/>
        </w:rPr>
        <w:t xml:space="preserve"> </w:t>
      </w:r>
      <w:proofErr w:type="spellStart"/>
      <w:r w:rsidR="00E26364" w:rsidRPr="00E26364">
        <w:rPr>
          <w:rFonts w:cstheme="minorHAnsi"/>
          <w:i/>
          <w:sz w:val="24"/>
          <w:szCs w:val="24"/>
        </w:rPr>
        <w:t>mĕšālȏ</w:t>
      </w:r>
      <w:proofErr w:type="spellEnd"/>
      <w:r w:rsidR="00E26364" w:rsidRPr="00E26364">
        <w:rPr>
          <w:rFonts w:cstheme="minorHAnsi"/>
          <w:i/>
          <w:sz w:val="24"/>
          <w:szCs w:val="24"/>
        </w:rPr>
        <w:t xml:space="preserve"> </w:t>
      </w:r>
      <w:proofErr w:type="spellStart"/>
      <w:r w:rsidR="00E26364" w:rsidRPr="00E26364">
        <w:rPr>
          <w:rFonts w:cstheme="minorHAnsi"/>
          <w:i/>
          <w:sz w:val="24"/>
          <w:szCs w:val="24"/>
        </w:rPr>
        <w:t>wayyō</w:t>
      </w:r>
      <w:r w:rsidR="00097CEA">
        <w:rPr>
          <w:rFonts w:cstheme="minorHAnsi"/>
          <w:i/>
          <w:sz w:val="24"/>
          <w:szCs w:val="24"/>
        </w:rPr>
        <w:t>’ma</w:t>
      </w:r>
      <w:r w:rsidR="00E26364" w:rsidRPr="00E26364">
        <w:rPr>
          <w:rFonts w:cstheme="minorHAnsi"/>
          <w:i/>
          <w:sz w:val="24"/>
          <w:szCs w:val="24"/>
        </w:rPr>
        <w:t>r</w:t>
      </w:r>
      <w:proofErr w:type="spellEnd"/>
      <w:r w:rsidR="00E26364" w:rsidRPr="00E26364">
        <w:rPr>
          <w:rFonts w:cstheme="minorHAnsi"/>
          <w:sz w:val="24"/>
          <w:szCs w:val="24"/>
        </w:rPr>
        <w:t xml:space="preserve"> do what NRSV’s translation (perhaps unintentionally) suggests they do.  They indicate that Job has not been speak</w:t>
      </w:r>
      <w:r w:rsidR="00EA16C7">
        <w:rPr>
          <w:rFonts w:cstheme="minorHAnsi"/>
          <w:sz w:val="24"/>
          <w:szCs w:val="24"/>
        </w:rPr>
        <w:t>ing, and</w:t>
      </w:r>
      <w:r w:rsidR="00097CEA">
        <w:rPr>
          <w:rFonts w:cstheme="minorHAnsi"/>
          <w:sz w:val="24"/>
          <w:szCs w:val="24"/>
        </w:rPr>
        <w:t xml:space="preserve"> now resumes doing so.  </w:t>
      </w:r>
      <w:r w:rsidR="00E26364" w:rsidRPr="00E26364">
        <w:rPr>
          <w:rFonts w:cstheme="minorHAnsi"/>
          <w:sz w:val="24"/>
          <w:szCs w:val="24"/>
        </w:rPr>
        <w:t>This understanding confirms the sense that Job 28 does not come from Job’s lips.  It also confirms the view that is only slightly less common, that Job 26</w:t>
      </w:r>
      <w:r w:rsidR="00175D85">
        <w:rPr>
          <w:rFonts w:cstheme="minorHAnsi"/>
          <w:sz w:val="24"/>
          <w:szCs w:val="24"/>
        </w:rPr>
        <w:t>.</w:t>
      </w:r>
      <w:r w:rsidR="00E26364" w:rsidRPr="00E26364">
        <w:rPr>
          <w:rFonts w:cstheme="minorHAnsi"/>
          <w:sz w:val="24"/>
          <w:szCs w:val="24"/>
        </w:rPr>
        <w:t xml:space="preserve">5-14 do not come from Job’s lips.  </w:t>
      </w:r>
    </w:p>
    <w:p w:rsidR="00E26364" w:rsidRPr="00E26364" w:rsidRDefault="00E26364" w:rsidP="0097704D">
      <w:pPr>
        <w:pStyle w:val="NoSpacing"/>
        <w:ind w:left="360" w:right="360"/>
        <w:rPr>
          <w:rFonts w:cstheme="minorHAnsi"/>
          <w:sz w:val="24"/>
          <w:szCs w:val="24"/>
        </w:rPr>
      </w:pPr>
    </w:p>
    <w:p w:rsidR="00E26364" w:rsidRPr="00E26364" w:rsidRDefault="00E26364" w:rsidP="0097704D">
      <w:pPr>
        <w:pStyle w:val="NoSpacing"/>
        <w:ind w:left="360" w:right="360"/>
        <w:rPr>
          <w:rFonts w:cstheme="minorHAnsi"/>
          <w:sz w:val="24"/>
          <w:szCs w:val="24"/>
        </w:rPr>
      </w:pPr>
      <w:r w:rsidRPr="00E26364">
        <w:rPr>
          <w:rFonts w:cstheme="minorHAnsi"/>
          <w:sz w:val="24"/>
          <w:szCs w:val="24"/>
        </w:rPr>
        <w:t>Who then speaks in Job 26</w:t>
      </w:r>
      <w:r w:rsidR="00175D85">
        <w:rPr>
          <w:rFonts w:cstheme="minorHAnsi"/>
          <w:sz w:val="24"/>
          <w:szCs w:val="24"/>
        </w:rPr>
        <w:t>.</w:t>
      </w:r>
      <w:r w:rsidRPr="00E26364">
        <w:rPr>
          <w:rFonts w:cstheme="minorHAnsi"/>
          <w:sz w:val="24"/>
          <w:szCs w:val="24"/>
        </w:rPr>
        <w:t xml:space="preserve">5-14 and Job 28?  It will be the same person as speaks the other material outside the addresses in the book (by Job, the three friends, </w:t>
      </w:r>
      <w:proofErr w:type="spellStart"/>
      <w:r w:rsidRPr="00E26364">
        <w:rPr>
          <w:rFonts w:cstheme="minorHAnsi"/>
          <w:sz w:val="24"/>
          <w:szCs w:val="24"/>
        </w:rPr>
        <w:t>Elihu</w:t>
      </w:r>
      <w:proofErr w:type="spellEnd"/>
      <w:r w:rsidRPr="00E26364">
        <w:rPr>
          <w:rFonts w:cstheme="minorHAnsi"/>
          <w:sz w:val="24"/>
          <w:szCs w:val="24"/>
        </w:rPr>
        <w:t>, and God, along with the short statements by the people who speak in Job 1 – 2), the person I have called the narrator, the implied author.  Job 26</w:t>
      </w:r>
      <w:r w:rsidR="00175D85">
        <w:rPr>
          <w:rFonts w:cstheme="minorHAnsi"/>
          <w:sz w:val="24"/>
          <w:szCs w:val="24"/>
        </w:rPr>
        <w:t>.</w:t>
      </w:r>
      <w:r w:rsidRPr="00E26364">
        <w:rPr>
          <w:rFonts w:cstheme="minorHAnsi"/>
          <w:sz w:val="24"/>
          <w:szCs w:val="24"/>
        </w:rPr>
        <w:t>5-14 and 28</w:t>
      </w:r>
      <w:r w:rsidR="00175D85">
        <w:rPr>
          <w:rFonts w:cstheme="minorHAnsi"/>
          <w:sz w:val="24"/>
          <w:szCs w:val="24"/>
        </w:rPr>
        <w:t>.</w:t>
      </w:r>
      <w:r w:rsidRPr="00E26364">
        <w:rPr>
          <w:rFonts w:cstheme="minorHAnsi"/>
          <w:sz w:val="24"/>
          <w:szCs w:val="24"/>
        </w:rPr>
        <w:t>1-28 in fact link with other material belonging to the narrator and with the way the book as a whole is developing.  On the other hand, the lack of any transition marker in connection with 27</w:t>
      </w:r>
      <w:r w:rsidR="00175D85">
        <w:rPr>
          <w:rFonts w:cstheme="minorHAnsi"/>
          <w:sz w:val="24"/>
          <w:szCs w:val="24"/>
        </w:rPr>
        <w:t>.</w:t>
      </w:r>
      <w:r w:rsidRPr="00E26364">
        <w:rPr>
          <w:rFonts w:cstheme="minorHAnsi"/>
          <w:sz w:val="24"/>
          <w:szCs w:val="24"/>
        </w:rPr>
        <w:t>7-23 implies that these verses are indeed part of Job’s address</w:t>
      </w:r>
      <w:r w:rsidR="00175D85">
        <w:rPr>
          <w:rFonts w:cstheme="minorHAnsi"/>
          <w:sz w:val="24"/>
          <w:szCs w:val="24"/>
        </w:rPr>
        <w:t>.</w:t>
      </w:r>
      <w:r w:rsidR="00224DC1">
        <w:rPr>
          <w:rFonts w:cstheme="minorHAnsi"/>
          <w:sz w:val="24"/>
          <w:szCs w:val="24"/>
        </w:rPr>
        <w:t xml:space="preserve"> T</w:t>
      </w:r>
      <w:r w:rsidRPr="00E26364">
        <w:rPr>
          <w:rFonts w:cstheme="minorHAnsi"/>
          <w:sz w:val="24"/>
          <w:szCs w:val="24"/>
        </w:rPr>
        <w:t xml:space="preserve">heir use of the first-person singular does not suggest they are the narrator’s words, and understanding them as Job’s </w:t>
      </w:r>
      <w:r w:rsidR="009D5B1E">
        <w:rPr>
          <w:rFonts w:cstheme="minorHAnsi"/>
          <w:sz w:val="24"/>
          <w:szCs w:val="24"/>
        </w:rPr>
        <w:t xml:space="preserve">can </w:t>
      </w:r>
      <w:r w:rsidRPr="00E26364">
        <w:rPr>
          <w:rFonts w:cstheme="minorHAnsi"/>
          <w:sz w:val="24"/>
          <w:szCs w:val="24"/>
        </w:rPr>
        <w:t>work quite well.</w:t>
      </w:r>
    </w:p>
    <w:p w:rsidR="00E26364" w:rsidRPr="00E26364" w:rsidRDefault="00E26364" w:rsidP="0097704D">
      <w:pPr>
        <w:pStyle w:val="NoSpacing"/>
        <w:ind w:left="360" w:right="360"/>
        <w:rPr>
          <w:rFonts w:cstheme="minorHAnsi"/>
          <w:sz w:val="24"/>
          <w:szCs w:val="24"/>
        </w:rPr>
      </w:pPr>
    </w:p>
    <w:p w:rsidR="00E26364" w:rsidRPr="00E26364" w:rsidRDefault="00E26364" w:rsidP="0097704D">
      <w:pPr>
        <w:pStyle w:val="NoSpacing"/>
        <w:ind w:left="360" w:right="360"/>
        <w:rPr>
          <w:rFonts w:cstheme="minorHAnsi"/>
          <w:sz w:val="24"/>
          <w:szCs w:val="24"/>
        </w:rPr>
      </w:pPr>
      <w:r w:rsidRPr="00E26364">
        <w:rPr>
          <w:rFonts w:cstheme="minorHAnsi"/>
          <w:sz w:val="24"/>
          <w:szCs w:val="24"/>
        </w:rPr>
        <w:t>The chapters then follow each other in this way:</w:t>
      </w:r>
    </w:p>
    <w:p w:rsidR="00E26364" w:rsidRPr="00E26364" w:rsidRDefault="00E26364" w:rsidP="0097704D">
      <w:pPr>
        <w:pStyle w:val="NoSpacing"/>
        <w:ind w:left="360" w:right="360"/>
        <w:rPr>
          <w:rFonts w:cstheme="minorHAnsi"/>
          <w:sz w:val="24"/>
          <w:szCs w:val="24"/>
        </w:rPr>
      </w:pPr>
    </w:p>
    <w:p w:rsidR="00E26364" w:rsidRPr="00E26364" w:rsidRDefault="00E26364" w:rsidP="0097704D">
      <w:pPr>
        <w:pStyle w:val="NoSpacing"/>
        <w:ind w:left="360" w:right="360"/>
        <w:rPr>
          <w:rFonts w:cstheme="minorHAnsi"/>
          <w:sz w:val="24"/>
          <w:szCs w:val="24"/>
        </w:rPr>
      </w:pPr>
      <w:r w:rsidRPr="00E26364">
        <w:rPr>
          <w:rFonts w:cstheme="minorHAnsi"/>
          <w:sz w:val="24"/>
          <w:szCs w:val="24"/>
        </w:rPr>
        <w:t>22</w:t>
      </w:r>
      <w:r w:rsidR="00175D85">
        <w:rPr>
          <w:rFonts w:cstheme="minorHAnsi"/>
          <w:sz w:val="24"/>
          <w:szCs w:val="24"/>
        </w:rPr>
        <w:t>.</w:t>
      </w:r>
      <w:r w:rsidRPr="00E26364">
        <w:rPr>
          <w:rFonts w:cstheme="minorHAnsi"/>
          <w:sz w:val="24"/>
          <w:szCs w:val="24"/>
        </w:rPr>
        <w:t xml:space="preserve">1-30 </w:t>
      </w:r>
      <w:r w:rsidRPr="00E26364">
        <w:rPr>
          <w:rFonts w:cstheme="minorHAnsi"/>
          <w:sz w:val="24"/>
          <w:szCs w:val="24"/>
        </w:rPr>
        <w:tab/>
      </w:r>
      <w:r w:rsidR="00336909">
        <w:rPr>
          <w:rFonts w:cstheme="minorHAnsi"/>
          <w:sz w:val="24"/>
          <w:szCs w:val="24"/>
        </w:rPr>
        <w:tab/>
      </w:r>
      <w:proofErr w:type="spellStart"/>
      <w:r w:rsidRPr="00E26364">
        <w:rPr>
          <w:rFonts w:cstheme="minorHAnsi"/>
          <w:sz w:val="24"/>
          <w:szCs w:val="24"/>
        </w:rPr>
        <w:t>Eliphaz’s</w:t>
      </w:r>
      <w:proofErr w:type="spellEnd"/>
      <w:r w:rsidRPr="00E26364">
        <w:rPr>
          <w:rFonts w:cstheme="minorHAnsi"/>
          <w:sz w:val="24"/>
          <w:szCs w:val="24"/>
        </w:rPr>
        <w:t xml:space="preserve"> address, introduced by the narrator</w:t>
      </w:r>
    </w:p>
    <w:p w:rsidR="00E26364" w:rsidRPr="00E26364" w:rsidRDefault="00E26364" w:rsidP="0097704D">
      <w:pPr>
        <w:pStyle w:val="NoSpacing"/>
        <w:ind w:left="360" w:right="360"/>
        <w:rPr>
          <w:rFonts w:cstheme="minorHAnsi"/>
          <w:sz w:val="24"/>
          <w:szCs w:val="24"/>
        </w:rPr>
      </w:pPr>
      <w:r w:rsidRPr="00E26364">
        <w:rPr>
          <w:rFonts w:cstheme="minorHAnsi"/>
          <w:sz w:val="24"/>
          <w:szCs w:val="24"/>
        </w:rPr>
        <w:t>23</w:t>
      </w:r>
      <w:r w:rsidR="00175D85">
        <w:rPr>
          <w:rFonts w:cstheme="minorHAnsi"/>
          <w:sz w:val="24"/>
          <w:szCs w:val="24"/>
        </w:rPr>
        <w:t>.</w:t>
      </w:r>
      <w:r w:rsidRPr="00E26364">
        <w:rPr>
          <w:rFonts w:cstheme="minorHAnsi"/>
          <w:sz w:val="24"/>
          <w:szCs w:val="24"/>
        </w:rPr>
        <w:t>1 – 24</w:t>
      </w:r>
      <w:r w:rsidR="00175D85">
        <w:rPr>
          <w:rFonts w:cstheme="minorHAnsi"/>
          <w:sz w:val="24"/>
          <w:szCs w:val="24"/>
        </w:rPr>
        <w:t>.</w:t>
      </w:r>
      <w:r w:rsidRPr="00E26364">
        <w:rPr>
          <w:rFonts w:cstheme="minorHAnsi"/>
          <w:sz w:val="24"/>
          <w:szCs w:val="24"/>
        </w:rPr>
        <w:t>23</w:t>
      </w:r>
      <w:r w:rsidRPr="00E26364">
        <w:rPr>
          <w:rFonts w:cstheme="minorHAnsi"/>
          <w:sz w:val="24"/>
          <w:szCs w:val="24"/>
        </w:rPr>
        <w:tab/>
        <w:t>Job’s address, introduced by the narrator</w:t>
      </w:r>
    </w:p>
    <w:p w:rsidR="00E26364" w:rsidRPr="00E26364" w:rsidRDefault="00E26364" w:rsidP="0097704D">
      <w:pPr>
        <w:pStyle w:val="NoSpacing"/>
        <w:ind w:left="360" w:right="360"/>
        <w:rPr>
          <w:rFonts w:cstheme="minorHAnsi"/>
          <w:sz w:val="24"/>
          <w:szCs w:val="24"/>
        </w:rPr>
      </w:pPr>
      <w:r w:rsidRPr="00E26364">
        <w:rPr>
          <w:rFonts w:cstheme="minorHAnsi"/>
          <w:sz w:val="24"/>
          <w:szCs w:val="24"/>
        </w:rPr>
        <w:t>25</w:t>
      </w:r>
      <w:r w:rsidR="00175D85">
        <w:rPr>
          <w:rFonts w:cstheme="minorHAnsi"/>
          <w:sz w:val="24"/>
          <w:szCs w:val="24"/>
        </w:rPr>
        <w:t>.</w:t>
      </w:r>
      <w:r w:rsidRPr="00E26364">
        <w:rPr>
          <w:rFonts w:cstheme="minorHAnsi"/>
          <w:sz w:val="24"/>
          <w:szCs w:val="24"/>
        </w:rPr>
        <w:t>1-6</w:t>
      </w:r>
      <w:r w:rsidRPr="00E26364">
        <w:rPr>
          <w:rFonts w:cstheme="minorHAnsi"/>
          <w:sz w:val="24"/>
          <w:szCs w:val="24"/>
        </w:rPr>
        <w:tab/>
      </w:r>
      <w:r w:rsidRPr="00E26364">
        <w:rPr>
          <w:rFonts w:cstheme="minorHAnsi"/>
          <w:sz w:val="24"/>
          <w:szCs w:val="24"/>
        </w:rPr>
        <w:tab/>
      </w:r>
      <w:proofErr w:type="spellStart"/>
      <w:r w:rsidRPr="00E26364">
        <w:rPr>
          <w:rFonts w:cstheme="minorHAnsi"/>
          <w:sz w:val="24"/>
          <w:szCs w:val="24"/>
        </w:rPr>
        <w:t>Bildad’s</w:t>
      </w:r>
      <w:proofErr w:type="spellEnd"/>
      <w:r w:rsidRPr="00E26364">
        <w:rPr>
          <w:rFonts w:cstheme="minorHAnsi"/>
          <w:sz w:val="24"/>
          <w:szCs w:val="24"/>
        </w:rPr>
        <w:t xml:space="preserve"> address, introduced by the narrator</w:t>
      </w:r>
    </w:p>
    <w:p w:rsidR="00E26364" w:rsidRPr="00E26364" w:rsidRDefault="00E26364" w:rsidP="0097704D">
      <w:pPr>
        <w:pStyle w:val="NoSpacing"/>
        <w:ind w:left="360" w:right="360"/>
        <w:rPr>
          <w:rFonts w:cstheme="minorHAnsi"/>
          <w:sz w:val="24"/>
          <w:szCs w:val="24"/>
        </w:rPr>
      </w:pPr>
      <w:r w:rsidRPr="00E26364">
        <w:rPr>
          <w:rFonts w:cstheme="minorHAnsi"/>
          <w:sz w:val="24"/>
          <w:szCs w:val="24"/>
        </w:rPr>
        <w:t>26</w:t>
      </w:r>
      <w:r w:rsidR="00175D85">
        <w:rPr>
          <w:rFonts w:cstheme="minorHAnsi"/>
          <w:sz w:val="24"/>
          <w:szCs w:val="24"/>
        </w:rPr>
        <w:t>.</w:t>
      </w:r>
      <w:r w:rsidRPr="00E26364">
        <w:rPr>
          <w:rFonts w:cstheme="minorHAnsi"/>
          <w:sz w:val="24"/>
          <w:szCs w:val="24"/>
        </w:rPr>
        <w:t>1-4</w:t>
      </w:r>
      <w:r w:rsidRPr="00E26364">
        <w:rPr>
          <w:rFonts w:cstheme="minorHAnsi"/>
          <w:sz w:val="24"/>
          <w:szCs w:val="24"/>
        </w:rPr>
        <w:tab/>
      </w:r>
      <w:r w:rsidRPr="00E26364">
        <w:rPr>
          <w:rFonts w:cstheme="minorHAnsi"/>
          <w:sz w:val="24"/>
          <w:szCs w:val="24"/>
        </w:rPr>
        <w:tab/>
        <w:t>Job’s address, introduced by the narrator</w:t>
      </w:r>
    </w:p>
    <w:p w:rsidR="00E26364" w:rsidRPr="00E26364" w:rsidRDefault="00E26364" w:rsidP="0097704D">
      <w:pPr>
        <w:pStyle w:val="NoSpacing"/>
        <w:ind w:left="360" w:right="360"/>
        <w:rPr>
          <w:rFonts w:cstheme="minorHAnsi"/>
          <w:sz w:val="24"/>
          <w:szCs w:val="24"/>
        </w:rPr>
      </w:pPr>
      <w:r w:rsidRPr="00E26364">
        <w:rPr>
          <w:rFonts w:cstheme="minorHAnsi"/>
          <w:sz w:val="24"/>
          <w:szCs w:val="24"/>
        </w:rPr>
        <w:t>26</w:t>
      </w:r>
      <w:r w:rsidR="00175D85">
        <w:rPr>
          <w:rFonts w:cstheme="minorHAnsi"/>
          <w:sz w:val="24"/>
          <w:szCs w:val="24"/>
        </w:rPr>
        <w:t>.</w:t>
      </w:r>
      <w:r w:rsidRPr="00E26364">
        <w:rPr>
          <w:rFonts w:cstheme="minorHAnsi"/>
          <w:sz w:val="24"/>
          <w:szCs w:val="24"/>
        </w:rPr>
        <w:t>5-14</w:t>
      </w:r>
      <w:r w:rsidRPr="00E26364">
        <w:rPr>
          <w:rFonts w:cstheme="minorHAnsi"/>
          <w:sz w:val="24"/>
          <w:szCs w:val="24"/>
        </w:rPr>
        <w:tab/>
      </w:r>
      <w:r w:rsidRPr="00E26364">
        <w:rPr>
          <w:rFonts w:cstheme="minorHAnsi"/>
          <w:sz w:val="24"/>
          <w:szCs w:val="24"/>
        </w:rPr>
        <w:tab/>
        <w:t>The narrator’s reflection</w:t>
      </w:r>
    </w:p>
    <w:p w:rsidR="00E26364" w:rsidRPr="00E26364" w:rsidRDefault="00E26364" w:rsidP="0097704D">
      <w:pPr>
        <w:pStyle w:val="NoSpacing"/>
        <w:ind w:left="360" w:right="360"/>
        <w:rPr>
          <w:rFonts w:cstheme="minorHAnsi"/>
          <w:sz w:val="24"/>
          <w:szCs w:val="24"/>
        </w:rPr>
      </w:pPr>
      <w:r w:rsidRPr="00E26364">
        <w:rPr>
          <w:rFonts w:cstheme="minorHAnsi"/>
          <w:sz w:val="24"/>
          <w:szCs w:val="24"/>
        </w:rPr>
        <w:t>27</w:t>
      </w:r>
      <w:r w:rsidR="00175D85">
        <w:rPr>
          <w:rFonts w:cstheme="minorHAnsi"/>
          <w:sz w:val="24"/>
          <w:szCs w:val="24"/>
        </w:rPr>
        <w:t>.</w:t>
      </w:r>
      <w:r w:rsidRPr="00E26364">
        <w:rPr>
          <w:rFonts w:cstheme="minorHAnsi"/>
          <w:sz w:val="24"/>
          <w:szCs w:val="24"/>
        </w:rPr>
        <w:t>1-23</w:t>
      </w:r>
      <w:r w:rsidRPr="00E26364">
        <w:rPr>
          <w:rFonts w:cstheme="minorHAnsi"/>
          <w:sz w:val="24"/>
          <w:szCs w:val="24"/>
        </w:rPr>
        <w:tab/>
      </w:r>
      <w:r w:rsidRPr="00E26364">
        <w:rPr>
          <w:rFonts w:cstheme="minorHAnsi"/>
          <w:sz w:val="24"/>
          <w:szCs w:val="24"/>
        </w:rPr>
        <w:tab/>
        <w:t>Job’s address, introduced by the narrator</w:t>
      </w:r>
    </w:p>
    <w:p w:rsidR="00E26364" w:rsidRPr="00E26364" w:rsidRDefault="00E26364" w:rsidP="0097704D">
      <w:pPr>
        <w:pStyle w:val="NoSpacing"/>
        <w:ind w:left="360" w:right="360"/>
        <w:rPr>
          <w:rFonts w:cstheme="minorHAnsi"/>
          <w:sz w:val="24"/>
          <w:szCs w:val="24"/>
        </w:rPr>
      </w:pPr>
      <w:r w:rsidRPr="00E26364">
        <w:rPr>
          <w:rFonts w:cstheme="minorHAnsi"/>
          <w:sz w:val="24"/>
          <w:szCs w:val="24"/>
        </w:rPr>
        <w:t>28</w:t>
      </w:r>
      <w:r w:rsidR="00175D85">
        <w:rPr>
          <w:rFonts w:cstheme="minorHAnsi"/>
          <w:sz w:val="24"/>
          <w:szCs w:val="24"/>
        </w:rPr>
        <w:t>.</w:t>
      </w:r>
      <w:r w:rsidRPr="00E26364">
        <w:rPr>
          <w:rFonts w:cstheme="minorHAnsi"/>
          <w:sz w:val="24"/>
          <w:szCs w:val="24"/>
        </w:rPr>
        <w:t>1-28</w:t>
      </w:r>
      <w:r w:rsidRPr="00E26364">
        <w:rPr>
          <w:rFonts w:cstheme="minorHAnsi"/>
          <w:sz w:val="24"/>
          <w:szCs w:val="24"/>
        </w:rPr>
        <w:tab/>
      </w:r>
      <w:r w:rsidRPr="00E26364">
        <w:rPr>
          <w:rFonts w:cstheme="minorHAnsi"/>
          <w:sz w:val="24"/>
          <w:szCs w:val="24"/>
        </w:rPr>
        <w:tab/>
        <w:t>The narrator’s reflection</w:t>
      </w:r>
    </w:p>
    <w:p w:rsidR="00E26364" w:rsidRPr="00E26364" w:rsidRDefault="00E26364" w:rsidP="0097704D">
      <w:pPr>
        <w:pStyle w:val="NoSpacing"/>
        <w:ind w:left="360" w:right="360"/>
        <w:rPr>
          <w:rFonts w:cstheme="minorHAnsi"/>
          <w:sz w:val="24"/>
          <w:szCs w:val="24"/>
        </w:rPr>
      </w:pPr>
      <w:r w:rsidRPr="00E26364">
        <w:rPr>
          <w:rFonts w:cstheme="minorHAnsi"/>
          <w:sz w:val="24"/>
          <w:szCs w:val="24"/>
        </w:rPr>
        <w:t>29</w:t>
      </w:r>
      <w:r w:rsidR="00175D85">
        <w:rPr>
          <w:rFonts w:cstheme="minorHAnsi"/>
          <w:sz w:val="24"/>
          <w:szCs w:val="24"/>
        </w:rPr>
        <w:t>.</w:t>
      </w:r>
      <w:r w:rsidRPr="00E26364">
        <w:rPr>
          <w:rFonts w:cstheme="minorHAnsi"/>
          <w:sz w:val="24"/>
          <w:szCs w:val="24"/>
        </w:rPr>
        <w:t>1 – 31</w:t>
      </w:r>
      <w:r w:rsidR="00175D85">
        <w:rPr>
          <w:rFonts w:cstheme="minorHAnsi"/>
          <w:sz w:val="24"/>
          <w:szCs w:val="24"/>
        </w:rPr>
        <w:t>.</w:t>
      </w:r>
      <w:r w:rsidRPr="00E26364">
        <w:rPr>
          <w:rFonts w:cstheme="minorHAnsi"/>
          <w:sz w:val="24"/>
          <w:szCs w:val="24"/>
        </w:rPr>
        <w:t>40</w:t>
      </w:r>
      <w:r w:rsidRPr="00E26364">
        <w:rPr>
          <w:rFonts w:cstheme="minorHAnsi"/>
          <w:sz w:val="24"/>
          <w:szCs w:val="24"/>
        </w:rPr>
        <w:tab/>
        <w:t>Job’s final address, introduced and concluded by the narrator</w:t>
      </w:r>
    </w:p>
    <w:p w:rsidR="00E26364" w:rsidRPr="00E26364" w:rsidRDefault="00E26364" w:rsidP="0097704D">
      <w:pPr>
        <w:pStyle w:val="NoSpacing"/>
        <w:ind w:left="360" w:right="360"/>
        <w:rPr>
          <w:rFonts w:cstheme="minorHAnsi"/>
          <w:sz w:val="24"/>
          <w:szCs w:val="24"/>
        </w:rPr>
      </w:pPr>
    </w:p>
    <w:p w:rsidR="00E26364" w:rsidRPr="00E26364" w:rsidRDefault="00E26364" w:rsidP="0097704D">
      <w:pPr>
        <w:pStyle w:val="NoSpacing"/>
        <w:ind w:left="360" w:right="360"/>
        <w:rPr>
          <w:rFonts w:cstheme="minorHAnsi"/>
          <w:sz w:val="24"/>
          <w:szCs w:val="24"/>
        </w:rPr>
      </w:pPr>
      <w:r w:rsidRPr="00E26364">
        <w:rPr>
          <w:rFonts w:cstheme="minorHAnsi"/>
          <w:sz w:val="24"/>
          <w:szCs w:val="24"/>
        </w:rPr>
        <w:t xml:space="preserve">Understood thus, the rhetoric of the </w:t>
      </w:r>
      <w:proofErr w:type="gramStart"/>
      <w:r w:rsidRPr="00E26364">
        <w:rPr>
          <w:rFonts w:cstheme="minorHAnsi"/>
          <w:sz w:val="24"/>
          <w:szCs w:val="24"/>
        </w:rPr>
        <w:t>chapters</w:t>
      </w:r>
      <w:proofErr w:type="gramEnd"/>
      <w:r w:rsidRPr="00E26364">
        <w:rPr>
          <w:rFonts w:cstheme="minorHAnsi"/>
          <w:sz w:val="24"/>
          <w:szCs w:val="24"/>
        </w:rPr>
        <w:t xml:space="preserve"> works in an effective way.  After chapters 22 – 24, which give the impression that a third cycle of speeches is to follow, this third cycle does not correspond to the first two but takes the rhetoric in a new direction.  The brevity of </w:t>
      </w:r>
      <w:proofErr w:type="spellStart"/>
      <w:r w:rsidRPr="00E26364">
        <w:rPr>
          <w:rFonts w:cstheme="minorHAnsi"/>
          <w:sz w:val="24"/>
          <w:szCs w:val="24"/>
        </w:rPr>
        <w:t>Bildad’s</w:t>
      </w:r>
      <w:proofErr w:type="spellEnd"/>
      <w:r w:rsidRPr="00E26364">
        <w:rPr>
          <w:rFonts w:cstheme="minorHAnsi"/>
          <w:sz w:val="24"/>
          <w:szCs w:val="24"/>
        </w:rPr>
        <w:t xml:space="preserve"> speech in chapter 25</w:t>
      </w:r>
      <w:r w:rsidR="00224DC1">
        <w:rPr>
          <w:rFonts w:cstheme="minorHAnsi"/>
          <w:sz w:val="24"/>
          <w:szCs w:val="24"/>
        </w:rPr>
        <w:t>,</w:t>
      </w:r>
      <w:r w:rsidRPr="00E26364">
        <w:rPr>
          <w:rFonts w:cstheme="minorHAnsi"/>
          <w:sz w:val="24"/>
          <w:szCs w:val="24"/>
        </w:rPr>
        <w:t xml:space="preserve"> and then </w:t>
      </w:r>
      <w:proofErr w:type="spellStart"/>
      <w:r w:rsidRPr="00E26364">
        <w:rPr>
          <w:rFonts w:cstheme="minorHAnsi"/>
          <w:sz w:val="24"/>
          <w:szCs w:val="24"/>
        </w:rPr>
        <w:t>Zophar’s</w:t>
      </w:r>
      <w:proofErr w:type="spellEnd"/>
      <w:r w:rsidRPr="00E26364">
        <w:rPr>
          <w:rFonts w:cstheme="minorHAnsi"/>
          <w:sz w:val="24"/>
          <w:szCs w:val="24"/>
        </w:rPr>
        <w:t xml:space="preserve"> failure to speak at all</w:t>
      </w:r>
      <w:r w:rsidR="00224DC1">
        <w:rPr>
          <w:rFonts w:cstheme="minorHAnsi"/>
          <w:sz w:val="24"/>
          <w:szCs w:val="24"/>
        </w:rPr>
        <w:t>,</w:t>
      </w:r>
      <w:r w:rsidRPr="00E26364">
        <w:rPr>
          <w:rFonts w:cstheme="minorHAnsi"/>
          <w:sz w:val="24"/>
          <w:szCs w:val="24"/>
        </w:rPr>
        <w:t xml:space="preserve"> have the effect of conveying how the friends are running out of steam, running out of things to say, running out into the dust.  Job’s response to Bildad at the beginning of chapter 26 is thus appropriately also very short; the debate itself is running out of steam.</w:t>
      </w:r>
    </w:p>
    <w:p w:rsidR="00E26364" w:rsidRPr="00E26364" w:rsidRDefault="00E26364" w:rsidP="0097704D">
      <w:pPr>
        <w:pStyle w:val="NoSpacing"/>
        <w:ind w:left="360" w:right="360"/>
        <w:rPr>
          <w:rFonts w:cstheme="minorHAnsi"/>
          <w:sz w:val="24"/>
          <w:szCs w:val="24"/>
        </w:rPr>
      </w:pPr>
    </w:p>
    <w:p w:rsidR="00E26364" w:rsidRPr="00E26364" w:rsidRDefault="00E26364" w:rsidP="0097704D">
      <w:pPr>
        <w:pStyle w:val="NoSpacing"/>
        <w:ind w:left="360" w:right="360"/>
        <w:rPr>
          <w:sz w:val="24"/>
          <w:szCs w:val="24"/>
        </w:rPr>
      </w:pPr>
      <w:r w:rsidRPr="00E26364">
        <w:rPr>
          <w:sz w:val="24"/>
          <w:szCs w:val="24"/>
        </w:rPr>
        <w:lastRenderedPageBreak/>
        <w:t>After those lines by Job, 26</w:t>
      </w:r>
      <w:r w:rsidR="00175D85">
        <w:rPr>
          <w:sz w:val="24"/>
          <w:szCs w:val="24"/>
        </w:rPr>
        <w:t>.</w:t>
      </w:r>
      <w:r w:rsidRPr="00E26364">
        <w:rPr>
          <w:sz w:val="24"/>
          <w:szCs w:val="24"/>
        </w:rPr>
        <w:t xml:space="preserve">5-14 </w:t>
      </w:r>
      <w:proofErr w:type="gramStart"/>
      <w:r w:rsidRPr="00E26364">
        <w:rPr>
          <w:sz w:val="24"/>
          <w:szCs w:val="24"/>
        </w:rPr>
        <w:t>comprise</w:t>
      </w:r>
      <w:proofErr w:type="gramEnd"/>
      <w:r w:rsidRPr="00E26364">
        <w:rPr>
          <w:sz w:val="24"/>
          <w:szCs w:val="24"/>
        </w:rPr>
        <w:t xml:space="preserve"> a declaration of God’s greatness by the narrator, a declaration of a kind that will be prominent in the remainder of the book.  It begins by adding something to </w:t>
      </w:r>
      <w:proofErr w:type="spellStart"/>
      <w:r w:rsidRPr="00E26364">
        <w:rPr>
          <w:sz w:val="24"/>
          <w:szCs w:val="24"/>
        </w:rPr>
        <w:t>Bildad’s</w:t>
      </w:r>
      <w:proofErr w:type="spellEnd"/>
      <w:r w:rsidRPr="00E26364">
        <w:rPr>
          <w:sz w:val="24"/>
          <w:szCs w:val="24"/>
        </w:rPr>
        <w:t xml:space="preserve"> words about God’s sovereignty in relation to supernatural forces.  God is also sovereign with regard to the realm of death; death is not a realm where you can escape from God.  Thus the dead writhe in fear if confronted by the frightening power of God.  The poem goes on to speak of the heights of the heavens and to describe the process whereby God brought them into being.  On the earth, then, we are surrounded by a circular horizon, which suggests an image for another aspect of God’s work.  It is all very impressive, but it is only the fringes of God’s ways; that is, the impressiveness of the physical world gives us only the slightest impression of God’s actual acts and power.  Even more significant in the context of the book of Job is that the word or message that we hear is only a whisper of the dimensions of the real truth about God.  We understand only the fringes of such truths.  The problem with the friends (the narrator implies) is that they misconceive the fringe for the whole, the whisper for the full voice.  The problem with Job is that he thinks we should be able to understand the full voice.  As the debate draws towards its end, the narrator trailers a point that God will elaborate, and thus starts getting us to think in the way we will need to think in light of the story as a whole.  The whisper is important, but we have to remember it is but a whisper.</w:t>
      </w:r>
    </w:p>
    <w:p w:rsidR="00E26364" w:rsidRPr="00E26364" w:rsidRDefault="00E26364" w:rsidP="0097704D">
      <w:pPr>
        <w:pStyle w:val="NoSpacing"/>
        <w:ind w:left="360" w:right="360"/>
        <w:rPr>
          <w:sz w:val="24"/>
          <w:szCs w:val="24"/>
        </w:rPr>
      </w:pPr>
    </w:p>
    <w:p w:rsidR="00E26364" w:rsidRPr="00E26364" w:rsidRDefault="00E26364" w:rsidP="0097704D">
      <w:pPr>
        <w:pStyle w:val="PlainText"/>
        <w:ind w:left="360" w:right="360"/>
        <w:rPr>
          <w:rFonts w:asciiTheme="minorHAnsi" w:hAnsiTheme="minorHAnsi" w:cstheme="minorHAnsi"/>
          <w:sz w:val="24"/>
          <w:szCs w:val="24"/>
        </w:rPr>
      </w:pPr>
      <w:r w:rsidRPr="00E26364">
        <w:rPr>
          <w:rFonts w:asciiTheme="minorHAnsi" w:hAnsiTheme="minorHAnsi" w:cstheme="minorHAnsi"/>
          <w:sz w:val="24"/>
          <w:szCs w:val="24"/>
        </w:rPr>
        <w:t xml:space="preserve">In Job 27, Job picks up the microphone again and starts with an assertion concerning his personal integrity, a stronger such assertion than any he has made so far.  Paradoxically, in the same lines as he calls down God’s curse, Job is indicating that God is his problem.  God has turned his case aside, which is just what you are not supposed to do if you are someone with the authority to make decisions about disputes in the community.  God has refused to make a decision for Job.  That neglect has added to Job’s torment.  God had begun by tormenting him with the losses described in the opening of the story, but here the observation about tormenting follows the comment on turning his case aside.  It is God’s second torment of Job.  </w:t>
      </w:r>
    </w:p>
    <w:p w:rsidR="00E26364" w:rsidRPr="00E26364" w:rsidRDefault="00E26364" w:rsidP="0097704D">
      <w:pPr>
        <w:pStyle w:val="PlainText"/>
        <w:ind w:left="360" w:right="360"/>
        <w:rPr>
          <w:rFonts w:asciiTheme="minorHAnsi" w:hAnsiTheme="minorHAnsi" w:cstheme="minorHAnsi"/>
          <w:sz w:val="24"/>
          <w:szCs w:val="24"/>
        </w:rPr>
      </w:pPr>
    </w:p>
    <w:p w:rsidR="00E26364" w:rsidRPr="00E26364" w:rsidRDefault="00E26364" w:rsidP="0097704D">
      <w:pPr>
        <w:pStyle w:val="PlainText"/>
        <w:ind w:left="360" w:right="360"/>
        <w:rPr>
          <w:rFonts w:asciiTheme="minorHAnsi" w:hAnsiTheme="minorHAnsi" w:cstheme="minorHAnsi"/>
          <w:sz w:val="24"/>
          <w:szCs w:val="24"/>
        </w:rPr>
      </w:pPr>
      <w:r w:rsidRPr="00E26364">
        <w:rPr>
          <w:rFonts w:asciiTheme="minorHAnsi" w:hAnsiTheme="minorHAnsi" w:cstheme="minorHAnsi"/>
          <w:sz w:val="24"/>
          <w:szCs w:val="24"/>
        </w:rPr>
        <w:t xml:space="preserve">Against that background, Job goes on to declare his wish that his enemy or the person who arises against him should experience the fate of the faithless person, the wrongdoer, or the impious man.  Job has not previously spoken of having an enemy or of someone rising up against him (his ‘friends’ are plural, and for all the force of his argument with them, he does not refer to them as his enemies).  He is referring to any enemy he might have at some time, and the point of the wish is what it presupposes about the fate of the faithless, the wrongdoer, or the impious, because this is what the friends accuse Job of being, and what God’s treatment of him implies that Job is.  In effect he says, ‘Suppose I have an enemy, then I want him to be treated like a faithless person, a wrongdoer, or an impious man.  And you know what that treatment is, don’t you?’  In case you have forgotten, Job reminds you.  Such a person has no hope.  He gets cut down by God.  God doesn’t listen to his prayers.  He doesn’t get the chance to enjoy a relationship with God.  He doesn’t get to call on God.  </w:t>
      </w:r>
    </w:p>
    <w:p w:rsidR="00E26364" w:rsidRPr="00E26364" w:rsidRDefault="00E26364" w:rsidP="0097704D">
      <w:pPr>
        <w:pStyle w:val="PlainText"/>
        <w:ind w:left="360" w:right="360"/>
        <w:rPr>
          <w:rFonts w:asciiTheme="minorHAnsi" w:hAnsiTheme="minorHAnsi" w:cstheme="minorHAnsi"/>
          <w:sz w:val="24"/>
          <w:szCs w:val="24"/>
        </w:rPr>
      </w:pPr>
    </w:p>
    <w:p w:rsidR="00E26364" w:rsidRPr="00E26364" w:rsidRDefault="00E26364" w:rsidP="0097704D">
      <w:pPr>
        <w:pStyle w:val="PlainText"/>
        <w:ind w:left="360" w:right="360"/>
        <w:rPr>
          <w:rFonts w:asciiTheme="minorHAnsi" w:hAnsiTheme="minorHAnsi" w:cstheme="minorHAnsi"/>
          <w:sz w:val="24"/>
          <w:szCs w:val="24"/>
        </w:rPr>
      </w:pPr>
      <w:r w:rsidRPr="00E26364">
        <w:rPr>
          <w:rFonts w:asciiTheme="minorHAnsi" w:hAnsiTheme="minorHAnsi" w:cstheme="minorHAnsi"/>
          <w:sz w:val="24"/>
          <w:szCs w:val="24"/>
        </w:rPr>
        <w:lastRenderedPageBreak/>
        <w:t>Job is affirming that this is how life works, or at least how it is supposed to work.  But the background to his affirmation is that the friends view him as an example of a wrongdoer.  So if they are right, Job is affirming what should be his own fate.  By implication, this is implausible.  The irony in Job’s address is that he is implicitly declaring that God is treating him as an enemy.  Job can’t believe that God is doing wrong and wants God to affirm that Job sees things the right way, but something must be incorrect, or Job’s situation would be different.  So, Job continues, I can give you a lecture about how the hand of God operates.  In this context, the hand of God is something that comes down heavy on people.  It comes down heavy on the wrongdoer, and it has come down heavy on Job who is not a wrongdoer.  The friends know both these activities of God’s hand.  Their own teaching emphasizes the first, and they have witnessed the second in Job’s life.  Of course they think that Job’s experience is also an example of the first, but his very willingness to affirm what happens to wrongdoers ought to make them rethink their position.  Yet it does not have that effect.  Although they have witnessed Job’s life, Job’s experience, and Job’s affirmation, they talk as if they have not done so, as if their old theory works perfectly well.  They talk a lot, but their talk is empty triviality.  It makes no sense.  It does not fit the facts.</w:t>
      </w:r>
    </w:p>
    <w:p w:rsidR="00E26364" w:rsidRPr="00E26364" w:rsidRDefault="00E26364" w:rsidP="0097704D">
      <w:pPr>
        <w:pStyle w:val="PlainText"/>
        <w:ind w:left="360" w:right="360"/>
        <w:rPr>
          <w:rFonts w:asciiTheme="minorHAnsi" w:hAnsiTheme="minorHAnsi" w:cstheme="minorHAnsi"/>
          <w:sz w:val="24"/>
          <w:szCs w:val="24"/>
        </w:rPr>
      </w:pPr>
    </w:p>
    <w:p w:rsidR="00E26364" w:rsidRPr="00E26364" w:rsidRDefault="00E26364" w:rsidP="0097704D">
      <w:pPr>
        <w:pStyle w:val="PlainText"/>
        <w:ind w:left="360" w:right="360"/>
        <w:rPr>
          <w:rFonts w:asciiTheme="minorHAnsi" w:hAnsiTheme="minorHAnsi" w:cstheme="minorHAnsi"/>
          <w:sz w:val="24"/>
          <w:szCs w:val="24"/>
        </w:rPr>
      </w:pPr>
      <w:r w:rsidRPr="00E26364">
        <w:rPr>
          <w:rFonts w:asciiTheme="minorHAnsi" w:hAnsiTheme="minorHAnsi" w:cstheme="minorHAnsi"/>
          <w:sz w:val="24"/>
          <w:szCs w:val="24"/>
        </w:rPr>
        <w:t>In the second half of the chapter, Job goes on to underline what happens to the man who is faithless to God and ruthless in relation to other people, the two aspects of integrity.  His children lose their lives or lose their livelihood, or will be buried by Death (as it were) – for instance, they will be taken in battle and deprived of proper burial, so that their widows cannot mourn them properly.  Their accumulations of wealth and clothes go to others.  Their houses turn out to be as flimsy as a bird’s nest or a watchman’s bivouac.  All these calamities may happen with a suddenness that their victims could never have anticipated.</w:t>
      </w:r>
    </w:p>
    <w:p w:rsidR="00E26364" w:rsidRPr="00E26364" w:rsidRDefault="00E26364" w:rsidP="0097704D">
      <w:pPr>
        <w:pStyle w:val="PlainText"/>
        <w:ind w:left="360" w:right="360"/>
        <w:rPr>
          <w:rFonts w:asciiTheme="minorHAnsi" w:hAnsiTheme="minorHAnsi" w:cstheme="minorHAnsi"/>
          <w:sz w:val="24"/>
          <w:szCs w:val="24"/>
        </w:rPr>
      </w:pPr>
    </w:p>
    <w:p w:rsidR="000E4586" w:rsidRPr="00E26364" w:rsidRDefault="00E26364" w:rsidP="0097704D">
      <w:pPr>
        <w:pStyle w:val="PlainText"/>
        <w:ind w:left="360" w:right="360"/>
        <w:rPr>
          <w:rFonts w:asciiTheme="minorHAnsi" w:hAnsiTheme="minorHAnsi" w:cstheme="minorHAnsi"/>
          <w:sz w:val="24"/>
          <w:szCs w:val="24"/>
        </w:rPr>
      </w:pPr>
      <w:r w:rsidRPr="00E26364">
        <w:rPr>
          <w:rFonts w:asciiTheme="minorHAnsi" w:hAnsiTheme="minorHAnsi" w:cstheme="minorHAnsi"/>
          <w:sz w:val="24"/>
          <w:szCs w:val="24"/>
        </w:rPr>
        <w:t>Job has declared on previous occasions that human life can work out in this way, but there he has been concerned to argue that the process is random and arbitrary.  Here his point is different.  For the sake of argument, at least, he affirms the orthodox teaching that life works out justly for wrongdoers, and his point once more is that if he is prepared to affirm this truth, it is hardly plausible to claim that he belongs to the same category of people.  His logic parallels that of Psalm 139.</w:t>
      </w:r>
      <w:r w:rsidRPr="00E26364">
        <w:rPr>
          <w:rStyle w:val="FootnoteReference"/>
          <w:rFonts w:cstheme="minorHAnsi"/>
          <w:sz w:val="24"/>
          <w:szCs w:val="24"/>
        </w:rPr>
        <w:footnoteReference w:id="3"/>
      </w:r>
      <w:r w:rsidRPr="00E26364">
        <w:rPr>
          <w:rFonts w:asciiTheme="minorHAnsi" w:hAnsiTheme="minorHAnsi" w:cstheme="minorHAnsi"/>
          <w:sz w:val="24"/>
          <w:szCs w:val="24"/>
        </w:rPr>
        <w:t xml:space="preserve"> </w:t>
      </w:r>
      <w:r w:rsidR="000E4586" w:rsidRPr="00E26364">
        <w:rPr>
          <w:rFonts w:asciiTheme="minorHAnsi" w:hAnsiTheme="minorHAnsi" w:cstheme="minorHAnsi"/>
          <w:sz w:val="24"/>
          <w:szCs w:val="24"/>
        </w:rPr>
        <w:t xml:space="preserve"> Declaring that one repudiates people who repudiate God is not possible if one belongs to the group who repudiate</w:t>
      </w:r>
      <w:r w:rsidR="00C77EC1" w:rsidRPr="00E26364">
        <w:rPr>
          <w:rFonts w:asciiTheme="minorHAnsi" w:hAnsiTheme="minorHAnsi" w:cstheme="minorHAnsi"/>
          <w:sz w:val="24"/>
          <w:szCs w:val="24"/>
        </w:rPr>
        <w:t xml:space="preserve"> God. </w:t>
      </w:r>
      <w:r w:rsidR="00AE7852" w:rsidRPr="00E26364">
        <w:rPr>
          <w:rFonts w:asciiTheme="minorHAnsi" w:hAnsiTheme="minorHAnsi" w:cstheme="minorHAnsi"/>
          <w:sz w:val="24"/>
          <w:szCs w:val="24"/>
        </w:rPr>
        <w:t xml:space="preserve"> The earlier part of P</w:t>
      </w:r>
      <w:r w:rsidR="00C77EC1" w:rsidRPr="00E26364">
        <w:rPr>
          <w:rFonts w:asciiTheme="minorHAnsi" w:hAnsiTheme="minorHAnsi" w:cstheme="minorHAnsi"/>
          <w:sz w:val="24"/>
          <w:szCs w:val="24"/>
        </w:rPr>
        <w:t>salm</w:t>
      </w:r>
      <w:r w:rsidR="00AE7852" w:rsidRPr="00E26364">
        <w:rPr>
          <w:rFonts w:asciiTheme="minorHAnsi" w:hAnsiTheme="minorHAnsi" w:cstheme="minorHAnsi"/>
          <w:sz w:val="24"/>
          <w:szCs w:val="24"/>
        </w:rPr>
        <w:t xml:space="preserve"> 139</w:t>
      </w:r>
      <w:r w:rsidR="00C77EC1" w:rsidRPr="00E26364">
        <w:rPr>
          <w:rFonts w:asciiTheme="minorHAnsi" w:hAnsiTheme="minorHAnsi" w:cstheme="minorHAnsi"/>
          <w:sz w:val="24"/>
          <w:szCs w:val="24"/>
        </w:rPr>
        <w:t xml:space="preserve"> affirms the impossibility of</w:t>
      </w:r>
      <w:r w:rsidR="000E4586" w:rsidRPr="00E26364">
        <w:rPr>
          <w:rFonts w:asciiTheme="minorHAnsi" w:hAnsiTheme="minorHAnsi" w:cstheme="minorHAnsi"/>
          <w:sz w:val="24"/>
          <w:szCs w:val="24"/>
        </w:rPr>
        <w:t xml:space="preserve"> go</w:t>
      </w:r>
      <w:r w:rsidR="00C77EC1" w:rsidRPr="00E26364">
        <w:rPr>
          <w:rFonts w:asciiTheme="minorHAnsi" w:hAnsiTheme="minorHAnsi" w:cstheme="minorHAnsi"/>
          <w:sz w:val="24"/>
          <w:szCs w:val="24"/>
        </w:rPr>
        <w:t>ing</w:t>
      </w:r>
      <w:r w:rsidR="000E4586" w:rsidRPr="00E26364">
        <w:rPr>
          <w:rFonts w:asciiTheme="minorHAnsi" w:hAnsiTheme="minorHAnsi" w:cstheme="minorHAnsi"/>
          <w:sz w:val="24"/>
          <w:szCs w:val="24"/>
        </w:rPr>
        <w:t xml:space="preserve"> anywhere that God cannot reach</w:t>
      </w:r>
      <w:r w:rsidR="00C77EC1" w:rsidRPr="00E26364">
        <w:rPr>
          <w:rFonts w:asciiTheme="minorHAnsi" w:hAnsiTheme="minorHAnsi" w:cstheme="minorHAnsi"/>
          <w:sz w:val="24"/>
          <w:szCs w:val="24"/>
        </w:rPr>
        <w:t>,</w:t>
      </w:r>
      <w:r w:rsidR="000E4586" w:rsidRPr="00E26364">
        <w:rPr>
          <w:rFonts w:asciiTheme="minorHAnsi" w:hAnsiTheme="minorHAnsi" w:cstheme="minorHAnsi"/>
          <w:sz w:val="24"/>
          <w:szCs w:val="24"/>
        </w:rPr>
        <w:t xml:space="preserve"> </w:t>
      </w:r>
      <w:r w:rsidR="001A307B" w:rsidRPr="00E26364">
        <w:rPr>
          <w:rFonts w:asciiTheme="minorHAnsi" w:hAnsiTheme="minorHAnsi" w:cstheme="minorHAnsi"/>
          <w:sz w:val="24"/>
          <w:szCs w:val="24"/>
        </w:rPr>
        <w:t xml:space="preserve">which </w:t>
      </w:r>
      <w:r w:rsidR="000E4586" w:rsidRPr="00E26364">
        <w:rPr>
          <w:rFonts w:asciiTheme="minorHAnsi" w:hAnsiTheme="minorHAnsi" w:cstheme="minorHAnsi"/>
          <w:sz w:val="24"/>
          <w:szCs w:val="24"/>
        </w:rPr>
        <w:t>fits with that fact; it means you are bound to get caught.  Job’s opening curse on himself if he abandons his claim to integrity would likewise apply to himself if he is actually a wrongdoer.  He too would be aware that it is a dangerous curse, because God can indeed reach him anywhere.</w:t>
      </w:r>
      <w:r w:rsidR="00755442" w:rsidRPr="00E26364">
        <w:rPr>
          <w:rFonts w:asciiTheme="minorHAnsi" w:hAnsiTheme="minorHAnsi" w:cstheme="minorHAnsi"/>
          <w:sz w:val="24"/>
          <w:szCs w:val="24"/>
        </w:rPr>
        <w:t xml:space="preserve">  His speech as a whole anticipates the one he will give in chapters 29 – 31.  </w:t>
      </w:r>
    </w:p>
    <w:p w:rsidR="002B4AF0" w:rsidRPr="00E26364" w:rsidRDefault="002B4AF0" w:rsidP="0097704D">
      <w:pPr>
        <w:pStyle w:val="NoSpacing"/>
        <w:ind w:left="360" w:right="360"/>
        <w:rPr>
          <w:sz w:val="24"/>
          <w:szCs w:val="24"/>
        </w:rPr>
      </w:pPr>
    </w:p>
    <w:p w:rsidR="00AE7852" w:rsidRPr="00E26364" w:rsidRDefault="00755442" w:rsidP="0097704D">
      <w:pPr>
        <w:pStyle w:val="NoSpacing"/>
        <w:ind w:left="360" w:right="360"/>
        <w:rPr>
          <w:sz w:val="24"/>
          <w:szCs w:val="24"/>
        </w:rPr>
      </w:pPr>
      <w:proofErr w:type="gramStart"/>
      <w:r w:rsidRPr="00E26364">
        <w:rPr>
          <w:sz w:val="24"/>
          <w:szCs w:val="24"/>
        </w:rPr>
        <w:t>Meanwhile, f</w:t>
      </w:r>
      <w:r w:rsidR="00356DAC" w:rsidRPr="00E26364">
        <w:rPr>
          <w:sz w:val="24"/>
          <w:szCs w:val="24"/>
        </w:rPr>
        <w:t>o</w:t>
      </w:r>
      <w:r w:rsidR="00AE7852" w:rsidRPr="00E26364">
        <w:rPr>
          <w:sz w:val="24"/>
          <w:szCs w:val="24"/>
        </w:rPr>
        <w:t>llowing</w:t>
      </w:r>
      <w:r w:rsidR="002B4AF0" w:rsidRPr="00E26364">
        <w:rPr>
          <w:sz w:val="24"/>
          <w:szCs w:val="24"/>
        </w:rPr>
        <w:t xml:space="preserve"> on Job’s words in</w:t>
      </w:r>
      <w:r w:rsidR="00356DAC" w:rsidRPr="00E26364">
        <w:rPr>
          <w:sz w:val="24"/>
          <w:szCs w:val="24"/>
        </w:rPr>
        <w:t xml:space="preserve"> chapter</w:t>
      </w:r>
      <w:r w:rsidR="002B4AF0" w:rsidRPr="00E26364">
        <w:rPr>
          <w:sz w:val="24"/>
          <w:szCs w:val="24"/>
        </w:rPr>
        <w:t xml:space="preserve"> 27</w:t>
      </w:r>
      <w:r w:rsidR="00356DAC" w:rsidRPr="00E26364">
        <w:rPr>
          <w:sz w:val="24"/>
          <w:szCs w:val="24"/>
        </w:rPr>
        <w:t xml:space="preserve">, </w:t>
      </w:r>
      <w:r w:rsidR="00AE7852" w:rsidRPr="00E26364">
        <w:rPr>
          <w:sz w:val="24"/>
          <w:szCs w:val="24"/>
        </w:rPr>
        <w:t>the</w:t>
      </w:r>
      <w:r w:rsidR="00356DAC" w:rsidRPr="00E26364">
        <w:rPr>
          <w:sz w:val="24"/>
          <w:szCs w:val="24"/>
        </w:rPr>
        <w:t xml:space="preserve"> reflective nature </w:t>
      </w:r>
      <w:r w:rsidR="00AE7852" w:rsidRPr="00E26364">
        <w:rPr>
          <w:sz w:val="24"/>
          <w:szCs w:val="24"/>
        </w:rPr>
        <w:t xml:space="preserve">of </w:t>
      </w:r>
      <w:r w:rsidR="000262EC" w:rsidRPr="00E26364">
        <w:rPr>
          <w:sz w:val="24"/>
          <w:szCs w:val="24"/>
        </w:rPr>
        <w:t xml:space="preserve">the narrator’s poem in </w:t>
      </w:r>
      <w:r w:rsidR="00454BFA" w:rsidRPr="00E26364">
        <w:rPr>
          <w:sz w:val="24"/>
          <w:szCs w:val="24"/>
        </w:rPr>
        <w:t>chapter 28 stands in contrast with</w:t>
      </w:r>
      <w:r w:rsidR="000262EC" w:rsidRPr="00E26364">
        <w:rPr>
          <w:sz w:val="24"/>
          <w:szCs w:val="24"/>
        </w:rPr>
        <w:t xml:space="preserve"> Job’</w:t>
      </w:r>
      <w:r w:rsidR="00356DAC" w:rsidRPr="00E26364">
        <w:rPr>
          <w:sz w:val="24"/>
          <w:szCs w:val="24"/>
        </w:rPr>
        <w:t>s urgency and passion.</w:t>
      </w:r>
      <w:proofErr w:type="gramEnd"/>
      <w:r w:rsidR="00356DAC" w:rsidRPr="00E26364">
        <w:rPr>
          <w:sz w:val="24"/>
          <w:szCs w:val="24"/>
        </w:rPr>
        <w:t xml:space="preserve">  Like 26</w:t>
      </w:r>
      <w:r w:rsidR="00175D85">
        <w:rPr>
          <w:sz w:val="24"/>
          <w:szCs w:val="24"/>
        </w:rPr>
        <w:t>.</w:t>
      </w:r>
      <w:r w:rsidR="00356DAC" w:rsidRPr="00E26364">
        <w:rPr>
          <w:sz w:val="24"/>
          <w:szCs w:val="24"/>
        </w:rPr>
        <w:t>5-14 it stands back from the debate and implicitly critiques everyone who has been taking part.  Chapter 26 noted that we see only the fringes of God’</w:t>
      </w:r>
      <w:r w:rsidR="00AE7852" w:rsidRPr="00E26364">
        <w:rPr>
          <w:sz w:val="24"/>
          <w:szCs w:val="24"/>
        </w:rPr>
        <w:t xml:space="preserve">s ways.  So how can we get the </w:t>
      </w:r>
      <w:r w:rsidR="00356DAC" w:rsidRPr="00E26364">
        <w:rPr>
          <w:sz w:val="24"/>
          <w:szCs w:val="24"/>
        </w:rPr>
        <w:t>insight</w:t>
      </w:r>
      <w:r w:rsidR="00AE7852" w:rsidRPr="00E26364">
        <w:rPr>
          <w:sz w:val="24"/>
          <w:szCs w:val="24"/>
        </w:rPr>
        <w:t xml:space="preserve"> ab</w:t>
      </w:r>
      <w:r w:rsidR="00454BFA" w:rsidRPr="00E26364">
        <w:rPr>
          <w:sz w:val="24"/>
          <w:szCs w:val="24"/>
        </w:rPr>
        <w:t>o</w:t>
      </w:r>
      <w:r w:rsidR="000262EC" w:rsidRPr="00E26364">
        <w:rPr>
          <w:sz w:val="24"/>
          <w:szCs w:val="24"/>
        </w:rPr>
        <w:t xml:space="preserve">ut which </w:t>
      </w:r>
      <w:r w:rsidR="00AE7852" w:rsidRPr="00E26364">
        <w:rPr>
          <w:sz w:val="24"/>
          <w:szCs w:val="24"/>
        </w:rPr>
        <w:t xml:space="preserve">chapter </w:t>
      </w:r>
      <w:r w:rsidR="000262EC" w:rsidRPr="00E26364">
        <w:rPr>
          <w:sz w:val="24"/>
          <w:szCs w:val="24"/>
        </w:rPr>
        <w:t xml:space="preserve">28 </w:t>
      </w:r>
      <w:r w:rsidR="00AE7852" w:rsidRPr="00E26364">
        <w:rPr>
          <w:sz w:val="24"/>
          <w:szCs w:val="24"/>
        </w:rPr>
        <w:t>speaks</w:t>
      </w:r>
      <w:r w:rsidR="00356DAC" w:rsidRPr="00E26364">
        <w:rPr>
          <w:sz w:val="24"/>
          <w:szCs w:val="24"/>
        </w:rPr>
        <w:t>?</w:t>
      </w:r>
      <w:r w:rsidR="002B4AF0" w:rsidRPr="00E26364">
        <w:rPr>
          <w:sz w:val="24"/>
          <w:szCs w:val="24"/>
        </w:rPr>
        <w:t xml:space="preserve">  </w:t>
      </w:r>
      <w:r w:rsidR="00356DAC" w:rsidRPr="00E26364">
        <w:rPr>
          <w:sz w:val="24"/>
          <w:szCs w:val="24"/>
        </w:rPr>
        <w:t xml:space="preserve">At </w:t>
      </w:r>
      <w:r w:rsidR="002B4AF0" w:rsidRPr="00E26364">
        <w:rPr>
          <w:sz w:val="24"/>
          <w:szCs w:val="24"/>
        </w:rPr>
        <w:t>the beginning, the reader</w:t>
      </w:r>
      <w:r w:rsidR="00356DAC" w:rsidRPr="00E26364">
        <w:rPr>
          <w:sz w:val="24"/>
          <w:szCs w:val="24"/>
        </w:rPr>
        <w:t xml:space="preserve"> wonder</w:t>
      </w:r>
      <w:r w:rsidR="002B4AF0" w:rsidRPr="00E26364">
        <w:rPr>
          <w:sz w:val="24"/>
          <w:szCs w:val="24"/>
        </w:rPr>
        <w:t>s</w:t>
      </w:r>
      <w:r w:rsidR="00356DAC" w:rsidRPr="00E26364">
        <w:rPr>
          <w:sz w:val="24"/>
          <w:szCs w:val="24"/>
        </w:rPr>
        <w:t xml:space="preserve"> how the chapter will relate to the debate at all.  What i</w:t>
      </w:r>
      <w:r w:rsidR="00454BFA" w:rsidRPr="00E26364">
        <w:rPr>
          <w:sz w:val="24"/>
          <w:szCs w:val="24"/>
        </w:rPr>
        <w:t xml:space="preserve">s the point of this </w:t>
      </w:r>
      <w:r w:rsidR="00356DAC" w:rsidRPr="00E26364">
        <w:rPr>
          <w:sz w:val="24"/>
          <w:szCs w:val="24"/>
        </w:rPr>
        <w:t xml:space="preserve">description of the procedures of mining?  </w:t>
      </w:r>
      <w:r w:rsidR="002B4AF0" w:rsidRPr="00E26364">
        <w:rPr>
          <w:sz w:val="24"/>
          <w:szCs w:val="24"/>
        </w:rPr>
        <w:t xml:space="preserve">The chapter recalls the way </w:t>
      </w:r>
      <w:r w:rsidR="00356DAC" w:rsidRPr="00E26364">
        <w:rPr>
          <w:sz w:val="24"/>
          <w:szCs w:val="24"/>
        </w:rPr>
        <w:t>prophets sometimes win their listeners’ attention by ta</w:t>
      </w:r>
      <w:r w:rsidR="002B4AF0" w:rsidRPr="00E26364">
        <w:rPr>
          <w:sz w:val="24"/>
          <w:szCs w:val="24"/>
        </w:rPr>
        <w:t>lking about something that has</w:t>
      </w:r>
      <w:r w:rsidR="00356DAC" w:rsidRPr="00E26364">
        <w:rPr>
          <w:sz w:val="24"/>
          <w:szCs w:val="24"/>
        </w:rPr>
        <w:t xml:space="preserve"> nothing to do with w</w:t>
      </w:r>
      <w:r w:rsidR="002B4AF0" w:rsidRPr="00E26364">
        <w:rPr>
          <w:sz w:val="24"/>
          <w:szCs w:val="24"/>
        </w:rPr>
        <w:t>hat one</w:t>
      </w:r>
      <w:r w:rsidR="00356DAC" w:rsidRPr="00E26364">
        <w:rPr>
          <w:sz w:val="24"/>
          <w:szCs w:val="24"/>
        </w:rPr>
        <w:t xml:space="preserve"> might th</w:t>
      </w:r>
      <w:r w:rsidR="000262EC" w:rsidRPr="00E26364">
        <w:rPr>
          <w:sz w:val="24"/>
          <w:szCs w:val="24"/>
        </w:rPr>
        <w:t>ink a prophet would be concerned with</w:t>
      </w:r>
      <w:r w:rsidR="002B4AF0" w:rsidRPr="00E26364">
        <w:rPr>
          <w:sz w:val="24"/>
          <w:szCs w:val="24"/>
        </w:rPr>
        <w:t xml:space="preserve">; </w:t>
      </w:r>
      <w:r w:rsidR="00356DAC" w:rsidRPr="00E26364">
        <w:rPr>
          <w:sz w:val="24"/>
          <w:szCs w:val="24"/>
        </w:rPr>
        <w:t xml:space="preserve">the love song about a vineyard in Isaiah 5 is an example.  </w:t>
      </w:r>
      <w:r w:rsidR="002B4AF0" w:rsidRPr="00E26364">
        <w:rPr>
          <w:sz w:val="24"/>
          <w:szCs w:val="24"/>
        </w:rPr>
        <w:t>But the account of mining or the vineyard song is</w:t>
      </w:r>
      <w:r w:rsidR="00356DAC" w:rsidRPr="00E26364">
        <w:rPr>
          <w:sz w:val="24"/>
          <w:szCs w:val="24"/>
        </w:rPr>
        <w:t xml:space="preserve"> not simply a homely illustration or a story that wins attention but has little to do with the preacher’s eventual point.  Ultimately it will relate closely to that point.  Yes, there are places to find gold, silver, and other pr</w:t>
      </w:r>
      <w:r w:rsidR="002B4AF0" w:rsidRPr="00E26364">
        <w:rPr>
          <w:sz w:val="24"/>
          <w:szCs w:val="24"/>
        </w:rPr>
        <w:t>ecious metals</w:t>
      </w:r>
      <w:r w:rsidR="00356DAC" w:rsidRPr="00E26364">
        <w:rPr>
          <w:sz w:val="24"/>
          <w:szCs w:val="24"/>
        </w:rPr>
        <w:t xml:space="preserve">, and people put in impressive effort to do so.  </w:t>
      </w:r>
      <w:proofErr w:type="gramStart"/>
      <w:r w:rsidR="00356DAC" w:rsidRPr="00E26364">
        <w:rPr>
          <w:sz w:val="24"/>
          <w:szCs w:val="24"/>
        </w:rPr>
        <w:t>But what about finding insight?</w:t>
      </w:r>
      <w:proofErr w:type="gramEnd"/>
      <w:r w:rsidR="00356DAC" w:rsidRPr="00E26364">
        <w:rPr>
          <w:sz w:val="24"/>
          <w:szCs w:val="24"/>
        </w:rPr>
        <w:t xml:space="preserve">  </w:t>
      </w:r>
    </w:p>
    <w:p w:rsidR="00AE7852" w:rsidRPr="00E26364" w:rsidRDefault="00AE7852" w:rsidP="0097704D">
      <w:pPr>
        <w:pStyle w:val="NoSpacing"/>
        <w:ind w:left="360" w:right="360"/>
        <w:rPr>
          <w:sz w:val="24"/>
          <w:szCs w:val="24"/>
        </w:rPr>
      </w:pPr>
    </w:p>
    <w:p w:rsidR="003842EB" w:rsidRPr="00E26364" w:rsidRDefault="002B4AF0" w:rsidP="0097704D">
      <w:pPr>
        <w:pStyle w:val="NoSpacing"/>
        <w:ind w:left="360" w:right="360"/>
        <w:rPr>
          <w:sz w:val="24"/>
          <w:szCs w:val="24"/>
        </w:rPr>
      </w:pPr>
      <w:r w:rsidRPr="00E26364">
        <w:rPr>
          <w:sz w:val="24"/>
          <w:szCs w:val="24"/>
        </w:rPr>
        <w:t>Job 28</w:t>
      </w:r>
      <w:r w:rsidR="00175D85">
        <w:rPr>
          <w:sz w:val="24"/>
          <w:szCs w:val="24"/>
        </w:rPr>
        <w:t>.</w:t>
      </w:r>
      <w:r w:rsidRPr="00E26364">
        <w:rPr>
          <w:sz w:val="24"/>
          <w:szCs w:val="24"/>
        </w:rPr>
        <w:t xml:space="preserve">12-19 </w:t>
      </w:r>
      <w:r w:rsidR="00356DAC" w:rsidRPr="00E26364">
        <w:rPr>
          <w:sz w:val="24"/>
          <w:szCs w:val="24"/>
        </w:rPr>
        <w:t>makes two comparisons and co</w:t>
      </w:r>
      <w:r w:rsidRPr="00E26364">
        <w:rPr>
          <w:sz w:val="24"/>
          <w:szCs w:val="24"/>
        </w:rPr>
        <w:t>ntrasts with what precedes</w:t>
      </w:r>
      <w:r w:rsidR="00356DAC" w:rsidRPr="00E26364">
        <w:rPr>
          <w:sz w:val="24"/>
          <w:szCs w:val="24"/>
        </w:rPr>
        <w:t xml:space="preserve">.  One is that whereas superhuman effort can be rewarded by the discovery of precious metals, superhuman effort does not establish the location of insight.  To make things worse, the other </w:t>
      </w:r>
      <w:r w:rsidR="000262EC" w:rsidRPr="00E26364">
        <w:rPr>
          <w:sz w:val="24"/>
          <w:szCs w:val="24"/>
        </w:rPr>
        <w:t xml:space="preserve">comparison and contrast </w:t>
      </w:r>
      <w:r w:rsidR="00356DAC" w:rsidRPr="00E26364">
        <w:rPr>
          <w:sz w:val="24"/>
          <w:szCs w:val="24"/>
        </w:rPr>
        <w:t>is that insight is actually much more val</w:t>
      </w:r>
      <w:r w:rsidR="001A307B" w:rsidRPr="00E26364">
        <w:rPr>
          <w:sz w:val="24"/>
          <w:szCs w:val="24"/>
        </w:rPr>
        <w:t>uable than the precious metal for</w:t>
      </w:r>
      <w:r w:rsidR="00356DAC" w:rsidRPr="00E26364">
        <w:rPr>
          <w:sz w:val="24"/>
          <w:szCs w:val="24"/>
        </w:rPr>
        <w:t xml:space="preserve"> which miners invest so much effort.</w:t>
      </w:r>
      <w:r w:rsidRPr="00E26364">
        <w:rPr>
          <w:sz w:val="24"/>
          <w:szCs w:val="24"/>
        </w:rPr>
        <w:t xml:space="preserve">  You canno</w:t>
      </w:r>
      <w:r w:rsidR="00356DAC" w:rsidRPr="00E26364">
        <w:rPr>
          <w:sz w:val="24"/>
          <w:szCs w:val="24"/>
        </w:rPr>
        <w:t>t use them to buy i</w:t>
      </w:r>
      <w:r w:rsidR="001A307B" w:rsidRPr="00E26364">
        <w:rPr>
          <w:sz w:val="24"/>
          <w:szCs w:val="24"/>
        </w:rPr>
        <w:t>nsigh</w:t>
      </w:r>
      <w:r w:rsidR="00356DAC" w:rsidRPr="00E26364">
        <w:rPr>
          <w:sz w:val="24"/>
          <w:szCs w:val="24"/>
        </w:rPr>
        <w:t>t.</w:t>
      </w:r>
      <w:r w:rsidRPr="00E26364">
        <w:rPr>
          <w:sz w:val="24"/>
          <w:szCs w:val="24"/>
        </w:rPr>
        <w:t xml:space="preserve">  Job 28</w:t>
      </w:r>
      <w:r w:rsidR="00175D85">
        <w:rPr>
          <w:sz w:val="24"/>
          <w:szCs w:val="24"/>
        </w:rPr>
        <w:t>.</w:t>
      </w:r>
      <w:r w:rsidRPr="00E26364">
        <w:rPr>
          <w:sz w:val="24"/>
          <w:szCs w:val="24"/>
        </w:rPr>
        <w:t xml:space="preserve">20-28 </w:t>
      </w:r>
      <w:r w:rsidR="00356DAC" w:rsidRPr="00E26364">
        <w:rPr>
          <w:sz w:val="24"/>
          <w:szCs w:val="24"/>
        </w:rPr>
        <w:t>begins by repeating the</w:t>
      </w:r>
      <w:r w:rsidR="000262EC" w:rsidRPr="00E26364">
        <w:rPr>
          <w:sz w:val="24"/>
          <w:szCs w:val="24"/>
        </w:rPr>
        <w:t xml:space="preserve"> chapter’s opening</w:t>
      </w:r>
      <w:r w:rsidR="00356DAC" w:rsidRPr="00E26364">
        <w:rPr>
          <w:sz w:val="24"/>
          <w:szCs w:val="24"/>
        </w:rPr>
        <w:t xml:space="preserve"> question and reprising the poin</w:t>
      </w:r>
      <w:r w:rsidR="001A307B" w:rsidRPr="00E26364">
        <w:rPr>
          <w:sz w:val="24"/>
          <w:szCs w:val="24"/>
        </w:rPr>
        <w:t>t about insight’s inaccessibility</w:t>
      </w:r>
      <w:r w:rsidR="000262EC" w:rsidRPr="00E26364">
        <w:rPr>
          <w:sz w:val="24"/>
          <w:szCs w:val="24"/>
        </w:rPr>
        <w:t>.  It</w:t>
      </w:r>
      <w:r w:rsidR="00356DAC" w:rsidRPr="00E26364">
        <w:rPr>
          <w:sz w:val="24"/>
          <w:szCs w:val="24"/>
        </w:rPr>
        <w:t xml:space="preserve"> thus builds suspense.  Are we eve</w:t>
      </w:r>
      <w:r w:rsidR="000262EC" w:rsidRPr="00E26364">
        <w:rPr>
          <w:sz w:val="24"/>
          <w:szCs w:val="24"/>
        </w:rPr>
        <w:t>r going to get an answer to that</w:t>
      </w:r>
      <w:r w:rsidR="00356DAC" w:rsidRPr="00E26364">
        <w:rPr>
          <w:sz w:val="24"/>
          <w:szCs w:val="24"/>
        </w:rPr>
        <w:t xml:space="preserve"> question whose importance the chapter has established?  When we are told that God knows the way to it, this comment may not seem encouraging.  Indeed, it might seem an obvious fact; the question is whether God is going to keep the information to himself.  </w:t>
      </w:r>
      <w:r w:rsidR="003842EB" w:rsidRPr="00E26364">
        <w:rPr>
          <w:sz w:val="24"/>
          <w:szCs w:val="24"/>
        </w:rPr>
        <w:t>The poem</w:t>
      </w:r>
      <w:r w:rsidR="00356DAC" w:rsidRPr="00E26364">
        <w:rPr>
          <w:sz w:val="24"/>
          <w:szCs w:val="24"/>
        </w:rPr>
        <w:t xml:space="preserve"> continues to heighten suspense in describing God’s sovereignty in relation to insight, and we wonder </w:t>
      </w:r>
      <w:r w:rsidR="00454BFA" w:rsidRPr="00E26364">
        <w:rPr>
          <w:sz w:val="24"/>
          <w:szCs w:val="24"/>
        </w:rPr>
        <w:t xml:space="preserve">all the more </w:t>
      </w:r>
      <w:r w:rsidR="00356DAC" w:rsidRPr="00E26364">
        <w:rPr>
          <w:sz w:val="24"/>
          <w:szCs w:val="24"/>
        </w:rPr>
        <w:t>if we are ever going to get any in</w:t>
      </w:r>
      <w:r w:rsidR="000262EC" w:rsidRPr="00E26364">
        <w:rPr>
          <w:sz w:val="24"/>
          <w:szCs w:val="24"/>
        </w:rPr>
        <w:t>sight on the way to insight.  Perhaps</w:t>
      </w:r>
      <w:r w:rsidR="003842EB" w:rsidRPr="00E26364">
        <w:rPr>
          <w:sz w:val="24"/>
          <w:szCs w:val="24"/>
        </w:rPr>
        <w:t xml:space="preserve"> the fringes of God’s ways are</w:t>
      </w:r>
      <w:r w:rsidR="00356DAC" w:rsidRPr="00E26364">
        <w:rPr>
          <w:sz w:val="24"/>
          <w:szCs w:val="24"/>
        </w:rPr>
        <w:t xml:space="preserve"> all we get.</w:t>
      </w:r>
      <w:r w:rsidR="003842EB" w:rsidRPr="00E26364">
        <w:rPr>
          <w:sz w:val="24"/>
          <w:szCs w:val="24"/>
        </w:rPr>
        <w:t xml:space="preserve">  The poem turns</w:t>
      </w:r>
      <w:r w:rsidR="00356DAC" w:rsidRPr="00E26364">
        <w:rPr>
          <w:sz w:val="24"/>
          <w:szCs w:val="24"/>
        </w:rPr>
        <w:t xml:space="preserve"> our thinking upside </w:t>
      </w:r>
      <w:r w:rsidR="003842EB" w:rsidRPr="00E26364">
        <w:rPr>
          <w:sz w:val="24"/>
          <w:szCs w:val="24"/>
        </w:rPr>
        <w:t>down with the last line, and does</w:t>
      </w:r>
      <w:r w:rsidR="00356DAC" w:rsidRPr="00E26364">
        <w:rPr>
          <w:sz w:val="24"/>
          <w:szCs w:val="24"/>
        </w:rPr>
        <w:t xml:space="preserve"> so in a way that presents us with a decisive challenge.  The answer to th</w:t>
      </w:r>
      <w:r w:rsidR="000262EC" w:rsidRPr="00E26364">
        <w:rPr>
          <w:sz w:val="24"/>
          <w:szCs w:val="24"/>
        </w:rPr>
        <w:t xml:space="preserve">e question is of </w:t>
      </w:r>
      <w:r w:rsidR="00356DAC" w:rsidRPr="00E26364">
        <w:rPr>
          <w:sz w:val="24"/>
          <w:szCs w:val="24"/>
        </w:rPr>
        <w:t>a di</w:t>
      </w:r>
      <w:r w:rsidR="000262EC" w:rsidRPr="00E26364">
        <w:rPr>
          <w:sz w:val="24"/>
          <w:szCs w:val="24"/>
        </w:rPr>
        <w:t xml:space="preserve">fferent kind than we </w:t>
      </w:r>
      <w:r w:rsidR="00356DAC" w:rsidRPr="00E26364">
        <w:rPr>
          <w:sz w:val="24"/>
          <w:szCs w:val="24"/>
        </w:rPr>
        <w:t>thought.  Th</w:t>
      </w:r>
      <w:r w:rsidR="003842EB" w:rsidRPr="00E26364">
        <w:rPr>
          <w:sz w:val="24"/>
          <w:szCs w:val="24"/>
        </w:rPr>
        <w:t>e key to acquiring insight is not</w:t>
      </w:r>
      <w:r w:rsidR="00356DAC" w:rsidRPr="00E26364">
        <w:rPr>
          <w:sz w:val="24"/>
          <w:szCs w:val="24"/>
        </w:rPr>
        <w:t xml:space="preserve"> huge physical or intellectual effort.  Lo and behold, it is the qualities that the </w:t>
      </w:r>
      <w:r w:rsidR="001A307B" w:rsidRPr="00E26364">
        <w:rPr>
          <w:sz w:val="24"/>
          <w:szCs w:val="24"/>
        </w:rPr>
        <w:t xml:space="preserve">very </w:t>
      </w:r>
      <w:r w:rsidR="00356DAC" w:rsidRPr="00E26364">
        <w:rPr>
          <w:sz w:val="24"/>
          <w:szCs w:val="24"/>
        </w:rPr>
        <w:t xml:space="preserve">beginning of the story told us that Job </w:t>
      </w:r>
      <w:proofErr w:type="gramStart"/>
      <w:r w:rsidR="00356DAC" w:rsidRPr="00E26364">
        <w:rPr>
          <w:sz w:val="24"/>
          <w:szCs w:val="24"/>
        </w:rPr>
        <w:t>has,</w:t>
      </w:r>
      <w:proofErr w:type="gramEnd"/>
      <w:r w:rsidR="00356DAC" w:rsidRPr="00E26364">
        <w:rPr>
          <w:sz w:val="24"/>
          <w:szCs w:val="24"/>
        </w:rPr>
        <w:t xml:space="preserve"> submission to God and turning fr</w:t>
      </w:r>
      <w:r w:rsidR="003842EB" w:rsidRPr="00E26364">
        <w:rPr>
          <w:sz w:val="24"/>
          <w:szCs w:val="24"/>
        </w:rPr>
        <w:t>om evil</w:t>
      </w:r>
      <w:r w:rsidR="00356DAC" w:rsidRPr="00E26364">
        <w:rPr>
          <w:sz w:val="24"/>
          <w:szCs w:val="24"/>
        </w:rPr>
        <w:t xml:space="preserve">.  </w:t>
      </w:r>
    </w:p>
    <w:p w:rsidR="003842EB" w:rsidRPr="00E26364" w:rsidRDefault="003842EB" w:rsidP="0097704D">
      <w:pPr>
        <w:pStyle w:val="NoSpacing"/>
        <w:ind w:left="360" w:right="360"/>
        <w:rPr>
          <w:sz w:val="24"/>
          <w:szCs w:val="24"/>
        </w:rPr>
      </w:pPr>
    </w:p>
    <w:p w:rsidR="00356DAC" w:rsidRPr="00E26364" w:rsidRDefault="00356DAC" w:rsidP="0097704D">
      <w:pPr>
        <w:pStyle w:val="NoSpacing"/>
        <w:ind w:left="360" w:right="360"/>
        <w:rPr>
          <w:sz w:val="24"/>
          <w:szCs w:val="24"/>
        </w:rPr>
      </w:pPr>
      <w:r w:rsidRPr="00E26364">
        <w:rPr>
          <w:sz w:val="24"/>
          <w:szCs w:val="24"/>
        </w:rPr>
        <w:t>The implication is</w:t>
      </w:r>
      <w:proofErr w:type="gramStart"/>
      <w:r w:rsidRPr="00E26364">
        <w:rPr>
          <w:sz w:val="24"/>
          <w:szCs w:val="24"/>
        </w:rPr>
        <w:t>,</w:t>
      </w:r>
      <w:proofErr w:type="gramEnd"/>
      <w:r w:rsidRPr="00E26364">
        <w:rPr>
          <w:sz w:val="24"/>
          <w:szCs w:val="24"/>
        </w:rPr>
        <w:t xml:space="preserve"> Job is a man of insight!  Does this imply that Job’s repeated questions and challenges are expressions of insight, not of foolishness or ignorance (as the friends have implied)?  Or does it rather suggest the </w:t>
      </w:r>
      <w:proofErr w:type="gramStart"/>
      <w:r w:rsidRPr="00E26364">
        <w:rPr>
          <w:sz w:val="24"/>
          <w:szCs w:val="24"/>
        </w:rPr>
        <w:t>opposite, that</w:t>
      </w:r>
      <w:proofErr w:type="gramEnd"/>
      <w:r w:rsidRPr="00E26364">
        <w:rPr>
          <w:sz w:val="24"/>
          <w:szCs w:val="24"/>
        </w:rPr>
        <w:t xml:space="preserve"> Job has the insight that counts, but that the insight that counts is not the one that has the answers to all the questions that Job’s experience raises?  Either way, in a fashio</w:t>
      </w:r>
      <w:r w:rsidR="003842EB" w:rsidRPr="00E26364">
        <w:rPr>
          <w:sz w:val="24"/>
          <w:szCs w:val="24"/>
        </w:rPr>
        <w:t>n typical of how the story works, Job 28</w:t>
      </w:r>
      <w:r w:rsidR="00FA4081" w:rsidRPr="00E26364">
        <w:rPr>
          <w:sz w:val="24"/>
          <w:szCs w:val="24"/>
        </w:rPr>
        <w:t>, too,</w:t>
      </w:r>
      <w:r w:rsidRPr="00E26364">
        <w:rPr>
          <w:sz w:val="24"/>
          <w:szCs w:val="24"/>
        </w:rPr>
        <w:t xml:space="preserve"> trailers a theme that </w:t>
      </w:r>
      <w:r w:rsidR="00FA4081" w:rsidRPr="00E26364">
        <w:rPr>
          <w:sz w:val="24"/>
          <w:szCs w:val="24"/>
        </w:rPr>
        <w:t>will be more explicit later.  While</w:t>
      </w:r>
      <w:r w:rsidRPr="00E26364">
        <w:rPr>
          <w:sz w:val="24"/>
          <w:szCs w:val="24"/>
        </w:rPr>
        <w:t xml:space="preserve"> God </w:t>
      </w:r>
      <w:r w:rsidR="00FA4081" w:rsidRPr="00E26364">
        <w:rPr>
          <w:sz w:val="24"/>
          <w:szCs w:val="24"/>
        </w:rPr>
        <w:t>will rebuke</w:t>
      </w:r>
      <w:r w:rsidRPr="00E26364">
        <w:rPr>
          <w:sz w:val="24"/>
          <w:szCs w:val="24"/>
        </w:rPr>
        <w:t xml:space="preserve"> Job for his questioning, God </w:t>
      </w:r>
      <w:r w:rsidR="00FA4081" w:rsidRPr="00E26364">
        <w:rPr>
          <w:sz w:val="24"/>
          <w:szCs w:val="24"/>
        </w:rPr>
        <w:t>will also comment</w:t>
      </w:r>
      <w:r w:rsidRPr="00E26364">
        <w:rPr>
          <w:sz w:val="24"/>
          <w:szCs w:val="24"/>
        </w:rPr>
        <w:t xml:space="preserve"> on the fact that he has been telling the truth in a way that the friends have not.</w:t>
      </w:r>
    </w:p>
    <w:p w:rsidR="003842EB" w:rsidRPr="00E26364" w:rsidRDefault="003842EB" w:rsidP="0097704D">
      <w:pPr>
        <w:pStyle w:val="NoSpacing"/>
        <w:ind w:left="360" w:right="360"/>
        <w:rPr>
          <w:sz w:val="24"/>
          <w:szCs w:val="24"/>
        </w:rPr>
      </w:pPr>
    </w:p>
    <w:p w:rsidR="00356DAC" w:rsidRPr="00E26364" w:rsidRDefault="00356DAC" w:rsidP="0097704D">
      <w:pPr>
        <w:pStyle w:val="NoSpacing"/>
        <w:ind w:left="360" w:right="360"/>
        <w:rPr>
          <w:sz w:val="24"/>
          <w:szCs w:val="24"/>
        </w:rPr>
      </w:pPr>
      <w:r w:rsidRPr="00E26364">
        <w:rPr>
          <w:sz w:val="24"/>
          <w:szCs w:val="24"/>
        </w:rPr>
        <w:lastRenderedPageBreak/>
        <w:t xml:space="preserve">The poem </w:t>
      </w:r>
      <w:r w:rsidR="00FA4081" w:rsidRPr="00E26364">
        <w:rPr>
          <w:sz w:val="24"/>
          <w:szCs w:val="24"/>
        </w:rPr>
        <w:t xml:space="preserve">in Job 28 </w:t>
      </w:r>
      <w:r w:rsidRPr="00E26364">
        <w:rPr>
          <w:sz w:val="24"/>
          <w:szCs w:val="24"/>
        </w:rPr>
        <w:t>is not addressed to anyone within the book; like the main story it is a</w:t>
      </w:r>
      <w:r w:rsidR="000262EC" w:rsidRPr="00E26364">
        <w:rPr>
          <w:sz w:val="24"/>
          <w:szCs w:val="24"/>
        </w:rPr>
        <w:t xml:space="preserve">ddressed to </w:t>
      </w:r>
      <w:r w:rsidRPr="00E26364">
        <w:rPr>
          <w:sz w:val="24"/>
          <w:szCs w:val="24"/>
        </w:rPr>
        <w:t>the book</w:t>
      </w:r>
      <w:r w:rsidR="000262EC" w:rsidRPr="00E26364">
        <w:rPr>
          <w:sz w:val="24"/>
          <w:szCs w:val="24"/>
        </w:rPr>
        <w:t>’s readers.  In addressing</w:t>
      </w:r>
      <w:r w:rsidRPr="00E26364">
        <w:rPr>
          <w:sz w:val="24"/>
          <w:szCs w:val="24"/>
        </w:rPr>
        <w:t xml:space="preserve"> them, </w:t>
      </w:r>
      <w:r w:rsidR="000262EC" w:rsidRPr="00E26364">
        <w:rPr>
          <w:sz w:val="24"/>
          <w:szCs w:val="24"/>
        </w:rPr>
        <w:t>it challenges them to see</w:t>
      </w:r>
      <w:r w:rsidRPr="00E26364">
        <w:rPr>
          <w:sz w:val="24"/>
          <w:szCs w:val="24"/>
        </w:rPr>
        <w:t xml:space="preserve"> that if they are people who want to gain insight, what is needed is to focus on submission to God </w:t>
      </w:r>
      <w:r w:rsidR="001A307B" w:rsidRPr="00E26364">
        <w:rPr>
          <w:sz w:val="24"/>
          <w:szCs w:val="24"/>
        </w:rPr>
        <w:t>and departing from evil.  P</w:t>
      </w:r>
      <w:r w:rsidRPr="00E26364">
        <w:rPr>
          <w:sz w:val="24"/>
          <w:szCs w:val="24"/>
        </w:rPr>
        <w:t xml:space="preserve">eople </w:t>
      </w:r>
      <w:r w:rsidR="001A307B" w:rsidRPr="00E26364">
        <w:rPr>
          <w:sz w:val="24"/>
          <w:szCs w:val="24"/>
        </w:rPr>
        <w:t xml:space="preserve">may </w:t>
      </w:r>
      <w:r w:rsidRPr="00E26364">
        <w:rPr>
          <w:sz w:val="24"/>
          <w:szCs w:val="24"/>
        </w:rPr>
        <w:t>come to study Job because</w:t>
      </w:r>
      <w:r w:rsidR="001A307B" w:rsidRPr="00E26364">
        <w:rPr>
          <w:sz w:val="24"/>
          <w:szCs w:val="24"/>
        </w:rPr>
        <w:t xml:space="preserve"> they hope to</w:t>
      </w:r>
      <w:r w:rsidR="00FA4081" w:rsidRPr="00E26364">
        <w:rPr>
          <w:sz w:val="24"/>
          <w:szCs w:val="24"/>
        </w:rPr>
        <w:t xml:space="preserve"> find </w:t>
      </w:r>
      <w:r w:rsidRPr="00E26364">
        <w:rPr>
          <w:sz w:val="24"/>
          <w:szCs w:val="24"/>
        </w:rPr>
        <w:t xml:space="preserve">the answer to the problem of suffering, but it transpires that the </w:t>
      </w:r>
      <w:r w:rsidR="009F5AC7" w:rsidRPr="00E26364">
        <w:rPr>
          <w:sz w:val="24"/>
          <w:szCs w:val="24"/>
        </w:rPr>
        <w:t>‘</w:t>
      </w:r>
      <w:r w:rsidRPr="00E26364">
        <w:rPr>
          <w:sz w:val="24"/>
          <w:szCs w:val="24"/>
        </w:rPr>
        <w:t>answer</w:t>
      </w:r>
      <w:r w:rsidR="009F5AC7" w:rsidRPr="00E26364">
        <w:rPr>
          <w:sz w:val="24"/>
          <w:szCs w:val="24"/>
        </w:rPr>
        <w:t>’</w:t>
      </w:r>
      <w:r w:rsidRPr="00E26364">
        <w:rPr>
          <w:sz w:val="24"/>
          <w:szCs w:val="24"/>
        </w:rPr>
        <w:t xml:space="preserve"> the story offers is of a different kind from the one we though</w:t>
      </w:r>
      <w:r w:rsidR="003842EB" w:rsidRPr="00E26364">
        <w:rPr>
          <w:sz w:val="24"/>
          <w:szCs w:val="24"/>
        </w:rPr>
        <w:t xml:space="preserve">t.  </w:t>
      </w:r>
    </w:p>
    <w:p w:rsidR="00FA4081" w:rsidRPr="00E26364" w:rsidRDefault="00FA4081" w:rsidP="0097704D">
      <w:pPr>
        <w:pStyle w:val="NoSpacing"/>
        <w:ind w:left="360" w:right="360"/>
        <w:rPr>
          <w:sz w:val="24"/>
          <w:szCs w:val="24"/>
        </w:rPr>
      </w:pPr>
    </w:p>
    <w:p w:rsidR="00FA4081" w:rsidRDefault="00FA4081" w:rsidP="0097704D">
      <w:pPr>
        <w:pStyle w:val="NoSpacing"/>
        <w:ind w:left="360" w:right="360"/>
        <w:rPr>
          <w:sz w:val="24"/>
          <w:szCs w:val="24"/>
        </w:rPr>
      </w:pPr>
      <w:r w:rsidRPr="00E26364">
        <w:rPr>
          <w:sz w:val="24"/>
          <w:szCs w:val="24"/>
        </w:rPr>
        <w:t>Whether or not they are the earliest form of the text, Job 22 – 28 make sense as they stand.</w:t>
      </w:r>
    </w:p>
    <w:p w:rsidR="00E26364" w:rsidRPr="00E26364" w:rsidRDefault="00E26364" w:rsidP="0097704D">
      <w:pPr>
        <w:spacing w:line="240" w:lineRule="auto"/>
        <w:rPr>
          <w:sz w:val="24"/>
          <w:szCs w:val="24"/>
        </w:rPr>
      </w:pPr>
    </w:p>
    <w:sectPr w:rsidR="00E26364" w:rsidRPr="00E26364" w:rsidSect="00137EA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9B8" w:rsidRDefault="00E759B8" w:rsidP="00DC2AAA">
      <w:pPr>
        <w:spacing w:after="0" w:line="240" w:lineRule="auto"/>
      </w:pPr>
      <w:r>
        <w:separator/>
      </w:r>
    </w:p>
  </w:endnote>
  <w:endnote w:type="continuationSeparator" w:id="0">
    <w:p w:rsidR="00E759B8" w:rsidRDefault="00E759B8" w:rsidP="00DC2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9B8" w:rsidRDefault="00E759B8" w:rsidP="00DC2AAA">
      <w:pPr>
        <w:spacing w:after="0" w:line="240" w:lineRule="auto"/>
      </w:pPr>
      <w:r>
        <w:separator/>
      </w:r>
    </w:p>
  </w:footnote>
  <w:footnote w:type="continuationSeparator" w:id="0">
    <w:p w:rsidR="00E759B8" w:rsidRDefault="00E759B8" w:rsidP="00DC2AAA">
      <w:pPr>
        <w:spacing w:after="0" w:line="240" w:lineRule="auto"/>
      </w:pPr>
      <w:r>
        <w:continuationSeparator/>
      </w:r>
    </w:p>
  </w:footnote>
  <w:footnote w:id="1">
    <w:p w:rsidR="00E26364" w:rsidRPr="00DC2AAA" w:rsidRDefault="00E26364" w:rsidP="009D5B1E">
      <w:pPr>
        <w:pStyle w:val="FootnoteText"/>
        <w:spacing w:line="480" w:lineRule="auto"/>
        <w:ind w:left="360" w:right="360"/>
      </w:pPr>
      <w:r>
        <w:rPr>
          <w:rStyle w:val="FootnoteReference"/>
        </w:rPr>
        <w:footnoteRef/>
      </w:r>
      <w:r>
        <w:t xml:space="preserve"> David J. A. Clines, </w:t>
      </w:r>
      <w:r>
        <w:rPr>
          <w:i/>
        </w:rPr>
        <w:t xml:space="preserve">Job 21 – 37 </w:t>
      </w:r>
      <w:r>
        <w:t>(Word Biblical Commentary 18a; Nashville: Nelson, 2006), p. 643.</w:t>
      </w:r>
    </w:p>
  </w:footnote>
  <w:footnote w:id="2">
    <w:p w:rsidR="00E26364" w:rsidRPr="00BE7A61" w:rsidRDefault="00E26364" w:rsidP="0097704D">
      <w:pPr>
        <w:pStyle w:val="FootnoteText"/>
        <w:ind w:left="360" w:right="360"/>
      </w:pPr>
      <w:r>
        <w:rPr>
          <w:rStyle w:val="FootnoteReference"/>
        </w:rPr>
        <w:footnoteRef/>
      </w:r>
      <w:r>
        <w:t xml:space="preserve"> For a recent advocacy of this position, see Alison </w:t>
      </w:r>
      <w:proofErr w:type="gramStart"/>
      <w:r>
        <w:t>Ko</w:t>
      </w:r>
      <w:proofErr w:type="gramEnd"/>
      <w:r>
        <w:t xml:space="preserve">, </w:t>
      </w:r>
      <w:r>
        <w:rPr>
          <w:i/>
        </w:rPr>
        <w:t>Job 28 as Rhetoric</w:t>
      </w:r>
      <w:r>
        <w:t xml:space="preserve"> (Supplements to </w:t>
      </w:r>
      <w:proofErr w:type="spellStart"/>
      <w:r>
        <w:t>Vetus</w:t>
      </w:r>
      <w:proofErr w:type="spellEnd"/>
      <w:r>
        <w:t xml:space="preserve"> </w:t>
      </w:r>
      <w:proofErr w:type="spellStart"/>
      <w:r>
        <w:t>Testamentum</w:t>
      </w:r>
      <w:proofErr w:type="spellEnd"/>
      <w:r>
        <w:t xml:space="preserve"> 97; Leiden/Boston: Brill, 2003).</w:t>
      </w:r>
    </w:p>
  </w:footnote>
  <w:footnote w:id="3">
    <w:p w:rsidR="00E26364" w:rsidRPr="00F83F7C" w:rsidRDefault="00E26364" w:rsidP="0097704D">
      <w:pPr>
        <w:pStyle w:val="FootnoteText"/>
        <w:ind w:left="360" w:right="360"/>
      </w:pPr>
      <w:r>
        <w:rPr>
          <w:rStyle w:val="FootnoteReference"/>
        </w:rPr>
        <w:footnoteRef/>
      </w:r>
      <w:r>
        <w:t xml:space="preserve"> David </w:t>
      </w:r>
      <w:proofErr w:type="spellStart"/>
      <w:r>
        <w:t>Wolfers</w:t>
      </w:r>
      <w:proofErr w:type="spellEnd"/>
      <w:r>
        <w:t xml:space="preserve"> notes also parallels between Job 27 and Psalm 73 (‘The Speech-cycles in the Book of Job,’ </w:t>
      </w:r>
      <w:r>
        <w:rPr>
          <w:i/>
        </w:rPr>
        <w:t xml:space="preserve">VT </w:t>
      </w:r>
      <w:r>
        <w:t xml:space="preserve">43 [1993], pp. 385-402 [pp. 398-99).  </w:t>
      </w:r>
      <w:proofErr w:type="spellStart"/>
      <w:r>
        <w:t>Wolfers</w:t>
      </w:r>
      <w:proofErr w:type="spellEnd"/>
      <w:r>
        <w:t xml:space="preserve">, too, argues that the whole of Job 26 belongs properly to Job; he does not consider the significance of the two </w:t>
      </w:r>
      <w:proofErr w:type="spellStart"/>
      <w:r>
        <w:t>resumptive</w:t>
      </w:r>
      <w:proofErr w:type="spellEnd"/>
      <w:r>
        <w:t xml:space="preserve"> introductions.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rsids>
    <w:rsidRoot w:val="00C27BB3"/>
    <w:rsid w:val="00000AEC"/>
    <w:rsid w:val="000076FB"/>
    <w:rsid w:val="000262EC"/>
    <w:rsid w:val="00042CAA"/>
    <w:rsid w:val="00046F82"/>
    <w:rsid w:val="0007109B"/>
    <w:rsid w:val="000835CE"/>
    <w:rsid w:val="00097CEA"/>
    <w:rsid w:val="000A42C5"/>
    <w:rsid w:val="000B12D1"/>
    <w:rsid w:val="000D47C0"/>
    <w:rsid w:val="000E2F4C"/>
    <w:rsid w:val="000E4586"/>
    <w:rsid w:val="000F4CEA"/>
    <w:rsid w:val="001340E4"/>
    <w:rsid w:val="00137EA9"/>
    <w:rsid w:val="00170E53"/>
    <w:rsid w:val="00175D85"/>
    <w:rsid w:val="001774AF"/>
    <w:rsid w:val="00177C9C"/>
    <w:rsid w:val="001811E8"/>
    <w:rsid w:val="00182AB7"/>
    <w:rsid w:val="0019562E"/>
    <w:rsid w:val="001A307B"/>
    <w:rsid w:val="001D73EC"/>
    <w:rsid w:val="001E71E4"/>
    <w:rsid w:val="001F76F7"/>
    <w:rsid w:val="00224DC1"/>
    <w:rsid w:val="002407BA"/>
    <w:rsid w:val="00253E7D"/>
    <w:rsid w:val="002A26DD"/>
    <w:rsid w:val="002B4AF0"/>
    <w:rsid w:val="002C58B0"/>
    <w:rsid w:val="002D7CCF"/>
    <w:rsid w:val="00306ED9"/>
    <w:rsid w:val="003107B0"/>
    <w:rsid w:val="0031788D"/>
    <w:rsid w:val="00336909"/>
    <w:rsid w:val="003404DF"/>
    <w:rsid w:val="00345C80"/>
    <w:rsid w:val="00356DAC"/>
    <w:rsid w:val="003638B8"/>
    <w:rsid w:val="00366BD1"/>
    <w:rsid w:val="00373678"/>
    <w:rsid w:val="003842EB"/>
    <w:rsid w:val="003977B9"/>
    <w:rsid w:val="003C707B"/>
    <w:rsid w:val="00406885"/>
    <w:rsid w:val="00406BCB"/>
    <w:rsid w:val="00415188"/>
    <w:rsid w:val="00447195"/>
    <w:rsid w:val="004473E7"/>
    <w:rsid w:val="00454BFA"/>
    <w:rsid w:val="004751BA"/>
    <w:rsid w:val="00507798"/>
    <w:rsid w:val="0051624E"/>
    <w:rsid w:val="0057457F"/>
    <w:rsid w:val="00592FF1"/>
    <w:rsid w:val="005C247A"/>
    <w:rsid w:val="005D2C43"/>
    <w:rsid w:val="00624CD3"/>
    <w:rsid w:val="00626C9A"/>
    <w:rsid w:val="006451F6"/>
    <w:rsid w:val="0067201F"/>
    <w:rsid w:val="006A469C"/>
    <w:rsid w:val="006B2FED"/>
    <w:rsid w:val="006D622D"/>
    <w:rsid w:val="006F1AF3"/>
    <w:rsid w:val="006F4360"/>
    <w:rsid w:val="00755442"/>
    <w:rsid w:val="00764461"/>
    <w:rsid w:val="00794345"/>
    <w:rsid w:val="00795DE6"/>
    <w:rsid w:val="007E0C73"/>
    <w:rsid w:val="007F571C"/>
    <w:rsid w:val="008203FD"/>
    <w:rsid w:val="00840A59"/>
    <w:rsid w:val="00856A9C"/>
    <w:rsid w:val="00884D3F"/>
    <w:rsid w:val="00893253"/>
    <w:rsid w:val="008D7DAD"/>
    <w:rsid w:val="008F0298"/>
    <w:rsid w:val="00910376"/>
    <w:rsid w:val="009540A8"/>
    <w:rsid w:val="009755DC"/>
    <w:rsid w:val="0097704D"/>
    <w:rsid w:val="009B4BCA"/>
    <w:rsid w:val="009D0075"/>
    <w:rsid w:val="009D5B1E"/>
    <w:rsid w:val="009F5AC7"/>
    <w:rsid w:val="00A0340F"/>
    <w:rsid w:val="00A052E8"/>
    <w:rsid w:val="00A42376"/>
    <w:rsid w:val="00A5549E"/>
    <w:rsid w:val="00A67CB8"/>
    <w:rsid w:val="00A868FB"/>
    <w:rsid w:val="00A870A9"/>
    <w:rsid w:val="00A94CD9"/>
    <w:rsid w:val="00A97E33"/>
    <w:rsid w:val="00AE7852"/>
    <w:rsid w:val="00AF189D"/>
    <w:rsid w:val="00B00546"/>
    <w:rsid w:val="00B03D17"/>
    <w:rsid w:val="00B13416"/>
    <w:rsid w:val="00B15F92"/>
    <w:rsid w:val="00B30705"/>
    <w:rsid w:val="00B47D5B"/>
    <w:rsid w:val="00B60D10"/>
    <w:rsid w:val="00B8193C"/>
    <w:rsid w:val="00B846B5"/>
    <w:rsid w:val="00B86FC6"/>
    <w:rsid w:val="00BC1751"/>
    <w:rsid w:val="00BD607E"/>
    <w:rsid w:val="00BE7A61"/>
    <w:rsid w:val="00BF12D9"/>
    <w:rsid w:val="00BF5165"/>
    <w:rsid w:val="00C1323C"/>
    <w:rsid w:val="00C200D9"/>
    <w:rsid w:val="00C23411"/>
    <w:rsid w:val="00C27BB3"/>
    <w:rsid w:val="00C404D3"/>
    <w:rsid w:val="00C77EC1"/>
    <w:rsid w:val="00CA45F1"/>
    <w:rsid w:val="00CC2520"/>
    <w:rsid w:val="00CD1FCD"/>
    <w:rsid w:val="00CF6776"/>
    <w:rsid w:val="00D30101"/>
    <w:rsid w:val="00D325F9"/>
    <w:rsid w:val="00D539BF"/>
    <w:rsid w:val="00D541F5"/>
    <w:rsid w:val="00D96264"/>
    <w:rsid w:val="00DC2AAA"/>
    <w:rsid w:val="00DE00F7"/>
    <w:rsid w:val="00DE589E"/>
    <w:rsid w:val="00E003FA"/>
    <w:rsid w:val="00E26364"/>
    <w:rsid w:val="00E4051C"/>
    <w:rsid w:val="00E413E8"/>
    <w:rsid w:val="00E5007E"/>
    <w:rsid w:val="00E50B63"/>
    <w:rsid w:val="00E7416A"/>
    <w:rsid w:val="00E759B8"/>
    <w:rsid w:val="00EA16C7"/>
    <w:rsid w:val="00EC3069"/>
    <w:rsid w:val="00EF441C"/>
    <w:rsid w:val="00EF6208"/>
    <w:rsid w:val="00F01DE6"/>
    <w:rsid w:val="00F1091C"/>
    <w:rsid w:val="00F500EB"/>
    <w:rsid w:val="00F83F7C"/>
    <w:rsid w:val="00FA4081"/>
    <w:rsid w:val="00FD69BC"/>
    <w:rsid w:val="00FD7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A9"/>
  </w:style>
  <w:style w:type="paragraph" w:styleId="Heading2">
    <w:name w:val="heading 2"/>
    <w:basedOn w:val="Normal"/>
    <w:next w:val="Normal"/>
    <w:link w:val="Heading2Char"/>
    <w:autoRedefine/>
    <w:uiPriority w:val="9"/>
    <w:unhideWhenUsed/>
    <w:qFormat/>
    <w:rsid w:val="003842EB"/>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BB3"/>
    <w:pPr>
      <w:spacing w:after="0" w:line="240" w:lineRule="auto"/>
    </w:pPr>
  </w:style>
  <w:style w:type="paragraph" w:styleId="DocumentMap">
    <w:name w:val="Document Map"/>
    <w:basedOn w:val="Normal"/>
    <w:link w:val="DocumentMapChar"/>
    <w:uiPriority w:val="99"/>
    <w:semiHidden/>
    <w:unhideWhenUsed/>
    <w:rsid w:val="00E405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4051C"/>
    <w:rPr>
      <w:rFonts w:ascii="Tahoma" w:hAnsi="Tahoma" w:cs="Tahoma"/>
      <w:sz w:val="16"/>
      <w:szCs w:val="16"/>
    </w:rPr>
  </w:style>
  <w:style w:type="character" w:customStyle="1" w:styleId="Heading2Char">
    <w:name w:val="Heading 2 Char"/>
    <w:basedOn w:val="DefaultParagraphFont"/>
    <w:link w:val="Heading2"/>
    <w:uiPriority w:val="9"/>
    <w:rsid w:val="003842EB"/>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DC2A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AAA"/>
    <w:rPr>
      <w:sz w:val="20"/>
      <w:szCs w:val="20"/>
    </w:rPr>
  </w:style>
  <w:style w:type="character" w:styleId="FootnoteReference">
    <w:name w:val="footnote reference"/>
    <w:basedOn w:val="DefaultParagraphFont"/>
    <w:uiPriority w:val="99"/>
    <w:semiHidden/>
    <w:unhideWhenUsed/>
    <w:rsid w:val="00DC2AAA"/>
    <w:rPr>
      <w:vertAlign w:val="superscript"/>
    </w:rPr>
  </w:style>
  <w:style w:type="paragraph" w:styleId="PlainText">
    <w:name w:val="Plain Text"/>
    <w:basedOn w:val="Normal"/>
    <w:link w:val="PlainTextChar"/>
    <w:unhideWhenUsed/>
    <w:qFormat/>
    <w:rsid w:val="000E4586"/>
    <w:pPr>
      <w:spacing w:after="0" w:line="240" w:lineRule="auto"/>
    </w:pPr>
    <w:rPr>
      <w:rFonts w:ascii="Times New Roman" w:eastAsia="Times New Roman" w:hAnsi="Times New Roman" w:cs="Times New Roman"/>
      <w:szCs w:val="20"/>
      <w:lang w:bidi="he-IL"/>
    </w:rPr>
  </w:style>
  <w:style w:type="character" w:customStyle="1" w:styleId="PlainTextChar">
    <w:name w:val="Plain Text Char"/>
    <w:basedOn w:val="DefaultParagraphFont"/>
    <w:link w:val="PlainText"/>
    <w:rsid w:val="000E4586"/>
    <w:rPr>
      <w:rFonts w:ascii="Times New Roman" w:eastAsia="Times New Roman" w:hAnsi="Times New Roman" w:cs="Times New Roman"/>
      <w:szCs w:val="20"/>
      <w:lang w:bidi="he-IL"/>
    </w:rPr>
  </w:style>
  <w:style w:type="character" w:styleId="Emphasis">
    <w:name w:val="Emphasis"/>
    <w:basedOn w:val="DefaultParagraphFont"/>
    <w:uiPriority w:val="20"/>
    <w:qFormat/>
    <w:rsid w:val="00794345"/>
    <w:rPr>
      <w:i/>
      <w:iCs/>
    </w:rPr>
  </w:style>
  <w:style w:type="paragraph" w:styleId="EndnoteText">
    <w:name w:val="endnote text"/>
    <w:basedOn w:val="Normal"/>
    <w:link w:val="EndnoteTextChar"/>
    <w:uiPriority w:val="99"/>
    <w:semiHidden/>
    <w:unhideWhenUsed/>
    <w:rsid w:val="000262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62EC"/>
    <w:rPr>
      <w:sz w:val="20"/>
      <w:szCs w:val="20"/>
    </w:rPr>
  </w:style>
  <w:style w:type="character" w:styleId="EndnoteReference">
    <w:name w:val="endnote reference"/>
    <w:basedOn w:val="DefaultParagraphFont"/>
    <w:uiPriority w:val="99"/>
    <w:semiHidden/>
    <w:unhideWhenUsed/>
    <w:rsid w:val="000262EC"/>
    <w:rPr>
      <w:vertAlign w:val="superscript"/>
    </w:rPr>
  </w:style>
  <w:style w:type="character" w:styleId="Hyperlink">
    <w:name w:val="Hyperlink"/>
    <w:basedOn w:val="DefaultParagraphFont"/>
    <w:uiPriority w:val="99"/>
    <w:unhideWhenUsed/>
    <w:rsid w:val="00E263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CBC00-B679-4CA5-ABB5-487CA64D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6</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15971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john_goldingay</dc:creator>
  <cp:lastModifiedBy>john_goldingay</cp:lastModifiedBy>
  <cp:revision>31</cp:revision>
  <dcterms:created xsi:type="dcterms:W3CDTF">2011-05-10T16:47:00Z</dcterms:created>
  <dcterms:modified xsi:type="dcterms:W3CDTF">2013-02-26T00:54:00Z</dcterms:modified>
</cp:coreProperties>
</file>