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EAC" w:rsidRDefault="0053605D" w:rsidP="00453EAC">
      <w:pPr>
        <w:pStyle w:val="Heading2"/>
        <w:rPr>
          <w:sz w:val="22"/>
          <w:szCs w:val="22"/>
          <w:lang w:bidi="he-IL"/>
        </w:rPr>
      </w:pPr>
      <w:r>
        <w:rPr>
          <w:sz w:val="22"/>
          <w:szCs w:val="22"/>
          <w:lang w:bidi="he-IL"/>
        </w:rPr>
        <w:t xml:space="preserve">On Reading </w:t>
      </w:r>
      <w:r w:rsidR="002D1F6F">
        <w:rPr>
          <w:sz w:val="22"/>
          <w:szCs w:val="22"/>
          <w:lang w:bidi="he-IL"/>
        </w:rPr>
        <w:t>Genesis 49</w:t>
      </w:r>
      <w:r w:rsidR="001B03D1">
        <w:rPr>
          <w:sz w:val="22"/>
          <w:szCs w:val="22"/>
          <w:lang w:bidi="he-IL"/>
        </w:rPr>
        <w:t xml:space="preserve"> </w:t>
      </w:r>
    </w:p>
    <w:p w:rsidR="002D1F6F" w:rsidRDefault="00CC1780" w:rsidP="002D1F6F">
      <w:pPr>
        <w:pStyle w:val="PlainText"/>
        <w:ind w:left="360"/>
      </w:pPr>
      <w:r>
        <w:t>(</w:t>
      </w:r>
      <w:r w:rsidR="002D1F6F">
        <w:t xml:space="preserve">I presuppose </w:t>
      </w:r>
      <w:r>
        <w:t xml:space="preserve">many </w:t>
      </w:r>
      <w:r w:rsidR="002D1F6F">
        <w:t>insights fr</w:t>
      </w:r>
      <w:r w:rsidR="00471346">
        <w:t xml:space="preserve">om critical </w:t>
      </w:r>
      <w:r w:rsidR="0089229B">
        <w:t xml:space="preserve">scholarly work; </w:t>
      </w:r>
      <w:r w:rsidR="002D1F6F">
        <w:t xml:space="preserve">a version of this </w:t>
      </w:r>
      <w:r w:rsidR="0089229B">
        <w:t>paper at johngoldingay.com</w:t>
      </w:r>
      <w:r w:rsidR="00A56029">
        <w:t xml:space="preserve"> gives the references</w:t>
      </w:r>
      <w:r w:rsidR="002D1F6F">
        <w:t>)</w:t>
      </w:r>
    </w:p>
    <w:p w:rsidR="002D1F6F" w:rsidRPr="002D1F6F" w:rsidRDefault="002D1F6F" w:rsidP="002D1F6F">
      <w:pPr>
        <w:pStyle w:val="plain"/>
      </w:pPr>
      <w:r>
        <w:t xml:space="preserve"> </w:t>
      </w:r>
    </w:p>
    <w:p w:rsidR="00453EAC" w:rsidRPr="00F9616A" w:rsidRDefault="00453EAC" w:rsidP="002D1F6F">
      <w:pPr>
        <w:pStyle w:val="PlainText"/>
        <w:tabs>
          <w:tab w:val="left" w:pos="6480"/>
        </w:tabs>
        <w:ind w:left="360"/>
        <w:rPr>
          <w:rFonts w:ascii="Calibri" w:hAnsi="Calibri" w:cs="Calibri"/>
          <w:szCs w:val="22"/>
        </w:rPr>
      </w:pPr>
      <w:r w:rsidRPr="00F67DD1">
        <w:rPr>
          <w:szCs w:val="22"/>
          <w:vertAlign w:val="superscript"/>
        </w:rPr>
        <w:t>2</w:t>
      </w:r>
      <w:r w:rsidRPr="00F67DD1">
        <w:rPr>
          <w:szCs w:val="22"/>
        </w:rPr>
        <w:t>As</w:t>
      </w:r>
      <w:r>
        <w:rPr>
          <w:szCs w:val="22"/>
        </w:rPr>
        <w:t>semble and listen, sons of Jac</w:t>
      </w:r>
      <w:r w:rsidRPr="00F67DD1">
        <w:rPr>
          <w:szCs w:val="22"/>
        </w:rPr>
        <w:t>ob,</w:t>
      </w:r>
      <w:r>
        <w:rPr>
          <w:szCs w:val="22"/>
        </w:rPr>
        <w:tab/>
      </w:r>
      <w:r w:rsidR="002D1F6F">
        <w:rPr>
          <w:szCs w:val="22"/>
        </w:rPr>
        <w:tab/>
      </w:r>
      <w:r w:rsidRPr="00F9616A">
        <w:rPr>
          <w:rFonts w:ascii="Calibri" w:hAnsi="Calibri" w:cs="Calibri"/>
          <w:szCs w:val="22"/>
          <w:rtl/>
        </w:rPr>
        <w:t>הִקָּבְצוּ וְשִׁמְעוּ בְּנֵי יַעֲקֹב</w:t>
      </w:r>
      <w:r w:rsidRPr="00F9616A">
        <w:rPr>
          <w:rFonts w:ascii="Calibri" w:hAnsi="Calibri" w:cs="Calibri"/>
          <w:szCs w:val="22"/>
        </w:rPr>
        <w:tab/>
      </w:r>
    </w:p>
    <w:p w:rsidR="00453EAC" w:rsidRPr="00F9616A" w:rsidRDefault="00453EAC" w:rsidP="002D1F6F">
      <w:pPr>
        <w:pStyle w:val="PlainText"/>
        <w:ind w:left="360"/>
        <w:rPr>
          <w:rFonts w:ascii="Calibri" w:hAnsi="Calibri" w:cs="Calibri"/>
          <w:szCs w:val="22"/>
        </w:rPr>
      </w:pPr>
      <w:r w:rsidRPr="00F9616A">
        <w:rPr>
          <w:rFonts w:ascii="Calibri" w:hAnsi="Calibri" w:cs="Calibri"/>
          <w:szCs w:val="22"/>
        </w:rPr>
        <w:t xml:space="preserve"> </w:t>
      </w:r>
      <w:r w:rsidRPr="00F9616A">
        <w:rPr>
          <w:rFonts w:ascii="Calibri" w:hAnsi="Calibri" w:cs="Calibri"/>
          <w:szCs w:val="22"/>
        </w:rPr>
        <w:tab/>
        <w:t xml:space="preserve">listen to Israel your father. </w:t>
      </w:r>
      <w:r w:rsidRPr="00F9616A">
        <w:rPr>
          <w:rFonts w:ascii="Calibri" w:hAnsi="Calibri" w:cs="Calibri"/>
          <w:szCs w:val="22"/>
        </w:rPr>
        <w:tab/>
      </w:r>
      <w:r w:rsidRPr="00F9616A">
        <w:rPr>
          <w:rFonts w:ascii="Calibri" w:hAnsi="Calibri" w:cs="Calibri"/>
          <w:szCs w:val="22"/>
        </w:rPr>
        <w:tab/>
      </w:r>
      <w:r w:rsidRPr="00F9616A">
        <w:rPr>
          <w:rFonts w:ascii="Calibri" w:hAnsi="Calibri" w:cs="Calibri"/>
          <w:szCs w:val="22"/>
        </w:rPr>
        <w:tab/>
      </w:r>
      <w:r w:rsidRPr="00F9616A">
        <w:rPr>
          <w:rFonts w:ascii="Calibri" w:hAnsi="Calibri" w:cs="Calibri"/>
          <w:szCs w:val="22"/>
        </w:rPr>
        <w:tab/>
      </w:r>
      <w:r w:rsidRPr="00F9616A">
        <w:rPr>
          <w:rFonts w:ascii="Calibri" w:hAnsi="Calibri" w:cs="Calibri"/>
          <w:szCs w:val="22"/>
        </w:rPr>
        <w:tab/>
      </w:r>
      <w:r w:rsidRPr="00F9616A">
        <w:rPr>
          <w:rFonts w:ascii="Calibri" w:hAnsi="Calibri" w:cs="Calibri"/>
          <w:szCs w:val="22"/>
        </w:rPr>
        <w:tab/>
      </w:r>
      <w:r w:rsidRPr="00F9616A">
        <w:rPr>
          <w:rFonts w:ascii="Calibri" w:hAnsi="Calibri" w:cs="Calibri"/>
          <w:szCs w:val="22"/>
          <w:rtl/>
        </w:rPr>
        <w:t>וְשִׁמְעוּ אֶל יִשְׂרָאֵל אֲבִיכֶם:</w:t>
      </w:r>
    </w:p>
    <w:p w:rsidR="00453EAC" w:rsidRPr="00F9616A" w:rsidRDefault="00453EAC" w:rsidP="00F9616A">
      <w:pPr>
        <w:pStyle w:val="plain"/>
      </w:pPr>
      <w:r w:rsidRPr="00F9616A">
        <w:tab/>
      </w:r>
      <w:r w:rsidRPr="00F9616A">
        <w:tab/>
      </w:r>
    </w:p>
    <w:p w:rsidR="00453EAC" w:rsidRPr="00F9616A" w:rsidRDefault="00453EAC" w:rsidP="002D1F6F">
      <w:pPr>
        <w:pStyle w:val="List"/>
        <w:ind w:left="360" w:hanging="360"/>
        <w:rPr>
          <w:rFonts w:ascii="Calibri" w:hAnsi="Calibri" w:cs="Calibri"/>
          <w:szCs w:val="22"/>
        </w:rPr>
      </w:pPr>
      <w:r w:rsidRPr="00F9616A">
        <w:rPr>
          <w:rFonts w:ascii="Calibri" w:hAnsi="Calibri" w:cs="Calibri"/>
          <w:szCs w:val="22"/>
          <w:vertAlign w:val="superscript"/>
        </w:rPr>
        <w:t>3</w:t>
      </w:r>
      <w:r w:rsidRPr="00F9616A">
        <w:rPr>
          <w:rFonts w:ascii="Calibri" w:hAnsi="Calibri" w:cs="Calibri"/>
          <w:szCs w:val="22"/>
        </w:rPr>
        <w:t xml:space="preserve">Reuben: you, my firstborn, </w:t>
      </w:r>
      <w:r w:rsidR="00172D2A" w:rsidRPr="00F9616A">
        <w:rPr>
          <w:rFonts w:ascii="Calibri" w:hAnsi="Calibri" w:cs="Calibri"/>
          <w:szCs w:val="22"/>
        </w:rPr>
        <w:tab/>
      </w:r>
      <w:r w:rsidR="00172D2A" w:rsidRPr="00F9616A">
        <w:rPr>
          <w:rFonts w:ascii="Calibri" w:hAnsi="Calibri" w:cs="Calibri"/>
          <w:szCs w:val="22"/>
        </w:rPr>
        <w:tab/>
      </w:r>
      <w:r w:rsidR="00172D2A" w:rsidRPr="00F9616A">
        <w:rPr>
          <w:rFonts w:ascii="Calibri" w:hAnsi="Calibri" w:cs="Calibri"/>
          <w:szCs w:val="22"/>
        </w:rPr>
        <w:tab/>
      </w:r>
      <w:r w:rsidR="00172D2A" w:rsidRPr="00F9616A">
        <w:rPr>
          <w:rFonts w:ascii="Calibri" w:hAnsi="Calibri" w:cs="Calibri"/>
          <w:szCs w:val="22"/>
        </w:rPr>
        <w:tab/>
      </w:r>
      <w:r w:rsidR="00172D2A" w:rsidRPr="00F9616A">
        <w:rPr>
          <w:rFonts w:ascii="Calibri" w:hAnsi="Calibri" w:cs="Calibri"/>
          <w:szCs w:val="22"/>
        </w:rPr>
        <w:tab/>
      </w:r>
      <w:r w:rsidR="00172D2A" w:rsidRPr="00F9616A">
        <w:rPr>
          <w:rFonts w:ascii="Calibri" w:hAnsi="Calibri" w:cs="Calibri"/>
          <w:szCs w:val="22"/>
        </w:rPr>
        <w:tab/>
      </w:r>
      <w:r w:rsidR="00172D2A" w:rsidRPr="00F9616A">
        <w:rPr>
          <w:rFonts w:ascii="Calibri" w:hAnsi="Calibri" w:cs="Calibri"/>
          <w:szCs w:val="22"/>
          <w:rtl/>
        </w:rPr>
        <w:t>רְאוּבֵן בְּכֹרִי אַתָּה</w:t>
      </w:r>
    </w:p>
    <w:p w:rsidR="00453EAC" w:rsidRPr="00F9616A" w:rsidRDefault="00453EAC" w:rsidP="008F7413">
      <w:pPr>
        <w:pStyle w:val="List"/>
        <w:ind w:left="360" w:hanging="360"/>
        <w:rPr>
          <w:rFonts w:ascii="Calibri" w:hAnsi="Calibri" w:cs="Calibri"/>
          <w:szCs w:val="22"/>
        </w:rPr>
      </w:pPr>
      <w:r w:rsidRPr="00F9616A">
        <w:rPr>
          <w:rFonts w:ascii="Calibri" w:hAnsi="Calibri" w:cs="Calibri"/>
          <w:szCs w:val="22"/>
        </w:rPr>
        <w:tab/>
        <w:t>my strength and the initiation of my vigor,</w:t>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tl/>
        </w:rPr>
        <w:t>כֹּחִי וְרֵאשִׁית אוֹנִי</w:t>
      </w:r>
    </w:p>
    <w:p w:rsidR="00453EAC" w:rsidRPr="00F9616A" w:rsidRDefault="00453EAC" w:rsidP="008F7413">
      <w:pPr>
        <w:pStyle w:val="List"/>
        <w:ind w:left="360" w:hanging="360"/>
        <w:rPr>
          <w:rFonts w:ascii="Calibri" w:hAnsi="Calibri" w:cs="Calibri"/>
          <w:szCs w:val="22"/>
        </w:rPr>
      </w:pPr>
      <w:r w:rsidRPr="00F9616A">
        <w:rPr>
          <w:rFonts w:ascii="Calibri" w:hAnsi="Calibri" w:cs="Calibri"/>
          <w:szCs w:val="22"/>
        </w:rPr>
        <w:t xml:space="preserve">Excellence in high position </w:t>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b/>
          <w:szCs w:val="22"/>
        </w:rPr>
        <w:tab/>
      </w:r>
      <w:r w:rsidR="008F7413" w:rsidRPr="00F9616A">
        <w:rPr>
          <w:rFonts w:ascii="Calibri" w:hAnsi="Calibri" w:cs="Calibri"/>
          <w:b/>
          <w:szCs w:val="22"/>
          <w:rtl/>
        </w:rPr>
        <w:t>יֶתֶר שְׂאֵת</w:t>
      </w:r>
    </w:p>
    <w:p w:rsidR="00453EAC" w:rsidRPr="00F9616A" w:rsidRDefault="00453EAC" w:rsidP="008F7413">
      <w:pPr>
        <w:pStyle w:val="List"/>
        <w:ind w:left="360" w:hanging="360"/>
        <w:rPr>
          <w:rFonts w:ascii="Calibri" w:hAnsi="Calibri" w:cs="Calibri"/>
          <w:szCs w:val="22"/>
        </w:rPr>
      </w:pPr>
      <w:r w:rsidRPr="00F9616A">
        <w:rPr>
          <w:rFonts w:ascii="Calibri" w:hAnsi="Calibri" w:cs="Calibri"/>
          <w:szCs w:val="22"/>
        </w:rPr>
        <w:tab/>
        <w:t>and excellence in strength.</w:t>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tl/>
        </w:rPr>
        <w:t>וְיֶתֶר עָז</w:t>
      </w:r>
    </w:p>
    <w:p w:rsidR="00453EAC" w:rsidRPr="00F9616A" w:rsidRDefault="00453EAC" w:rsidP="008F7413">
      <w:pPr>
        <w:pStyle w:val="List"/>
        <w:ind w:left="360" w:hanging="360"/>
        <w:rPr>
          <w:rFonts w:ascii="Calibri" w:hAnsi="Calibri" w:cs="Calibri"/>
          <w:szCs w:val="22"/>
        </w:rPr>
      </w:pPr>
      <w:r w:rsidRPr="00F9616A">
        <w:rPr>
          <w:rFonts w:ascii="Calibri" w:hAnsi="Calibri" w:cs="Calibri"/>
          <w:szCs w:val="22"/>
          <w:vertAlign w:val="superscript"/>
        </w:rPr>
        <w:t>4</w:t>
      </w:r>
      <w:r w:rsidRPr="00F9616A">
        <w:rPr>
          <w:rFonts w:ascii="Calibri" w:hAnsi="Calibri" w:cs="Calibri"/>
          <w:szCs w:val="22"/>
        </w:rPr>
        <w:t>Turbulence like water: you are not to excel,</w:t>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tl/>
        </w:rPr>
        <w:t>פַּחַז כַּמַּיִם אַל תּוֹתַר</w:t>
      </w:r>
    </w:p>
    <w:p w:rsidR="008F7413" w:rsidRPr="00F9616A" w:rsidRDefault="00453EAC" w:rsidP="008F7413">
      <w:pPr>
        <w:ind w:firstLine="360"/>
        <w:jc w:val="both"/>
        <w:rPr>
          <w:rFonts w:ascii="Calibri" w:hAnsi="Calibri" w:cs="Calibri"/>
          <w:rtl/>
        </w:rPr>
      </w:pPr>
      <w:r w:rsidRPr="00F9616A">
        <w:rPr>
          <w:rFonts w:ascii="Calibri" w:hAnsi="Calibri" w:cs="Calibri"/>
        </w:rPr>
        <w:t>because you climbed your father’s big bed.</w:t>
      </w:r>
      <w:r w:rsidR="008F7413" w:rsidRPr="00F9616A">
        <w:rPr>
          <w:rFonts w:ascii="Calibri" w:hAnsi="Calibri" w:cs="Calibri"/>
        </w:rPr>
        <w:tab/>
      </w:r>
      <w:r w:rsidR="008F7413" w:rsidRPr="00F9616A">
        <w:rPr>
          <w:rFonts w:ascii="Calibri" w:hAnsi="Calibri" w:cs="Calibri"/>
        </w:rPr>
        <w:tab/>
      </w:r>
      <w:r w:rsidR="008F7413" w:rsidRPr="00F9616A">
        <w:rPr>
          <w:rFonts w:ascii="Calibri" w:hAnsi="Calibri" w:cs="Calibri"/>
        </w:rPr>
        <w:tab/>
      </w:r>
      <w:r w:rsidR="008F7413" w:rsidRPr="00F9616A">
        <w:rPr>
          <w:rFonts w:ascii="Calibri" w:hAnsi="Calibri" w:cs="Calibri"/>
        </w:rPr>
        <w:tab/>
      </w:r>
      <w:r w:rsidRPr="00F9616A">
        <w:rPr>
          <w:rFonts w:ascii="Calibri" w:hAnsi="Calibri" w:cs="Calibri"/>
        </w:rPr>
        <w:t xml:space="preserve"> </w:t>
      </w:r>
      <w:r w:rsidR="008F7413" w:rsidRPr="00F9616A">
        <w:rPr>
          <w:rFonts w:ascii="Calibri" w:hAnsi="Calibri" w:cs="Calibri"/>
          <w:rtl/>
        </w:rPr>
        <w:t xml:space="preserve">כִּי עָלִיתָ מִשְׁכְּבֵי אָבִיךָ </w:t>
      </w:r>
    </w:p>
    <w:p w:rsidR="00453EAC" w:rsidRPr="00F9616A" w:rsidRDefault="00453EAC" w:rsidP="008F7413">
      <w:pPr>
        <w:pStyle w:val="List"/>
        <w:ind w:left="360" w:hanging="360"/>
        <w:rPr>
          <w:rFonts w:ascii="Calibri" w:hAnsi="Calibri" w:cs="Calibri"/>
          <w:szCs w:val="22"/>
        </w:rPr>
      </w:pPr>
      <w:r w:rsidRPr="00F9616A">
        <w:rPr>
          <w:rFonts w:ascii="Calibri" w:hAnsi="Calibri" w:cs="Calibri"/>
          <w:szCs w:val="22"/>
        </w:rPr>
        <w:t>Thereby you polluted—</w:t>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t xml:space="preserve"> </w:t>
      </w:r>
      <w:r w:rsidR="008F7413" w:rsidRPr="00F9616A">
        <w:rPr>
          <w:rFonts w:ascii="Calibri" w:hAnsi="Calibri" w:cs="Calibri"/>
          <w:szCs w:val="22"/>
          <w:rtl/>
        </w:rPr>
        <w:t>אָז חִלַּלְתָּ</w:t>
      </w:r>
    </w:p>
    <w:p w:rsidR="00453EAC" w:rsidRPr="00F9616A" w:rsidRDefault="00453EAC" w:rsidP="008F7413">
      <w:pPr>
        <w:pStyle w:val="List"/>
        <w:ind w:left="360" w:hanging="360"/>
        <w:rPr>
          <w:rFonts w:ascii="Calibri" w:hAnsi="Calibri" w:cs="Calibri"/>
          <w:szCs w:val="22"/>
        </w:rPr>
      </w:pPr>
      <w:r w:rsidRPr="00F9616A">
        <w:rPr>
          <w:rFonts w:ascii="Calibri" w:hAnsi="Calibri" w:cs="Calibri"/>
          <w:szCs w:val="22"/>
        </w:rPr>
        <w:tab/>
        <w:t>one who climbed my couch!</w:t>
      </w:r>
      <w:r w:rsidR="008F7413" w:rsidRPr="00F9616A">
        <w:rPr>
          <w:rFonts w:ascii="Calibri" w:hAnsi="Calibri" w:cs="Calibri"/>
          <w:szCs w:val="22"/>
        </w:rPr>
        <w:tab/>
        <w:t xml:space="preserve">  </w:t>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Pr>
        <w:tab/>
      </w:r>
      <w:r w:rsidR="008F7413" w:rsidRPr="00F9616A">
        <w:rPr>
          <w:rFonts w:ascii="Calibri" w:hAnsi="Calibri" w:cs="Calibri"/>
          <w:szCs w:val="22"/>
          <w:rtl/>
        </w:rPr>
        <w:t xml:space="preserve"> יְצוּעִי עָלָה</w:t>
      </w:r>
    </w:p>
    <w:p w:rsidR="00453EAC" w:rsidRPr="00F9616A" w:rsidRDefault="00453EAC" w:rsidP="00F9616A">
      <w:pPr>
        <w:pStyle w:val="plain"/>
      </w:pPr>
    </w:p>
    <w:p w:rsidR="00453EAC" w:rsidRPr="00CC1780" w:rsidRDefault="00453EAC" w:rsidP="00E8577D">
      <w:pPr>
        <w:pStyle w:val="List"/>
        <w:ind w:left="360" w:hanging="360"/>
        <w:rPr>
          <w:rFonts w:ascii="Calibri" w:hAnsi="Calibri" w:cs="Calibri"/>
          <w:szCs w:val="22"/>
        </w:rPr>
      </w:pPr>
      <w:r w:rsidRPr="00514B25">
        <w:rPr>
          <w:rFonts w:ascii="Calibri" w:hAnsi="Calibri"/>
          <w:szCs w:val="22"/>
          <w:vertAlign w:val="superscript"/>
        </w:rPr>
        <w:t>5</w:t>
      </w:r>
      <w:r w:rsidRPr="00514B25">
        <w:rPr>
          <w:rFonts w:ascii="Calibri" w:hAnsi="Calibri"/>
          <w:szCs w:val="22"/>
        </w:rPr>
        <w:t>Simeon and Levi, brothers,</w:t>
      </w:r>
      <w:r w:rsidR="00E8577D" w:rsidRPr="00514B25">
        <w:rPr>
          <w:rFonts w:ascii="Calibri" w:hAnsi="Calibri"/>
          <w:szCs w:val="22"/>
        </w:rPr>
        <w:tab/>
      </w:r>
      <w:r w:rsidR="00E8577D" w:rsidRPr="00514B25">
        <w:rPr>
          <w:rFonts w:ascii="Calibri" w:hAnsi="Calibri"/>
          <w:szCs w:val="22"/>
        </w:rPr>
        <w:tab/>
      </w:r>
      <w:r w:rsidR="00E8577D" w:rsidRPr="00514B25">
        <w:rPr>
          <w:rFonts w:ascii="Calibri" w:hAnsi="Calibri"/>
          <w:szCs w:val="22"/>
        </w:rPr>
        <w:tab/>
      </w:r>
      <w:r w:rsidR="00E8577D" w:rsidRPr="00514B25">
        <w:rPr>
          <w:rFonts w:ascii="Calibri" w:hAnsi="Calibri"/>
          <w:szCs w:val="22"/>
        </w:rPr>
        <w:tab/>
      </w:r>
      <w:r w:rsidR="00E8577D" w:rsidRPr="00514B25">
        <w:rPr>
          <w:rFonts w:ascii="Calibri" w:hAnsi="Calibri"/>
          <w:szCs w:val="22"/>
        </w:rPr>
        <w:tab/>
      </w:r>
      <w:r w:rsidR="00E8577D" w:rsidRPr="00514B25">
        <w:rPr>
          <w:rFonts w:ascii="Calibri" w:hAnsi="Calibri"/>
          <w:szCs w:val="22"/>
        </w:rPr>
        <w:tab/>
      </w:r>
      <w:r w:rsidR="00E8577D" w:rsidRPr="00CC1780">
        <w:rPr>
          <w:rFonts w:ascii="Calibri" w:hAnsi="Calibri" w:cs="Calibri"/>
          <w:szCs w:val="22"/>
          <w:rtl/>
        </w:rPr>
        <w:t>שִׁמְעוֹן וְלֵוִי אַחִים</w:t>
      </w: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rPr>
        <w:tab/>
        <w:t>their blades tools of violence:</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כְּלֵי חָמָס מְכֵרֹתֵיהֶם</w:t>
      </w: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vertAlign w:val="superscript"/>
        </w:rPr>
        <w:t>6</w:t>
      </w:r>
      <w:r w:rsidRPr="00CC1780">
        <w:rPr>
          <w:rFonts w:ascii="Calibri" w:hAnsi="Calibri" w:cs="Calibri"/>
          <w:szCs w:val="22"/>
        </w:rPr>
        <w:t xml:space="preserve">In their council my person is not to come, </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בְּסֹדָם אַל תָּבֹא נַפְשִׁי</w:t>
      </w: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rPr>
        <w:tab/>
        <w:t xml:space="preserve">in their congregation my soul is not to join. </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בִּקְהָלָם אַל תֵּחַד כְּבֹדִי</w:t>
      </w: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rPr>
        <w:t xml:space="preserve">Because in their anger they killed someone, </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כִּי בְאַפָּם הָרְגוּ אִישׁ</w:t>
      </w:r>
    </w:p>
    <w:p w:rsidR="00453EAC" w:rsidRPr="00CC1780" w:rsidRDefault="00453EAC" w:rsidP="002D1F6F">
      <w:pPr>
        <w:pStyle w:val="List"/>
        <w:ind w:left="360" w:hanging="360"/>
        <w:rPr>
          <w:rFonts w:ascii="Calibri" w:hAnsi="Calibri" w:cs="Calibri"/>
          <w:szCs w:val="22"/>
        </w:rPr>
      </w:pPr>
      <w:r w:rsidRPr="00CC1780">
        <w:rPr>
          <w:rFonts w:ascii="Calibri" w:hAnsi="Calibri" w:cs="Calibri"/>
          <w:szCs w:val="22"/>
        </w:rPr>
        <w:tab/>
        <w:t>in their pleasure they hamstrung an ox.</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וּבִרְצֹנָם עִקְּרוּ שׁוֹר</w:t>
      </w: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vertAlign w:val="superscript"/>
        </w:rPr>
        <w:t>7</w:t>
      </w:r>
      <w:r w:rsidRPr="00CC1780">
        <w:rPr>
          <w:rFonts w:ascii="Calibri" w:hAnsi="Calibri" w:cs="Calibri"/>
          <w:szCs w:val="22"/>
        </w:rPr>
        <w:t xml:space="preserve">Cursed their anger because it was strong, </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אָרוּר אַפָּם כִּי עָז</w:t>
      </w: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rPr>
        <w:tab/>
        <w:t>their outburst because it was tough!</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וְעֶבְרָתָם כִּי קָשָׁתָה</w:t>
      </w: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rPr>
        <w:t xml:space="preserve"> I will divide them in Jacob,</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אֲחַלְּקֵם בְּיַעֲקֹב</w:t>
      </w:r>
    </w:p>
    <w:p w:rsidR="00453EAC" w:rsidRPr="00CC1780" w:rsidRDefault="00453EAC" w:rsidP="002D1F6F">
      <w:pPr>
        <w:pStyle w:val="List"/>
        <w:tabs>
          <w:tab w:val="left" w:pos="720"/>
          <w:tab w:val="left" w:pos="1440"/>
          <w:tab w:val="left" w:pos="2160"/>
          <w:tab w:val="left" w:pos="2880"/>
          <w:tab w:val="left" w:pos="3495"/>
        </w:tabs>
        <w:ind w:left="360" w:hanging="360"/>
        <w:rPr>
          <w:rFonts w:ascii="Calibri" w:hAnsi="Calibri" w:cs="Calibri"/>
          <w:szCs w:val="22"/>
        </w:rPr>
      </w:pPr>
      <w:r w:rsidRPr="00CC1780">
        <w:rPr>
          <w:rFonts w:ascii="Calibri" w:hAnsi="Calibri" w:cs="Calibri"/>
          <w:szCs w:val="22"/>
        </w:rPr>
        <w:tab/>
        <w:t xml:space="preserve"> disperse them in Israel. </w:t>
      </w:r>
      <w:r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וַאֲפִיצֵם בְּיִשְׂרָאֵל</w:t>
      </w:r>
    </w:p>
    <w:p w:rsidR="00453EAC" w:rsidRPr="00CC1780" w:rsidRDefault="00453EAC" w:rsidP="00F9616A">
      <w:pPr>
        <w:pStyle w:val="plain"/>
        <w:rPr>
          <w:rFonts w:cs="Calibri"/>
        </w:rPr>
      </w:pPr>
    </w:p>
    <w:p w:rsidR="00453EAC" w:rsidRPr="00CC1780" w:rsidRDefault="00453EAC" w:rsidP="00E8577D">
      <w:pPr>
        <w:pStyle w:val="List"/>
        <w:ind w:left="360" w:hanging="360"/>
        <w:rPr>
          <w:rFonts w:ascii="Calibri" w:hAnsi="Calibri" w:cs="Calibri"/>
          <w:szCs w:val="22"/>
        </w:rPr>
      </w:pPr>
      <w:r w:rsidRPr="00CC1780">
        <w:rPr>
          <w:rFonts w:ascii="Calibri" w:hAnsi="Calibri" w:cs="Calibri"/>
          <w:szCs w:val="22"/>
          <w:vertAlign w:val="superscript"/>
        </w:rPr>
        <w:t>8</w:t>
      </w:r>
      <w:r w:rsidRPr="00CC1780">
        <w:rPr>
          <w:rFonts w:ascii="Calibri" w:hAnsi="Calibri" w:cs="Calibri"/>
          <w:szCs w:val="22"/>
        </w:rPr>
        <w:t xml:space="preserve">Judah: you, </w:t>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Pr>
        <w:tab/>
      </w:r>
      <w:r w:rsidR="00E8577D" w:rsidRPr="00CC1780">
        <w:rPr>
          <w:rFonts w:ascii="Calibri" w:hAnsi="Calibri" w:cs="Calibri"/>
          <w:szCs w:val="22"/>
          <w:rtl/>
        </w:rPr>
        <w:t>יְהוּדָה אַתָּה</w:t>
      </w:r>
    </w:p>
    <w:p w:rsidR="00453EAC" w:rsidRPr="00CC1780" w:rsidRDefault="00453EAC" w:rsidP="00514B25">
      <w:pPr>
        <w:pStyle w:val="List"/>
        <w:tabs>
          <w:tab w:val="left" w:pos="720"/>
          <w:tab w:val="left" w:pos="1440"/>
          <w:tab w:val="left" w:pos="2160"/>
          <w:tab w:val="left" w:pos="2880"/>
          <w:tab w:val="left" w:pos="3600"/>
          <w:tab w:val="left" w:pos="3960"/>
        </w:tabs>
        <w:ind w:left="360" w:hanging="360"/>
        <w:rPr>
          <w:rFonts w:ascii="Calibri" w:hAnsi="Calibri" w:cs="Calibri"/>
          <w:szCs w:val="22"/>
        </w:rPr>
      </w:pPr>
      <w:r w:rsidRPr="00CC1780">
        <w:rPr>
          <w:rFonts w:ascii="Calibri" w:hAnsi="Calibri" w:cs="Calibri"/>
          <w:szCs w:val="22"/>
        </w:rPr>
        <w:tab/>
        <w:t xml:space="preserve">your brothers will confess you. </w:t>
      </w:r>
      <w:r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tl/>
        </w:rPr>
        <w:t>יוֹדוּךָ אַחֶיךָ</w:t>
      </w:r>
    </w:p>
    <w:p w:rsidR="00453EAC" w:rsidRPr="00CC1780" w:rsidRDefault="00453EAC" w:rsidP="00514B25">
      <w:pPr>
        <w:pStyle w:val="List"/>
        <w:ind w:left="360" w:hanging="360"/>
        <w:rPr>
          <w:rFonts w:ascii="Calibri" w:hAnsi="Calibri" w:cs="Calibri"/>
          <w:szCs w:val="22"/>
        </w:rPr>
      </w:pPr>
      <w:r w:rsidRPr="00CC1780">
        <w:rPr>
          <w:rFonts w:ascii="Calibri" w:hAnsi="Calibri" w:cs="Calibri"/>
          <w:szCs w:val="22"/>
        </w:rPr>
        <w:t xml:space="preserve">Your hand on your enemies’ neck, </w:t>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tl/>
        </w:rPr>
        <w:t>יָדְךָ בְּעֹרֶף אֹיְבֶיךָ</w:t>
      </w:r>
    </w:p>
    <w:p w:rsidR="00453EAC" w:rsidRPr="00CC1780" w:rsidRDefault="00453EAC" w:rsidP="002D1F6F">
      <w:pPr>
        <w:pStyle w:val="List"/>
        <w:ind w:left="360" w:hanging="360"/>
        <w:rPr>
          <w:rFonts w:ascii="Calibri" w:hAnsi="Calibri" w:cs="Calibri"/>
          <w:szCs w:val="22"/>
        </w:rPr>
      </w:pPr>
      <w:r w:rsidRPr="00CC1780">
        <w:rPr>
          <w:rFonts w:ascii="Calibri" w:hAnsi="Calibri" w:cs="Calibri"/>
          <w:szCs w:val="22"/>
        </w:rPr>
        <w:tab/>
        <w:t xml:space="preserve">your father’s sons will bow down to you. </w:t>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tl/>
        </w:rPr>
        <w:t>יִשְׁתַּחֲוּוּ לְךָ בְּנֵי אָבִיךָ</w:t>
      </w:r>
    </w:p>
    <w:p w:rsidR="00453EAC" w:rsidRPr="00CC1780" w:rsidRDefault="00453EAC" w:rsidP="00514B25">
      <w:pPr>
        <w:pStyle w:val="List"/>
        <w:ind w:left="360" w:hanging="360"/>
        <w:rPr>
          <w:rFonts w:ascii="Calibri" w:hAnsi="Calibri" w:cs="Calibri"/>
          <w:szCs w:val="22"/>
        </w:rPr>
      </w:pPr>
      <w:r w:rsidRPr="00CC1780">
        <w:rPr>
          <w:rFonts w:ascii="Calibri" w:hAnsi="Calibri" w:cs="Calibri"/>
          <w:szCs w:val="22"/>
          <w:vertAlign w:val="superscript"/>
        </w:rPr>
        <w:t>9</w:t>
      </w:r>
      <w:r w:rsidRPr="00CC1780">
        <w:rPr>
          <w:rFonts w:ascii="Calibri" w:hAnsi="Calibri" w:cs="Calibri"/>
          <w:szCs w:val="22"/>
        </w:rPr>
        <w:t>A lion cub, Judah</w:t>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tl/>
        </w:rPr>
        <w:t>גּוּר אַרְיֵה יְהוּדָה</w:t>
      </w:r>
    </w:p>
    <w:p w:rsidR="00453EAC" w:rsidRPr="00CC1780" w:rsidRDefault="00453EAC" w:rsidP="00514B25">
      <w:pPr>
        <w:pStyle w:val="List"/>
        <w:ind w:left="360" w:hanging="360"/>
        <w:rPr>
          <w:rFonts w:ascii="Calibri" w:hAnsi="Calibri" w:cs="Calibri"/>
          <w:szCs w:val="22"/>
        </w:rPr>
      </w:pPr>
      <w:r w:rsidRPr="00CC1780">
        <w:rPr>
          <w:rFonts w:ascii="Calibri" w:hAnsi="Calibri" w:cs="Calibri"/>
          <w:szCs w:val="22"/>
        </w:rPr>
        <w:tab/>
        <w:t xml:space="preserve">(from prey, son, you’ve gone up): </w:t>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tl/>
        </w:rPr>
        <w:t>מִטֶּרֶף בְּנִי עָלִיתָ</w:t>
      </w:r>
    </w:p>
    <w:p w:rsidR="00453EAC" w:rsidRPr="00CC1780" w:rsidRDefault="00453EAC" w:rsidP="00514B25">
      <w:pPr>
        <w:pStyle w:val="List"/>
        <w:ind w:left="360" w:hanging="360"/>
        <w:rPr>
          <w:rFonts w:ascii="Calibri" w:hAnsi="Calibri" w:cs="Calibri"/>
          <w:szCs w:val="22"/>
        </w:rPr>
      </w:pPr>
      <w:r w:rsidRPr="00CC1780">
        <w:rPr>
          <w:rFonts w:ascii="Calibri" w:hAnsi="Calibri" w:cs="Calibri"/>
          <w:szCs w:val="22"/>
        </w:rPr>
        <w:t xml:space="preserve">He has bent down, lain, like a lion, </w:t>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tl/>
        </w:rPr>
        <w:t>כָּרַע רָבַץ כְּאַרְיֵה</w:t>
      </w:r>
    </w:p>
    <w:p w:rsidR="00453EAC" w:rsidRPr="00CC1780" w:rsidRDefault="00453EAC" w:rsidP="00514B25">
      <w:pPr>
        <w:pStyle w:val="List"/>
        <w:ind w:left="360" w:hanging="360"/>
        <w:rPr>
          <w:rFonts w:ascii="Calibri" w:hAnsi="Calibri" w:cs="Calibri"/>
          <w:szCs w:val="22"/>
        </w:rPr>
      </w:pPr>
      <w:r w:rsidRPr="00CC1780">
        <w:rPr>
          <w:rFonts w:ascii="Calibri" w:hAnsi="Calibri" w:cs="Calibri"/>
          <w:szCs w:val="22"/>
        </w:rPr>
        <w:tab/>
        <w:t xml:space="preserve">like a cougar – who would rouse him? </w:t>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Pr>
        <w:tab/>
      </w:r>
      <w:r w:rsidR="00514B25" w:rsidRPr="00CC1780">
        <w:rPr>
          <w:rFonts w:ascii="Calibri" w:hAnsi="Calibri" w:cs="Calibri"/>
          <w:szCs w:val="22"/>
          <w:rtl/>
        </w:rPr>
        <w:t>וּכְלָבִיא מִי יְקִימֶנּוּ:</w:t>
      </w:r>
    </w:p>
    <w:p w:rsidR="00453EAC" w:rsidRPr="00CC1780" w:rsidRDefault="00453EAC" w:rsidP="00514B25">
      <w:pPr>
        <w:pStyle w:val="List"/>
        <w:ind w:left="360" w:hanging="360"/>
        <w:rPr>
          <w:rFonts w:asciiTheme="minorHAnsi" w:hAnsiTheme="minorHAnsi" w:cstheme="minorHAnsi"/>
          <w:szCs w:val="22"/>
        </w:rPr>
      </w:pPr>
      <w:r w:rsidRPr="00514B25">
        <w:rPr>
          <w:rFonts w:ascii="Calibri" w:hAnsi="Calibri"/>
          <w:szCs w:val="22"/>
          <w:vertAlign w:val="superscript"/>
        </w:rPr>
        <w:t>10</w:t>
      </w:r>
      <w:r w:rsidRPr="00514B25">
        <w:rPr>
          <w:rFonts w:ascii="Calibri" w:hAnsi="Calibri"/>
          <w:szCs w:val="22"/>
        </w:rPr>
        <w:t>The staff will not leave from Judah,</w:t>
      </w:r>
      <w:r w:rsidR="00514B25" w:rsidRPr="00514B25">
        <w:rPr>
          <w:rFonts w:ascii="Calibri" w:hAnsi="Calibri"/>
          <w:szCs w:val="22"/>
        </w:rPr>
        <w:tab/>
      </w:r>
      <w:r w:rsidR="00514B25" w:rsidRPr="00514B25">
        <w:rPr>
          <w:rFonts w:ascii="Calibri" w:hAnsi="Calibri"/>
          <w:szCs w:val="22"/>
        </w:rPr>
        <w:tab/>
      </w:r>
      <w:r w:rsidR="00514B25" w:rsidRPr="00514B25">
        <w:rPr>
          <w:rFonts w:ascii="Calibri" w:hAnsi="Calibri"/>
          <w:szCs w:val="22"/>
        </w:rPr>
        <w:tab/>
      </w:r>
      <w:r w:rsidR="00514B25" w:rsidRPr="00514B25">
        <w:rPr>
          <w:rFonts w:ascii="Calibri" w:hAnsi="Calibri"/>
          <w:szCs w:val="22"/>
        </w:rPr>
        <w:tab/>
      </w:r>
      <w:r w:rsidR="00514B25" w:rsidRPr="00514B25">
        <w:rPr>
          <w:rFonts w:ascii="Calibri" w:hAnsi="Calibri"/>
          <w:szCs w:val="22"/>
        </w:rPr>
        <w:tab/>
      </w:r>
      <w:r w:rsidR="00514B25" w:rsidRPr="00514B25">
        <w:rPr>
          <w:szCs w:val="22"/>
          <w:rtl/>
        </w:rPr>
        <w:t xml:space="preserve">לֹא </w:t>
      </w:r>
      <w:r w:rsidR="00514B25" w:rsidRPr="00CC1780">
        <w:rPr>
          <w:rFonts w:asciiTheme="minorHAnsi" w:hAnsiTheme="minorHAnsi" w:cstheme="minorHAnsi"/>
          <w:szCs w:val="22"/>
          <w:rtl/>
        </w:rPr>
        <w:t>יָסוּר שֵׁבֶט מִיהוּדָה</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 the scepter from between his feet,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וּמְחֹקֵק מִבֵּין רַגְלָיו</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rPr>
        <w:t xml:space="preserve">Until there comes tribute to him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עַד כִּי יָבֹא שׁילה [שִׁילוֹ קרי]</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and the obedience of the peoples to him.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וְלוֹ יִקְּהַת עַמִּים</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11</w:t>
      </w:r>
      <w:r w:rsidRPr="00CC1780">
        <w:rPr>
          <w:rFonts w:asciiTheme="minorHAnsi" w:hAnsiTheme="minorHAnsi" w:cstheme="minorHAnsi"/>
          <w:szCs w:val="22"/>
        </w:rPr>
        <w:t xml:space="preserve">Tying his donkey to a vine,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אֹסְרִי לַגֶּפֶן עירה [עִירוֹ קרי]</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rPr>
        <w:tab/>
        <w:t>the offspring of his she-donkey to a choice vine,</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וְלַשֹּׂרֵקָה בְּנִי אֲתֹנוֹ</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rPr>
        <w:t xml:space="preserve">He has washed his clothing in wine,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כִּבֵּס בַּיַּיִן לְבֻשׁוֹ</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rPr>
        <w:tab/>
        <w:t>his garment in grape-blood:</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וּבְדַם עֲנָבִים סותה [סוּתוֹ קרי]</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12</w:t>
      </w:r>
      <w:r w:rsidRPr="00CC1780">
        <w:rPr>
          <w:rFonts w:asciiTheme="minorHAnsi" w:hAnsiTheme="minorHAnsi" w:cstheme="minorHAnsi"/>
          <w:szCs w:val="22"/>
        </w:rPr>
        <w:t xml:space="preserve">Darker of eyes than wine,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חַכְלִילִי עֵינַיִם מִיָּיִן</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whiter of teeth than milk.</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וּלְבֶן שִׁנַּיִם מֵחָלָב</w:t>
      </w:r>
    </w:p>
    <w:p w:rsidR="00453EAC" w:rsidRPr="00CC1780" w:rsidRDefault="00453EAC" w:rsidP="00CC1780">
      <w:pPr>
        <w:pStyle w:val="plain"/>
      </w:pP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13</w:t>
      </w:r>
      <w:r w:rsidRPr="00CC1780">
        <w:rPr>
          <w:rFonts w:asciiTheme="minorHAnsi" w:hAnsiTheme="minorHAnsi" w:cstheme="minorHAnsi"/>
          <w:szCs w:val="22"/>
        </w:rPr>
        <w:t>Zebulun: towards the shore of the seas he will dwell,</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זְבוּלֻן לְחוֹף יַמִּים יִשְׁכֹּן</w:t>
      </w: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rPr>
        <w:tab/>
        <w:t>towards the shore for ships, him,</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וְהוּא לְחוֹף אֳנִיּוֹת</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lastRenderedPageBreak/>
        <w:tab/>
        <w:t xml:space="preserve">his flank at Sidon.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וְיַרְכָתוֹ עַל צִידֹן</w:t>
      </w:r>
    </w:p>
    <w:p w:rsidR="00453EAC" w:rsidRPr="00CC1780" w:rsidRDefault="00453EAC" w:rsidP="00CC1780">
      <w:pPr>
        <w:pStyle w:val="plain"/>
      </w:pPr>
    </w:p>
    <w:p w:rsidR="00453EAC" w:rsidRPr="00CC1780" w:rsidRDefault="00453EAC" w:rsidP="00514B25">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14</w:t>
      </w:r>
      <w:r w:rsidRPr="00CC1780">
        <w:rPr>
          <w:rFonts w:asciiTheme="minorHAnsi" w:hAnsiTheme="minorHAnsi" w:cstheme="minorHAnsi"/>
          <w:szCs w:val="22"/>
        </w:rPr>
        <w:t xml:space="preserve">Issachar: a donkey, sturdy, </w:t>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Pr>
        <w:tab/>
      </w:r>
      <w:r w:rsidR="00514B25" w:rsidRPr="00CC1780">
        <w:rPr>
          <w:rFonts w:asciiTheme="minorHAnsi" w:hAnsiTheme="minorHAnsi" w:cstheme="minorHAnsi"/>
          <w:szCs w:val="22"/>
          <w:rtl/>
        </w:rPr>
        <w:t>יִשָּׂשכָר חֲמֹר גָּרֶם</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lying among the sheepfolds.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רֹבֵץ בֵּין הַמִּשְׁפְּתָיִם</w:t>
      </w: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15</w:t>
      </w:r>
      <w:r w:rsidRPr="00CC1780">
        <w:rPr>
          <w:rFonts w:asciiTheme="minorHAnsi" w:hAnsiTheme="minorHAnsi" w:cstheme="minorHAnsi"/>
          <w:szCs w:val="22"/>
        </w:rPr>
        <w:t xml:space="preserve">He has seen a resting place, how good it was,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וַיַּרְא מְנֻחָה כִּי טוֹב</w:t>
      </w:r>
    </w:p>
    <w:p w:rsidR="00453EAC" w:rsidRPr="00CC1780" w:rsidRDefault="00453EAC" w:rsidP="00F9616A">
      <w:pPr>
        <w:pStyle w:val="List"/>
        <w:tabs>
          <w:tab w:val="left" w:pos="720"/>
          <w:tab w:val="left" w:pos="1440"/>
          <w:tab w:val="left" w:pos="2160"/>
          <w:tab w:val="left" w:pos="2880"/>
          <w:tab w:val="left" w:pos="3600"/>
          <w:tab w:val="center" w:pos="4860"/>
        </w:tabs>
        <w:ind w:left="360" w:hanging="360"/>
        <w:rPr>
          <w:rFonts w:asciiTheme="minorHAnsi" w:hAnsiTheme="minorHAnsi" w:cstheme="minorHAnsi"/>
          <w:szCs w:val="22"/>
        </w:rPr>
      </w:pPr>
      <w:r w:rsidRPr="00CC1780">
        <w:rPr>
          <w:rFonts w:asciiTheme="minorHAnsi" w:hAnsiTheme="minorHAnsi" w:cstheme="minorHAnsi"/>
          <w:szCs w:val="22"/>
        </w:rPr>
        <w:tab/>
        <w:t xml:space="preserve">and the region, how beautiful. </w:t>
      </w:r>
      <w:r w:rsidRPr="00CC1780">
        <w:rPr>
          <w:rFonts w:asciiTheme="minorHAnsi" w:hAnsiTheme="minorHAnsi" w:cstheme="minorHAnsi"/>
          <w:szCs w:val="22"/>
        </w:rPr>
        <w:tab/>
      </w:r>
      <w:r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וְאֶת הָאָרֶץ כִּי נָעֵמָה</w:t>
      </w: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rPr>
        <w:t xml:space="preserve">But he has bent his shoulder to the burden,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וַיֵּט שִׁכְמוֹ לִסְבֹּל</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become a conscript servant.</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וַיְהִי לְמַס עֹבֵד</w:t>
      </w:r>
    </w:p>
    <w:p w:rsidR="00453EAC" w:rsidRPr="00CC1780" w:rsidRDefault="00453EAC" w:rsidP="00CC1780">
      <w:pPr>
        <w:pStyle w:val="plain"/>
      </w:pP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16</w:t>
      </w:r>
      <w:r w:rsidRPr="00CC1780">
        <w:rPr>
          <w:rFonts w:asciiTheme="minorHAnsi" w:hAnsiTheme="minorHAnsi" w:cstheme="minorHAnsi"/>
          <w:szCs w:val="22"/>
        </w:rPr>
        <w:t xml:space="preserve">Dan: his people will govern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דָּן יָדִין עַמּוֹ</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as one of the clans of Israel.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כְּאַחַד שִׁבְטֵי יִשְׂרָאֵל</w:t>
      </w: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17</w:t>
      </w:r>
      <w:r w:rsidRPr="00CC1780">
        <w:rPr>
          <w:rFonts w:asciiTheme="minorHAnsi" w:hAnsiTheme="minorHAnsi" w:cstheme="minorHAnsi"/>
          <w:szCs w:val="22"/>
        </w:rPr>
        <w:t xml:space="preserve">May Dan be a snake by the road,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יְהִי דָן נָחָשׁ עֲלֵי דֶרֶךְ</w:t>
      </w: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a viper by the path,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שְׁפִיפֹן עֲלֵי אֹרַח</w:t>
      </w: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rPr>
        <w:t xml:space="preserve">One that bites the horse’s heels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הַנֹּשֵׁךְ עִקְּבֵי סוּס</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so its rider falls backwards:</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וַיִּפֹּל רֹכְבוֹ אָחוֹר</w:t>
      </w:r>
    </w:p>
    <w:p w:rsidR="00453EAC" w:rsidRPr="00CC1780" w:rsidRDefault="00453EAC" w:rsidP="00F9616A">
      <w:pPr>
        <w:pStyle w:val="List"/>
        <w:tabs>
          <w:tab w:val="left" w:pos="1080"/>
        </w:tabs>
        <w:ind w:left="360" w:hanging="360"/>
        <w:rPr>
          <w:rFonts w:asciiTheme="minorHAnsi" w:hAnsiTheme="minorHAnsi" w:cstheme="minorHAnsi"/>
          <w:szCs w:val="22"/>
        </w:rPr>
      </w:pPr>
      <w:r w:rsidRPr="00CC1780">
        <w:rPr>
          <w:rFonts w:asciiTheme="minorHAnsi" w:hAnsiTheme="minorHAnsi" w:cstheme="minorHAnsi"/>
          <w:szCs w:val="22"/>
          <w:vertAlign w:val="superscript"/>
        </w:rPr>
        <w:tab/>
        <w:t>18</w:t>
      </w:r>
      <w:r w:rsidRPr="00CC1780">
        <w:rPr>
          <w:rFonts w:asciiTheme="minorHAnsi" w:hAnsiTheme="minorHAnsi" w:cstheme="minorHAnsi"/>
          <w:szCs w:val="22"/>
        </w:rPr>
        <w:t>for yo</w:t>
      </w:r>
      <w:r w:rsidR="00F9616A" w:rsidRPr="00CC1780">
        <w:rPr>
          <w:rFonts w:asciiTheme="minorHAnsi" w:hAnsiTheme="minorHAnsi" w:cstheme="minorHAnsi"/>
          <w:szCs w:val="22"/>
        </w:rPr>
        <w:t>ur deliverance I have waited, Yhw</w:t>
      </w:r>
      <w:r w:rsidRPr="00CC1780">
        <w:rPr>
          <w:rFonts w:asciiTheme="minorHAnsi" w:hAnsiTheme="minorHAnsi" w:cstheme="minorHAnsi"/>
          <w:szCs w:val="22"/>
        </w:rPr>
        <w:t>h.</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לִישׁוּעָתְךָ קִוִּיתִי יְהוָה</w:t>
      </w:r>
    </w:p>
    <w:p w:rsidR="00453EAC" w:rsidRPr="00CC1780" w:rsidRDefault="00453EAC" w:rsidP="00CC1780">
      <w:pPr>
        <w:pStyle w:val="plain"/>
      </w:pPr>
    </w:p>
    <w:p w:rsidR="00453EAC" w:rsidRPr="00CC1780" w:rsidRDefault="00453EAC" w:rsidP="00F9616A">
      <w:pPr>
        <w:pStyle w:val="List"/>
        <w:tabs>
          <w:tab w:val="left" w:pos="1080"/>
        </w:tabs>
        <w:ind w:left="360" w:hanging="360"/>
        <w:rPr>
          <w:rFonts w:asciiTheme="minorHAnsi" w:hAnsiTheme="minorHAnsi" w:cstheme="minorHAnsi"/>
          <w:szCs w:val="22"/>
        </w:rPr>
      </w:pPr>
      <w:r w:rsidRPr="00CC1780">
        <w:rPr>
          <w:rFonts w:asciiTheme="minorHAnsi" w:hAnsiTheme="minorHAnsi" w:cstheme="minorHAnsi"/>
          <w:szCs w:val="22"/>
          <w:vertAlign w:val="superscript"/>
        </w:rPr>
        <w:t>19</w:t>
      </w:r>
      <w:r w:rsidRPr="00CC1780">
        <w:rPr>
          <w:rFonts w:asciiTheme="minorHAnsi" w:hAnsiTheme="minorHAnsi" w:cstheme="minorHAnsi"/>
          <w:szCs w:val="22"/>
        </w:rPr>
        <w:t xml:space="preserve">Gad: an attacker will attack him,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גָּד גְּדוּד יְגוּדֶנּוּ</w:t>
      </w:r>
    </w:p>
    <w:p w:rsidR="00453EAC" w:rsidRPr="00CC1780" w:rsidRDefault="00453EAC" w:rsidP="002D1F6F">
      <w:pPr>
        <w:pStyle w:val="List"/>
        <w:tabs>
          <w:tab w:val="left" w:pos="1080"/>
        </w:tabs>
        <w:ind w:left="360" w:hanging="360"/>
        <w:rPr>
          <w:rFonts w:asciiTheme="minorHAnsi" w:hAnsiTheme="minorHAnsi" w:cstheme="minorHAnsi"/>
          <w:szCs w:val="22"/>
        </w:rPr>
      </w:pPr>
      <w:r w:rsidRPr="00CC1780">
        <w:rPr>
          <w:rFonts w:asciiTheme="minorHAnsi" w:hAnsiTheme="minorHAnsi" w:cstheme="minorHAnsi"/>
          <w:szCs w:val="22"/>
        </w:rPr>
        <w:tab/>
        <w:t>but he himself will attack their heel.</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וְהוּא יָגֻד עָקֵב</w:t>
      </w:r>
    </w:p>
    <w:p w:rsidR="00453EAC" w:rsidRPr="00CC1780" w:rsidRDefault="00453EAC" w:rsidP="00CC1780">
      <w:pPr>
        <w:pStyle w:val="plain"/>
      </w:pPr>
    </w:p>
    <w:p w:rsidR="00453EAC" w:rsidRPr="00CC1780" w:rsidRDefault="00453EAC" w:rsidP="00F9616A">
      <w:pPr>
        <w:pStyle w:val="List"/>
        <w:tabs>
          <w:tab w:val="left" w:pos="1080"/>
        </w:tabs>
        <w:ind w:left="360" w:hanging="360"/>
        <w:rPr>
          <w:rFonts w:asciiTheme="minorHAnsi" w:hAnsiTheme="minorHAnsi" w:cstheme="minorHAnsi"/>
          <w:szCs w:val="22"/>
        </w:rPr>
      </w:pPr>
      <w:r w:rsidRPr="00CC1780">
        <w:rPr>
          <w:rFonts w:asciiTheme="minorHAnsi" w:hAnsiTheme="minorHAnsi" w:cstheme="minorHAnsi"/>
          <w:szCs w:val="22"/>
          <w:vertAlign w:val="superscript"/>
        </w:rPr>
        <w:t>20</w:t>
      </w:r>
      <w:r w:rsidRPr="00CC1780">
        <w:rPr>
          <w:rFonts w:asciiTheme="minorHAnsi" w:hAnsiTheme="minorHAnsi" w:cstheme="minorHAnsi"/>
          <w:szCs w:val="22"/>
        </w:rPr>
        <w:t>From Asher: rich his bread,</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מֵאָשֵׁר שְׁמֵנָה לַחְמוֹ</w:t>
      </w:r>
    </w:p>
    <w:p w:rsidR="00453EAC" w:rsidRPr="00CC1780" w:rsidRDefault="00453EAC" w:rsidP="002D1F6F">
      <w:pPr>
        <w:pStyle w:val="List"/>
        <w:tabs>
          <w:tab w:val="left" w:pos="720"/>
          <w:tab w:val="left" w:pos="1080"/>
          <w:tab w:val="left" w:pos="1440"/>
          <w:tab w:val="left" w:pos="2160"/>
          <w:tab w:val="left" w:pos="2880"/>
          <w:tab w:val="left" w:pos="3600"/>
          <w:tab w:val="left" w:pos="4245"/>
        </w:tabs>
        <w:ind w:left="360" w:hanging="360"/>
        <w:rPr>
          <w:rFonts w:asciiTheme="minorHAnsi" w:hAnsiTheme="minorHAnsi" w:cstheme="minorHAnsi"/>
          <w:szCs w:val="22"/>
        </w:rPr>
      </w:pPr>
      <w:r w:rsidRPr="00CC1780">
        <w:rPr>
          <w:rFonts w:asciiTheme="minorHAnsi" w:hAnsiTheme="minorHAnsi" w:cstheme="minorHAnsi"/>
          <w:szCs w:val="22"/>
        </w:rPr>
        <w:tab/>
        <w:t>and he, one who will give a king’s delicacies.</w:t>
      </w:r>
      <w:r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וְהוּא יִתֵּן מַעֲדַנֵּי מֶלֶךְ</w:t>
      </w:r>
    </w:p>
    <w:p w:rsidR="00453EAC" w:rsidRPr="00CC1780" w:rsidRDefault="00453EAC" w:rsidP="00CC1780">
      <w:pPr>
        <w:pStyle w:val="plain"/>
      </w:pP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21</w:t>
      </w:r>
      <w:r w:rsidRPr="00CC1780">
        <w:rPr>
          <w:rFonts w:asciiTheme="minorHAnsi" w:hAnsiTheme="minorHAnsi" w:cstheme="minorHAnsi"/>
          <w:szCs w:val="22"/>
        </w:rPr>
        <w:t xml:space="preserve">Naphtali: a hind set free;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נַפְתָּלִי אַיָּלָה שְׁלֻחָה</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it gives fawns of the fold. </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הַנֹּתֵן אִמְרֵי שָׁפֶר</w:t>
      </w:r>
    </w:p>
    <w:p w:rsidR="00453EAC" w:rsidRPr="00CC1780" w:rsidRDefault="00453EAC" w:rsidP="00CC1780">
      <w:pPr>
        <w:pStyle w:val="plain"/>
      </w:pPr>
    </w:p>
    <w:p w:rsidR="00453EAC" w:rsidRPr="00CC1780" w:rsidRDefault="00453EAC" w:rsidP="00F9616A">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22</w:t>
      </w:r>
      <w:r w:rsidRPr="00CC1780">
        <w:rPr>
          <w:rFonts w:asciiTheme="minorHAnsi" w:hAnsiTheme="minorHAnsi" w:cstheme="minorHAnsi"/>
          <w:szCs w:val="22"/>
        </w:rPr>
        <w:t>A son, a wild donkey, Joseph,</w:t>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Pr>
        <w:tab/>
      </w:r>
      <w:r w:rsidR="00F9616A" w:rsidRPr="00CC1780">
        <w:rPr>
          <w:rFonts w:asciiTheme="minorHAnsi" w:hAnsiTheme="minorHAnsi" w:cstheme="minorHAnsi"/>
          <w:szCs w:val="22"/>
          <w:rtl/>
        </w:rPr>
        <w:t>בֵּן פֹּרָת יוֹסֵף</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ab/>
        <w:t>a son, a wild donkey:</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בֵּן פֹּרָת</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Its daughters by a spring,</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עֲלֵי עָיִן בָּנוֹת</w:t>
      </w:r>
    </w:p>
    <w:p w:rsidR="00453EAC" w:rsidRPr="00CC1780" w:rsidRDefault="002D1F6F" w:rsidP="002D1F6F">
      <w:pPr>
        <w:pStyle w:val="List"/>
        <w:tabs>
          <w:tab w:val="left" w:pos="6330"/>
        </w:tabs>
        <w:ind w:left="360" w:hanging="360"/>
        <w:rPr>
          <w:rFonts w:asciiTheme="minorHAnsi" w:hAnsiTheme="minorHAnsi" w:cstheme="minorHAnsi"/>
          <w:szCs w:val="22"/>
        </w:rPr>
      </w:pPr>
      <w:r w:rsidRPr="00CC1780">
        <w:rPr>
          <w:rFonts w:asciiTheme="minorHAnsi" w:hAnsiTheme="minorHAnsi" w:cstheme="minorHAnsi"/>
          <w:szCs w:val="22"/>
        </w:rPr>
        <w:tab/>
      </w:r>
      <w:r w:rsidR="00453EAC" w:rsidRPr="00CC1780">
        <w:rPr>
          <w:rFonts w:asciiTheme="minorHAnsi" w:hAnsiTheme="minorHAnsi" w:cstheme="minorHAnsi"/>
          <w:szCs w:val="22"/>
        </w:rPr>
        <w:t xml:space="preserve">it has stridden by a terrace. </w:t>
      </w:r>
      <w:r w:rsidR="00453EAC"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צָעֲדָה עֲלֵי שׁוּר</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23</w:t>
      </w:r>
      <w:r w:rsidRPr="00CC1780">
        <w:rPr>
          <w:rFonts w:asciiTheme="minorHAnsi" w:hAnsiTheme="minorHAnsi" w:cstheme="minorHAnsi"/>
          <w:szCs w:val="22"/>
        </w:rPr>
        <w:t>People made things bitter for him and fought,</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וַיְמָרֲרֻהוּ וָרֹבּוּ</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archers were hostile towards him.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וַיִּשְׂטְמֻהוּ בַּעֲלֵי חִצִּים</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24</w:t>
      </w:r>
      <w:r w:rsidRPr="00CC1780">
        <w:rPr>
          <w:rFonts w:asciiTheme="minorHAnsi" w:hAnsiTheme="minorHAnsi" w:cstheme="minorHAnsi"/>
          <w:szCs w:val="22"/>
        </w:rPr>
        <w:t xml:space="preserve">But his bow stayed firm,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וַתֵּשֶׁב בְּאֵיתָן קַשְׁתּוֹ</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his arms and </w:t>
      </w:r>
      <w:r w:rsidR="00187971" w:rsidRPr="00CC1780">
        <w:rPr>
          <w:rFonts w:asciiTheme="minorHAnsi" w:hAnsiTheme="minorHAnsi" w:cstheme="minorHAnsi"/>
          <w:szCs w:val="22"/>
        </w:rPr>
        <w:t xml:space="preserve">his </w:t>
      </w:r>
      <w:r w:rsidRPr="00CC1780">
        <w:rPr>
          <w:rFonts w:asciiTheme="minorHAnsi" w:hAnsiTheme="minorHAnsi" w:cstheme="minorHAnsi"/>
          <w:szCs w:val="22"/>
        </w:rPr>
        <w:t xml:space="preserve">hands were agile,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וַיָּפֹזּוּ זְרֹעֵי יָדָיו</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 xml:space="preserve">From the hands of the Strong Man of Jacob,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מִידֵי אֲבִיר יַעֲקֹב</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from there, the Shepherd, the Stone of Israel,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מִשָּׁם רֹעֶה אֶבֶן יִשְׂרָאֵל</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25</w:t>
      </w:r>
      <w:r w:rsidRPr="00CC1780">
        <w:rPr>
          <w:rFonts w:asciiTheme="minorHAnsi" w:hAnsiTheme="minorHAnsi" w:cstheme="minorHAnsi"/>
          <w:szCs w:val="22"/>
        </w:rPr>
        <w:t xml:space="preserve">From God, your Father, so he will help you,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מֵאֵל אָבִיךָ וְיַעְזְרֶךָּ</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and Shadday, so he will bless you,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וְאֵת שַׁדַּי וִיבָרְכֶךָּ</w:t>
      </w:r>
    </w:p>
    <w:p w:rsidR="00453EAC" w:rsidRPr="00CC1780" w:rsidRDefault="00453EAC" w:rsidP="00187971">
      <w:pPr>
        <w:pStyle w:val="List"/>
        <w:tabs>
          <w:tab w:val="center" w:pos="4680"/>
        </w:tabs>
        <w:ind w:left="360" w:hanging="360"/>
        <w:rPr>
          <w:rFonts w:asciiTheme="minorHAnsi" w:hAnsiTheme="minorHAnsi" w:cstheme="minorHAnsi"/>
          <w:szCs w:val="22"/>
        </w:rPr>
      </w:pPr>
      <w:r w:rsidRPr="00CC1780">
        <w:rPr>
          <w:rFonts w:asciiTheme="minorHAnsi" w:hAnsiTheme="minorHAnsi" w:cstheme="minorHAnsi"/>
          <w:szCs w:val="22"/>
        </w:rPr>
        <w:t xml:space="preserve">With blessings of the heavens above,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בִּרְכֹת שָׁמַיִם מֵעָל</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ab/>
        <w:t>blessings of the deep lying below.</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בִּרְכֹת תְּהוֹם רֹבֶצֶת תָּחַת</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Blessings of the breasts and the womb,</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בִּרְכֹת שָׁדַיִם וָרָחַם</w:t>
      </w:r>
    </w:p>
    <w:p w:rsidR="00453EAC" w:rsidRPr="00CC1780" w:rsidRDefault="00453EAC" w:rsidP="00187971">
      <w:pPr>
        <w:pStyle w:val="List"/>
        <w:ind w:left="360" w:firstLine="0"/>
        <w:rPr>
          <w:rFonts w:asciiTheme="minorHAnsi" w:hAnsiTheme="minorHAnsi" w:cstheme="minorHAnsi"/>
          <w:szCs w:val="22"/>
        </w:rPr>
      </w:pPr>
      <w:r w:rsidRPr="00CC1780">
        <w:rPr>
          <w:rFonts w:asciiTheme="minorHAnsi" w:hAnsiTheme="minorHAnsi" w:cstheme="minorHAnsi"/>
          <w:szCs w:val="22"/>
          <w:vertAlign w:val="superscript"/>
        </w:rPr>
        <w:t>26</w:t>
      </w:r>
      <w:r w:rsidRPr="00CC1780">
        <w:rPr>
          <w:rFonts w:asciiTheme="minorHAnsi" w:hAnsiTheme="minorHAnsi" w:cstheme="minorHAnsi"/>
          <w:szCs w:val="22"/>
        </w:rPr>
        <w:t>your father’s blessings—</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בִּרְכֹת אָבִיךָ</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 xml:space="preserve">They have been stronger than the blessings of those who conceived me, </w:t>
      </w:r>
      <w:r w:rsidR="00187971" w:rsidRPr="00CC1780">
        <w:rPr>
          <w:rFonts w:asciiTheme="minorHAnsi" w:hAnsiTheme="minorHAnsi" w:cstheme="minorHAnsi"/>
          <w:szCs w:val="22"/>
          <w:rtl/>
        </w:rPr>
        <w:t>גָּבְרוּ עַל בִּרְכֹת הוֹרַי</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beyond the desirable things on the age-long hills.</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עַד תַּאֲוַת גִּבְעֹת עוֹלָם</w:t>
      </w: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rPr>
        <w:t xml:space="preserve">They will come on Joseph’s head,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תִּהְיֶיןָ לְרֹאשׁ יוֹסֵף</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 xml:space="preserve">on the brow of one set apart among his brothers.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וּלְקָדְקֹד נְזִיר אֶחָיו</w:t>
      </w:r>
    </w:p>
    <w:p w:rsidR="00453EAC" w:rsidRPr="00CC1780" w:rsidRDefault="00453EAC" w:rsidP="00CC1780">
      <w:pPr>
        <w:pStyle w:val="plain"/>
      </w:pPr>
    </w:p>
    <w:p w:rsidR="00453EAC" w:rsidRPr="00CC1780" w:rsidRDefault="00453EAC" w:rsidP="00187971">
      <w:pPr>
        <w:pStyle w:val="List"/>
        <w:ind w:left="360" w:hanging="360"/>
        <w:rPr>
          <w:rFonts w:asciiTheme="minorHAnsi" w:hAnsiTheme="minorHAnsi" w:cstheme="minorHAnsi"/>
          <w:szCs w:val="22"/>
        </w:rPr>
      </w:pPr>
      <w:r w:rsidRPr="00CC1780">
        <w:rPr>
          <w:rFonts w:asciiTheme="minorHAnsi" w:hAnsiTheme="minorHAnsi" w:cstheme="minorHAnsi"/>
          <w:szCs w:val="22"/>
          <w:vertAlign w:val="superscript"/>
        </w:rPr>
        <w:t>27</w:t>
      </w:r>
      <w:r w:rsidRPr="00CC1780">
        <w:rPr>
          <w:rFonts w:asciiTheme="minorHAnsi" w:hAnsiTheme="minorHAnsi" w:cstheme="minorHAnsi"/>
          <w:szCs w:val="22"/>
        </w:rPr>
        <w:t xml:space="preserve">Benjamin: a wolf who will maul, </w:t>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Pr>
        <w:tab/>
      </w:r>
      <w:r w:rsidR="00187971" w:rsidRPr="00CC1780">
        <w:rPr>
          <w:rFonts w:asciiTheme="minorHAnsi" w:hAnsiTheme="minorHAnsi" w:cstheme="minorHAnsi"/>
          <w:szCs w:val="22"/>
          <w:rtl/>
        </w:rPr>
        <w:t>בִּנְיָמִין זְאֵב יִטְרָף</w:t>
      </w:r>
    </w:p>
    <w:p w:rsidR="00453EAC" w:rsidRPr="00CC1780" w:rsidRDefault="00453EAC" w:rsidP="00CC1780">
      <w:pPr>
        <w:pStyle w:val="List"/>
        <w:tabs>
          <w:tab w:val="left" w:pos="720"/>
          <w:tab w:val="left" w:pos="1440"/>
          <w:tab w:val="left" w:pos="2160"/>
          <w:tab w:val="left" w:pos="2880"/>
          <w:tab w:val="left" w:pos="3600"/>
          <w:tab w:val="left" w:pos="6480"/>
        </w:tabs>
        <w:ind w:left="360" w:hanging="360"/>
        <w:rPr>
          <w:rFonts w:asciiTheme="minorHAnsi" w:hAnsiTheme="minorHAnsi" w:cstheme="minorHAnsi"/>
          <w:szCs w:val="22"/>
        </w:rPr>
      </w:pPr>
      <w:r w:rsidRPr="00CC1780">
        <w:rPr>
          <w:rFonts w:asciiTheme="minorHAnsi" w:hAnsiTheme="minorHAnsi" w:cstheme="minorHAnsi"/>
          <w:szCs w:val="22"/>
        </w:rPr>
        <w:tab/>
        <w:t xml:space="preserve">in the morning will eat prey, </w:t>
      </w:r>
      <w:r w:rsidRPr="00CC1780">
        <w:rPr>
          <w:rFonts w:asciiTheme="minorHAnsi" w:hAnsiTheme="minorHAnsi" w:cstheme="minorHAnsi"/>
          <w:szCs w:val="22"/>
        </w:rPr>
        <w:tab/>
      </w:r>
      <w:r w:rsidR="00CC1780" w:rsidRPr="00CC1780">
        <w:rPr>
          <w:rFonts w:asciiTheme="minorHAnsi" w:hAnsiTheme="minorHAnsi" w:cstheme="minorHAnsi"/>
          <w:szCs w:val="22"/>
        </w:rPr>
        <w:tab/>
      </w:r>
      <w:r w:rsidR="00CC1780" w:rsidRPr="00CC1780">
        <w:rPr>
          <w:rFonts w:asciiTheme="minorHAnsi" w:hAnsiTheme="minorHAnsi" w:cstheme="minorHAnsi"/>
          <w:szCs w:val="22"/>
          <w:rtl/>
        </w:rPr>
        <w:t>בַּבֹּקֶר יֹאכַל עַד</w:t>
      </w:r>
    </w:p>
    <w:p w:rsidR="00453EAC" w:rsidRPr="00CC1780" w:rsidRDefault="00453EAC" w:rsidP="002D1F6F">
      <w:pPr>
        <w:pStyle w:val="List"/>
        <w:ind w:left="360" w:hanging="360"/>
        <w:rPr>
          <w:rFonts w:asciiTheme="minorHAnsi" w:hAnsiTheme="minorHAnsi" w:cstheme="minorHAnsi"/>
          <w:szCs w:val="22"/>
        </w:rPr>
      </w:pPr>
      <w:r w:rsidRPr="00CC1780">
        <w:rPr>
          <w:rFonts w:asciiTheme="minorHAnsi" w:hAnsiTheme="minorHAnsi" w:cstheme="minorHAnsi"/>
          <w:szCs w:val="22"/>
        </w:rPr>
        <w:tab/>
        <w:t>and towards the evening will divide spoil.”</w:t>
      </w:r>
      <w:r w:rsidR="00CC1780" w:rsidRPr="00CC1780">
        <w:rPr>
          <w:rFonts w:asciiTheme="minorHAnsi" w:hAnsiTheme="minorHAnsi" w:cstheme="minorHAnsi"/>
          <w:szCs w:val="22"/>
        </w:rPr>
        <w:tab/>
      </w:r>
      <w:r w:rsidR="00CC1780" w:rsidRPr="00CC1780">
        <w:rPr>
          <w:rFonts w:asciiTheme="minorHAnsi" w:hAnsiTheme="minorHAnsi" w:cstheme="minorHAnsi"/>
          <w:szCs w:val="22"/>
        </w:rPr>
        <w:tab/>
      </w:r>
      <w:r w:rsidR="00CC1780" w:rsidRPr="00CC1780">
        <w:rPr>
          <w:rFonts w:asciiTheme="minorHAnsi" w:hAnsiTheme="minorHAnsi" w:cstheme="minorHAnsi"/>
          <w:szCs w:val="22"/>
        </w:rPr>
        <w:tab/>
      </w:r>
      <w:r w:rsidR="00CC1780" w:rsidRPr="00CC1780">
        <w:rPr>
          <w:rFonts w:asciiTheme="minorHAnsi" w:hAnsiTheme="minorHAnsi" w:cstheme="minorHAnsi"/>
          <w:szCs w:val="22"/>
        </w:rPr>
        <w:tab/>
      </w:r>
      <w:r w:rsidR="00CC1780" w:rsidRPr="00CC1780">
        <w:rPr>
          <w:rFonts w:asciiTheme="minorHAnsi" w:hAnsiTheme="minorHAnsi" w:cstheme="minorHAnsi"/>
          <w:szCs w:val="22"/>
          <w:rtl/>
        </w:rPr>
        <w:t>וְלָעֶרֶב יְחַלֵּק שָׁלָל</w:t>
      </w:r>
    </w:p>
    <w:p w:rsidR="00DF7BBD" w:rsidRPr="0053605D" w:rsidRDefault="00DF7BBD" w:rsidP="0053605D">
      <w:pPr>
        <w:pStyle w:val="Heading1"/>
        <w:spacing w:line="276" w:lineRule="auto"/>
        <w:rPr>
          <w:sz w:val="24"/>
          <w:szCs w:val="24"/>
        </w:rPr>
      </w:pPr>
      <w:r w:rsidRPr="0053605D">
        <w:rPr>
          <w:sz w:val="24"/>
          <w:szCs w:val="24"/>
        </w:rPr>
        <w:lastRenderedPageBreak/>
        <w:t>On Reading Genesis 49</w:t>
      </w:r>
    </w:p>
    <w:p w:rsidR="001B03D1" w:rsidRPr="0053605D" w:rsidRDefault="00503A19" w:rsidP="0053605D">
      <w:pPr>
        <w:spacing w:line="276" w:lineRule="auto"/>
        <w:rPr>
          <w:sz w:val="24"/>
          <w:szCs w:val="24"/>
        </w:rPr>
      </w:pPr>
      <w:r w:rsidRPr="0053605D">
        <w:rPr>
          <w:sz w:val="24"/>
          <w:szCs w:val="24"/>
        </w:rPr>
        <w:t xml:space="preserve">Coincidentally and amusingly, </w:t>
      </w:r>
      <w:r w:rsidR="00674E5D" w:rsidRPr="0053605D">
        <w:rPr>
          <w:sz w:val="24"/>
          <w:szCs w:val="24"/>
        </w:rPr>
        <w:t>some</w:t>
      </w:r>
      <w:r w:rsidR="006E5872" w:rsidRPr="0053605D">
        <w:rPr>
          <w:sz w:val="24"/>
          <w:szCs w:val="24"/>
        </w:rPr>
        <w:t xml:space="preserve"> while </w:t>
      </w:r>
      <w:r w:rsidRPr="0053605D">
        <w:rPr>
          <w:sz w:val="24"/>
          <w:szCs w:val="24"/>
        </w:rPr>
        <w:t>ago Raymond de Hoop an</w:t>
      </w:r>
      <w:r w:rsidR="0045459F" w:rsidRPr="0053605D">
        <w:rPr>
          <w:sz w:val="24"/>
          <w:szCs w:val="24"/>
        </w:rPr>
        <w:t>d Jean-Daniel Macchi</w:t>
      </w:r>
      <w:r w:rsidR="00112E1B" w:rsidRPr="0053605D">
        <w:rPr>
          <w:sz w:val="24"/>
          <w:szCs w:val="24"/>
        </w:rPr>
        <w:t xml:space="preserve"> </w:t>
      </w:r>
      <w:r w:rsidR="0053605D">
        <w:rPr>
          <w:sz w:val="24"/>
          <w:szCs w:val="24"/>
        </w:rPr>
        <w:t xml:space="preserve">both </w:t>
      </w:r>
      <w:r w:rsidR="00112E1B" w:rsidRPr="0053605D">
        <w:rPr>
          <w:sz w:val="24"/>
          <w:szCs w:val="24"/>
        </w:rPr>
        <w:t>publish</w:t>
      </w:r>
      <w:r w:rsidR="00FE7F58" w:rsidRPr="0053605D">
        <w:rPr>
          <w:sz w:val="24"/>
          <w:szCs w:val="24"/>
        </w:rPr>
        <w:t xml:space="preserve">ed </w:t>
      </w:r>
      <w:r w:rsidR="002B5D14" w:rsidRPr="0053605D">
        <w:rPr>
          <w:sz w:val="24"/>
          <w:szCs w:val="24"/>
        </w:rPr>
        <w:t xml:space="preserve">substantial </w:t>
      </w:r>
      <w:r w:rsidR="00FE7F58" w:rsidRPr="0053605D">
        <w:rPr>
          <w:sz w:val="24"/>
          <w:szCs w:val="24"/>
        </w:rPr>
        <w:t>monographs on</w:t>
      </w:r>
      <w:r w:rsidR="002B5D14" w:rsidRPr="0053605D">
        <w:rPr>
          <w:sz w:val="24"/>
          <w:szCs w:val="24"/>
        </w:rPr>
        <w:t xml:space="preserve"> </w:t>
      </w:r>
      <w:r w:rsidR="0053605D">
        <w:rPr>
          <w:sz w:val="24"/>
          <w:szCs w:val="24"/>
        </w:rPr>
        <w:t xml:space="preserve">the Testament of Jacob </w:t>
      </w:r>
      <w:r w:rsidR="00112E1B" w:rsidRPr="0053605D">
        <w:rPr>
          <w:sz w:val="24"/>
          <w:szCs w:val="24"/>
        </w:rPr>
        <w:t>in the same year</w:t>
      </w:r>
      <w:r w:rsidRPr="0053605D">
        <w:rPr>
          <w:sz w:val="24"/>
          <w:szCs w:val="24"/>
        </w:rPr>
        <w:t>.</w:t>
      </w:r>
      <w:r w:rsidR="00FE7F58" w:rsidRPr="0053605D">
        <w:rPr>
          <w:rStyle w:val="FootnoteReference"/>
          <w:sz w:val="24"/>
          <w:szCs w:val="24"/>
        </w:rPr>
        <w:footnoteReference w:id="1"/>
      </w:r>
      <w:r w:rsidR="00112E1B" w:rsidRPr="0053605D">
        <w:rPr>
          <w:sz w:val="24"/>
          <w:szCs w:val="24"/>
        </w:rPr>
        <w:t xml:space="preserve"> Between them the volumes</w:t>
      </w:r>
      <w:r w:rsidR="0053605D">
        <w:rPr>
          <w:sz w:val="24"/>
          <w:szCs w:val="24"/>
        </w:rPr>
        <w:t xml:space="preserve"> co</w:t>
      </w:r>
      <w:r w:rsidRPr="0053605D">
        <w:rPr>
          <w:sz w:val="24"/>
          <w:szCs w:val="24"/>
        </w:rPr>
        <w:t>me to well over a thousand pages</w:t>
      </w:r>
      <w:r w:rsidR="00112E1B" w:rsidRPr="0053605D">
        <w:rPr>
          <w:sz w:val="24"/>
          <w:szCs w:val="24"/>
        </w:rPr>
        <w:t>. Both were concerned to discuss the many detailed exegetical pr</w:t>
      </w:r>
      <w:r w:rsidR="00A56029" w:rsidRPr="0053605D">
        <w:rPr>
          <w:sz w:val="24"/>
          <w:szCs w:val="24"/>
        </w:rPr>
        <w:t>oblems in the poem</w:t>
      </w:r>
      <w:r w:rsidR="00112E1B" w:rsidRPr="0053605D">
        <w:rPr>
          <w:sz w:val="24"/>
          <w:szCs w:val="24"/>
        </w:rPr>
        <w:t xml:space="preserve"> and also </w:t>
      </w:r>
      <w:r w:rsidR="0007082D" w:rsidRPr="0053605D">
        <w:rPr>
          <w:sz w:val="24"/>
          <w:szCs w:val="24"/>
        </w:rPr>
        <w:t xml:space="preserve">to establish its origin. </w:t>
      </w:r>
    </w:p>
    <w:p w:rsidR="00CA043A" w:rsidRPr="0053605D" w:rsidRDefault="0007082D" w:rsidP="0053605D">
      <w:pPr>
        <w:spacing w:line="276" w:lineRule="auto"/>
        <w:rPr>
          <w:sz w:val="24"/>
          <w:szCs w:val="24"/>
        </w:rPr>
      </w:pPr>
      <w:r w:rsidRPr="0053605D">
        <w:rPr>
          <w:sz w:val="24"/>
          <w:szCs w:val="24"/>
        </w:rPr>
        <w:t>On the</w:t>
      </w:r>
      <w:r w:rsidR="00112E1B" w:rsidRPr="0053605D">
        <w:rPr>
          <w:sz w:val="24"/>
          <w:szCs w:val="24"/>
        </w:rPr>
        <w:t xml:space="preserve"> question </w:t>
      </w:r>
      <w:r w:rsidRPr="0053605D">
        <w:rPr>
          <w:sz w:val="24"/>
          <w:szCs w:val="24"/>
        </w:rPr>
        <w:t xml:space="preserve">of origin </w:t>
      </w:r>
      <w:r w:rsidR="00112E1B" w:rsidRPr="0053605D">
        <w:rPr>
          <w:sz w:val="24"/>
          <w:szCs w:val="24"/>
        </w:rPr>
        <w:t>they came to q</w:t>
      </w:r>
      <w:r w:rsidR="00FE7F58" w:rsidRPr="0053605D">
        <w:rPr>
          <w:sz w:val="24"/>
          <w:szCs w:val="24"/>
        </w:rPr>
        <w:t>uite different conclusions. De Ho</w:t>
      </w:r>
      <w:r w:rsidRPr="0053605D">
        <w:rPr>
          <w:sz w:val="24"/>
          <w:szCs w:val="24"/>
        </w:rPr>
        <w:t>op located the key stages in the</w:t>
      </w:r>
      <w:r w:rsidR="00FE7F58" w:rsidRPr="0053605D">
        <w:rPr>
          <w:sz w:val="24"/>
          <w:szCs w:val="24"/>
        </w:rPr>
        <w:t xml:space="preserve"> creation </w:t>
      </w:r>
      <w:r w:rsidRPr="0053605D">
        <w:rPr>
          <w:sz w:val="24"/>
          <w:szCs w:val="24"/>
        </w:rPr>
        <w:t xml:space="preserve">of the chapter </w:t>
      </w:r>
      <w:r w:rsidR="00FE7F58" w:rsidRPr="0053605D">
        <w:rPr>
          <w:sz w:val="24"/>
          <w:szCs w:val="24"/>
        </w:rPr>
        <w:t xml:space="preserve">in the pre-monarchic and Solomonic period, </w:t>
      </w:r>
      <w:r w:rsidR="00FF5B8C" w:rsidRPr="0053605D">
        <w:rPr>
          <w:sz w:val="24"/>
          <w:szCs w:val="24"/>
        </w:rPr>
        <w:t xml:space="preserve">while </w:t>
      </w:r>
      <w:r w:rsidR="00FE7F58" w:rsidRPr="0053605D">
        <w:rPr>
          <w:sz w:val="24"/>
          <w:szCs w:val="24"/>
        </w:rPr>
        <w:t xml:space="preserve">Macchi </w:t>
      </w:r>
      <w:r w:rsidR="00FF5B8C" w:rsidRPr="0053605D">
        <w:rPr>
          <w:rFonts w:cs="Calibri"/>
          <w:sz w:val="24"/>
          <w:szCs w:val="24"/>
        </w:rPr>
        <w:t>argued</w:t>
      </w:r>
      <w:r w:rsidR="00FE7F58" w:rsidRPr="0053605D">
        <w:rPr>
          <w:rFonts w:cs="Calibri"/>
          <w:sz w:val="24"/>
          <w:szCs w:val="24"/>
        </w:rPr>
        <w:t xml:space="preserve"> systemat</w:t>
      </w:r>
      <w:r w:rsidR="00FF5B8C" w:rsidRPr="0053605D">
        <w:rPr>
          <w:rFonts w:cs="Calibri"/>
          <w:sz w:val="24"/>
          <w:szCs w:val="24"/>
        </w:rPr>
        <w:t>ically for its origin in the Persian period</w:t>
      </w:r>
      <w:r w:rsidR="00FE7F58" w:rsidRPr="0053605D">
        <w:rPr>
          <w:rFonts w:cs="Calibri"/>
          <w:sz w:val="24"/>
          <w:szCs w:val="24"/>
        </w:rPr>
        <w:t>.</w:t>
      </w:r>
      <w:r w:rsidR="00646822" w:rsidRPr="0053605D">
        <w:rPr>
          <w:rFonts w:cs="Calibri"/>
          <w:sz w:val="24"/>
          <w:szCs w:val="24"/>
        </w:rPr>
        <w:t xml:space="preserve"> Both scholars present plausible cases for their conclusions; both are ab</w:t>
      </w:r>
      <w:r w:rsidR="00A56029" w:rsidRPr="0053605D">
        <w:rPr>
          <w:rFonts w:cs="Calibri"/>
          <w:sz w:val="24"/>
          <w:szCs w:val="24"/>
        </w:rPr>
        <w:t>le to do so because they necessarily</w:t>
      </w:r>
      <w:r w:rsidR="00646822" w:rsidRPr="0053605D">
        <w:rPr>
          <w:rFonts w:cs="Calibri"/>
          <w:sz w:val="24"/>
          <w:szCs w:val="24"/>
        </w:rPr>
        <w:t xml:space="preserve"> construct a big picture from a small number of dots. In both cases one is tempted to infer that the </w:t>
      </w:r>
      <w:r w:rsidR="00FF5B8C" w:rsidRPr="0053605D">
        <w:rPr>
          <w:rFonts w:cs="Calibri"/>
          <w:sz w:val="24"/>
          <w:szCs w:val="24"/>
        </w:rPr>
        <w:t xml:space="preserve">critical </w:t>
      </w:r>
      <w:r w:rsidR="00646822" w:rsidRPr="0053605D">
        <w:rPr>
          <w:rFonts w:cs="Calibri"/>
          <w:sz w:val="24"/>
          <w:szCs w:val="24"/>
        </w:rPr>
        <w:t>tradition</w:t>
      </w:r>
      <w:r w:rsidR="002B5D14" w:rsidRPr="0053605D">
        <w:rPr>
          <w:rFonts w:cs="Calibri"/>
          <w:sz w:val="24"/>
          <w:szCs w:val="24"/>
        </w:rPr>
        <w:t xml:space="preserve">s from which the scholars </w:t>
      </w:r>
      <w:r w:rsidR="00A56029" w:rsidRPr="0053605D">
        <w:rPr>
          <w:rFonts w:cs="Calibri"/>
          <w:sz w:val="24"/>
          <w:szCs w:val="24"/>
        </w:rPr>
        <w:t>come play a key role in generating</w:t>
      </w:r>
      <w:r w:rsidR="00FF5B8C" w:rsidRPr="0053605D">
        <w:rPr>
          <w:rFonts w:cs="Calibri"/>
          <w:sz w:val="24"/>
          <w:szCs w:val="24"/>
        </w:rPr>
        <w:t xml:space="preserve"> the big</w:t>
      </w:r>
      <w:r w:rsidR="002B5D14" w:rsidRPr="0053605D">
        <w:rPr>
          <w:rFonts w:cs="Calibri"/>
          <w:sz w:val="24"/>
          <w:szCs w:val="24"/>
        </w:rPr>
        <w:t xml:space="preserve"> picture. Th</w:t>
      </w:r>
      <w:r w:rsidR="0045459F" w:rsidRPr="0053605D">
        <w:rPr>
          <w:rFonts w:cs="Calibri"/>
          <w:sz w:val="24"/>
          <w:szCs w:val="24"/>
        </w:rPr>
        <w:t>at is, the one issues from the</w:t>
      </w:r>
      <w:r w:rsidR="00646822" w:rsidRPr="0053605D">
        <w:rPr>
          <w:rFonts w:cs="Calibri"/>
          <w:sz w:val="24"/>
          <w:szCs w:val="24"/>
        </w:rPr>
        <w:t xml:space="preserve"> mid-twentieth century tradition of dating things in the u</w:t>
      </w:r>
      <w:r w:rsidR="0045459F" w:rsidRPr="0053605D">
        <w:rPr>
          <w:rFonts w:cs="Calibri"/>
          <w:sz w:val="24"/>
          <w:szCs w:val="24"/>
        </w:rPr>
        <w:t>nited monarchy, the other from the</w:t>
      </w:r>
      <w:r w:rsidR="00646822" w:rsidRPr="0053605D">
        <w:rPr>
          <w:rFonts w:cs="Calibri"/>
          <w:sz w:val="24"/>
          <w:szCs w:val="24"/>
        </w:rPr>
        <w:t xml:space="preserve"> late-twentieth century tradition of dating things</w:t>
      </w:r>
      <w:r w:rsidR="00FF5B8C" w:rsidRPr="0053605D">
        <w:rPr>
          <w:rFonts w:cs="Calibri"/>
          <w:sz w:val="24"/>
          <w:szCs w:val="24"/>
        </w:rPr>
        <w:t xml:space="preserve"> in the Persian period. But it’s di</w:t>
      </w:r>
      <w:r w:rsidR="0053605D">
        <w:rPr>
          <w:rFonts w:cs="Calibri"/>
          <w:sz w:val="24"/>
          <w:szCs w:val="24"/>
        </w:rPr>
        <w:t>spiriting to have to think</w:t>
      </w:r>
      <w:r w:rsidR="00646822" w:rsidRPr="0053605D">
        <w:rPr>
          <w:rFonts w:cs="Calibri"/>
          <w:sz w:val="24"/>
          <w:szCs w:val="24"/>
        </w:rPr>
        <w:t xml:space="preserve"> that </w:t>
      </w:r>
      <w:r w:rsidR="001B03D1" w:rsidRPr="0053605D">
        <w:rPr>
          <w:rFonts w:cs="Calibri"/>
          <w:sz w:val="24"/>
          <w:szCs w:val="24"/>
        </w:rPr>
        <w:t xml:space="preserve">our views </w:t>
      </w:r>
      <w:r w:rsidR="0053605D">
        <w:rPr>
          <w:rFonts w:cs="Calibri"/>
          <w:sz w:val="24"/>
          <w:szCs w:val="24"/>
        </w:rPr>
        <w:t xml:space="preserve">on critical questions </w:t>
      </w:r>
      <w:r w:rsidR="002B5D14" w:rsidRPr="0053605D">
        <w:rPr>
          <w:rFonts w:cs="Calibri"/>
          <w:sz w:val="24"/>
          <w:szCs w:val="24"/>
        </w:rPr>
        <w:t xml:space="preserve">may </w:t>
      </w:r>
      <w:r w:rsidR="0053605D">
        <w:rPr>
          <w:rFonts w:cs="Calibri"/>
          <w:sz w:val="24"/>
          <w:szCs w:val="24"/>
        </w:rPr>
        <w:t xml:space="preserve">thus </w:t>
      </w:r>
      <w:r w:rsidR="0045459F" w:rsidRPr="0053605D">
        <w:rPr>
          <w:rFonts w:cs="Calibri"/>
          <w:sz w:val="24"/>
          <w:szCs w:val="24"/>
        </w:rPr>
        <w:t>main</w:t>
      </w:r>
      <w:r w:rsidR="001B03D1" w:rsidRPr="0053605D">
        <w:rPr>
          <w:rFonts w:cs="Calibri"/>
          <w:sz w:val="24"/>
          <w:szCs w:val="24"/>
        </w:rPr>
        <w:t>ly</w:t>
      </w:r>
      <w:r w:rsidR="001139A6" w:rsidRPr="0053605D">
        <w:rPr>
          <w:rFonts w:cs="Calibri"/>
          <w:sz w:val="24"/>
          <w:szCs w:val="24"/>
        </w:rPr>
        <w:t xml:space="preserve"> reflec</w:t>
      </w:r>
      <w:r w:rsidR="00FF5B8C" w:rsidRPr="0053605D">
        <w:rPr>
          <w:rFonts w:cs="Calibri"/>
          <w:sz w:val="24"/>
          <w:szCs w:val="24"/>
        </w:rPr>
        <w:t xml:space="preserve">t the traditions within </w:t>
      </w:r>
      <w:r w:rsidR="0053605D">
        <w:rPr>
          <w:rFonts w:cs="Calibri"/>
          <w:sz w:val="24"/>
          <w:szCs w:val="24"/>
        </w:rPr>
        <w:t xml:space="preserve">which </w:t>
      </w:r>
      <w:r w:rsidR="00FF5B8C" w:rsidRPr="0053605D">
        <w:rPr>
          <w:rFonts w:cs="Calibri"/>
          <w:sz w:val="24"/>
          <w:szCs w:val="24"/>
        </w:rPr>
        <w:t>we work.</w:t>
      </w:r>
      <w:r w:rsidR="001139A6" w:rsidRPr="0053605D">
        <w:rPr>
          <w:rFonts w:cs="Calibri"/>
          <w:sz w:val="24"/>
          <w:szCs w:val="24"/>
        </w:rPr>
        <w:t xml:space="preserve"> </w:t>
      </w:r>
      <w:r w:rsidR="00FF5B8C" w:rsidRPr="0053605D">
        <w:rPr>
          <w:rFonts w:cs="Calibri"/>
          <w:sz w:val="24"/>
          <w:szCs w:val="24"/>
        </w:rPr>
        <w:t>It makes one wonder w</w:t>
      </w:r>
      <w:r w:rsidR="002B5D14" w:rsidRPr="0053605D">
        <w:rPr>
          <w:rFonts w:cs="Calibri"/>
          <w:sz w:val="24"/>
          <w:szCs w:val="24"/>
        </w:rPr>
        <w:t xml:space="preserve">hat </w:t>
      </w:r>
      <w:r w:rsidR="001139A6" w:rsidRPr="0053605D">
        <w:rPr>
          <w:rFonts w:cs="Calibri"/>
          <w:sz w:val="24"/>
          <w:szCs w:val="24"/>
        </w:rPr>
        <w:t>we think we</w:t>
      </w:r>
      <w:r w:rsidR="00A56029" w:rsidRPr="0053605D">
        <w:rPr>
          <w:rFonts w:cs="Calibri"/>
          <w:sz w:val="24"/>
          <w:szCs w:val="24"/>
        </w:rPr>
        <w:t xml:space="preserve"> are doing when we undertake this kind of study</w:t>
      </w:r>
      <w:r w:rsidR="002B5D14" w:rsidRPr="0053605D">
        <w:rPr>
          <w:rFonts w:cs="Calibri"/>
          <w:sz w:val="24"/>
          <w:szCs w:val="24"/>
        </w:rPr>
        <w:t xml:space="preserve">, and whether </w:t>
      </w:r>
      <w:r w:rsidR="00CA043A" w:rsidRPr="0053605D">
        <w:rPr>
          <w:rFonts w:cs="Calibri"/>
          <w:sz w:val="24"/>
          <w:szCs w:val="24"/>
        </w:rPr>
        <w:t xml:space="preserve">we should simply acknowledge that </w:t>
      </w:r>
      <w:r w:rsidR="002449F8" w:rsidRPr="0053605D">
        <w:rPr>
          <w:sz w:val="24"/>
          <w:szCs w:val="24"/>
        </w:rPr>
        <w:t xml:space="preserve">the </w:t>
      </w:r>
      <w:r w:rsidR="00CA043A" w:rsidRPr="0053605D">
        <w:rPr>
          <w:sz w:val="24"/>
          <w:szCs w:val="24"/>
        </w:rPr>
        <w:t xml:space="preserve">origin and </w:t>
      </w:r>
      <w:r w:rsidR="002449F8" w:rsidRPr="0053605D">
        <w:rPr>
          <w:sz w:val="24"/>
          <w:szCs w:val="24"/>
        </w:rPr>
        <w:t>background of Genesis</w:t>
      </w:r>
      <w:r w:rsidR="00CA043A" w:rsidRPr="0053605D">
        <w:rPr>
          <w:sz w:val="24"/>
          <w:szCs w:val="24"/>
        </w:rPr>
        <w:t xml:space="preserve"> 49 is a mystery.</w:t>
      </w:r>
    </w:p>
    <w:p w:rsidR="001139A6" w:rsidRPr="0053605D" w:rsidRDefault="001139A6" w:rsidP="0053605D">
      <w:pPr>
        <w:spacing w:line="276" w:lineRule="auto"/>
        <w:rPr>
          <w:rFonts w:cs="Calibri"/>
          <w:sz w:val="24"/>
          <w:szCs w:val="24"/>
        </w:rPr>
      </w:pPr>
      <w:r w:rsidRPr="0053605D">
        <w:rPr>
          <w:rFonts w:cs="Calibri"/>
          <w:sz w:val="24"/>
          <w:szCs w:val="24"/>
        </w:rPr>
        <w:t xml:space="preserve">Related questions arise from the detailed studies of </w:t>
      </w:r>
      <w:r w:rsidR="0053605D">
        <w:rPr>
          <w:rFonts w:cs="Calibri"/>
          <w:sz w:val="24"/>
          <w:szCs w:val="24"/>
        </w:rPr>
        <w:t>the sayings within Jacob’s Testament</w:t>
      </w:r>
      <w:r w:rsidRPr="0053605D">
        <w:rPr>
          <w:rFonts w:cs="Calibri"/>
          <w:sz w:val="24"/>
          <w:szCs w:val="24"/>
        </w:rPr>
        <w:t xml:space="preserve">. </w:t>
      </w:r>
      <w:r w:rsidR="00CA043A" w:rsidRPr="0053605D">
        <w:rPr>
          <w:sz w:val="24"/>
          <w:szCs w:val="24"/>
        </w:rPr>
        <w:t>More than one commentator on Genesis observes ruefully that there is nothing like a scholarly consensus on the interpreta</w:t>
      </w:r>
      <w:r w:rsidR="00A56029" w:rsidRPr="0053605D">
        <w:rPr>
          <w:sz w:val="24"/>
          <w:szCs w:val="24"/>
        </w:rPr>
        <w:t>tion of aspects of the chapter</w:t>
      </w:r>
      <w:r w:rsidR="00CA043A" w:rsidRPr="0053605D">
        <w:rPr>
          <w:sz w:val="24"/>
          <w:szCs w:val="24"/>
        </w:rPr>
        <w:t xml:space="preserve"> (with no sense of irony over the fact that anyway one generation’s scholarly consens</w:t>
      </w:r>
      <w:r w:rsidR="0053605D">
        <w:rPr>
          <w:sz w:val="24"/>
          <w:szCs w:val="24"/>
        </w:rPr>
        <w:t>us is the next generation’s out-</w:t>
      </w:r>
      <w:r w:rsidR="00CA043A" w:rsidRPr="0053605D">
        <w:rPr>
          <w:sz w:val="24"/>
          <w:szCs w:val="24"/>
        </w:rPr>
        <w:t>of</w:t>
      </w:r>
      <w:r w:rsidR="0053605D">
        <w:rPr>
          <w:sz w:val="24"/>
          <w:szCs w:val="24"/>
        </w:rPr>
        <w:t>-</w:t>
      </w:r>
      <w:r w:rsidR="00CA043A" w:rsidRPr="0053605D">
        <w:rPr>
          <w:sz w:val="24"/>
          <w:szCs w:val="24"/>
        </w:rPr>
        <w:t xml:space="preserve"> date misconception).</w:t>
      </w:r>
      <w:r w:rsidR="00CA043A" w:rsidRPr="0053605D">
        <w:rPr>
          <w:rFonts w:cs="Calibri"/>
          <w:sz w:val="24"/>
          <w:szCs w:val="24"/>
        </w:rPr>
        <w:t xml:space="preserve"> </w:t>
      </w:r>
      <w:r w:rsidRPr="0053605D">
        <w:rPr>
          <w:rFonts w:cs="Calibri"/>
          <w:sz w:val="24"/>
          <w:szCs w:val="24"/>
        </w:rPr>
        <w:t>A major reason why de Hoop’s study occupies 695 pages is that he seeks to consider all the scholarly suggestions about the detailed</w:t>
      </w:r>
      <w:r w:rsidR="00FF5B8C" w:rsidRPr="0053605D">
        <w:rPr>
          <w:rFonts w:cs="Calibri"/>
          <w:sz w:val="24"/>
          <w:szCs w:val="24"/>
        </w:rPr>
        <w:t xml:space="preserve"> interpretation of the chapter</w:t>
      </w:r>
      <w:r w:rsidRPr="0053605D">
        <w:rPr>
          <w:rFonts w:cs="Calibri"/>
          <w:sz w:val="24"/>
          <w:szCs w:val="24"/>
        </w:rPr>
        <w:t xml:space="preserve">. Amusingly, he fails; Gary Rendsburg in his review of the monograph notes two of his own studies that de Hoop doesn’t mention. But how can we make progress in understanding the Testament if there are so many possibilities? </w:t>
      </w:r>
    </w:p>
    <w:p w:rsidR="001139A6" w:rsidRPr="0053605D" w:rsidRDefault="001139A6" w:rsidP="0053605D">
      <w:pPr>
        <w:spacing w:line="276" w:lineRule="auto"/>
        <w:rPr>
          <w:rFonts w:cs="Calibri"/>
          <w:sz w:val="24"/>
          <w:szCs w:val="24"/>
        </w:rPr>
      </w:pPr>
      <w:r w:rsidRPr="0053605D">
        <w:rPr>
          <w:rFonts w:cs="Calibri"/>
          <w:sz w:val="24"/>
          <w:szCs w:val="24"/>
        </w:rPr>
        <w:t xml:space="preserve">In relation </w:t>
      </w:r>
      <w:r w:rsidR="0007082D" w:rsidRPr="0053605D">
        <w:rPr>
          <w:rFonts w:cs="Calibri"/>
          <w:sz w:val="24"/>
          <w:szCs w:val="24"/>
        </w:rPr>
        <w:t xml:space="preserve">to </w:t>
      </w:r>
      <w:r w:rsidRPr="0053605D">
        <w:rPr>
          <w:rFonts w:cs="Calibri"/>
          <w:sz w:val="24"/>
          <w:szCs w:val="24"/>
        </w:rPr>
        <w:t xml:space="preserve">both questions, </w:t>
      </w:r>
      <w:r w:rsidR="001B03D1" w:rsidRPr="0053605D">
        <w:rPr>
          <w:rFonts w:cs="Calibri"/>
          <w:sz w:val="24"/>
          <w:szCs w:val="24"/>
        </w:rPr>
        <w:t xml:space="preserve">the dating </w:t>
      </w:r>
      <w:r w:rsidR="00A56029" w:rsidRPr="0053605D">
        <w:rPr>
          <w:rFonts w:cs="Calibri"/>
          <w:sz w:val="24"/>
          <w:szCs w:val="24"/>
        </w:rPr>
        <w:t xml:space="preserve">one </w:t>
      </w:r>
      <w:r w:rsidR="001B03D1" w:rsidRPr="0053605D">
        <w:rPr>
          <w:rFonts w:cs="Calibri"/>
          <w:sz w:val="24"/>
          <w:szCs w:val="24"/>
        </w:rPr>
        <w:t xml:space="preserve">and the exegetical one, </w:t>
      </w:r>
      <w:r w:rsidR="0045459F" w:rsidRPr="0053605D">
        <w:rPr>
          <w:rFonts w:cs="Calibri"/>
          <w:sz w:val="24"/>
          <w:szCs w:val="24"/>
        </w:rPr>
        <w:t>I want to note</w:t>
      </w:r>
      <w:r w:rsidRPr="0053605D">
        <w:rPr>
          <w:rFonts w:cs="Calibri"/>
          <w:sz w:val="24"/>
          <w:szCs w:val="24"/>
        </w:rPr>
        <w:t xml:space="preserve"> th</w:t>
      </w:r>
      <w:r w:rsidR="00CA043A" w:rsidRPr="0053605D">
        <w:rPr>
          <w:rFonts w:cs="Calibri"/>
          <w:sz w:val="24"/>
          <w:szCs w:val="24"/>
        </w:rPr>
        <w:t xml:space="preserve">at we </w:t>
      </w:r>
      <w:r w:rsidRPr="0053605D">
        <w:rPr>
          <w:rFonts w:cs="Calibri"/>
          <w:sz w:val="24"/>
          <w:szCs w:val="24"/>
        </w:rPr>
        <w:t xml:space="preserve">reduce the problem by taking more account of the fact that the Testament </w:t>
      </w:r>
      <w:r w:rsidR="0045459F" w:rsidRPr="0053605D">
        <w:rPr>
          <w:rFonts w:cs="Calibri"/>
          <w:sz w:val="24"/>
          <w:szCs w:val="24"/>
        </w:rPr>
        <w:t xml:space="preserve">of Jacob </w:t>
      </w:r>
      <w:r w:rsidRPr="0053605D">
        <w:rPr>
          <w:rFonts w:cs="Calibri"/>
          <w:sz w:val="24"/>
          <w:szCs w:val="24"/>
        </w:rPr>
        <w:t>is a piece of poetry</w:t>
      </w:r>
      <w:r w:rsidR="0045459F" w:rsidRPr="0053605D">
        <w:rPr>
          <w:rFonts w:cs="Calibri"/>
          <w:sz w:val="24"/>
          <w:szCs w:val="24"/>
        </w:rPr>
        <w:t xml:space="preserve"> and a piece of rhetoric</w:t>
      </w:r>
      <w:r w:rsidRPr="0053605D">
        <w:rPr>
          <w:rFonts w:cs="Calibri"/>
          <w:sz w:val="24"/>
          <w:szCs w:val="24"/>
        </w:rPr>
        <w:t>.</w:t>
      </w:r>
    </w:p>
    <w:p w:rsidR="00674E5D" w:rsidRPr="0053605D" w:rsidRDefault="007654AE" w:rsidP="0053605D">
      <w:pPr>
        <w:spacing w:line="276" w:lineRule="auto"/>
        <w:rPr>
          <w:sz w:val="24"/>
          <w:szCs w:val="24"/>
        </w:rPr>
      </w:pPr>
      <w:r w:rsidRPr="0053605D">
        <w:rPr>
          <w:rFonts w:cs="Calibri"/>
          <w:sz w:val="24"/>
          <w:szCs w:val="24"/>
        </w:rPr>
        <w:t>T</w:t>
      </w:r>
      <w:r w:rsidR="001B03D1" w:rsidRPr="0053605D">
        <w:rPr>
          <w:rFonts w:cs="Calibri"/>
          <w:sz w:val="24"/>
          <w:szCs w:val="24"/>
        </w:rPr>
        <w:t>he tr</w:t>
      </w:r>
      <w:r w:rsidRPr="0053605D">
        <w:rPr>
          <w:rFonts w:cs="Calibri"/>
          <w:sz w:val="24"/>
          <w:szCs w:val="24"/>
        </w:rPr>
        <w:t>anslation on the handout</w:t>
      </w:r>
      <w:r w:rsidR="001B03D1" w:rsidRPr="0053605D">
        <w:rPr>
          <w:rFonts w:cs="Calibri"/>
          <w:sz w:val="24"/>
          <w:szCs w:val="24"/>
        </w:rPr>
        <w:t xml:space="preserve"> </w:t>
      </w:r>
      <w:r w:rsidRPr="0053605D">
        <w:rPr>
          <w:rFonts w:cstheme="minorHAnsi"/>
          <w:sz w:val="24"/>
          <w:szCs w:val="24"/>
        </w:rPr>
        <w:t>assumes</w:t>
      </w:r>
      <w:r w:rsidR="00CA043A" w:rsidRPr="0053605D">
        <w:rPr>
          <w:rFonts w:cstheme="minorHAnsi"/>
          <w:sz w:val="24"/>
          <w:szCs w:val="24"/>
        </w:rPr>
        <w:t xml:space="preserve"> that the Testament is rhythmic poetry </w:t>
      </w:r>
      <w:r w:rsidR="002D15AB" w:rsidRPr="0053605D">
        <w:rPr>
          <w:rFonts w:cstheme="minorHAnsi"/>
          <w:sz w:val="24"/>
          <w:szCs w:val="24"/>
        </w:rPr>
        <w:t xml:space="preserve">and that it works with </w:t>
      </w:r>
      <w:r w:rsidR="0045459F" w:rsidRPr="0053605D">
        <w:rPr>
          <w:rFonts w:cstheme="minorHAnsi"/>
          <w:sz w:val="24"/>
          <w:szCs w:val="24"/>
        </w:rPr>
        <w:t>the conventions of Hebrew verse</w:t>
      </w:r>
      <w:r w:rsidR="002D15AB" w:rsidRPr="0053605D">
        <w:rPr>
          <w:rFonts w:cstheme="minorHAnsi"/>
          <w:sz w:val="24"/>
          <w:szCs w:val="24"/>
        </w:rPr>
        <w:t xml:space="preserve"> in mostly comprising a series of short </w:t>
      </w:r>
      <w:r w:rsidR="00CA043A" w:rsidRPr="0053605D">
        <w:rPr>
          <w:rFonts w:cstheme="minorHAnsi"/>
          <w:sz w:val="24"/>
          <w:szCs w:val="24"/>
        </w:rPr>
        <w:t xml:space="preserve">self-contained </w:t>
      </w:r>
      <w:r w:rsidR="002D15AB" w:rsidRPr="0053605D">
        <w:rPr>
          <w:rFonts w:cstheme="minorHAnsi"/>
          <w:sz w:val="24"/>
          <w:szCs w:val="24"/>
        </w:rPr>
        <w:t>sentences that divide into two parts with two or three or fo</w:t>
      </w:r>
      <w:r w:rsidR="0045459F" w:rsidRPr="0053605D">
        <w:rPr>
          <w:rFonts w:cstheme="minorHAnsi"/>
          <w:sz w:val="24"/>
          <w:szCs w:val="24"/>
        </w:rPr>
        <w:t>ur stresses in each part;</w:t>
      </w:r>
      <w:r w:rsidR="002D15AB" w:rsidRPr="0053605D">
        <w:rPr>
          <w:rFonts w:cstheme="minorHAnsi"/>
          <w:sz w:val="24"/>
          <w:szCs w:val="24"/>
        </w:rPr>
        <w:t xml:space="preserve"> we could</w:t>
      </w:r>
      <w:r w:rsidR="0045459F" w:rsidRPr="0053605D">
        <w:rPr>
          <w:rFonts w:cstheme="minorHAnsi"/>
          <w:sz w:val="24"/>
          <w:szCs w:val="24"/>
        </w:rPr>
        <w:t xml:space="preserve"> of course</w:t>
      </w:r>
      <w:r w:rsidR="002D15AB" w:rsidRPr="0053605D">
        <w:rPr>
          <w:rFonts w:cstheme="minorHAnsi"/>
          <w:sz w:val="24"/>
          <w:szCs w:val="24"/>
        </w:rPr>
        <w:t xml:space="preserve"> haggle over some of the details</w:t>
      </w:r>
      <w:r w:rsidR="00670EDB">
        <w:rPr>
          <w:rFonts w:cstheme="minorHAnsi"/>
          <w:sz w:val="24"/>
          <w:szCs w:val="24"/>
        </w:rPr>
        <w:t xml:space="preserve"> as well as over the framework assumption, though I don’t they affect the burden of my paper</w:t>
      </w:r>
      <w:r w:rsidR="002D15AB" w:rsidRPr="0053605D">
        <w:rPr>
          <w:rFonts w:cstheme="minorHAnsi"/>
          <w:sz w:val="24"/>
          <w:szCs w:val="24"/>
        </w:rPr>
        <w:t xml:space="preserve">. I will refer to the parts </w:t>
      </w:r>
      <w:r w:rsidR="0045459F" w:rsidRPr="0053605D">
        <w:rPr>
          <w:rFonts w:cstheme="minorHAnsi"/>
          <w:sz w:val="24"/>
          <w:szCs w:val="24"/>
        </w:rPr>
        <w:t xml:space="preserve">of a line </w:t>
      </w:r>
      <w:r w:rsidR="002D15AB" w:rsidRPr="0053605D">
        <w:rPr>
          <w:rFonts w:cstheme="minorHAnsi"/>
          <w:sz w:val="24"/>
          <w:szCs w:val="24"/>
        </w:rPr>
        <w:t xml:space="preserve">as cola. </w:t>
      </w:r>
      <w:r w:rsidR="002D15AB" w:rsidRPr="0053605D">
        <w:rPr>
          <w:sz w:val="24"/>
          <w:szCs w:val="24"/>
        </w:rPr>
        <w:t xml:space="preserve">The second colon commonly restates the first or complements it or </w:t>
      </w:r>
      <w:r w:rsidRPr="0053605D">
        <w:rPr>
          <w:sz w:val="24"/>
          <w:szCs w:val="24"/>
        </w:rPr>
        <w:t>explain</w:t>
      </w:r>
      <w:r w:rsidR="00670EDB">
        <w:rPr>
          <w:sz w:val="24"/>
          <w:szCs w:val="24"/>
        </w:rPr>
        <w:t>s</w:t>
      </w:r>
      <w:r w:rsidRPr="0053605D">
        <w:rPr>
          <w:sz w:val="24"/>
          <w:szCs w:val="24"/>
        </w:rPr>
        <w:t xml:space="preserve"> a question raised by it </w:t>
      </w:r>
      <w:r w:rsidR="00670EDB">
        <w:rPr>
          <w:sz w:val="24"/>
          <w:szCs w:val="24"/>
        </w:rPr>
        <w:lastRenderedPageBreak/>
        <w:t xml:space="preserve">or </w:t>
      </w:r>
      <w:r w:rsidRPr="0053605D">
        <w:rPr>
          <w:sz w:val="24"/>
          <w:szCs w:val="24"/>
        </w:rPr>
        <w:t xml:space="preserve">simply </w:t>
      </w:r>
      <w:r w:rsidR="002D15AB" w:rsidRPr="0053605D">
        <w:rPr>
          <w:sz w:val="24"/>
          <w:szCs w:val="24"/>
        </w:rPr>
        <w:t xml:space="preserve">completes it. </w:t>
      </w:r>
      <w:r w:rsidR="0045459F" w:rsidRPr="0053605D">
        <w:rPr>
          <w:rFonts w:cstheme="minorHAnsi"/>
          <w:sz w:val="24"/>
          <w:szCs w:val="24"/>
        </w:rPr>
        <w:t>In G</w:t>
      </w:r>
      <w:r w:rsidR="00A56029" w:rsidRPr="0053605D">
        <w:rPr>
          <w:rFonts w:cstheme="minorHAnsi"/>
          <w:sz w:val="24"/>
          <w:szCs w:val="24"/>
        </w:rPr>
        <w:t>e</w:t>
      </w:r>
      <w:r w:rsidR="0045459F" w:rsidRPr="0053605D">
        <w:rPr>
          <w:rFonts w:cstheme="minorHAnsi"/>
          <w:sz w:val="24"/>
          <w:szCs w:val="24"/>
        </w:rPr>
        <w:t>nesis 49 t</w:t>
      </w:r>
      <w:r w:rsidR="002D15AB" w:rsidRPr="0053605D">
        <w:rPr>
          <w:rFonts w:cstheme="minorHAnsi"/>
          <w:sz w:val="24"/>
          <w:szCs w:val="24"/>
        </w:rPr>
        <w:t xml:space="preserve">here are two or three tricola and there is one colon with five stresses, as the Masoretes punctuate it. </w:t>
      </w:r>
      <w:r w:rsidR="002D15AB" w:rsidRPr="0053605D">
        <w:rPr>
          <w:rFonts w:cs="Calibri"/>
          <w:sz w:val="24"/>
          <w:szCs w:val="24"/>
        </w:rPr>
        <w:t>I</w:t>
      </w:r>
      <w:r w:rsidR="0045459F" w:rsidRPr="0053605D">
        <w:rPr>
          <w:rFonts w:cs="Calibri"/>
          <w:sz w:val="24"/>
          <w:szCs w:val="24"/>
        </w:rPr>
        <w:t>n the translation I</w:t>
      </w:r>
      <w:r w:rsidR="002D15AB" w:rsidRPr="0053605D">
        <w:rPr>
          <w:rFonts w:cs="Calibri"/>
          <w:sz w:val="24"/>
          <w:szCs w:val="24"/>
        </w:rPr>
        <w:t xml:space="preserve"> have worked with the Masoretic Text’s punctuation in the sense that I have followed the way it uses maqqephs and thus the way it generates t</w:t>
      </w:r>
      <w:r w:rsidR="00670EDB">
        <w:rPr>
          <w:rFonts w:cs="Calibri"/>
          <w:sz w:val="24"/>
          <w:szCs w:val="24"/>
        </w:rPr>
        <w:t>he rhythm in the lines.</w:t>
      </w:r>
      <w:r w:rsidR="00A56029" w:rsidRPr="0053605D">
        <w:rPr>
          <w:rFonts w:cs="Calibri"/>
          <w:sz w:val="24"/>
          <w:szCs w:val="24"/>
        </w:rPr>
        <w:t xml:space="preserve"> I’</w:t>
      </w:r>
      <w:r w:rsidR="002D15AB" w:rsidRPr="0053605D">
        <w:rPr>
          <w:rFonts w:cs="Calibri"/>
          <w:sz w:val="24"/>
          <w:szCs w:val="24"/>
        </w:rPr>
        <w:t xml:space="preserve">ve resisted the temptation to revise this aspect of its punctuation even though a bit of revision could produce a text that </w:t>
      </w:r>
      <w:r w:rsidR="00CA043A" w:rsidRPr="0053605D">
        <w:rPr>
          <w:rFonts w:cs="Calibri"/>
          <w:sz w:val="24"/>
          <w:szCs w:val="24"/>
        </w:rPr>
        <w:t xml:space="preserve">is neater and </w:t>
      </w:r>
      <w:r w:rsidR="002D15AB" w:rsidRPr="0053605D">
        <w:rPr>
          <w:rFonts w:cs="Calibri"/>
          <w:sz w:val="24"/>
          <w:szCs w:val="24"/>
        </w:rPr>
        <w:t xml:space="preserve">would </w:t>
      </w:r>
      <w:r w:rsidR="00CA043A" w:rsidRPr="0053605D">
        <w:rPr>
          <w:rFonts w:cs="Calibri"/>
          <w:sz w:val="24"/>
          <w:szCs w:val="24"/>
        </w:rPr>
        <w:t xml:space="preserve">thus </w:t>
      </w:r>
      <w:r w:rsidR="002D15AB" w:rsidRPr="0053605D">
        <w:rPr>
          <w:rFonts w:cs="Calibri"/>
          <w:sz w:val="24"/>
          <w:szCs w:val="24"/>
        </w:rPr>
        <w:t>please me</w:t>
      </w:r>
      <w:r w:rsidR="00CA043A" w:rsidRPr="0053605D">
        <w:rPr>
          <w:rFonts w:cs="Calibri"/>
          <w:sz w:val="24"/>
          <w:szCs w:val="24"/>
        </w:rPr>
        <w:t xml:space="preserve"> more</w:t>
      </w:r>
      <w:r w:rsidR="002D15AB" w:rsidRPr="0053605D">
        <w:rPr>
          <w:rFonts w:cs="Calibri"/>
          <w:sz w:val="24"/>
          <w:szCs w:val="24"/>
        </w:rPr>
        <w:t xml:space="preserve">. </w:t>
      </w:r>
      <w:r w:rsidR="002D15AB" w:rsidRPr="0053605D">
        <w:rPr>
          <w:sz w:val="24"/>
          <w:szCs w:val="24"/>
        </w:rPr>
        <w:t>While most lines are syntactically self-contained, some involve enjambment,</w:t>
      </w:r>
      <w:r w:rsidR="002D15AB" w:rsidRPr="0053605D">
        <w:rPr>
          <w:rFonts w:cstheme="minorHAnsi"/>
          <w:sz w:val="24"/>
          <w:szCs w:val="24"/>
        </w:rPr>
        <w:t xml:space="preserve"> where </w:t>
      </w:r>
      <w:r w:rsidR="0045459F" w:rsidRPr="0053605D">
        <w:rPr>
          <w:sz w:val="24"/>
          <w:szCs w:val="24"/>
        </w:rPr>
        <w:t>either a line is</w:t>
      </w:r>
      <w:r w:rsidR="002D15AB" w:rsidRPr="0053605D">
        <w:rPr>
          <w:sz w:val="24"/>
          <w:szCs w:val="24"/>
        </w:rPr>
        <w:t xml:space="preserve"> </w:t>
      </w:r>
      <w:r w:rsidR="0045459F" w:rsidRPr="0053605D">
        <w:rPr>
          <w:sz w:val="24"/>
          <w:szCs w:val="24"/>
        </w:rPr>
        <w:t>syntactically incomplete or it leads</w:t>
      </w:r>
      <w:r w:rsidR="002D15AB" w:rsidRPr="0053605D">
        <w:rPr>
          <w:sz w:val="24"/>
          <w:szCs w:val="24"/>
        </w:rPr>
        <w:t xml:space="preserve"> into another line that cannot stand on its own</w:t>
      </w:r>
      <w:r w:rsidR="00E81993" w:rsidRPr="0053605D">
        <w:rPr>
          <w:rFonts w:cs="Calibri"/>
          <w:sz w:val="24"/>
          <w:szCs w:val="24"/>
        </w:rPr>
        <w:t xml:space="preserve">. </w:t>
      </w:r>
    </w:p>
    <w:p w:rsidR="00BF69B1" w:rsidRPr="0053605D" w:rsidRDefault="007654AE" w:rsidP="0053605D">
      <w:pPr>
        <w:spacing w:line="276" w:lineRule="auto"/>
        <w:rPr>
          <w:sz w:val="24"/>
          <w:szCs w:val="24"/>
        </w:rPr>
      </w:pPr>
      <w:r w:rsidRPr="0053605D">
        <w:rPr>
          <w:sz w:val="24"/>
          <w:szCs w:val="24"/>
        </w:rPr>
        <w:t xml:space="preserve">While the sayings about </w:t>
      </w:r>
      <w:r w:rsidR="00BF69B1" w:rsidRPr="0053605D">
        <w:rPr>
          <w:sz w:val="24"/>
          <w:szCs w:val="24"/>
        </w:rPr>
        <w:t>individual people and about the clans that trace their ancestry back to these indivi</w:t>
      </w:r>
      <w:r w:rsidRPr="0053605D">
        <w:rPr>
          <w:sz w:val="24"/>
          <w:szCs w:val="24"/>
        </w:rPr>
        <w:t xml:space="preserve">duals all take poetic form, </w:t>
      </w:r>
      <w:r w:rsidR="00BF69B1" w:rsidRPr="0053605D">
        <w:rPr>
          <w:sz w:val="24"/>
          <w:szCs w:val="24"/>
        </w:rPr>
        <w:t>beyond that feature they vary. They differ in how far they focus on the individual and h</w:t>
      </w:r>
      <w:r w:rsidR="003B4552" w:rsidRPr="0053605D">
        <w:rPr>
          <w:sz w:val="24"/>
          <w:szCs w:val="24"/>
        </w:rPr>
        <w:t>ow far they focus on the clan, and t</w:t>
      </w:r>
      <w:r w:rsidR="00BF69B1" w:rsidRPr="0053605D">
        <w:rPr>
          <w:sz w:val="24"/>
          <w:szCs w:val="24"/>
        </w:rPr>
        <w:t>hey differ in length from two or three cola to eighteen or nineteen. The length of the Ju</w:t>
      </w:r>
      <w:r w:rsidR="00DB6CC8" w:rsidRPr="0053605D">
        <w:rPr>
          <w:sz w:val="24"/>
          <w:szCs w:val="24"/>
        </w:rPr>
        <w:t>dah and Joseph sections cohere</w:t>
      </w:r>
      <w:r w:rsidR="003B4552" w:rsidRPr="0053605D">
        <w:rPr>
          <w:sz w:val="24"/>
          <w:szCs w:val="24"/>
        </w:rPr>
        <w:t>s</w:t>
      </w:r>
      <w:r w:rsidR="00DB6CC8" w:rsidRPr="0053605D">
        <w:rPr>
          <w:sz w:val="24"/>
          <w:szCs w:val="24"/>
        </w:rPr>
        <w:t xml:space="preserve"> with</w:t>
      </w:r>
      <w:r w:rsidR="00BF69B1" w:rsidRPr="0053605D">
        <w:rPr>
          <w:sz w:val="24"/>
          <w:szCs w:val="24"/>
        </w:rPr>
        <w:t xml:space="preserve"> the prominence of these individuals in Gen</w:t>
      </w:r>
      <w:r w:rsidR="00DB6CC8" w:rsidRPr="0053605D">
        <w:rPr>
          <w:sz w:val="24"/>
          <w:szCs w:val="24"/>
        </w:rPr>
        <w:t>esis</w:t>
      </w:r>
      <w:r w:rsidR="00BF69B1" w:rsidRPr="0053605D">
        <w:rPr>
          <w:sz w:val="24"/>
          <w:szCs w:val="24"/>
        </w:rPr>
        <w:t xml:space="preserve"> 37—50 and </w:t>
      </w:r>
      <w:r w:rsidR="00DB6CC8" w:rsidRPr="0053605D">
        <w:rPr>
          <w:sz w:val="24"/>
          <w:szCs w:val="24"/>
        </w:rPr>
        <w:t xml:space="preserve">with </w:t>
      </w:r>
      <w:r w:rsidR="00BF69B1" w:rsidRPr="0053605D">
        <w:rPr>
          <w:sz w:val="24"/>
          <w:szCs w:val="24"/>
        </w:rPr>
        <w:t>the prominence of thes</w:t>
      </w:r>
      <w:r w:rsidR="00A56029" w:rsidRPr="0053605D">
        <w:rPr>
          <w:sz w:val="24"/>
          <w:szCs w:val="24"/>
        </w:rPr>
        <w:t>e clans in Israel, but for</w:t>
      </w:r>
      <w:r w:rsidRPr="0053605D">
        <w:rPr>
          <w:sz w:val="24"/>
          <w:szCs w:val="24"/>
        </w:rPr>
        <w:t xml:space="preserve"> </w:t>
      </w:r>
      <w:r w:rsidR="0045459F" w:rsidRPr="0053605D">
        <w:rPr>
          <w:sz w:val="24"/>
          <w:szCs w:val="24"/>
        </w:rPr>
        <w:t xml:space="preserve">the </w:t>
      </w:r>
      <w:r w:rsidRPr="0053605D">
        <w:rPr>
          <w:sz w:val="24"/>
          <w:szCs w:val="24"/>
        </w:rPr>
        <w:t>other sayings</w:t>
      </w:r>
      <w:r w:rsidR="00BF69B1" w:rsidRPr="0053605D">
        <w:rPr>
          <w:sz w:val="24"/>
          <w:szCs w:val="24"/>
        </w:rPr>
        <w:t xml:space="preserve"> there is no evident explanation for the variation in length. </w:t>
      </w:r>
      <w:r w:rsidR="003B4552" w:rsidRPr="0053605D">
        <w:rPr>
          <w:sz w:val="24"/>
          <w:szCs w:val="24"/>
        </w:rPr>
        <w:t>Perhaps t</w:t>
      </w:r>
      <w:r w:rsidR="00BF69B1" w:rsidRPr="0053605D">
        <w:rPr>
          <w:sz w:val="24"/>
          <w:szCs w:val="24"/>
        </w:rPr>
        <w:t>he v</w:t>
      </w:r>
      <w:r w:rsidR="00A56029" w:rsidRPr="0053605D">
        <w:rPr>
          <w:sz w:val="24"/>
          <w:szCs w:val="24"/>
        </w:rPr>
        <w:t>ariety reflects their being</w:t>
      </w:r>
      <w:r w:rsidR="003B4552" w:rsidRPr="0053605D">
        <w:rPr>
          <w:sz w:val="24"/>
          <w:szCs w:val="24"/>
        </w:rPr>
        <w:t xml:space="preserve"> of separate origin among the</w:t>
      </w:r>
      <w:r w:rsidR="00BF69B1" w:rsidRPr="0053605D">
        <w:rPr>
          <w:sz w:val="24"/>
          <w:szCs w:val="24"/>
        </w:rPr>
        <w:t xml:space="preserve"> clan</w:t>
      </w:r>
      <w:r w:rsidR="003B4552" w:rsidRPr="0053605D">
        <w:rPr>
          <w:sz w:val="24"/>
          <w:szCs w:val="24"/>
        </w:rPr>
        <w:t>s</w:t>
      </w:r>
      <w:r w:rsidR="00BF69B1" w:rsidRPr="0053605D">
        <w:rPr>
          <w:sz w:val="24"/>
          <w:szCs w:val="24"/>
        </w:rPr>
        <w:t>,</w:t>
      </w:r>
      <w:r w:rsidR="00DB6CC8" w:rsidRPr="0053605D">
        <w:rPr>
          <w:sz w:val="24"/>
          <w:szCs w:val="24"/>
        </w:rPr>
        <w:t xml:space="preserve"> </w:t>
      </w:r>
      <w:r w:rsidR="0045459F" w:rsidRPr="0053605D">
        <w:rPr>
          <w:sz w:val="24"/>
          <w:szCs w:val="24"/>
        </w:rPr>
        <w:t>or perhaps</w:t>
      </w:r>
      <w:r w:rsidR="00670EDB">
        <w:rPr>
          <w:sz w:val="24"/>
          <w:szCs w:val="24"/>
        </w:rPr>
        <w:t xml:space="preserve"> a single</w:t>
      </w:r>
      <w:r w:rsidR="003B4552" w:rsidRPr="0053605D">
        <w:rPr>
          <w:sz w:val="24"/>
          <w:szCs w:val="24"/>
        </w:rPr>
        <w:t xml:space="preserve"> poet composed them in their</w:t>
      </w:r>
      <w:r w:rsidR="00BF69B1" w:rsidRPr="0053605D">
        <w:rPr>
          <w:sz w:val="24"/>
          <w:szCs w:val="24"/>
        </w:rPr>
        <w:t xml:space="preserve"> varied form</w:t>
      </w:r>
      <w:r w:rsidR="00A56029" w:rsidRPr="0053605D">
        <w:rPr>
          <w:sz w:val="24"/>
          <w:szCs w:val="24"/>
        </w:rPr>
        <w:t>s</w:t>
      </w:r>
      <w:r w:rsidR="00BF69B1" w:rsidRPr="0053605D">
        <w:rPr>
          <w:sz w:val="24"/>
          <w:szCs w:val="24"/>
        </w:rPr>
        <w:t xml:space="preserve">. </w:t>
      </w:r>
    </w:p>
    <w:p w:rsidR="007654AE" w:rsidRPr="0053605D" w:rsidRDefault="00DB6CC8" w:rsidP="0053605D">
      <w:pPr>
        <w:spacing w:line="276" w:lineRule="auto"/>
        <w:rPr>
          <w:sz w:val="24"/>
          <w:szCs w:val="24"/>
        </w:rPr>
      </w:pPr>
      <w:r w:rsidRPr="0053605D">
        <w:rPr>
          <w:sz w:val="24"/>
          <w:szCs w:val="24"/>
        </w:rPr>
        <w:t xml:space="preserve">Poetry in the Hebrew Scriptures switches easily between the second person and the third person; </w:t>
      </w:r>
      <w:r w:rsidR="002D15AB" w:rsidRPr="0053605D">
        <w:rPr>
          <w:sz w:val="24"/>
          <w:szCs w:val="24"/>
        </w:rPr>
        <w:t xml:space="preserve">in Genesis 49 </w:t>
      </w:r>
      <w:r w:rsidRPr="0053605D">
        <w:rPr>
          <w:sz w:val="24"/>
          <w:szCs w:val="24"/>
        </w:rPr>
        <w:t xml:space="preserve">the switch happens </w:t>
      </w:r>
      <w:r w:rsidR="007654AE" w:rsidRPr="0053605D">
        <w:rPr>
          <w:sz w:val="24"/>
          <w:szCs w:val="24"/>
        </w:rPr>
        <w:t>with</w:t>
      </w:r>
      <w:r w:rsidRPr="0053605D">
        <w:rPr>
          <w:sz w:val="24"/>
          <w:szCs w:val="24"/>
        </w:rPr>
        <w:t xml:space="preserve">in the Judah and Joseph declarations (the Reuben declaration is second-person, the others are </w:t>
      </w:r>
      <w:r w:rsidR="002D15AB" w:rsidRPr="0053605D">
        <w:rPr>
          <w:sz w:val="24"/>
          <w:szCs w:val="24"/>
        </w:rPr>
        <w:t>entirely third person). Using the second person</w:t>
      </w:r>
      <w:r w:rsidR="007654AE" w:rsidRPr="0053605D">
        <w:rPr>
          <w:sz w:val="24"/>
          <w:szCs w:val="24"/>
        </w:rPr>
        <w:t xml:space="preserve"> means that rhetorically the poe</w:t>
      </w:r>
      <w:r w:rsidR="002D15AB" w:rsidRPr="0053605D">
        <w:rPr>
          <w:sz w:val="24"/>
          <w:szCs w:val="24"/>
        </w:rPr>
        <w:t>try</w:t>
      </w:r>
      <w:r w:rsidRPr="0053605D">
        <w:rPr>
          <w:sz w:val="24"/>
          <w:szCs w:val="24"/>
        </w:rPr>
        <w:t xml:space="preserve"> directly addresses the people named. </w:t>
      </w:r>
      <w:r w:rsidR="002D15AB" w:rsidRPr="0053605D">
        <w:rPr>
          <w:sz w:val="24"/>
          <w:szCs w:val="24"/>
        </w:rPr>
        <w:t>Using</w:t>
      </w:r>
      <w:r w:rsidR="007654AE" w:rsidRPr="0053605D">
        <w:rPr>
          <w:sz w:val="24"/>
          <w:szCs w:val="24"/>
        </w:rPr>
        <w:t xml:space="preserve"> the third person means</w:t>
      </w:r>
      <w:r w:rsidRPr="0053605D">
        <w:rPr>
          <w:sz w:val="24"/>
          <w:szCs w:val="24"/>
        </w:rPr>
        <w:t xml:space="preserve"> </w:t>
      </w:r>
      <w:r w:rsidR="00670EDB">
        <w:rPr>
          <w:sz w:val="24"/>
          <w:szCs w:val="24"/>
        </w:rPr>
        <w:t xml:space="preserve">that </w:t>
      </w:r>
      <w:r w:rsidRPr="0053605D">
        <w:rPr>
          <w:sz w:val="24"/>
          <w:szCs w:val="24"/>
        </w:rPr>
        <w:t>it speaks about these people to others who are listening because the declaration has significance for them, and/</w:t>
      </w:r>
      <w:r w:rsidR="0045459F" w:rsidRPr="0053605D">
        <w:rPr>
          <w:sz w:val="24"/>
          <w:szCs w:val="24"/>
        </w:rPr>
        <w:t>or it puts the</w:t>
      </w:r>
      <w:r w:rsidR="007654AE" w:rsidRPr="0053605D">
        <w:rPr>
          <w:sz w:val="24"/>
          <w:szCs w:val="24"/>
        </w:rPr>
        <w:t xml:space="preserve"> people</w:t>
      </w:r>
      <w:r w:rsidRPr="0053605D">
        <w:rPr>
          <w:sz w:val="24"/>
          <w:szCs w:val="24"/>
        </w:rPr>
        <w:t xml:space="preserve"> </w:t>
      </w:r>
      <w:r w:rsidR="0045459F" w:rsidRPr="0053605D">
        <w:rPr>
          <w:sz w:val="24"/>
          <w:szCs w:val="24"/>
        </w:rPr>
        <w:t xml:space="preserve">who are the subjects </w:t>
      </w:r>
      <w:r w:rsidRPr="0053605D">
        <w:rPr>
          <w:sz w:val="24"/>
          <w:szCs w:val="24"/>
        </w:rPr>
        <w:t>into the p</w:t>
      </w:r>
      <w:r w:rsidR="007654AE" w:rsidRPr="0053605D">
        <w:rPr>
          <w:sz w:val="24"/>
          <w:szCs w:val="24"/>
        </w:rPr>
        <w:t>osition of seeming to overhear</w:t>
      </w:r>
      <w:r w:rsidRPr="0053605D">
        <w:rPr>
          <w:sz w:val="24"/>
          <w:szCs w:val="24"/>
        </w:rPr>
        <w:t xml:space="preserve"> statements that are actually about them. For related reasons Jacob himself can switch between speaking as “I” and referring to himself as “he.” </w:t>
      </w:r>
    </w:p>
    <w:p w:rsidR="00D82B49" w:rsidRPr="0053605D" w:rsidRDefault="003B4552" w:rsidP="0053605D">
      <w:pPr>
        <w:spacing w:line="276" w:lineRule="auto"/>
        <w:rPr>
          <w:rFonts w:cstheme="minorHAnsi"/>
          <w:sz w:val="24"/>
          <w:szCs w:val="24"/>
        </w:rPr>
      </w:pPr>
      <w:r w:rsidRPr="0053605D">
        <w:rPr>
          <w:sz w:val="24"/>
          <w:szCs w:val="24"/>
        </w:rPr>
        <w:t>The</w:t>
      </w:r>
      <w:r w:rsidR="007654AE" w:rsidRPr="0053605D">
        <w:rPr>
          <w:sz w:val="24"/>
          <w:szCs w:val="24"/>
        </w:rPr>
        <w:t>se rhetorical features relate to</w:t>
      </w:r>
      <w:r w:rsidRPr="0053605D">
        <w:rPr>
          <w:sz w:val="24"/>
          <w:szCs w:val="24"/>
        </w:rPr>
        <w:t xml:space="preserve"> </w:t>
      </w:r>
      <w:r w:rsidRPr="0053605D">
        <w:rPr>
          <w:rFonts w:cstheme="minorHAnsi"/>
          <w:sz w:val="24"/>
          <w:szCs w:val="24"/>
        </w:rPr>
        <w:t>a</w:t>
      </w:r>
      <w:r w:rsidR="00674E5D" w:rsidRPr="0053605D">
        <w:rPr>
          <w:rFonts w:cstheme="minorHAnsi"/>
          <w:sz w:val="24"/>
          <w:szCs w:val="24"/>
        </w:rPr>
        <w:t xml:space="preserve"> question that intrigues m</w:t>
      </w:r>
      <w:r w:rsidRPr="0053605D">
        <w:rPr>
          <w:rFonts w:cstheme="minorHAnsi"/>
          <w:sz w:val="24"/>
          <w:szCs w:val="24"/>
        </w:rPr>
        <w:t xml:space="preserve">e. </w:t>
      </w:r>
      <w:r w:rsidR="00A56029" w:rsidRPr="0053605D">
        <w:rPr>
          <w:rFonts w:cstheme="minorHAnsi"/>
          <w:sz w:val="24"/>
          <w:szCs w:val="24"/>
        </w:rPr>
        <w:t>Whatever the poem’s date, h</w:t>
      </w:r>
      <w:r w:rsidR="00674E5D" w:rsidRPr="0053605D">
        <w:rPr>
          <w:rFonts w:cstheme="minorHAnsi"/>
          <w:sz w:val="24"/>
          <w:szCs w:val="24"/>
        </w:rPr>
        <w:t xml:space="preserve">ow do we think </w:t>
      </w:r>
      <w:r w:rsidR="00A56029" w:rsidRPr="0053605D">
        <w:rPr>
          <w:rFonts w:cstheme="minorHAnsi"/>
          <w:sz w:val="24"/>
          <w:szCs w:val="24"/>
        </w:rPr>
        <w:t>it</w:t>
      </w:r>
      <w:r w:rsidR="00674E5D" w:rsidRPr="0053605D">
        <w:rPr>
          <w:rFonts w:cstheme="minorHAnsi"/>
          <w:sz w:val="24"/>
          <w:szCs w:val="24"/>
        </w:rPr>
        <w:t xml:space="preserve"> was delivered </w:t>
      </w:r>
      <w:r w:rsidR="007654AE" w:rsidRPr="0053605D">
        <w:rPr>
          <w:rFonts w:cstheme="minorHAnsi"/>
          <w:sz w:val="24"/>
          <w:szCs w:val="24"/>
        </w:rPr>
        <w:t xml:space="preserve">to people </w:t>
      </w:r>
      <w:r w:rsidR="00674E5D" w:rsidRPr="0053605D">
        <w:rPr>
          <w:rFonts w:cstheme="minorHAnsi"/>
          <w:sz w:val="24"/>
          <w:szCs w:val="24"/>
        </w:rPr>
        <w:t>and received</w:t>
      </w:r>
      <w:r w:rsidR="007654AE" w:rsidRPr="0053605D">
        <w:rPr>
          <w:rFonts w:cstheme="minorHAnsi"/>
          <w:sz w:val="24"/>
          <w:szCs w:val="24"/>
        </w:rPr>
        <w:t xml:space="preserve"> by them</w:t>
      </w:r>
      <w:r w:rsidR="00670EDB">
        <w:rPr>
          <w:rFonts w:cstheme="minorHAnsi"/>
          <w:sz w:val="24"/>
          <w:szCs w:val="24"/>
        </w:rPr>
        <w:t>? I</w:t>
      </w:r>
      <w:r w:rsidR="00893FBE" w:rsidRPr="0053605D">
        <w:rPr>
          <w:rFonts w:cstheme="minorHAnsi"/>
          <w:sz w:val="24"/>
          <w:szCs w:val="24"/>
        </w:rPr>
        <w:t>t’</w:t>
      </w:r>
      <w:r w:rsidR="00674E5D" w:rsidRPr="0053605D">
        <w:rPr>
          <w:rFonts w:cstheme="minorHAnsi"/>
          <w:sz w:val="24"/>
          <w:szCs w:val="24"/>
        </w:rPr>
        <w:t>s less of</w:t>
      </w:r>
      <w:r w:rsidR="00D82B49" w:rsidRPr="0053605D">
        <w:rPr>
          <w:rFonts w:cstheme="minorHAnsi"/>
          <w:sz w:val="24"/>
          <w:szCs w:val="24"/>
        </w:rPr>
        <w:t xml:space="preserve"> a question if </w:t>
      </w:r>
      <w:r w:rsidR="007654AE" w:rsidRPr="0053605D">
        <w:rPr>
          <w:rFonts w:cstheme="minorHAnsi"/>
          <w:sz w:val="24"/>
          <w:szCs w:val="24"/>
        </w:rPr>
        <w:t xml:space="preserve">Genesis </w:t>
      </w:r>
      <w:r w:rsidR="00893FBE" w:rsidRPr="0053605D">
        <w:rPr>
          <w:rFonts w:cstheme="minorHAnsi"/>
          <w:sz w:val="24"/>
          <w:szCs w:val="24"/>
        </w:rPr>
        <w:t xml:space="preserve">and prophetic books </w:t>
      </w:r>
      <w:r w:rsidR="00674E5D" w:rsidRPr="0053605D">
        <w:rPr>
          <w:rFonts w:cstheme="minorHAnsi"/>
          <w:sz w:val="24"/>
          <w:szCs w:val="24"/>
        </w:rPr>
        <w:t>came into being through the work of Second Temple scribes working like us in our studies</w:t>
      </w:r>
      <w:r w:rsidR="007654AE" w:rsidRPr="0053605D">
        <w:rPr>
          <w:rFonts w:cstheme="minorHAnsi"/>
          <w:sz w:val="24"/>
          <w:szCs w:val="24"/>
        </w:rPr>
        <w:t xml:space="preserve">; if their work was then read by anyone else, it was presumably </w:t>
      </w:r>
      <w:r w:rsidR="00674E5D" w:rsidRPr="0053605D">
        <w:rPr>
          <w:rFonts w:cstheme="minorHAnsi"/>
          <w:sz w:val="24"/>
          <w:szCs w:val="24"/>
        </w:rPr>
        <w:t>by other scribes o</w:t>
      </w:r>
      <w:r w:rsidR="00D82B49" w:rsidRPr="0053605D">
        <w:rPr>
          <w:rFonts w:cstheme="minorHAnsi"/>
          <w:sz w:val="24"/>
          <w:szCs w:val="24"/>
        </w:rPr>
        <w:t xml:space="preserve">r by people studying </w:t>
      </w:r>
      <w:r w:rsidR="00893FBE" w:rsidRPr="0053605D">
        <w:rPr>
          <w:rFonts w:cstheme="minorHAnsi"/>
          <w:sz w:val="24"/>
          <w:szCs w:val="24"/>
        </w:rPr>
        <w:t xml:space="preserve">like </w:t>
      </w:r>
      <w:r w:rsidR="00674E5D" w:rsidRPr="0053605D">
        <w:rPr>
          <w:rFonts w:cstheme="minorHAnsi"/>
          <w:sz w:val="24"/>
          <w:szCs w:val="24"/>
        </w:rPr>
        <w:t xml:space="preserve">students </w:t>
      </w:r>
      <w:r w:rsidR="00D82B49" w:rsidRPr="0053605D">
        <w:rPr>
          <w:rFonts w:cstheme="minorHAnsi"/>
          <w:sz w:val="24"/>
          <w:szCs w:val="24"/>
        </w:rPr>
        <w:t xml:space="preserve">studying Torah </w:t>
      </w:r>
      <w:r w:rsidR="00674E5D" w:rsidRPr="0053605D">
        <w:rPr>
          <w:rFonts w:cstheme="minorHAnsi"/>
          <w:sz w:val="24"/>
          <w:szCs w:val="24"/>
        </w:rPr>
        <w:t xml:space="preserve">in a yeshiva. </w:t>
      </w:r>
      <w:r w:rsidR="00D82B49" w:rsidRPr="0053605D">
        <w:rPr>
          <w:rFonts w:cstheme="minorHAnsi"/>
          <w:sz w:val="24"/>
          <w:szCs w:val="24"/>
        </w:rPr>
        <w:t xml:space="preserve">But if </w:t>
      </w:r>
      <w:r w:rsidR="00674E5D" w:rsidRPr="0053605D">
        <w:rPr>
          <w:rFonts w:cstheme="minorHAnsi"/>
          <w:sz w:val="24"/>
          <w:szCs w:val="24"/>
        </w:rPr>
        <w:t>somehow the message of the prophets and the stories in Genesis, for instance, reached ord</w:t>
      </w:r>
      <w:r w:rsidR="00DB6CC8" w:rsidRPr="0053605D">
        <w:rPr>
          <w:rFonts w:cstheme="minorHAnsi"/>
          <w:sz w:val="24"/>
          <w:szCs w:val="24"/>
        </w:rPr>
        <w:t>inary people, how did they reach them</w:t>
      </w:r>
      <w:r w:rsidR="00674E5D" w:rsidRPr="0053605D">
        <w:rPr>
          <w:rFonts w:cstheme="minorHAnsi"/>
          <w:sz w:val="24"/>
          <w:szCs w:val="24"/>
        </w:rPr>
        <w:t xml:space="preserve">? </w:t>
      </w:r>
    </w:p>
    <w:p w:rsidR="00674E5D" w:rsidRPr="0053605D" w:rsidRDefault="00674E5D" w:rsidP="0053605D">
      <w:pPr>
        <w:spacing w:line="276" w:lineRule="auto"/>
        <w:rPr>
          <w:rFonts w:cstheme="minorHAnsi"/>
          <w:sz w:val="24"/>
          <w:szCs w:val="24"/>
        </w:rPr>
      </w:pPr>
      <w:r w:rsidRPr="0053605D">
        <w:rPr>
          <w:sz w:val="24"/>
          <w:szCs w:val="24"/>
        </w:rPr>
        <w:t xml:space="preserve">I assume that in some way written text and oral communication </w:t>
      </w:r>
      <w:r w:rsidR="00D82B49" w:rsidRPr="0053605D">
        <w:rPr>
          <w:sz w:val="24"/>
          <w:szCs w:val="24"/>
        </w:rPr>
        <w:t xml:space="preserve">then </w:t>
      </w:r>
      <w:r w:rsidRPr="0053605D">
        <w:rPr>
          <w:sz w:val="24"/>
          <w:szCs w:val="24"/>
        </w:rPr>
        <w:t>complemented each other.</w:t>
      </w:r>
      <w:r w:rsidR="00D82B49" w:rsidRPr="0053605D">
        <w:rPr>
          <w:sz w:val="24"/>
          <w:szCs w:val="24"/>
        </w:rPr>
        <w:t xml:space="preserve"> And </w:t>
      </w:r>
      <w:r w:rsidRPr="0053605D">
        <w:rPr>
          <w:rFonts w:cstheme="minorHAnsi"/>
          <w:sz w:val="24"/>
          <w:szCs w:val="24"/>
        </w:rPr>
        <w:t xml:space="preserve">I </w:t>
      </w:r>
      <w:r w:rsidR="00C27A50" w:rsidRPr="0053605D">
        <w:rPr>
          <w:rFonts w:cstheme="minorHAnsi"/>
          <w:sz w:val="24"/>
          <w:szCs w:val="24"/>
        </w:rPr>
        <w:t>infer from</w:t>
      </w:r>
      <w:r w:rsidRPr="0053605D">
        <w:rPr>
          <w:rFonts w:cstheme="minorHAnsi"/>
          <w:sz w:val="24"/>
          <w:szCs w:val="24"/>
        </w:rPr>
        <w:t xml:space="preserve"> the rhythmic </w:t>
      </w:r>
      <w:r w:rsidR="00670EDB">
        <w:rPr>
          <w:rFonts w:cstheme="minorHAnsi"/>
          <w:sz w:val="24"/>
          <w:szCs w:val="24"/>
        </w:rPr>
        <w:t xml:space="preserve">nature of Hebrew </w:t>
      </w:r>
      <w:r w:rsidR="00C27A50" w:rsidRPr="0053605D">
        <w:rPr>
          <w:rFonts w:cstheme="minorHAnsi"/>
          <w:sz w:val="24"/>
          <w:szCs w:val="24"/>
        </w:rPr>
        <w:t>poetry that</w:t>
      </w:r>
      <w:r w:rsidRPr="0053605D">
        <w:rPr>
          <w:rFonts w:cstheme="minorHAnsi"/>
          <w:sz w:val="24"/>
          <w:szCs w:val="24"/>
        </w:rPr>
        <w:t xml:space="preserve"> the messages were chanted in some way, and </w:t>
      </w:r>
      <w:r w:rsidR="00C27A50" w:rsidRPr="0053605D">
        <w:rPr>
          <w:rFonts w:cstheme="minorHAnsi"/>
          <w:sz w:val="24"/>
          <w:szCs w:val="24"/>
        </w:rPr>
        <w:t xml:space="preserve">I invite my </w:t>
      </w:r>
      <w:r w:rsidR="00893FBE" w:rsidRPr="0053605D">
        <w:rPr>
          <w:rFonts w:cstheme="minorHAnsi"/>
          <w:sz w:val="24"/>
          <w:szCs w:val="24"/>
        </w:rPr>
        <w:t>students to imagine prophets lik</w:t>
      </w:r>
      <w:r w:rsidR="00C27A50" w:rsidRPr="0053605D">
        <w:rPr>
          <w:rFonts w:cstheme="minorHAnsi"/>
          <w:sz w:val="24"/>
          <w:szCs w:val="24"/>
        </w:rPr>
        <w:t>e Amos as like rap artists, which helps the imagination in this connection. One of the features of rap is that artists</w:t>
      </w:r>
      <w:r w:rsidRPr="0053605D">
        <w:rPr>
          <w:rFonts w:cstheme="minorHAnsi"/>
          <w:sz w:val="24"/>
          <w:szCs w:val="24"/>
        </w:rPr>
        <w:t xml:space="preserve"> can vary the number o</w:t>
      </w:r>
      <w:r w:rsidR="00C27A50" w:rsidRPr="0053605D">
        <w:rPr>
          <w:rFonts w:cstheme="minorHAnsi"/>
          <w:sz w:val="24"/>
          <w:szCs w:val="24"/>
        </w:rPr>
        <w:t>f words in a line as long as they</w:t>
      </w:r>
      <w:r w:rsidRPr="0053605D">
        <w:rPr>
          <w:rFonts w:cstheme="minorHAnsi"/>
          <w:sz w:val="24"/>
          <w:szCs w:val="24"/>
        </w:rPr>
        <w:t xml:space="preserve"> keep the rhythm going. The analogy with rap </w:t>
      </w:r>
      <w:r w:rsidR="00C27A50" w:rsidRPr="0053605D">
        <w:rPr>
          <w:rFonts w:cstheme="minorHAnsi"/>
          <w:sz w:val="24"/>
          <w:szCs w:val="24"/>
        </w:rPr>
        <w:t xml:space="preserve">thus </w:t>
      </w:r>
      <w:r w:rsidRPr="0053605D">
        <w:rPr>
          <w:rFonts w:cstheme="minorHAnsi"/>
          <w:sz w:val="24"/>
          <w:szCs w:val="24"/>
        </w:rPr>
        <w:t xml:space="preserve">helps one to see how prophets could have chanted their messages while varying the </w:t>
      </w:r>
      <w:r w:rsidRPr="0053605D">
        <w:rPr>
          <w:rFonts w:cstheme="minorHAnsi"/>
          <w:sz w:val="24"/>
          <w:szCs w:val="24"/>
        </w:rPr>
        <w:lastRenderedPageBreak/>
        <w:t xml:space="preserve">length of lines and cola – they just had to keep the rhythm </w:t>
      </w:r>
      <w:r w:rsidR="00AF56CD" w:rsidRPr="0053605D">
        <w:rPr>
          <w:rFonts w:cstheme="minorHAnsi"/>
          <w:sz w:val="24"/>
          <w:szCs w:val="24"/>
        </w:rPr>
        <w:t>going. Did someone rap Jacob’s T</w:t>
      </w:r>
      <w:r w:rsidRPr="0053605D">
        <w:rPr>
          <w:rFonts w:cstheme="minorHAnsi"/>
          <w:sz w:val="24"/>
          <w:szCs w:val="24"/>
        </w:rPr>
        <w:t xml:space="preserve">estament? </w:t>
      </w:r>
    </w:p>
    <w:p w:rsidR="00674E5D" w:rsidRPr="0053605D" w:rsidRDefault="00674E5D" w:rsidP="0053605D">
      <w:pPr>
        <w:spacing w:line="276" w:lineRule="auto"/>
        <w:rPr>
          <w:rFonts w:cstheme="minorHAnsi"/>
          <w:sz w:val="24"/>
          <w:szCs w:val="24"/>
        </w:rPr>
      </w:pPr>
    </w:p>
    <w:p w:rsidR="00674E5D" w:rsidRPr="0053605D" w:rsidRDefault="00674E5D" w:rsidP="0053605D">
      <w:pPr>
        <w:spacing w:line="276" w:lineRule="auto"/>
        <w:rPr>
          <w:rFonts w:ascii="Calibri" w:hAnsi="Calibri"/>
          <w:sz w:val="24"/>
          <w:szCs w:val="24"/>
        </w:rPr>
      </w:pPr>
      <w:r w:rsidRPr="0053605D">
        <w:rPr>
          <w:rFonts w:ascii="Calibri" w:hAnsi="Calibri"/>
          <w:sz w:val="24"/>
          <w:szCs w:val="24"/>
        </w:rPr>
        <w:t xml:space="preserve">Simeon </w:t>
      </w:r>
      <w:r w:rsidR="009A247E" w:rsidRPr="0053605D">
        <w:rPr>
          <w:rFonts w:ascii="Calibri" w:hAnsi="Calibri"/>
          <w:sz w:val="24"/>
          <w:szCs w:val="24"/>
        </w:rPr>
        <w:tab/>
      </w:r>
      <w:r w:rsidR="009A247E" w:rsidRPr="0053605D">
        <w:rPr>
          <w:rFonts w:ascii="Calibri" w:hAnsi="Calibri"/>
          <w:sz w:val="24"/>
          <w:szCs w:val="24"/>
        </w:rPr>
        <w:tab/>
      </w:r>
      <w:r w:rsidR="009A247E" w:rsidRPr="0053605D">
        <w:rPr>
          <w:rFonts w:ascii="Calibri" w:hAnsi="Calibri"/>
          <w:sz w:val="24"/>
          <w:szCs w:val="24"/>
        </w:rPr>
        <w:tab/>
      </w:r>
      <w:r w:rsidRPr="0053605D">
        <w:rPr>
          <w:rFonts w:ascii="Calibri" w:hAnsi="Calibri"/>
          <w:sz w:val="24"/>
          <w:szCs w:val="24"/>
        </w:rPr>
        <w:t xml:space="preserve">and Levi, </w:t>
      </w:r>
      <w:r w:rsidR="009A247E" w:rsidRPr="0053605D">
        <w:rPr>
          <w:rFonts w:ascii="Calibri" w:hAnsi="Calibri"/>
          <w:sz w:val="24"/>
          <w:szCs w:val="24"/>
        </w:rPr>
        <w:tab/>
      </w:r>
      <w:r w:rsidR="00126840">
        <w:rPr>
          <w:rFonts w:ascii="Calibri" w:hAnsi="Calibri"/>
          <w:sz w:val="24"/>
          <w:szCs w:val="24"/>
        </w:rPr>
        <w:tab/>
      </w:r>
      <w:r w:rsidRPr="0053605D">
        <w:rPr>
          <w:rFonts w:ascii="Calibri" w:hAnsi="Calibri"/>
          <w:sz w:val="24"/>
          <w:szCs w:val="24"/>
        </w:rPr>
        <w:t>brothers,</w:t>
      </w:r>
    </w:p>
    <w:p w:rsidR="00674E5D" w:rsidRPr="0053605D" w:rsidRDefault="00674E5D" w:rsidP="00670EDB">
      <w:pPr>
        <w:spacing w:line="276" w:lineRule="auto"/>
        <w:rPr>
          <w:rFonts w:ascii="Calibri" w:hAnsi="Calibri" w:cs="Calibri"/>
          <w:sz w:val="24"/>
          <w:szCs w:val="24"/>
        </w:rPr>
      </w:pPr>
      <w:r w:rsidRPr="0053605D">
        <w:rPr>
          <w:rFonts w:ascii="Calibri" w:hAnsi="Calibri" w:cs="Calibri"/>
          <w:sz w:val="24"/>
          <w:szCs w:val="24"/>
        </w:rPr>
        <w:t>their blades</w:t>
      </w:r>
      <w:r w:rsidR="009A247E" w:rsidRPr="0053605D">
        <w:rPr>
          <w:rFonts w:ascii="Calibri" w:hAnsi="Calibri" w:cs="Calibri"/>
          <w:sz w:val="24"/>
          <w:szCs w:val="24"/>
        </w:rPr>
        <w:tab/>
      </w:r>
      <w:r w:rsidRPr="0053605D">
        <w:rPr>
          <w:rFonts w:ascii="Calibri" w:hAnsi="Calibri" w:cs="Calibri"/>
          <w:sz w:val="24"/>
          <w:szCs w:val="24"/>
        </w:rPr>
        <w:t xml:space="preserve">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tools of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violence:</w:t>
      </w:r>
    </w:p>
    <w:p w:rsidR="00674E5D" w:rsidRPr="0053605D" w:rsidRDefault="00674E5D" w:rsidP="0053605D">
      <w:pPr>
        <w:spacing w:line="276" w:lineRule="auto"/>
        <w:rPr>
          <w:rFonts w:ascii="Calibri" w:hAnsi="Calibri" w:cs="Calibri"/>
          <w:sz w:val="24"/>
          <w:szCs w:val="24"/>
        </w:rPr>
      </w:pPr>
      <w:r w:rsidRPr="0053605D">
        <w:rPr>
          <w:rFonts w:ascii="Calibri" w:hAnsi="Calibri" w:cs="Calibri"/>
          <w:sz w:val="24"/>
          <w:szCs w:val="24"/>
        </w:rPr>
        <w:t xml:space="preserve">In their council </w:t>
      </w:r>
      <w:r w:rsidR="009A247E" w:rsidRPr="0053605D">
        <w:rPr>
          <w:rFonts w:ascii="Calibri" w:hAnsi="Calibri" w:cs="Calibri"/>
          <w:sz w:val="24"/>
          <w:szCs w:val="24"/>
        </w:rPr>
        <w:tab/>
      </w:r>
      <w:r w:rsidR="009A247E" w:rsidRPr="0053605D">
        <w:rPr>
          <w:rFonts w:ascii="Calibri" w:hAnsi="Calibri" w:cs="Calibri"/>
          <w:sz w:val="24"/>
          <w:szCs w:val="24"/>
        </w:rPr>
        <w:tab/>
      </w:r>
      <w:r w:rsidRPr="0053605D">
        <w:rPr>
          <w:rFonts w:ascii="Calibri" w:hAnsi="Calibri" w:cs="Calibri"/>
          <w:sz w:val="24"/>
          <w:szCs w:val="24"/>
        </w:rPr>
        <w:t xml:space="preserve">my person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is not </w:t>
      </w:r>
      <w:r w:rsidR="009A247E" w:rsidRPr="0053605D">
        <w:rPr>
          <w:rFonts w:ascii="Calibri" w:hAnsi="Calibri" w:cs="Calibri"/>
          <w:sz w:val="24"/>
          <w:szCs w:val="24"/>
        </w:rPr>
        <w:tab/>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to come,</w:t>
      </w:r>
    </w:p>
    <w:p w:rsidR="00674E5D" w:rsidRPr="0053605D" w:rsidRDefault="00674E5D" w:rsidP="00126840">
      <w:pPr>
        <w:spacing w:line="276" w:lineRule="auto"/>
        <w:rPr>
          <w:rFonts w:ascii="Calibri" w:hAnsi="Calibri" w:cs="Calibri"/>
          <w:sz w:val="24"/>
          <w:szCs w:val="24"/>
        </w:rPr>
      </w:pPr>
      <w:r w:rsidRPr="0053605D">
        <w:rPr>
          <w:rFonts w:ascii="Calibri" w:hAnsi="Calibri" w:cs="Calibri"/>
          <w:sz w:val="24"/>
          <w:szCs w:val="24"/>
        </w:rPr>
        <w:t xml:space="preserve">in their congregation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my soul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is not </w:t>
      </w:r>
      <w:r w:rsidR="009A247E" w:rsidRPr="0053605D">
        <w:rPr>
          <w:rFonts w:ascii="Calibri" w:hAnsi="Calibri" w:cs="Calibri"/>
          <w:sz w:val="24"/>
          <w:szCs w:val="24"/>
        </w:rPr>
        <w:tab/>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to join. </w:t>
      </w:r>
    </w:p>
    <w:p w:rsidR="00674E5D" w:rsidRPr="0053605D" w:rsidRDefault="00674E5D" w:rsidP="0053605D">
      <w:pPr>
        <w:spacing w:line="276" w:lineRule="auto"/>
        <w:rPr>
          <w:rFonts w:ascii="Calibri" w:hAnsi="Calibri" w:cs="Calibri"/>
          <w:sz w:val="24"/>
          <w:szCs w:val="24"/>
        </w:rPr>
      </w:pPr>
      <w:r w:rsidRPr="0053605D">
        <w:rPr>
          <w:rFonts w:ascii="Calibri" w:hAnsi="Calibri" w:cs="Calibri"/>
          <w:sz w:val="24"/>
          <w:szCs w:val="24"/>
        </w:rPr>
        <w:t xml:space="preserve">Because </w:t>
      </w:r>
      <w:r w:rsidR="009A247E" w:rsidRPr="0053605D">
        <w:rPr>
          <w:rFonts w:ascii="Calibri" w:hAnsi="Calibri" w:cs="Calibri"/>
          <w:sz w:val="24"/>
          <w:szCs w:val="24"/>
        </w:rPr>
        <w:tab/>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in their anger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they killed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someone,</w:t>
      </w:r>
    </w:p>
    <w:p w:rsidR="009A247E" w:rsidRPr="0053605D" w:rsidRDefault="00674E5D" w:rsidP="00126840">
      <w:pPr>
        <w:spacing w:line="276" w:lineRule="auto"/>
        <w:rPr>
          <w:rFonts w:ascii="Calibri" w:hAnsi="Calibri" w:cs="Calibri"/>
          <w:sz w:val="24"/>
          <w:szCs w:val="24"/>
        </w:rPr>
      </w:pPr>
      <w:r w:rsidRPr="0053605D">
        <w:rPr>
          <w:rFonts w:ascii="Calibri" w:hAnsi="Calibri" w:cs="Calibri"/>
          <w:sz w:val="24"/>
          <w:szCs w:val="24"/>
        </w:rPr>
        <w:t xml:space="preserve">in their pleasure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they hamstrung </w:t>
      </w:r>
      <w:r w:rsidR="009A247E" w:rsidRPr="0053605D">
        <w:rPr>
          <w:rFonts w:ascii="Calibri" w:hAnsi="Calibri" w:cs="Calibri"/>
          <w:sz w:val="24"/>
          <w:szCs w:val="24"/>
        </w:rPr>
        <w:tab/>
      </w:r>
      <w:r w:rsidRPr="0053605D">
        <w:rPr>
          <w:rFonts w:ascii="Calibri" w:hAnsi="Calibri" w:cs="Calibri"/>
          <w:sz w:val="24"/>
          <w:szCs w:val="24"/>
        </w:rPr>
        <w:t>an ox.</w:t>
      </w:r>
      <w:r w:rsidRPr="0053605D">
        <w:rPr>
          <w:rFonts w:ascii="Calibri" w:hAnsi="Calibri" w:cs="Calibri"/>
          <w:sz w:val="24"/>
          <w:szCs w:val="24"/>
        </w:rPr>
        <w:tab/>
      </w:r>
    </w:p>
    <w:p w:rsidR="009A247E" w:rsidRPr="0053605D" w:rsidRDefault="00674E5D" w:rsidP="0053605D">
      <w:pPr>
        <w:spacing w:line="276" w:lineRule="auto"/>
        <w:rPr>
          <w:rFonts w:ascii="Calibri" w:hAnsi="Calibri" w:cs="Calibri"/>
          <w:sz w:val="24"/>
          <w:szCs w:val="24"/>
        </w:rPr>
      </w:pPr>
      <w:r w:rsidRPr="0053605D">
        <w:rPr>
          <w:rFonts w:ascii="Calibri" w:hAnsi="Calibri" w:cs="Calibri"/>
          <w:sz w:val="24"/>
          <w:szCs w:val="24"/>
        </w:rPr>
        <w:t xml:space="preserve">Cursed </w:t>
      </w:r>
      <w:r w:rsidR="009A247E" w:rsidRPr="0053605D">
        <w:rPr>
          <w:rFonts w:ascii="Calibri" w:hAnsi="Calibri" w:cs="Calibri"/>
          <w:sz w:val="24"/>
          <w:szCs w:val="24"/>
        </w:rPr>
        <w:tab/>
      </w:r>
      <w:r w:rsidR="009A247E" w:rsidRPr="0053605D">
        <w:rPr>
          <w:rFonts w:ascii="Calibri" w:hAnsi="Calibri" w:cs="Calibri"/>
          <w:sz w:val="24"/>
          <w:szCs w:val="24"/>
        </w:rPr>
        <w:tab/>
      </w:r>
      <w:r w:rsidR="009A247E" w:rsidRPr="0053605D">
        <w:rPr>
          <w:rFonts w:ascii="Calibri" w:hAnsi="Calibri" w:cs="Calibri"/>
          <w:sz w:val="24"/>
          <w:szCs w:val="24"/>
        </w:rPr>
        <w:tab/>
      </w:r>
      <w:r w:rsidRPr="0053605D">
        <w:rPr>
          <w:rFonts w:ascii="Calibri" w:hAnsi="Calibri" w:cs="Calibri"/>
          <w:sz w:val="24"/>
          <w:szCs w:val="24"/>
        </w:rPr>
        <w:t xml:space="preserve">their anger </w:t>
      </w:r>
      <w:r w:rsidR="009A247E"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because it was </w:t>
      </w:r>
      <w:r w:rsidR="00126840">
        <w:rPr>
          <w:rFonts w:ascii="Calibri" w:hAnsi="Calibri" w:cs="Calibri"/>
          <w:sz w:val="24"/>
          <w:szCs w:val="24"/>
        </w:rPr>
        <w:tab/>
      </w:r>
      <w:r w:rsidRPr="0053605D">
        <w:rPr>
          <w:rFonts w:ascii="Calibri" w:hAnsi="Calibri" w:cs="Calibri"/>
          <w:sz w:val="24"/>
          <w:szCs w:val="24"/>
        </w:rPr>
        <w:t xml:space="preserve">strong, </w:t>
      </w:r>
    </w:p>
    <w:p w:rsidR="009A247E" w:rsidRPr="0053605D" w:rsidRDefault="009A247E" w:rsidP="00126840">
      <w:pPr>
        <w:spacing w:line="276" w:lineRule="auto"/>
        <w:rPr>
          <w:rFonts w:ascii="Calibri" w:hAnsi="Calibri" w:cs="Calibri"/>
          <w:sz w:val="24"/>
          <w:szCs w:val="24"/>
        </w:rPr>
      </w:pPr>
      <w:r w:rsidRPr="0053605D">
        <w:rPr>
          <w:rFonts w:ascii="Calibri" w:hAnsi="Calibri" w:cs="Calibri"/>
          <w:sz w:val="24"/>
          <w:szCs w:val="24"/>
        </w:rPr>
        <w:t xml:space="preserve">their outburst </w:t>
      </w:r>
      <w:r w:rsidRPr="0053605D">
        <w:rPr>
          <w:rFonts w:ascii="Calibri" w:hAnsi="Calibri" w:cs="Calibri"/>
          <w:sz w:val="24"/>
          <w:szCs w:val="24"/>
        </w:rPr>
        <w:tab/>
      </w:r>
      <w:r w:rsidR="00C27A50"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 xml:space="preserve">because it was </w:t>
      </w:r>
      <w:r w:rsidR="00126840">
        <w:rPr>
          <w:rFonts w:ascii="Calibri" w:hAnsi="Calibri" w:cs="Calibri"/>
          <w:sz w:val="24"/>
          <w:szCs w:val="24"/>
        </w:rPr>
        <w:tab/>
      </w:r>
      <w:r w:rsidRPr="0053605D">
        <w:rPr>
          <w:rFonts w:ascii="Calibri" w:hAnsi="Calibri" w:cs="Calibri"/>
          <w:sz w:val="24"/>
          <w:szCs w:val="24"/>
        </w:rPr>
        <w:t>tough!</w:t>
      </w:r>
      <w:r w:rsidR="00674E5D" w:rsidRPr="0053605D">
        <w:rPr>
          <w:rFonts w:ascii="Calibri" w:hAnsi="Calibri" w:cs="Calibri"/>
          <w:sz w:val="24"/>
          <w:szCs w:val="24"/>
        </w:rPr>
        <w:tab/>
      </w:r>
    </w:p>
    <w:p w:rsidR="009A247E" w:rsidRPr="0053605D" w:rsidRDefault="009A247E" w:rsidP="0053605D">
      <w:pPr>
        <w:spacing w:line="276" w:lineRule="auto"/>
        <w:rPr>
          <w:rFonts w:ascii="Calibri" w:hAnsi="Calibri" w:cs="Calibri"/>
          <w:sz w:val="24"/>
          <w:szCs w:val="24"/>
        </w:rPr>
      </w:pPr>
      <w:r w:rsidRPr="0053605D">
        <w:rPr>
          <w:rFonts w:ascii="Calibri" w:hAnsi="Calibri" w:cs="Calibri"/>
          <w:sz w:val="24"/>
          <w:szCs w:val="24"/>
        </w:rPr>
        <w:t xml:space="preserve">I will divide them </w:t>
      </w:r>
      <w:r w:rsidRPr="0053605D">
        <w:rPr>
          <w:rFonts w:ascii="Calibri" w:hAnsi="Calibri" w:cs="Calibri"/>
          <w:sz w:val="24"/>
          <w:szCs w:val="24"/>
        </w:rPr>
        <w:tab/>
      </w:r>
      <w:r w:rsidR="00126840">
        <w:rPr>
          <w:rFonts w:ascii="Calibri" w:hAnsi="Calibri" w:cs="Calibri"/>
          <w:sz w:val="24"/>
          <w:szCs w:val="24"/>
        </w:rPr>
        <w:tab/>
      </w:r>
      <w:r w:rsidRPr="0053605D">
        <w:rPr>
          <w:rFonts w:ascii="Calibri" w:hAnsi="Calibri" w:cs="Calibri"/>
          <w:sz w:val="24"/>
          <w:szCs w:val="24"/>
        </w:rPr>
        <w:t>in Jacob,</w:t>
      </w:r>
    </w:p>
    <w:p w:rsidR="009A247E" w:rsidRPr="0053605D" w:rsidRDefault="009A247E" w:rsidP="00126840">
      <w:pPr>
        <w:spacing w:line="276" w:lineRule="auto"/>
        <w:rPr>
          <w:rFonts w:cstheme="minorHAnsi"/>
          <w:sz w:val="24"/>
          <w:szCs w:val="24"/>
        </w:rPr>
      </w:pPr>
      <w:r w:rsidRPr="0053605D">
        <w:rPr>
          <w:rFonts w:ascii="Calibri" w:hAnsi="Calibri" w:cs="Calibri"/>
          <w:sz w:val="24"/>
          <w:szCs w:val="24"/>
        </w:rPr>
        <w:t xml:space="preserve">disperse them </w:t>
      </w:r>
      <w:r w:rsidRPr="0053605D">
        <w:rPr>
          <w:rFonts w:ascii="Calibri" w:hAnsi="Calibri" w:cs="Calibri"/>
          <w:sz w:val="24"/>
          <w:szCs w:val="24"/>
        </w:rPr>
        <w:tab/>
      </w:r>
      <w:r w:rsidRPr="0053605D">
        <w:rPr>
          <w:rFonts w:ascii="Calibri" w:hAnsi="Calibri" w:cs="Calibri"/>
          <w:sz w:val="24"/>
          <w:szCs w:val="24"/>
        </w:rPr>
        <w:tab/>
        <w:t>in Israel.</w:t>
      </w:r>
    </w:p>
    <w:p w:rsidR="009A247E" w:rsidRPr="0053605D" w:rsidRDefault="009A247E" w:rsidP="0053605D">
      <w:pPr>
        <w:spacing w:line="276" w:lineRule="auto"/>
        <w:rPr>
          <w:rFonts w:ascii="Calibri" w:hAnsi="Calibri" w:cs="Calibri"/>
          <w:sz w:val="24"/>
          <w:szCs w:val="24"/>
        </w:rPr>
      </w:pPr>
    </w:p>
    <w:p w:rsidR="00674E5D" w:rsidRPr="0053605D" w:rsidRDefault="00BF69B1" w:rsidP="00126840">
      <w:pPr>
        <w:spacing w:line="276" w:lineRule="auto"/>
        <w:ind w:firstLine="0"/>
        <w:rPr>
          <w:rFonts w:cstheme="minorHAnsi"/>
          <w:sz w:val="24"/>
          <w:szCs w:val="24"/>
        </w:rPr>
      </w:pPr>
      <w:r w:rsidRPr="0053605D">
        <w:rPr>
          <w:rFonts w:ascii="Calibri" w:hAnsi="Calibri" w:cs="Calibri"/>
          <w:sz w:val="24"/>
          <w:szCs w:val="24"/>
        </w:rPr>
        <w:t xml:space="preserve">I have a vivid memory </w:t>
      </w:r>
      <w:r w:rsidR="00D82B49" w:rsidRPr="0053605D">
        <w:rPr>
          <w:rFonts w:ascii="Calibri" w:hAnsi="Calibri" w:cs="Calibri"/>
          <w:sz w:val="24"/>
          <w:szCs w:val="24"/>
        </w:rPr>
        <w:t xml:space="preserve">of listening </w:t>
      </w:r>
      <w:r w:rsidRPr="0053605D">
        <w:rPr>
          <w:rFonts w:ascii="Calibri" w:hAnsi="Calibri" w:cs="Calibri"/>
          <w:sz w:val="24"/>
          <w:szCs w:val="24"/>
        </w:rPr>
        <w:t>a</w:t>
      </w:r>
      <w:r w:rsidR="00D82B49" w:rsidRPr="0053605D">
        <w:rPr>
          <w:rFonts w:ascii="Calibri" w:hAnsi="Calibri" w:cs="Calibri"/>
          <w:sz w:val="24"/>
          <w:szCs w:val="24"/>
        </w:rPr>
        <w:t xml:space="preserve">s an undergraduate </w:t>
      </w:r>
      <w:r w:rsidRPr="0053605D">
        <w:rPr>
          <w:rFonts w:ascii="Calibri" w:hAnsi="Calibri" w:cs="Calibri"/>
          <w:sz w:val="24"/>
          <w:szCs w:val="24"/>
        </w:rPr>
        <w:t>to Henton Davies declaim Isaiah’s song about the vineyard</w:t>
      </w:r>
      <w:r w:rsidR="00D82B49" w:rsidRPr="0053605D">
        <w:rPr>
          <w:rFonts w:ascii="Calibri" w:hAnsi="Calibri" w:cs="Calibri"/>
          <w:sz w:val="24"/>
          <w:szCs w:val="24"/>
        </w:rPr>
        <w:t>,</w:t>
      </w:r>
      <w:r w:rsidRPr="0053605D">
        <w:rPr>
          <w:rFonts w:ascii="Calibri" w:hAnsi="Calibri" w:cs="Calibri"/>
          <w:sz w:val="24"/>
          <w:szCs w:val="24"/>
        </w:rPr>
        <w:t xml:space="preserve"> in his preacherly Welsh Hebrew, and I won’t mind if my students remember my rapping Amos.</w:t>
      </w:r>
    </w:p>
    <w:p w:rsidR="00126840" w:rsidRDefault="00126840" w:rsidP="0053605D">
      <w:pPr>
        <w:spacing w:line="276" w:lineRule="auto"/>
        <w:rPr>
          <w:rFonts w:cstheme="minorHAnsi"/>
          <w:sz w:val="24"/>
          <w:szCs w:val="24"/>
        </w:rPr>
      </w:pPr>
      <w:r>
        <w:rPr>
          <w:rFonts w:cs="Calibri"/>
          <w:sz w:val="24"/>
          <w:szCs w:val="24"/>
        </w:rPr>
        <w:t>W</w:t>
      </w:r>
      <w:r w:rsidR="00D82B49" w:rsidRPr="0053605D">
        <w:rPr>
          <w:rFonts w:cs="Calibri"/>
          <w:sz w:val="24"/>
          <w:szCs w:val="24"/>
        </w:rPr>
        <w:t>hat about t</w:t>
      </w:r>
      <w:r w:rsidR="00A72B5F" w:rsidRPr="0053605D">
        <w:rPr>
          <w:rFonts w:cs="Calibri"/>
          <w:sz w:val="24"/>
          <w:szCs w:val="24"/>
        </w:rPr>
        <w:t>he many exeg</w:t>
      </w:r>
      <w:r w:rsidR="00D82B49" w:rsidRPr="0053605D">
        <w:rPr>
          <w:rFonts w:cs="Calibri"/>
          <w:sz w:val="24"/>
          <w:szCs w:val="24"/>
        </w:rPr>
        <w:t xml:space="preserve">etical questions in </w:t>
      </w:r>
      <w:r w:rsidR="003B4552" w:rsidRPr="0053605D">
        <w:rPr>
          <w:sz w:val="24"/>
          <w:szCs w:val="24"/>
        </w:rPr>
        <w:t>Genesis</w:t>
      </w:r>
      <w:r w:rsidR="00D82B49" w:rsidRPr="0053605D">
        <w:rPr>
          <w:sz w:val="24"/>
          <w:szCs w:val="24"/>
        </w:rPr>
        <w:t xml:space="preserve"> 49?</w:t>
      </w:r>
      <w:r w:rsidR="003B4552" w:rsidRPr="0053605D">
        <w:rPr>
          <w:sz w:val="24"/>
          <w:szCs w:val="24"/>
        </w:rPr>
        <w:t xml:space="preserve"> </w:t>
      </w:r>
      <w:r w:rsidR="005865B6" w:rsidRPr="0053605D">
        <w:rPr>
          <w:rFonts w:cstheme="minorHAnsi"/>
          <w:sz w:val="24"/>
          <w:szCs w:val="24"/>
        </w:rPr>
        <w:t xml:space="preserve">I don’t suggest that the appeal to poetry can solve all the questions about them, and specifically not the enigmatic </w:t>
      </w:r>
      <w:r w:rsidR="005865B6" w:rsidRPr="0053605D">
        <w:rPr>
          <w:rFonts w:cstheme="minorHAnsi"/>
          <w:i/>
          <w:sz w:val="24"/>
          <w:szCs w:val="24"/>
        </w:rPr>
        <w:t>‘ad kî yābō’ šîlōh</w:t>
      </w:r>
      <w:r>
        <w:rPr>
          <w:rFonts w:cstheme="minorHAnsi"/>
          <w:sz w:val="24"/>
          <w:szCs w:val="24"/>
        </w:rPr>
        <w:t>; in the translation</w:t>
      </w:r>
      <w:r w:rsidR="00D82B49" w:rsidRPr="0053605D">
        <w:rPr>
          <w:rFonts w:cstheme="minorHAnsi"/>
          <w:sz w:val="24"/>
          <w:szCs w:val="24"/>
        </w:rPr>
        <w:t xml:space="preserve"> I follow</w:t>
      </w:r>
      <w:r w:rsidR="005865B6" w:rsidRPr="0053605D">
        <w:rPr>
          <w:rFonts w:cstheme="minorHAnsi"/>
          <w:sz w:val="24"/>
          <w:szCs w:val="24"/>
        </w:rPr>
        <w:t xml:space="preserve"> what Rashi calls the midrashic interpretation – Rashi himself goes with the Targum in taking the literal interpretation to be </w:t>
      </w:r>
      <w:r w:rsidR="00D82B49" w:rsidRPr="0053605D">
        <w:rPr>
          <w:rFonts w:cstheme="minorHAnsi"/>
          <w:sz w:val="24"/>
          <w:szCs w:val="24"/>
        </w:rPr>
        <w:t xml:space="preserve">a messianic one. </w:t>
      </w:r>
    </w:p>
    <w:p w:rsidR="0089229B" w:rsidRPr="0053605D" w:rsidRDefault="00126840" w:rsidP="00126840">
      <w:pPr>
        <w:spacing w:line="276" w:lineRule="auto"/>
        <w:rPr>
          <w:sz w:val="24"/>
          <w:szCs w:val="24"/>
        </w:rPr>
      </w:pPr>
      <w:r>
        <w:rPr>
          <w:rFonts w:cstheme="minorHAnsi"/>
          <w:sz w:val="24"/>
          <w:szCs w:val="24"/>
        </w:rPr>
        <w:t>But i</w:t>
      </w:r>
      <w:r w:rsidR="005865B6" w:rsidRPr="0053605D">
        <w:rPr>
          <w:rFonts w:cstheme="minorHAnsi"/>
          <w:sz w:val="24"/>
          <w:szCs w:val="24"/>
        </w:rPr>
        <w:t xml:space="preserve">n connection with the poetic nature of the Testament, </w:t>
      </w:r>
      <w:r w:rsidR="005865B6" w:rsidRPr="0053605D">
        <w:rPr>
          <w:sz w:val="24"/>
          <w:szCs w:val="24"/>
        </w:rPr>
        <w:t>I make five comments</w:t>
      </w:r>
      <w:r w:rsidR="00A72B5F" w:rsidRPr="0053605D">
        <w:rPr>
          <w:sz w:val="24"/>
          <w:szCs w:val="24"/>
        </w:rPr>
        <w:t xml:space="preserve">. First, poetry may not </w:t>
      </w:r>
      <w:r w:rsidR="0089229B" w:rsidRPr="0053605D">
        <w:rPr>
          <w:sz w:val="24"/>
          <w:szCs w:val="24"/>
        </w:rPr>
        <w:t>be syntactically neat</w:t>
      </w:r>
      <w:r w:rsidR="00A72B5F" w:rsidRPr="0053605D">
        <w:rPr>
          <w:sz w:val="24"/>
          <w:szCs w:val="24"/>
        </w:rPr>
        <w:t>; it may be allusive and elliptical</w:t>
      </w:r>
      <w:r w:rsidR="0089229B" w:rsidRPr="0053605D">
        <w:rPr>
          <w:sz w:val="24"/>
          <w:szCs w:val="24"/>
        </w:rPr>
        <w:t xml:space="preserve">. </w:t>
      </w:r>
      <w:r w:rsidR="00A72B5F" w:rsidRPr="0053605D">
        <w:rPr>
          <w:sz w:val="24"/>
          <w:szCs w:val="24"/>
        </w:rPr>
        <w:t xml:space="preserve">It may not provide syntactical links between phrases and </w:t>
      </w:r>
      <w:r w:rsidR="00893FBE" w:rsidRPr="0053605D">
        <w:rPr>
          <w:sz w:val="24"/>
          <w:szCs w:val="24"/>
        </w:rPr>
        <w:t xml:space="preserve">it </w:t>
      </w:r>
      <w:r w:rsidR="00A72B5F" w:rsidRPr="0053605D">
        <w:rPr>
          <w:sz w:val="24"/>
          <w:szCs w:val="24"/>
        </w:rPr>
        <w:t>may thus leave the audience to provide them</w:t>
      </w:r>
      <w:r w:rsidR="00D82B49" w:rsidRPr="0053605D">
        <w:rPr>
          <w:sz w:val="24"/>
          <w:szCs w:val="24"/>
        </w:rPr>
        <w:t>, that requirement being one of the ways in which the audience has to involve itself with the message</w:t>
      </w:r>
      <w:r w:rsidR="00A72B5F" w:rsidRPr="0053605D">
        <w:rPr>
          <w:sz w:val="24"/>
          <w:szCs w:val="24"/>
        </w:rPr>
        <w:t xml:space="preserve">. </w:t>
      </w:r>
      <w:r w:rsidR="0089229B" w:rsidRPr="0053605D">
        <w:rPr>
          <w:sz w:val="24"/>
          <w:szCs w:val="24"/>
        </w:rPr>
        <w:t xml:space="preserve">So the comments on Reuben, </w:t>
      </w:r>
      <w:r w:rsidR="0089229B" w:rsidRPr="0053605D">
        <w:rPr>
          <w:i/>
          <w:sz w:val="24"/>
          <w:szCs w:val="24"/>
        </w:rPr>
        <w:t>excellence in high position, excellence in strength</w:t>
      </w:r>
      <w:r w:rsidR="0089229B" w:rsidRPr="0053605D">
        <w:rPr>
          <w:sz w:val="24"/>
          <w:szCs w:val="24"/>
        </w:rPr>
        <w:t xml:space="preserve">, </w:t>
      </w:r>
      <w:r w:rsidR="0089229B" w:rsidRPr="0053605D">
        <w:rPr>
          <w:i/>
          <w:sz w:val="24"/>
          <w:szCs w:val="24"/>
        </w:rPr>
        <w:t>t</w:t>
      </w:r>
      <w:r w:rsidR="0089229B" w:rsidRPr="0053605D">
        <w:rPr>
          <w:rFonts w:ascii="Calibri" w:hAnsi="Calibri" w:cs="Calibri"/>
          <w:i/>
          <w:sz w:val="24"/>
          <w:szCs w:val="24"/>
        </w:rPr>
        <w:t>urbulence like water</w:t>
      </w:r>
      <w:r w:rsidR="0089229B" w:rsidRPr="0053605D">
        <w:rPr>
          <w:rFonts w:ascii="Calibri" w:hAnsi="Calibri" w:cs="Calibri"/>
          <w:sz w:val="24"/>
          <w:szCs w:val="24"/>
        </w:rPr>
        <w:t>,</w:t>
      </w:r>
      <w:r w:rsidR="0089229B" w:rsidRPr="0053605D">
        <w:rPr>
          <w:sz w:val="24"/>
          <w:szCs w:val="24"/>
        </w:rPr>
        <w:t xml:space="preserve"> ha</w:t>
      </w:r>
      <w:r w:rsidR="00A312AB" w:rsidRPr="0053605D">
        <w:rPr>
          <w:sz w:val="24"/>
          <w:szCs w:val="24"/>
        </w:rPr>
        <w:t>ng</w:t>
      </w:r>
      <w:r w:rsidR="0089229B" w:rsidRPr="0053605D">
        <w:rPr>
          <w:sz w:val="24"/>
          <w:szCs w:val="24"/>
        </w:rPr>
        <w:t xml:space="preserve"> loosely onto the </w:t>
      </w:r>
      <w:r w:rsidR="00D82B49" w:rsidRPr="0053605D">
        <w:rPr>
          <w:sz w:val="24"/>
          <w:szCs w:val="24"/>
        </w:rPr>
        <w:t>de</w:t>
      </w:r>
      <w:r>
        <w:rPr>
          <w:sz w:val="24"/>
          <w:szCs w:val="24"/>
        </w:rPr>
        <w:t>scription that precedes and</w:t>
      </w:r>
      <w:r w:rsidR="0089229B" w:rsidRPr="0053605D">
        <w:rPr>
          <w:sz w:val="24"/>
          <w:szCs w:val="24"/>
        </w:rPr>
        <w:t xml:space="preserve"> that follows. </w:t>
      </w:r>
      <w:r w:rsidR="00E81993" w:rsidRPr="0053605D">
        <w:rPr>
          <w:sz w:val="24"/>
          <w:szCs w:val="24"/>
        </w:rPr>
        <w:t>I resist the temptation to tidy it up.</w:t>
      </w:r>
    </w:p>
    <w:p w:rsidR="005E7BE8" w:rsidRPr="0053605D" w:rsidRDefault="005E7BE8" w:rsidP="0053605D">
      <w:pPr>
        <w:spacing w:line="276" w:lineRule="auto"/>
        <w:rPr>
          <w:sz w:val="24"/>
          <w:szCs w:val="24"/>
        </w:rPr>
      </w:pPr>
      <w:r w:rsidRPr="0053605D">
        <w:rPr>
          <w:sz w:val="24"/>
          <w:szCs w:val="24"/>
        </w:rPr>
        <w:t xml:space="preserve">Second, </w:t>
      </w:r>
      <w:r w:rsidR="00431CCD" w:rsidRPr="0053605D">
        <w:rPr>
          <w:sz w:val="24"/>
          <w:szCs w:val="24"/>
        </w:rPr>
        <w:t xml:space="preserve">that same line illustrates how </w:t>
      </w:r>
      <w:r w:rsidRPr="0053605D">
        <w:rPr>
          <w:sz w:val="24"/>
          <w:szCs w:val="24"/>
        </w:rPr>
        <w:t>Hebrew poetry likes anaphora, which is a posh way of saying it likes repetition</w:t>
      </w:r>
      <w:r w:rsidR="00307EF5" w:rsidRPr="0053605D">
        <w:rPr>
          <w:sz w:val="24"/>
          <w:szCs w:val="24"/>
        </w:rPr>
        <w:t xml:space="preserve">. </w:t>
      </w:r>
      <w:r w:rsidRPr="0053605D">
        <w:rPr>
          <w:sz w:val="24"/>
          <w:szCs w:val="24"/>
        </w:rPr>
        <w:t xml:space="preserve">Suggestions about emending the biblical text sometimes arise from a suspicion of repetition, </w:t>
      </w:r>
      <w:r w:rsidR="00D82B49" w:rsidRPr="0053605D">
        <w:rPr>
          <w:sz w:val="24"/>
          <w:szCs w:val="24"/>
        </w:rPr>
        <w:t>but the suspicion is inappropriate</w:t>
      </w:r>
      <w:r w:rsidRPr="0053605D">
        <w:rPr>
          <w:sz w:val="24"/>
          <w:szCs w:val="24"/>
        </w:rPr>
        <w:t xml:space="preserve">. Anaphora can </w:t>
      </w:r>
      <w:r w:rsidR="00431CCD" w:rsidRPr="0053605D">
        <w:rPr>
          <w:sz w:val="24"/>
          <w:szCs w:val="24"/>
        </w:rPr>
        <w:t>be a means of emphasis.</w:t>
      </w:r>
    </w:p>
    <w:p w:rsidR="000354A1" w:rsidRPr="0053605D" w:rsidRDefault="000354A1" w:rsidP="0053605D">
      <w:pPr>
        <w:spacing w:line="276" w:lineRule="auto"/>
        <w:rPr>
          <w:rFonts w:cstheme="minorHAnsi"/>
          <w:sz w:val="24"/>
          <w:szCs w:val="24"/>
        </w:rPr>
      </w:pPr>
      <w:r w:rsidRPr="0053605D">
        <w:rPr>
          <w:sz w:val="24"/>
          <w:szCs w:val="24"/>
        </w:rPr>
        <w:t>Third, H</w:t>
      </w:r>
      <w:r w:rsidR="00A72B5F" w:rsidRPr="0053605D">
        <w:rPr>
          <w:sz w:val="24"/>
          <w:szCs w:val="24"/>
        </w:rPr>
        <w:t xml:space="preserve">ebrew poetry can be sophisticated in its use </w:t>
      </w:r>
      <w:r w:rsidR="00D82B49" w:rsidRPr="0053605D">
        <w:rPr>
          <w:sz w:val="24"/>
          <w:szCs w:val="24"/>
        </w:rPr>
        <w:t>of paronomasia</w:t>
      </w:r>
      <w:r w:rsidR="00A72B5F" w:rsidRPr="0053605D">
        <w:rPr>
          <w:sz w:val="24"/>
          <w:szCs w:val="24"/>
        </w:rPr>
        <w:t xml:space="preserve">. </w:t>
      </w:r>
      <w:r w:rsidRPr="0053605D">
        <w:rPr>
          <w:sz w:val="24"/>
          <w:szCs w:val="24"/>
        </w:rPr>
        <w:t xml:space="preserve">Judah, </w:t>
      </w:r>
      <w:r w:rsidRPr="0053605D">
        <w:rPr>
          <w:i/>
          <w:sz w:val="24"/>
          <w:szCs w:val="24"/>
        </w:rPr>
        <w:t>Y</w:t>
      </w:r>
      <w:r w:rsidRPr="0053605D">
        <w:rPr>
          <w:rFonts w:cstheme="minorHAnsi"/>
          <w:i/>
          <w:sz w:val="24"/>
          <w:szCs w:val="24"/>
        </w:rPr>
        <w:t>әhûdâ</w:t>
      </w:r>
      <w:r w:rsidRPr="0053605D">
        <w:rPr>
          <w:rFonts w:cstheme="minorHAnsi"/>
          <w:sz w:val="24"/>
          <w:szCs w:val="24"/>
        </w:rPr>
        <w:t>,</w:t>
      </w:r>
      <w:r w:rsidRPr="0053605D">
        <w:rPr>
          <w:sz w:val="24"/>
          <w:szCs w:val="24"/>
        </w:rPr>
        <w:t xml:space="preserve"> is one whom his brothers will confess or recognize or praise, </w:t>
      </w:r>
      <w:r w:rsidRPr="0053605D">
        <w:rPr>
          <w:i/>
          <w:sz w:val="24"/>
          <w:szCs w:val="24"/>
        </w:rPr>
        <w:t>y</w:t>
      </w:r>
      <w:r w:rsidRPr="0053605D">
        <w:rPr>
          <w:rFonts w:cstheme="minorHAnsi"/>
          <w:i/>
          <w:sz w:val="24"/>
          <w:szCs w:val="24"/>
        </w:rPr>
        <w:t>ādâ</w:t>
      </w:r>
      <w:r w:rsidRPr="0053605D">
        <w:rPr>
          <w:rFonts w:cstheme="minorHAnsi"/>
          <w:sz w:val="24"/>
          <w:szCs w:val="24"/>
        </w:rPr>
        <w:t xml:space="preserve">. Dan will govern, </w:t>
      </w:r>
      <w:r w:rsidRPr="0053605D">
        <w:rPr>
          <w:rFonts w:cstheme="minorHAnsi"/>
          <w:i/>
          <w:sz w:val="24"/>
          <w:szCs w:val="24"/>
        </w:rPr>
        <w:t>dîn</w:t>
      </w:r>
      <w:r w:rsidRPr="0053605D">
        <w:rPr>
          <w:rFonts w:cstheme="minorHAnsi"/>
          <w:sz w:val="24"/>
          <w:szCs w:val="24"/>
        </w:rPr>
        <w:t xml:space="preserve">. Gad will be the victim and the initiator of attack, </w:t>
      </w:r>
      <w:r w:rsidRPr="0053605D">
        <w:rPr>
          <w:rFonts w:cstheme="minorHAnsi"/>
          <w:i/>
          <w:sz w:val="24"/>
          <w:szCs w:val="24"/>
        </w:rPr>
        <w:t xml:space="preserve">gādad </w:t>
      </w:r>
      <w:r w:rsidRPr="0053605D">
        <w:rPr>
          <w:rFonts w:cstheme="minorHAnsi"/>
          <w:sz w:val="24"/>
          <w:szCs w:val="24"/>
        </w:rPr>
        <w:t xml:space="preserve">or </w:t>
      </w:r>
      <w:r w:rsidRPr="0053605D">
        <w:rPr>
          <w:rFonts w:cstheme="minorHAnsi"/>
          <w:i/>
          <w:sz w:val="24"/>
          <w:szCs w:val="24"/>
        </w:rPr>
        <w:t>gûd</w:t>
      </w:r>
      <w:r w:rsidRPr="0053605D">
        <w:rPr>
          <w:rFonts w:cstheme="minorHAnsi"/>
          <w:sz w:val="24"/>
          <w:szCs w:val="24"/>
        </w:rPr>
        <w:t>.</w:t>
      </w:r>
    </w:p>
    <w:p w:rsidR="00A42607" w:rsidRPr="0053605D" w:rsidRDefault="00430D1C" w:rsidP="0053605D">
      <w:pPr>
        <w:spacing w:line="276" w:lineRule="auto"/>
        <w:rPr>
          <w:sz w:val="24"/>
          <w:szCs w:val="24"/>
        </w:rPr>
      </w:pPr>
      <w:r w:rsidRPr="0053605D">
        <w:rPr>
          <w:sz w:val="24"/>
          <w:szCs w:val="24"/>
        </w:rPr>
        <w:t>Four</w:t>
      </w:r>
      <w:r w:rsidR="000354A1" w:rsidRPr="0053605D">
        <w:rPr>
          <w:sz w:val="24"/>
          <w:szCs w:val="24"/>
        </w:rPr>
        <w:t>th</w:t>
      </w:r>
      <w:r w:rsidR="0089229B" w:rsidRPr="0053605D">
        <w:rPr>
          <w:sz w:val="24"/>
          <w:szCs w:val="24"/>
        </w:rPr>
        <w:t xml:space="preserve">, </w:t>
      </w:r>
      <w:r w:rsidR="000354A1" w:rsidRPr="0053605D">
        <w:rPr>
          <w:sz w:val="24"/>
          <w:szCs w:val="24"/>
        </w:rPr>
        <w:t xml:space="preserve">Hebrew </w:t>
      </w:r>
      <w:r w:rsidR="0089229B" w:rsidRPr="0053605D">
        <w:rPr>
          <w:sz w:val="24"/>
          <w:szCs w:val="24"/>
        </w:rPr>
        <w:t xml:space="preserve">poetry likes to play with double meanings. So is </w:t>
      </w:r>
      <w:r w:rsidR="0089229B" w:rsidRPr="0053605D">
        <w:rPr>
          <w:i/>
          <w:sz w:val="24"/>
          <w:szCs w:val="24"/>
        </w:rPr>
        <w:t>turbulence</w:t>
      </w:r>
      <w:r w:rsidR="0089229B" w:rsidRPr="0053605D">
        <w:rPr>
          <w:sz w:val="24"/>
          <w:szCs w:val="24"/>
        </w:rPr>
        <w:t xml:space="preserve"> a </w:t>
      </w:r>
      <w:r w:rsidR="00A312AB" w:rsidRPr="0053605D">
        <w:rPr>
          <w:sz w:val="24"/>
          <w:szCs w:val="24"/>
        </w:rPr>
        <w:t xml:space="preserve">critique of Reuben, as the Septuagint suggests, or </w:t>
      </w:r>
      <w:r w:rsidRPr="0053605D">
        <w:rPr>
          <w:sz w:val="24"/>
          <w:szCs w:val="24"/>
        </w:rPr>
        <w:t>is it a warning about</w:t>
      </w:r>
      <w:r w:rsidR="00E81993" w:rsidRPr="0053605D">
        <w:rPr>
          <w:sz w:val="24"/>
          <w:szCs w:val="24"/>
        </w:rPr>
        <w:t xml:space="preserve"> Reuben’s</w:t>
      </w:r>
      <w:r w:rsidR="00A312AB" w:rsidRPr="0053605D">
        <w:rPr>
          <w:sz w:val="24"/>
          <w:szCs w:val="24"/>
        </w:rPr>
        <w:t xml:space="preserve"> fate, as the Vulgate and the Targums suggest? Maybe it’s both.</w:t>
      </w:r>
      <w:r w:rsidR="00E81993" w:rsidRPr="0053605D">
        <w:rPr>
          <w:sz w:val="24"/>
          <w:szCs w:val="24"/>
        </w:rPr>
        <w:t xml:space="preserve"> Perhaps</w:t>
      </w:r>
      <w:r w:rsidR="00A42607" w:rsidRPr="0053605D">
        <w:rPr>
          <w:sz w:val="24"/>
          <w:szCs w:val="24"/>
        </w:rPr>
        <w:t xml:space="preserve"> </w:t>
      </w:r>
      <w:r w:rsidR="008315E1" w:rsidRPr="0053605D">
        <w:rPr>
          <w:sz w:val="24"/>
          <w:szCs w:val="24"/>
        </w:rPr>
        <w:t xml:space="preserve">something similar applies to </w:t>
      </w:r>
      <w:r w:rsidR="00E81993" w:rsidRPr="0053605D">
        <w:rPr>
          <w:sz w:val="24"/>
          <w:szCs w:val="24"/>
        </w:rPr>
        <w:t xml:space="preserve">the word </w:t>
      </w:r>
      <w:r w:rsidR="00126840">
        <w:rPr>
          <w:sz w:val="24"/>
          <w:szCs w:val="24"/>
        </w:rPr>
        <w:t xml:space="preserve">that </w:t>
      </w:r>
      <w:r w:rsidR="00E81993" w:rsidRPr="0053605D">
        <w:rPr>
          <w:sz w:val="24"/>
          <w:szCs w:val="24"/>
        </w:rPr>
        <w:t xml:space="preserve">I </w:t>
      </w:r>
      <w:r w:rsidR="00E81993" w:rsidRPr="0053605D">
        <w:rPr>
          <w:sz w:val="24"/>
          <w:szCs w:val="24"/>
        </w:rPr>
        <w:lastRenderedPageBreak/>
        <w:t>translate</w:t>
      </w:r>
      <w:r w:rsidR="00A42607" w:rsidRPr="0053605D">
        <w:rPr>
          <w:sz w:val="24"/>
          <w:szCs w:val="24"/>
        </w:rPr>
        <w:t xml:space="preserve"> </w:t>
      </w:r>
      <w:r w:rsidR="00A42607" w:rsidRPr="0053605D">
        <w:rPr>
          <w:i/>
          <w:sz w:val="24"/>
          <w:szCs w:val="24"/>
        </w:rPr>
        <w:t xml:space="preserve">blades </w:t>
      </w:r>
      <w:r w:rsidR="00A42607" w:rsidRPr="0053605D">
        <w:rPr>
          <w:sz w:val="24"/>
          <w:szCs w:val="24"/>
        </w:rPr>
        <w:t>in v. 5</w:t>
      </w:r>
      <w:r w:rsidR="008315E1" w:rsidRPr="0053605D">
        <w:rPr>
          <w:sz w:val="24"/>
          <w:szCs w:val="24"/>
        </w:rPr>
        <w:t>, for which</w:t>
      </w:r>
      <w:r w:rsidR="00A42607" w:rsidRPr="0053605D">
        <w:rPr>
          <w:sz w:val="24"/>
          <w:szCs w:val="24"/>
        </w:rPr>
        <w:t xml:space="preserve"> </w:t>
      </w:r>
      <w:r w:rsidR="008315E1" w:rsidRPr="0053605D">
        <w:rPr>
          <w:sz w:val="24"/>
          <w:szCs w:val="24"/>
        </w:rPr>
        <w:t>the Sheffield Dictionary</w:t>
      </w:r>
      <w:r w:rsidR="00E81993" w:rsidRPr="0053605D">
        <w:rPr>
          <w:sz w:val="24"/>
          <w:szCs w:val="24"/>
        </w:rPr>
        <w:t xml:space="preserve"> </w:t>
      </w:r>
      <w:r w:rsidR="002B15FB" w:rsidRPr="0053605D">
        <w:rPr>
          <w:sz w:val="24"/>
          <w:szCs w:val="24"/>
        </w:rPr>
        <w:t>notes four</w:t>
      </w:r>
      <w:r w:rsidR="008315E1" w:rsidRPr="0053605D">
        <w:rPr>
          <w:sz w:val="24"/>
          <w:szCs w:val="24"/>
        </w:rPr>
        <w:t xml:space="preserve"> possible </w:t>
      </w:r>
      <w:r w:rsidR="00E81993" w:rsidRPr="0053605D">
        <w:rPr>
          <w:sz w:val="24"/>
          <w:szCs w:val="24"/>
        </w:rPr>
        <w:t xml:space="preserve">alternative </w:t>
      </w:r>
      <w:r w:rsidR="008315E1" w:rsidRPr="0053605D">
        <w:rPr>
          <w:sz w:val="24"/>
          <w:szCs w:val="24"/>
        </w:rPr>
        <w:t>meanings</w:t>
      </w:r>
      <w:r w:rsidR="002B15FB" w:rsidRPr="0053605D">
        <w:rPr>
          <w:sz w:val="24"/>
          <w:szCs w:val="24"/>
        </w:rPr>
        <w:t>:</w:t>
      </w:r>
      <w:r w:rsidR="008315E1" w:rsidRPr="0053605D">
        <w:rPr>
          <w:sz w:val="24"/>
          <w:szCs w:val="24"/>
        </w:rPr>
        <w:t xml:space="preserve"> counsel, wea</w:t>
      </w:r>
      <w:r w:rsidR="002B15FB" w:rsidRPr="0053605D">
        <w:rPr>
          <w:sz w:val="24"/>
          <w:szCs w:val="24"/>
        </w:rPr>
        <w:t>pon, staff, and beguilement. I</w:t>
      </w:r>
      <w:r w:rsidR="008315E1" w:rsidRPr="0053605D">
        <w:rPr>
          <w:sz w:val="24"/>
          <w:szCs w:val="24"/>
        </w:rPr>
        <w:t xml:space="preserve">f the word could be understood as having any of these meanings, they would not be inappropriate. Likewise Issachar’s </w:t>
      </w:r>
      <w:r w:rsidR="008315E1" w:rsidRPr="0053605D">
        <w:rPr>
          <w:i/>
          <w:sz w:val="24"/>
          <w:szCs w:val="24"/>
        </w:rPr>
        <w:t>sheepfolds</w:t>
      </w:r>
      <w:r w:rsidR="00E81993" w:rsidRPr="0053605D">
        <w:rPr>
          <w:sz w:val="24"/>
          <w:szCs w:val="24"/>
        </w:rPr>
        <w:t xml:space="preserve"> </w:t>
      </w:r>
      <w:r w:rsidR="008315E1" w:rsidRPr="0053605D">
        <w:rPr>
          <w:sz w:val="24"/>
          <w:szCs w:val="24"/>
        </w:rPr>
        <w:t xml:space="preserve">might be saddlebags or campfires. </w:t>
      </w:r>
    </w:p>
    <w:p w:rsidR="00430D1C" w:rsidRPr="0053605D" w:rsidRDefault="00430D1C" w:rsidP="0053605D">
      <w:pPr>
        <w:spacing w:line="276" w:lineRule="auto"/>
        <w:rPr>
          <w:sz w:val="24"/>
          <w:szCs w:val="24"/>
        </w:rPr>
      </w:pPr>
      <w:r w:rsidRPr="0053605D">
        <w:rPr>
          <w:sz w:val="24"/>
          <w:szCs w:val="24"/>
        </w:rPr>
        <w:t>T</w:t>
      </w:r>
      <w:r w:rsidR="00A42607" w:rsidRPr="0053605D">
        <w:rPr>
          <w:sz w:val="24"/>
          <w:szCs w:val="24"/>
        </w:rPr>
        <w:t>he most complex double meaning comes in the Joseph blessing.</w:t>
      </w:r>
      <w:r w:rsidR="00431CCD" w:rsidRPr="0053605D">
        <w:rPr>
          <w:sz w:val="24"/>
          <w:szCs w:val="24"/>
        </w:rPr>
        <w:t xml:space="preserve"> </w:t>
      </w:r>
      <w:r w:rsidRPr="0053605D">
        <w:rPr>
          <w:sz w:val="24"/>
          <w:szCs w:val="24"/>
        </w:rPr>
        <w:t>This example also takes me, fifthly, into the fact that poetry likes metaphor</w:t>
      </w:r>
      <w:r w:rsidR="002B15FB" w:rsidRPr="0053605D">
        <w:rPr>
          <w:sz w:val="24"/>
          <w:szCs w:val="24"/>
        </w:rPr>
        <w:t xml:space="preserve"> – indeed, arguably </w:t>
      </w:r>
      <w:r w:rsidR="00126840">
        <w:rPr>
          <w:sz w:val="24"/>
          <w:szCs w:val="24"/>
        </w:rPr>
        <w:t xml:space="preserve">it’s the key </w:t>
      </w:r>
      <w:r w:rsidR="002B15FB" w:rsidRPr="0053605D">
        <w:rPr>
          <w:sz w:val="24"/>
          <w:szCs w:val="24"/>
        </w:rPr>
        <w:t>feature that distinguishes poetry from rhythmic prose</w:t>
      </w:r>
      <w:r w:rsidRPr="0053605D">
        <w:rPr>
          <w:sz w:val="24"/>
          <w:szCs w:val="24"/>
        </w:rPr>
        <w:t xml:space="preserve">. </w:t>
      </w:r>
      <w:r w:rsidR="002B15FB" w:rsidRPr="0053605D">
        <w:rPr>
          <w:sz w:val="24"/>
          <w:szCs w:val="24"/>
        </w:rPr>
        <w:t>The first line about Joseph repeats itself, like the Reuben verses. The repetition</w:t>
      </w:r>
      <w:r w:rsidR="00431CCD" w:rsidRPr="0053605D">
        <w:rPr>
          <w:sz w:val="24"/>
          <w:szCs w:val="24"/>
        </w:rPr>
        <w:t xml:space="preserve"> gives the audience chance to absorb the intriguing description of Joseph as a son who is </w:t>
      </w:r>
      <w:r w:rsidR="00431CCD" w:rsidRPr="0053605D">
        <w:rPr>
          <w:i/>
          <w:sz w:val="24"/>
          <w:szCs w:val="24"/>
        </w:rPr>
        <w:t>pōrāt</w:t>
      </w:r>
      <w:r w:rsidR="00431CCD" w:rsidRPr="0053605D">
        <w:rPr>
          <w:sz w:val="24"/>
          <w:szCs w:val="24"/>
        </w:rPr>
        <w:t xml:space="preserve">. The Septuagint and the Vulgate and the Targums take </w:t>
      </w:r>
      <w:r w:rsidR="00431CCD" w:rsidRPr="0053605D">
        <w:rPr>
          <w:i/>
          <w:sz w:val="24"/>
          <w:szCs w:val="24"/>
        </w:rPr>
        <w:t xml:space="preserve">pōrāt </w:t>
      </w:r>
      <w:r w:rsidR="00431CCD" w:rsidRPr="0053605D">
        <w:rPr>
          <w:sz w:val="24"/>
          <w:szCs w:val="24"/>
        </w:rPr>
        <w:t xml:space="preserve">as a participle from </w:t>
      </w:r>
      <w:r w:rsidR="00431CCD" w:rsidRPr="0053605D">
        <w:rPr>
          <w:i/>
          <w:sz w:val="24"/>
          <w:szCs w:val="24"/>
        </w:rPr>
        <w:t>p</w:t>
      </w:r>
      <w:r w:rsidR="00431CCD" w:rsidRPr="0053605D">
        <w:rPr>
          <w:rFonts w:cs="Calibri"/>
          <w:i/>
          <w:sz w:val="24"/>
          <w:szCs w:val="24"/>
        </w:rPr>
        <w:t>ā</w:t>
      </w:r>
      <w:r w:rsidR="00431CCD" w:rsidRPr="0053605D">
        <w:rPr>
          <w:i/>
          <w:sz w:val="24"/>
          <w:szCs w:val="24"/>
        </w:rPr>
        <w:t>r</w:t>
      </w:r>
      <w:r w:rsidR="00126840">
        <w:rPr>
          <w:rFonts w:cstheme="minorHAnsi"/>
          <w:i/>
          <w:sz w:val="24"/>
          <w:szCs w:val="24"/>
        </w:rPr>
        <w:t>â</w:t>
      </w:r>
      <w:r w:rsidR="00431CCD" w:rsidRPr="0053605D">
        <w:rPr>
          <w:i/>
          <w:sz w:val="24"/>
          <w:szCs w:val="24"/>
        </w:rPr>
        <w:t xml:space="preserve"> </w:t>
      </w:r>
      <w:r w:rsidR="00431CCD" w:rsidRPr="0053605D">
        <w:rPr>
          <w:sz w:val="24"/>
          <w:szCs w:val="24"/>
        </w:rPr>
        <w:t xml:space="preserve">qualifying </w:t>
      </w:r>
      <w:r w:rsidR="00431CCD" w:rsidRPr="0053605D">
        <w:rPr>
          <w:i/>
          <w:sz w:val="24"/>
          <w:szCs w:val="24"/>
        </w:rPr>
        <w:t>b</w:t>
      </w:r>
      <w:r w:rsidR="00431CCD" w:rsidRPr="0053605D">
        <w:rPr>
          <w:rFonts w:cs="Calibri"/>
          <w:i/>
          <w:sz w:val="24"/>
          <w:szCs w:val="24"/>
        </w:rPr>
        <w:t>ē</w:t>
      </w:r>
      <w:r w:rsidR="00431CCD" w:rsidRPr="0053605D">
        <w:rPr>
          <w:i/>
          <w:sz w:val="24"/>
          <w:szCs w:val="24"/>
        </w:rPr>
        <w:t xml:space="preserve">n </w:t>
      </w:r>
      <w:r w:rsidR="00431CCD" w:rsidRPr="0053605D">
        <w:rPr>
          <w:sz w:val="24"/>
          <w:szCs w:val="24"/>
        </w:rPr>
        <w:t>and meaning fruitful, but the form is anomalous and t</w:t>
      </w:r>
      <w:r w:rsidRPr="0053605D">
        <w:rPr>
          <w:sz w:val="24"/>
          <w:szCs w:val="24"/>
        </w:rPr>
        <w:t xml:space="preserve">he feminine is odd. </w:t>
      </w:r>
      <w:r w:rsidR="002B15FB" w:rsidRPr="0053605D">
        <w:rPr>
          <w:sz w:val="24"/>
          <w:szCs w:val="24"/>
        </w:rPr>
        <w:t>Which makes one wonder if</w:t>
      </w:r>
      <w:r w:rsidRPr="0053605D">
        <w:rPr>
          <w:sz w:val="24"/>
          <w:szCs w:val="24"/>
        </w:rPr>
        <w:t xml:space="preserve"> the word</w:t>
      </w:r>
      <w:r w:rsidR="00431CCD" w:rsidRPr="0053605D">
        <w:rPr>
          <w:sz w:val="24"/>
          <w:szCs w:val="24"/>
        </w:rPr>
        <w:t xml:space="preserve"> is a noun. </w:t>
      </w:r>
      <w:r w:rsidR="00431CCD" w:rsidRPr="0053605D">
        <w:rPr>
          <w:rFonts w:cs="Calibri"/>
          <w:sz w:val="24"/>
          <w:szCs w:val="24"/>
        </w:rPr>
        <w:t xml:space="preserve">But </w:t>
      </w:r>
      <w:r w:rsidR="00431CCD" w:rsidRPr="0053605D">
        <w:rPr>
          <w:i/>
          <w:sz w:val="24"/>
          <w:szCs w:val="24"/>
        </w:rPr>
        <w:t>pōrāt</w:t>
      </w:r>
      <w:r w:rsidR="00431CCD" w:rsidRPr="0053605D">
        <w:rPr>
          <w:sz w:val="24"/>
          <w:szCs w:val="24"/>
        </w:rPr>
        <w:t xml:space="preserve"> might also make you</w:t>
      </w:r>
      <w:r w:rsidR="002B15FB" w:rsidRPr="0053605D">
        <w:rPr>
          <w:sz w:val="24"/>
          <w:szCs w:val="24"/>
        </w:rPr>
        <w:t xml:space="preserve"> think of Ephraim. Back in Genesis 41 when Ephraim was born, </w:t>
      </w:r>
      <w:r w:rsidR="004C32CA" w:rsidRPr="0053605D">
        <w:rPr>
          <w:sz w:val="24"/>
          <w:szCs w:val="24"/>
        </w:rPr>
        <w:t>Joseph</w:t>
      </w:r>
      <w:r w:rsidR="002B15FB" w:rsidRPr="0053605D">
        <w:rPr>
          <w:sz w:val="24"/>
          <w:szCs w:val="24"/>
        </w:rPr>
        <w:t xml:space="preserve"> already </w:t>
      </w:r>
      <w:r w:rsidR="00431CCD" w:rsidRPr="0053605D">
        <w:rPr>
          <w:sz w:val="24"/>
          <w:szCs w:val="24"/>
        </w:rPr>
        <w:t xml:space="preserve">linked </w:t>
      </w:r>
      <w:r w:rsidR="002B15FB" w:rsidRPr="0053605D">
        <w:rPr>
          <w:sz w:val="24"/>
          <w:szCs w:val="24"/>
        </w:rPr>
        <w:t xml:space="preserve">his name </w:t>
      </w:r>
      <w:r w:rsidR="00431CCD" w:rsidRPr="0053605D">
        <w:rPr>
          <w:sz w:val="24"/>
          <w:szCs w:val="24"/>
        </w:rPr>
        <w:t xml:space="preserve">with the verb </w:t>
      </w:r>
      <w:r w:rsidR="004C32CA" w:rsidRPr="0053605D">
        <w:rPr>
          <w:i/>
          <w:sz w:val="24"/>
          <w:szCs w:val="24"/>
        </w:rPr>
        <w:t>p</w:t>
      </w:r>
      <w:r w:rsidR="00126840">
        <w:rPr>
          <w:rFonts w:cstheme="minorHAnsi"/>
          <w:i/>
          <w:sz w:val="24"/>
          <w:szCs w:val="24"/>
        </w:rPr>
        <w:t>ārâ</w:t>
      </w:r>
      <w:r w:rsidR="002B15FB" w:rsidRPr="0053605D">
        <w:rPr>
          <w:rFonts w:cstheme="minorHAnsi"/>
          <w:sz w:val="24"/>
          <w:szCs w:val="24"/>
        </w:rPr>
        <w:t xml:space="preserve">: </w:t>
      </w:r>
      <w:r w:rsidR="00931662" w:rsidRPr="0053605D">
        <w:rPr>
          <w:rFonts w:cstheme="minorHAnsi"/>
          <w:sz w:val="24"/>
          <w:szCs w:val="24"/>
        </w:rPr>
        <w:t>it suggested fruitfulness. D</w:t>
      </w:r>
      <w:r w:rsidR="004C32CA" w:rsidRPr="0053605D">
        <w:rPr>
          <w:sz w:val="24"/>
          <w:szCs w:val="24"/>
        </w:rPr>
        <w:t>irectly or overtly</w:t>
      </w:r>
      <w:r w:rsidR="00931662" w:rsidRPr="0053605D">
        <w:rPr>
          <w:sz w:val="24"/>
          <w:szCs w:val="24"/>
        </w:rPr>
        <w:t>, then,</w:t>
      </w:r>
      <w:r w:rsidR="004C32CA" w:rsidRPr="0053605D">
        <w:rPr>
          <w:sz w:val="24"/>
          <w:szCs w:val="24"/>
        </w:rPr>
        <w:t xml:space="preserve"> Jacob speaks </w:t>
      </w:r>
      <w:r w:rsidR="00931662" w:rsidRPr="0053605D">
        <w:rPr>
          <w:sz w:val="24"/>
          <w:szCs w:val="24"/>
        </w:rPr>
        <w:t xml:space="preserve">here </w:t>
      </w:r>
      <w:r w:rsidR="004C32CA" w:rsidRPr="0053605D">
        <w:rPr>
          <w:sz w:val="24"/>
          <w:szCs w:val="24"/>
        </w:rPr>
        <w:t xml:space="preserve">of Joseph, but </w:t>
      </w:r>
      <w:r w:rsidR="004C32CA" w:rsidRPr="0053605D">
        <w:rPr>
          <w:rFonts w:cstheme="minorHAnsi"/>
          <w:sz w:val="24"/>
          <w:szCs w:val="24"/>
        </w:rPr>
        <w:t xml:space="preserve">(as Luther put it) </w:t>
      </w:r>
      <w:r w:rsidR="004C32CA" w:rsidRPr="0053605D">
        <w:rPr>
          <w:sz w:val="24"/>
          <w:szCs w:val="24"/>
        </w:rPr>
        <w:t xml:space="preserve">Ephraim is hiding between the formulation of his words. </w:t>
      </w:r>
    </w:p>
    <w:p w:rsidR="000354A1" w:rsidRPr="0053605D" w:rsidRDefault="004C32CA" w:rsidP="0053605D">
      <w:pPr>
        <w:spacing w:line="276" w:lineRule="auto"/>
        <w:rPr>
          <w:sz w:val="24"/>
          <w:szCs w:val="24"/>
        </w:rPr>
      </w:pPr>
      <w:r w:rsidRPr="0053605D">
        <w:rPr>
          <w:sz w:val="24"/>
          <w:szCs w:val="24"/>
        </w:rPr>
        <w:t xml:space="preserve">When Jacob </w:t>
      </w:r>
      <w:r w:rsidR="00931662" w:rsidRPr="0053605D">
        <w:rPr>
          <w:sz w:val="24"/>
          <w:szCs w:val="24"/>
        </w:rPr>
        <w:t xml:space="preserve">then </w:t>
      </w:r>
      <w:r w:rsidRPr="0053605D">
        <w:rPr>
          <w:sz w:val="24"/>
          <w:szCs w:val="24"/>
        </w:rPr>
        <w:t xml:space="preserve">comes to talk about Joseph’s </w:t>
      </w:r>
      <w:r w:rsidR="00931662" w:rsidRPr="0053605D">
        <w:rPr>
          <w:sz w:val="24"/>
          <w:szCs w:val="24"/>
        </w:rPr>
        <w:t>“</w:t>
      </w:r>
      <w:r w:rsidRPr="0053605D">
        <w:rPr>
          <w:sz w:val="24"/>
          <w:szCs w:val="24"/>
        </w:rPr>
        <w:t>daughters,</w:t>
      </w:r>
      <w:r w:rsidR="00931662" w:rsidRPr="0053605D">
        <w:rPr>
          <w:sz w:val="24"/>
          <w:szCs w:val="24"/>
        </w:rPr>
        <w:t>”</w:t>
      </w:r>
      <w:r w:rsidRPr="0053605D">
        <w:rPr>
          <w:sz w:val="24"/>
          <w:szCs w:val="24"/>
        </w:rPr>
        <w:t xml:space="preserve"> </w:t>
      </w:r>
      <w:r w:rsidR="00931662" w:rsidRPr="0053605D">
        <w:rPr>
          <w:sz w:val="24"/>
          <w:szCs w:val="24"/>
        </w:rPr>
        <w:t>BDB takes the “</w:t>
      </w:r>
      <w:r w:rsidRPr="0053605D">
        <w:rPr>
          <w:sz w:val="24"/>
          <w:szCs w:val="24"/>
        </w:rPr>
        <w:t>daughte</w:t>
      </w:r>
      <w:r w:rsidR="00430D1C" w:rsidRPr="0053605D">
        <w:rPr>
          <w:sz w:val="24"/>
          <w:szCs w:val="24"/>
        </w:rPr>
        <w:t>rs</w:t>
      </w:r>
      <w:r w:rsidR="00931662" w:rsidRPr="0053605D">
        <w:rPr>
          <w:sz w:val="24"/>
          <w:szCs w:val="24"/>
        </w:rPr>
        <w:t>” to</w:t>
      </w:r>
      <w:r w:rsidR="00430D1C" w:rsidRPr="0053605D">
        <w:rPr>
          <w:sz w:val="24"/>
          <w:szCs w:val="24"/>
        </w:rPr>
        <w:t xml:space="preserve"> be the branches of that fruitful </w:t>
      </w:r>
      <w:r w:rsidRPr="0053605D">
        <w:rPr>
          <w:sz w:val="24"/>
          <w:szCs w:val="24"/>
        </w:rPr>
        <w:t xml:space="preserve">tree, but </w:t>
      </w:r>
      <w:r w:rsidRPr="0053605D">
        <w:rPr>
          <w:i/>
          <w:sz w:val="24"/>
          <w:szCs w:val="24"/>
        </w:rPr>
        <w:t>b</w:t>
      </w:r>
      <w:r w:rsidRPr="0053605D">
        <w:rPr>
          <w:rFonts w:cs="Calibri"/>
          <w:i/>
          <w:sz w:val="24"/>
          <w:szCs w:val="24"/>
        </w:rPr>
        <w:t>ānôt</w:t>
      </w:r>
      <w:r w:rsidRPr="0053605D">
        <w:rPr>
          <w:rFonts w:cs="Calibri"/>
          <w:sz w:val="24"/>
          <w:szCs w:val="24"/>
        </w:rPr>
        <w:t xml:space="preserve"> never elsewhere</w:t>
      </w:r>
      <w:r w:rsidR="00931662" w:rsidRPr="0053605D">
        <w:rPr>
          <w:rFonts w:cs="Calibri"/>
          <w:sz w:val="24"/>
          <w:szCs w:val="24"/>
        </w:rPr>
        <w:t xml:space="preserve"> refers to plants, only to animate beings</w:t>
      </w:r>
      <w:r w:rsidR="004B5168" w:rsidRPr="0053605D">
        <w:rPr>
          <w:rFonts w:cs="Calibri"/>
          <w:sz w:val="24"/>
          <w:szCs w:val="24"/>
        </w:rPr>
        <w:t>. So “</w:t>
      </w:r>
      <w:r w:rsidRPr="0053605D">
        <w:rPr>
          <w:rFonts w:cs="Calibri"/>
          <w:sz w:val="24"/>
          <w:szCs w:val="24"/>
        </w:rPr>
        <w:t>daughters</w:t>
      </w:r>
      <w:r w:rsidR="004B5168" w:rsidRPr="0053605D">
        <w:rPr>
          <w:rFonts w:cs="Calibri"/>
          <w:sz w:val="24"/>
          <w:szCs w:val="24"/>
        </w:rPr>
        <w:t>” might make people</w:t>
      </w:r>
      <w:r w:rsidRPr="0053605D">
        <w:rPr>
          <w:rFonts w:cs="Calibri"/>
          <w:sz w:val="24"/>
          <w:szCs w:val="24"/>
        </w:rPr>
        <w:t xml:space="preserve"> think again about that word </w:t>
      </w:r>
      <w:r w:rsidRPr="0053605D">
        <w:rPr>
          <w:i/>
          <w:sz w:val="24"/>
          <w:szCs w:val="24"/>
        </w:rPr>
        <w:t>pōrāt</w:t>
      </w:r>
      <w:r w:rsidR="004B5168" w:rsidRPr="0053605D">
        <w:rPr>
          <w:sz w:val="24"/>
          <w:szCs w:val="24"/>
        </w:rPr>
        <w:t xml:space="preserve"> and </w:t>
      </w:r>
      <w:r w:rsidRPr="0053605D">
        <w:rPr>
          <w:sz w:val="24"/>
          <w:szCs w:val="24"/>
        </w:rPr>
        <w:t xml:space="preserve">remember that a </w:t>
      </w:r>
      <w:r w:rsidRPr="0053605D">
        <w:rPr>
          <w:i/>
          <w:sz w:val="24"/>
          <w:szCs w:val="24"/>
        </w:rPr>
        <w:t>pere’</w:t>
      </w:r>
      <w:r w:rsidRPr="0053605D">
        <w:rPr>
          <w:sz w:val="24"/>
          <w:szCs w:val="24"/>
        </w:rPr>
        <w:t xml:space="preserve"> is a wild donkey, so that a </w:t>
      </w:r>
      <w:r w:rsidRPr="0053605D">
        <w:rPr>
          <w:i/>
          <w:sz w:val="24"/>
          <w:szCs w:val="24"/>
        </w:rPr>
        <w:t>pōrāt</w:t>
      </w:r>
      <w:r w:rsidRPr="0053605D">
        <w:rPr>
          <w:sz w:val="24"/>
          <w:szCs w:val="24"/>
        </w:rPr>
        <w:t xml:space="preserve"> could be a wild she-donkey</w:t>
      </w:r>
      <w:r w:rsidR="000354A1" w:rsidRPr="0053605D">
        <w:rPr>
          <w:sz w:val="24"/>
          <w:szCs w:val="24"/>
        </w:rPr>
        <w:t xml:space="preserve"> who would naturally have daughters. </w:t>
      </w:r>
      <w:r w:rsidR="004B5168" w:rsidRPr="0053605D">
        <w:rPr>
          <w:sz w:val="24"/>
          <w:szCs w:val="24"/>
        </w:rPr>
        <w:t>T</w:t>
      </w:r>
      <w:r w:rsidR="000354A1" w:rsidRPr="0053605D">
        <w:rPr>
          <w:sz w:val="24"/>
          <w:szCs w:val="24"/>
        </w:rPr>
        <w:t>he Joseph clan is a female donkey</w:t>
      </w:r>
      <w:r w:rsidR="004B5168" w:rsidRPr="0053605D">
        <w:rPr>
          <w:sz w:val="24"/>
          <w:szCs w:val="24"/>
        </w:rPr>
        <w:t xml:space="preserve">, then – which is </w:t>
      </w:r>
      <w:r w:rsidR="000354A1" w:rsidRPr="0053605D">
        <w:rPr>
          <w:sz w:val="24"/>
          <w:szCs w:val="24"/>
        </w:rPr>
        <w:t>evidently not an insult, not least becaus</w:t>
      </w:r>
      <w:r w:rsidR="004B5168" w:rsidRPr="0053605D">
        <w:rPr>
          <w:sz w:val="24"/>
          <w:szCs w:val="24"/>
        </w:rPr>
        <w:t>e donkeys are really important;</w:t>
      </w:r>
      <w:r w:rsidR="000354A1" w:rsidRPr="0053605D">
        <w:rPr>
          <w:sz w:val="24"/>
          <w:szCs w:val="24"/>
        </w:rPr>
        <w:t xml:space="preserve"> they are th</w:t>
      </w:r>
      <w:r w:rsidR="004B5168" w:rsidRPr="0053605D">
        <w:rPr>
          <w:sz w:val="24"/>
          <w:szCs w:val="24"/>
        </w:rPr>
        <w:t>e equivalent of a pick-up truck</w:t>
      </w:r>
      <w:r w:rsidR="000354A1" w:rsidRPr="0053605D">
        <w:rPr>
          <w:sz w:val="24"/>
          <w:szCs w:val="24"/>
        </w:rPr>
        <w:t xml:space="preserve">. And this understanding fits the animal imagery </w:t>
      </w:r>
      <w:r w:rsidR="004B5168" w:rsidRPr="0053605D">
        <w:rPr>
          <w:sz w:val="24"/>
          <w:szCs w:val="24"/>
        </w:rPr>
        <w:t xml:space="preserve">that’s </w:t>
      </w:r>
      <w:r w:rsidR="000354A1" w:rsidRPr="0053605D">
        <w:rPr>
          <w:sz w:val="24"/>
          <w:szCs w:val="24"/>
        </w:rPr>
        <w:t xml:space="preserve">used to characterize </w:t>
      </w:r>
      <w:r w:rsidR="004B5168" w:rsidRPr="0053605D">
        <w:rPr>
          <w:sz w:val="24"/>
          <w:szCs w:val="24"/>
        </w:rPr>
        <w:t>many of the clans</w:t>
      </w:r>
      <w:r w:rsidR="000354A1" w:rsidRPr="0053605D">
        <w:rPr>
          <w:sz w:val="24"/>
          <w:szCs w:val="24"/>
        </w:rPr>
        <w:t xml:space="preserve">. </w:t>
      </w:r>
      <w:r w:rsidR="004B5168" w:rsidRPr="0053605D">
        <w:rPr>
          <w:sz w:val="24"/>
          <w:szCs w:val="24"/>
        </w:rPr>
        <w:t xml:space="preserve">The metaphor </w:t>
      </w:r>
      <w:r w:rsidR="00FE08DF">
        <w:rPr>
          <w:sz w:val="24"/>
          <w:szCs w:val="24"/>
        </w:rPr>
        <w:t xml:space="preserve">of daughters </w:t>
      </w:r>
      <w:r w:rsidR="004B5168" w:rsidRPr="0053605D">
        <w:rPr>
          <w:sz w:val="24"/>
          <w:szCs w:val="24"/>
        </w:rPr>
        <w:t>might then refer to the villages</w:t>
      </w:r>
      <w:r w:rsidR="00FE08DF">
        <w:rPr>
          <w:sz w:val="24"/>
          <w:szCs w:val="24"/>
        </w:rPr>
        <w:t xml:space="preserve"> in Joseph’s territory; they would be</w:t>
      </w:r>
      <w:r w:rsidR="004B5168" w:rsidRPr="0053605D">
        <w:rPr>
          <w:sz w:val="24"/>
          <w:szCs w:val="24"/>
        </w:rPr>
        <w:t xml:space="preserve"> </w:t>
      </w:r>
      <w:r w:rsidR="000354A1" w:rsidRPr="0053605D">
        <w:rPr>
          <w:sz w:val="24"/>
          <w:szCs w:val="24"/>
        </w:rPr>
        <w:t>equivalent to Judah’s daughters</w:t>
      </w:r>
      <w:r w:rsidR="004B5168" w:rsidRPr="0053605D">
        <w:rPr>
          <w:sz w:val="24"/>
          <w:szCs w:val="24"/>
        </w:rPr>
        <w:t>, which</w:t>
      </w:r>
      <w:r w:rsidR="000354A1" w:rsidRPr="0053605D">
        <w:rPr>
          <w:sz w:val="24"/>
          <w:szCs w:val="24"/>
        </w:rPr>
        <w:t xml:space="preserve"> </w:t>
      </w:r>
      <w:r w:rsidR="004B5168" w:rsidRPr="0053605D">
        <w:rPr>
          <w:sz w:val="24"/>
          <w:szCs w:val="24"/>
        </w:rPr>
        <w:t>appear elsewhere. But within the poem, as young donkeys, they suggest</w:t>
      </w:r>
      <w:r w:rsidR="000354A1" w:rsidRPr="0053605D">
        <w:rPr>
          <w:sz w:val="24"/>
          <w:szCs w:val="24"/>
        </w:rPr>
        <w:t xml:space="preserve"> that Joseph (especially in the person of Ephraim) has the energy and agility that ranges free by springs and by the walled terraces that stretch along mountain slopes. </w:t>
      </w:r>
    </w:p>
    <w:p w:rsidR="003C676F" w:rsidRPr="0053605D" w:rsidRDefault="005865B6" w:rsidP="0053605D">
      <w:pPr>
        <w:spacing w:line="276" w:lineRule="auto"/>
        <w:rPr>
          <w:rFonts w:cstheme="minorHAnsi"/>
          <w:sz w:val="24"/>
          <w:szCs w:val="24"/>
        </w:rPr>
      </w:pPr>
      <w:r w:rsidRPr="0053605D">
        <w:rPr>
          <w:sz w:val="24"/>
          <w:szCs w:val="24"/>
        </w:rPr>
        <w:t xml:space="preserve">I apologize that outlining those possibilities is complicated </w:t>
      </w:r>
      <w:r w:rsidR="004B5168" w:rsidRPr="0053605D">
        <w:rPr>
          <w:sz w:val="24"/>
          <w:szCs w:val="24"/>
        </w:rPr>
        <w:t xml:space="preserve">and </w:t>
      </w:r>
      <w:r w:rsidR="00FB22E0" w:rsidRPr="0053605D">
        <w:rPr>
          <w:sz w:val="24"/>
          <w:szCs w:val="24"/>
        </w:rPr>
        <w:t>hard to assimilate when it’s presented</w:t>
      </w:r>
      <w:r w:rsidR="004B5168" w:rsidRPr="0053605D">
        <w:rPr>
          <w:sz w:val="24"/>
          <w:szCs w:val="24"/>
        </w:rPr>
        <w:t xml:space="preserve"> </w:t>
      </w:r>
      <w:r w:rsidRPr="0053605D">
        <w:rPr>
          <w:sz w:val="24"/>
          <w:szCs w:val="24"/>
        </w:rPr>
        <w:t>orally, though in a way that problem is useful because it links with another question that intrigues me.</w:t>
      </w:r>
      <w:r w:rsidR="004B5168" w:rsidRPr="0053605D">
        <w:rPr>
          <w:sz w:val="24"/>
          <w:szCs w:val="24"/>
        </w:rPr>
        <w:t xml:space="preserve"> </w:t>
      </w:r>
      <w:r w:rsidRPr="0053605D">
        <w:rPr>
          <w:rFonts w:cstheme="minorHAnsi"/>
          <w:sz w:val="24"/>
          <w:szCs w:val="24"/>
        </w:rPr>
        <w:t>H</w:t>
      </w:r>
      <w:r w:rsidR="00C27A50" w:rsidRPr="0053605D">
        <w:rPr>
          <w:rFonts w:cstheme="minorHAnsi"/>
          <w:sz w:val="24"/>
          <w:szCs w:val="24"/>
        </w:rPr>
        <w:t>ow</w:t>
      </w:r>
      <w:r w:rsidRPr="0053605D">
        <w:rPr>
          <w:rFonts w:cstheme="minorHAnsi"/>
          <w:sz w:val="24"/>
          <w:szCs w:val="24"/>
        </w:rPr>
        <w:t xml:space="preserve"> does one </w:t>
      </w:r>
      <w:r w:rsidR="00C27A50" w:rsidRPr="0053605D">
        <w:rPr>
          <w:rFonts w:cstheme="minorHAnsi"/>
          <w:sz w:val="24"/>
          <w:szCs w:val="24"/>
        </w:rPr>
        <w:t xml:space="preserve">think about the communication of </w:t>
      </w:r>
      <w:r w:rsidR="004B5168" w:rsidRPr="0053605D">
        <w:rPr>
          <w:rFonts w:cstheme="minorHAnsi"/>
          <w:sz w:val="24"/>
          <w:szCs w:val="24"/>
        </w:rPr>
        <w:t xml:space="preserve">Hebrew </w:t>
      </w:r>
      <w:r w:rsidR="00C27A50" w:rsidRPr="0053605D">
        <w:rPr>
          <w:rFonts w:cstheme="minorHAnsi"/>
          <w:sz w:val="24"/>
          <w:szCs w:val="24"/>
        </w:rPr>
        <w:t>poetry with its subtlety, ambiguity, ellipsis, and paronomas</w:t>
      </w:r>
      <w:r w:rsidR="00200B28" w:rsidRPr="0053605D">
        <w:rPr>
          <w:rFonts w:cstheme="minorHAnsi"/>
          <w:sz w:val="24"/>
          <w:szCs w:val="24"/>
        </w:rPr>
        <w:t xml:space="preserve">ia? </w:t>
      </w:r>
      <w:r w:rsidR="003C676F" w:rsidRPr="0053605D">
        <w:rPr>
          <w:rFonts w:cstheme="minorHAnsi"/>
          <w:sz w:val="24"/>
          <w:szCs w:val="24"/>
        </w:rPr>
        <w:t>When</w:t>
      </w:r>
      <w:r w:rsidR="003C676F" w:rsidRPr="0053605D">
        <w:rPr>
          <w:rFonts w:cstheme="minorHAnsi"/>
          <w:i/>
          <w:sz w:val="24"/>
          <w:szCs w:val="24"/>
        </w:rPr>
        <w:t xml:space="preserve"> </w:t>
      </w:r>
      <w:r w:rsidR="003C676F" w:rsidRPr="0053605D">
        <w:rPr>
          <w:rFonts w:cstheme="minorHAnsi"/>
          <w:sz w:val="24"/>
          <w:szCs w:val="24"/>
        </w:rPr>
        <w:t>one</w:t>
      </w:r>
      <w:r w:rsidR="003C676F" w:rsidRPr="0053605D">
        <w:rPr>
          <w:rFonts w:cstheme="minorHAnsi"/>
          <w:i/>
          <w:sz w:val="24"/>
          <w:szCs w:val="24"/>
        </w:rPr>
        <w:t xml:space="preserve"> </w:t>
      </w:r>
      <w:r w:rsidR="003C676F" w:rsidRPr="0053605D">
        <w:rPr>
          <w:rFonts w:cstheme="minorHAnsi"/>
          <w:sz w:val="24"/>
          <w:szCs w:val="24"/>
        </w:rPr>
        <w:t>listens to a poem</w:t>
      </w:r>
      <w:r w:rsidR="00FE08DF">
        <w:rPr>
          <w:rFonts w:cstheme="minorHAnsi"/>
          <w:sz w:val="24"/>
          <w:szCs w:val="24"/>
        </w:rPr>
        <w:t xml:space="preserve"> for the first time</w:t>
      </w:r>
      <w:r w:rsidR="003C676F" w:rsidRPr="0053605D">
        <w:rPr>
          <w:rFonts w:cstheme="minorHAnsi"/>
          <w:sz w:val="24"/>
          <w:szCs w:val="24"/>
        </w:rPr>
        <w:t>, one may “get” aspects of it, but one will get more when one hears</w:t>
      </w:r>
      <w:r w:rsidR="003C676F" w:rsidRPr="0053605D">
        <w:rPr>
          <w:rFonts w:cstheme="minorHAnsi"/>
          <w:sz w:val="24"/>
          <w:szCs w:val="24"/>
        </w:rPr>
        <w:t xml:space="preserve"> it again and then again;</w:t>
      </w:r>
      <w:r w:rsidR="003C676F" w:rsidRPr="0053605D">
        <w:rPr>
          <w:rFonts w:cstheme="minorHAnsi"/>
          <w:sz w:val="24"/>
          <w:szCs w:val="24"/>
        </w:rPr>
        <w:t xml:space="preserve"> the same dynamic will apply to reading it</w:t>
      </w:r>
      <w:r w:rsidR="003C676F" w:rsidRPr="0053605D">
        <w:rPr>
          <w:rFonts w:cstheme="minorHAnsi"/>
          <w:sz w:val="24"/>
          <w:szCs w:val="24"/>
        </w:rPr>
        <w:t xml:space="preserve"> by oneself</w:t>
      </w:r>
      <w:r w:rsidR="003C676F" w:rsidRPr="0053605D">
        <w:rPr>
          <w:rFonts w:cstheme="minorHAnsi"/>
          <w:sz w:val="24"/>
          <w:szCs w:val="24"/>
        </w:rPr>
        <w:t xml:space="preserve">. Did Israelite prophets and poets </w:t>
      </w:r>
      <w:r w:rsidR="00FE08DF">
        <w:rPr>
          <w:rFonts w:cstheme="minorHAnsi"/>
          <w:sz w:val="24"/>
          <w:szCs w:val="24"/>
        </w:rPr>
        <w:t xml:space="preserve">– or scribes – </w:t>
      </w:r>
      <w:r w:rsidR="003C676F" w:rsidRPr="0053605D">
        <w:rPr>
          <w:rFonts w:cstheme="minorHAnsi"/>
          <w:sz w:val="24"/>
          <w:szCs w:val="24"/>
        </w:rPr>
        <w:t>hope that people would have their words ringing in their heads as they went away and that they might see more of their implications as the words stayed with them? Or did they assume that they themselves would deliver</w:t>
      </w:r>
      <w:r w:rsidR="00FE08DF">
        <w:rPr>
          <w:rFonts w:cstheme="minorHAnsi"/>
          <w:sz w:val="24"/>
          <w:szCs w:val="24"/>
        </w:rPr>
        <w:t xml:space="preserve"> their poems</w:t>
      </w:r>
      <w:r w:rsidR="003C676F" w:rsidRPr="0053605D">
        <w:rPr>
          <w:rFonts w:cstheme="minorHAnsi"/>
          <w:sz w:val="24"/>
          <w:szCs w:val="24"/>
        </w:rPr>
        <w:t xml:space="preserve"> on a number of occasions</w:t>
      </w:r>
      <w:r w:rsidR="00FE08DF">
        <w:rPr>
          <w:rFonts w:cstheme="minorHAnsi"/>
          <w:sz w:val="24"/>
          <w:szCs w:val="24"/>
        </w:rPr>
        <w:t>,</w:t>
      </w:r>
      <w:r w:rsidR="003C676F" w:rsidRPr="0053605D">
        <w:rPr>
          <w:rFonts w:cstheme="minorHAnsi"/>
          <w:sz w:val="24"/>
          <w:szCs w:val="24"/>
        </w:rPr>
        <w:t xml:space="preserve"> so that people might pick up more the second and third time?</w:t>
      </w:r>
      <w:r w:rsidR="00AF56CD" w:rsidRPr="0053605D">
        <w:rPr>
          <w:rFonts w:cstheme="minorHAnsi"/>
          <w:sz w:val="24"/>
          <w:szCs w:val="24"/>
        </w:rPr>
        <w:t xml:space="preserve"> </w:t>
      </w:r>
    </w:p>
    <w:p w:rsidR="003C676F" w:rsidRPr="0053605D" w:rsidRDefault="003C676F" w:rsidP="0053605D">
      <w:pPr>
        <w:spacing w:line="276" w:lineRule="auto"/>
        <w:rPr>
          <w:sz w:val="24"/>
          <w:szCs w:val="24"/>
        </w:rPr>
      </w:pPr>
      <w:r w:rsidRPr="0053605D">
        <w:rPr>
          <w:sz w:val="24"/>
          <w:szCs w:val="24"/>
        </w:rPr>
        <w:t xml:space="preserve">In this Testament “Father Jacob” introduces himself as a teacher instructing his sons and laying out the fruit of </w:t>
      </w:r>
      <w:r w:rsidR="00AF56CD" w:rsidRPr="0053605D">
        <w:rPr>
          <w:sz w:val="24"/>
          <w:szCs w:val="24"/>
        </w:rPr>
        <w:t>his insight for them. H</w:t>
      </w:r>
      <w:r w:rsidRPr="0053605D">
        <w:rPr>
          <w:sz w:val="24"/>
          <w:szCs w:val="24"/>
        </w:rPr>
        <w:t xml:space="preserve">e </w:t>
      </w:r>
      <w:r w:rsidR="00AF56CD" w:rsidRPr="0053605D">
        <w:rPr>
          <w:sz w:val="24"/>
          <w:szCs w:val="24"/>
        </w:rPr>
        <w:t xml:space="preserve">thus </w:t>
      </w:r>
      <w:r w:rsidRPr="0053605D">
        <w:rPr>
          <w:sz w:val="24"/>
          <w:szCs w:val="24"/>
        </w:rPr>
        <w:t xml:space="preserve">parallels “Father Solomon” </w:t>
      </w:r>
      <w:r w:rsidR="00AF56CD" w:rsidRPr="0053605D">
        <w:rPr>
          <w:sz w:val="24"/>
          <w:szCs w:val="24"/>
        </w:rPr>
        <w:t>in Proverbs 1—9</w:t>
      </w:r>
      <w:r w:rsidR="00AF56CD" w:rsidRPr="0053605D">
        <w:rPr>
          <w:sz w:val="24"/>
          <w:szCs w:val="24"/>
        </w:rPr>
        <w:t xml:space="preserve">, </w:t>
      </w:r>
      <w:r w:rsidRPr="0053605D">
        <w:rPr>
          <w:sz w:val="24"/>
          <w:szCs w:val="24"/>
        </w:rPr>
        <w:lastRenderedPageBreak/>
        <w:t xml:space="preserve">who </w:t>
      </w:r>
      <w:r w:rsidR="00AF56CD" w:rsidRPr="0053605D">
        <w:rPr>
          <w:sz w:val="24"/>
          <w:szCs w:val="24"/>
        </w:rPr>
        <w:t xml:space="preserve">also </w:t>
      </w:r>
      <w:r w:rsidRPr="0053605D">
        <w:rPr>
          <w:sz w:val="24"/>
          <w:szCs w:val="24"/>
        </w:rPr>
        <w:t>speaks as a teacher laying out his insight for</w:t>
      </w:r>
      <w:r w:rsidR="00AF56CD" w:rsidRPr="0053605D">
        <w:rPr>
          <w:sz w:val="24"/>
          <w:szCs w:val="24"/>
        </w:rPr>
        <w:t xml:space="preserve"> his sons.</w:t>
      </w:r>
      <w:r w:rsidRPr="0053605D">
        <w:rPr>
          <w:sz w:val="24"/>
          <w:szCs w:val="24"/>
        </w:rPr>
        <w:t xml:space="preserve"> The actual authors of these poems</w:t>
      </w:r>
      <w:r w:rsidRPr="0053605D">
        <w:rPr>
          <w:sz w:val="24"/>
          <w:szCs w:val="24"/>
        </w:rPr>
        <w:t xml:space="preserve"> hide discretely </w:t>
      </w:r>
      <w:r w:rsidRPr="0053605D">
        <w:rPr>
          <w:sz w:val="24"/>
          <w:szCs w:val="24"/>
        </w:rPr>
        <w:t xml:space="preserve">behind Jacob and Solomon; they draw attention away from themselves and seek to enhance the impact of their teaching by inviting their audiences to collude with them in imagining it on the lips of these key figures. Both teachers speak in poetry, which makes for some memorability and allows the average line to look at its subject from two angles and to sustain interest. But Solomon’s poetry in Proverbs works by being simple and univocal. There may be double meanings (the strange woman may be an allegorical figure) but the surface meaning is clear and important. Jacob’s poetry is denser, and it thrives on being equivocal. While Jacob </w:t>
      </w:r>
      <w:r w:rsidR="00FE08DF">
        <w:rPr>
          <w:sz w:val="24"/>
          <w:szCs w:val="24"/>
        </w:rPr>
        <w:t>does speak</w:t>
      </w:r>
      <w:r w:rsidRPr="0053605D">
        <w:rPr>
          <w:sz w:val="24"/>
          <w:szCs w:val="24"/>
        </w:rPr>
        <w:t xml:space="preserve"> as a father-teacher, in the opening verse of the chapter he announces that he is going to declare what is to happen in days to come, which makes him sound more like a prophet, and prophets often do speak in dense and puzzling ways. </w:t>
      </w:r>
    </w:p>
    <w:p w:rsidR="00AE7E97" w:rsidRPr="0053605D" w:rsidRDefault="00AE7E97" w:rsidP="0053605D">
      <w:pPr>
        <w:spacing w:line="276" w:lineRule="auto"/>
        <w:rPr>
          <w:sz w:val="24"/>
          <w:szCs w:val="24"/>
        </w:rPr>
      </w:pPr>
      <w:r w:rsidRPr="0053605D">
        <w:rPr>
          <w:sz w:val="24"/>
          <w:szCs w:val="24"/>
        </w:rPr>
        <w:t xml:space="preserve">Jacob is as much like Hosea as like Solomon. </w:t>
      </w:r>
      <w:r w:rsidR="00B00AB8" w:rsidRPr="0053605D">
        <w:rPr>
          <w:sz w:val="24"/>
          <w:szCs w:val="24"/>
        </w:rPr>
        <w:t xml:space="preserve">Hosea is </w:t>
      </w:r>
      <w:r w:rsidRPr="0053605D">
        <w:rPr>
          <w:sz w:val="24"/>
          <w:szCs w:val="24"/>
        </w:rPr>
        <w:t>more puzzling than (say) Amos, he likes paronomasia as Jacob does, and he likes</w:t>
      </w:r>
      <w:r w:rsidR="00FE08DF">
        <w:rPr>
          <w:sz w:val="24"/>
          <w:szCs w:val="24"/>
        </w:rPr>
        <w:t xml:space="preserve"> animal imagery as Jacob does. I have assumed that s</w:t>
      </w:r>
      <w:r w:rsidRPr="0053605D">
        <w:rPr>
          <w:sz w:val="24"/>
          <w:szCs w:val="24"/>
        </w:rPr>
        <w:t>ome of the impasse over Jacob’s poetry (as over aspects of Hosea) derives from the assumpti</w:t>
      </w:r>
      <w:r w:rsidR="00FB22E0" w:rsidRPr="0053605D">
        <w:rPr>
          <w:sz w:val="24"/>
          <w:szCs w:val="24"/>
        </w:rPr>
        <w:t>on that Jacob</w:t>
      </w:r>
      <w:r w:rsidRPr="0053605D">
        <w:rPr>
          <w:sz w:val="24"/>
          <w:szCs w:val="24"/>
        </w:rPr>
        <w:t xml:space="preserve"> surely spoke univocally</w:t>
      </w:r>
      <w:r w:rsidR="00FB22E0" w:rsidRPr="0053605D">
        <w:rPr>
          <w:sz w:val="24"/>
          <w:szCs w:val="24"/>
        </w:rPr>
        <w:t>. And there are advantages in</w:t>
      </w:r>
      <w:r w:rsidRPr="0053605D">
        <w:rPr>
          <w:sz w:val="24"/>
          <w:szCs w:val="24"/>
        </w:rPr>
        <w:t xml:space="preserve"> being easy to understand. But it is also possible to make things too easy for people, with the result that they get it at one level but at another level fail to get it, and sometimes the necessity of working hard to understand ultimately helps understanding. When Jacob is difficult to understand, the answer may be to work with the puzzles and the ambiguities rather than seeking to eliminate them.</w:t>
      </w:r>
    </w:p>
    <w:p w:rsidR="00E06671" w:rsidRPr="0053605D" w:rsidRDefault="00AF56CD" w:rsidP="0053605D">
      <w:pPr>
        <w:spacing w:line="276" w:lineRule="auto"/>
        <w:rPr>
          <w:sz w:val="24"/>
          <w:szCs w:val="24"/>
        </w:rPr>
      </w:pPr>
      <w:r w:rsidRPr="0053605D">
        <w:rPr>
          <w:sz w:val="24"/>
          <w:szCs w:val="24"/>
        </w:rPr>
        <w:t>If Jacob’s poetic rhetoric was designed to get some convictions home to people, wha</w:t>
      </w:r>
      <w:r w:rsidR="00867315" w:rsidRPr="0053605D">
        <w:rPr>
          <w:sz w:val="24"/>
          <w:szCs w:val="24"/>
        </w:rPr>
        <w:t>t were those convictions</w:t>
      </w:r>
      <w:r w:rsidRPr="0053605D">
        <w:rPr>
          <w:sz w:val="24"/>
          <w:szCs w:val="24"/>
        </w:rPr>
        <w:t xml:space="preserve">? </w:t>
      </w:r>
      <w:r w:rsidR="00815675" w:rsidRPr="0053605D">
        <w:rPr>
          <w:sz w:val="24"/>
          <w:szCs w:val="24"/>
        </w:rPr>
        <w:t>If we seek to express t</w:t>
      </w:r>
      <w:r w:rsidRPr="0053605D">
        <w:rPr>
          <w:sz w:val="24"/>
          <w:szCs w:val="24"/>
        </w:rPr>
        <w:t>he implications of his</w:t>
      </w:r>
      <w:r w:rsidR="00815675" w:rsidRPr="0053605D">
        <w:rPr>
          <w:sz w:val="24"/>
          <w:szCs w:val="24"/>
        </w:rPr>
        <w:t xml:space="preserve"> Testament in prosaic terms, what results? </w:t>
      </w:r>
      <w:r w:rsidR="00E06671" w:rsidRPr="0053605D">
        <w:rPr>
          <w:sz w:val="24"/>
          <w:szCs w:val="24"/>
        </w:rPr>
        <w:t xml:space="preserve">If </w:t>
      </w:r>
      <w:r w:rsidR="00815675" w:rsidRPr="0053605D">
        <w:rPr>
          <w:sz w:val="24"/>
          <w:szCs w:val="24"/>
        </w:rPr>
        <w:t>we ca</w:t>
      </w:r>
      <w:r w:rsidR="00FB22E0" w:rsidRPr="0053605D">
        <w:rPr>
          <w:sz w:val="24"/>
          <w:szCs w:val="24"/>
        </w:rPr>
        <w:t>n’t</w:t>
      </w:r>
      <w:r w:rsidR="00E06671" w:rsidRPr="0053605D">
        <w:rPr>
          <w:sz w:val="24"/>
          <w:szCs w:val="24"/>
        </w:rPr>
        <w:t xml:space="preserve"> know what period it comes from, d</w:t>
      </w:r>
      <w:r w:rsidR="00815675" w:rsidRPr="0053605D">
        <w:rPr>
          <w:sz w:val="24"/>
          <w:szCs w:val="24"/>
        </w:rPr>
        <w:t xml:space="preserve">oes the poem itself indicate what it might be designed to do for Israel in </w:t>
      </w:r>
      <w:r w:rsidR="00815675" w:rsidRPr="0053605D">
        <w:rPr>
          <w:i/>
          <w:sz w:val="24"/>
          <w:szCs w:val="24"/>
        </w:rPr>
        <w:t>any</w:t>
      </w:r>
      <w:r w:rsidR="00815675" w:rsidRPr="0053605D">
        <w:rPr>
          <w:sz w:val="24"/>
          <w:szCs w:val="24"/>
        </w:rPr>
        <w:t xml:space="preserve"> </w:t>
      </w:r>
      <w:r w:rsidR="00FB22E0" w:rsidRPr="0053605D">
        <w:rPr>
          <w:sz w:val="24"/>
          <w:szCs w:val="24"/>
        </w:rPr>
        <w:t>of the possible period</w:t>
      </w:r>
      <w:r w:rsidR="00815675" w:rsidRPr="0053605D">
        <w:rPr>
          <w:sz w:val="24"/>
          <w:szCs w:val="24"/>
        </w:rPr>
        <w:t xml:space="preserve">s? </w:t>
      </w:r>
      <w:r w:rsidR="003C676F" w:rsidRPr="0053605D">
        <w:rPr>
          <w:sz w:val="24"/>
          <w:szCs w:val="24"/>
        </w:rPr>
        <w:t>One might say that t</w:t>
      </w:r>
      <w:r w:rsidR="00AE7E97" w:rsidRPr="0053605D">
        <w:rPr>
          <w:sz w:val="24"/>
          <w:szCs w:val="24"/>
        </w:rPr>
        <w:t>he question</w:t>
      </w:r>
      <w:r w:rsidR="00815675" w:rsidRPr="0053605D">
        <w:rPr>
          <w:sz w:val="24"/>
          <w:szCs w:val="24"/>
        </w:rPr>
        <w:t xml:space="preserve"> underlying the T</w:t>
      </w:r>
      <w:r w:rsidR="00AE7E97" w:rsidRPr="0053605D">
        <w:rPr>
          <w:sz w:val="24"/>
          <w:szCs w:val="24"/>
        </w:rPr>
        <w:t>estament is, how should Israel think of the situation and</w:t>
      </w:r>
      <w:r w:rsidR="00FB22E0" w:rsidRPr="0053605D">
        <w:rPr>
          <w:sz w:val="24"/>
          <w:szCs w:val="24"/>
        </w:rPr>
        <w:t xml:space="preserve"> experience of the twelve clans.</w:t>
      </w:r>
      <w:r w:rsidR="003C676F" w:rsidRPr="0053605D">
        <w:rPr>
          <w:sz w:val="24"/>
          <w:szCs w:val="24"/>
        </w:rPr>
        <w:t xml:space="preserve"> </w:t>
      </w:r>
      <w:r w:rsidR="00880926" w:rsidRPr="0053605D">
        <w:rPr>
          <w:sz w:val="24"/>
          <w:szCs w:val="24"/>
        </w:rPr>
        <w:t xml:space="preserve">The </w:t>
      </w:r>
      <w:r w:rsidR="00E06671" w:rsidRPr="0053605D">
        <w:rPr>
          <w:sz w:val="24"/>
          <w:szCs w:val="24"/>
        </w:rPr>
        <w:t xml:space="preserve">Testament mediates between the persons of the twelve sons and the destiny of the clans that will grow from them. </w:t>
      </w:r>
      <w:r w:rsidR="00867315" w:rsidRPr="0053605D">
        <w:rPr>
          <w:sz w:val="24"/>
          <w:szCs w:val="24"/>
        </w:rPr>
        <w:t>It implies that their destiny relates s</w:t>
      </w:r>
      <w:bookmarkStart w:id="0" w:name="_GoBack"/>
      <w:bookmarkEnd w:id="0"/>
      <w:r w:rsidR="00867315" w:rsidRPr="0053605D">
        <w:rPr>
          <w:sz w:val="24"/>
          <w:szCs w:val="24"/>
        </w:rPr>
        <w:t xml:space="preserve">ometimes to the action of their ancestors, </w:t>
      </w:r>
      <w:r w:rsidR="00867315" w:rsidRPr="0053605D">
        <w:rPr>
          <w:sz w:val="24"/>
          <w:szCs w:val="24"/>
        </w:rPr>
        <w:t xml:space="preserve">though also </w:t>
      </w:r>
      <w:r w:rsidR="00867315" w:rsidRPr="0053605D">
        <w:rPr>
          <w:sz w:val="24"/>
          <w:szCs w:val="24"/>
        </w:rPr>
        <w:t xml:space="preserve">sometimes to aspects of their political situation, </w:t>
      </w:r>
      <w:r w:rsidR="00867315" w:rsidRPr="0053605D">
        <w:rPr>
          <w:sz w:val="24"/>
          <w:szCs w:val="24"/>
        </w:rPr>
        <w:t xml:space="preserve">and </w:t>
      </w:r>
      <w:r w:rsidR="00867315" w:rsidRPr="0053605D">
        <w:rPr>
          <w:sz w:val="24"/>
          <w:szCs w:val="24"/>
        </w:rPr>
        <w:t xml:space="preserve">sometimes to factors in their geographical position. </w:t>
      </w:r>
      <w:r w:rsidR="00E06671" w:rsidRPr="0053605D">
        <w:rPr>
          <w:sz w:val="24"/>
          <w:szCs w:val="24"/>
        </w:rPr>
        <w:t>Genesis has referred to the actions or experiences</w:t>
      </w:r>
      <w:r w:rsidR="00867315" w:rsidRPr="0053605D">
        <w:rPr>
          <w:sz w:val="24"/>
          <w:szCs w:val="24"/>
        </w:rPr>
        <w:t xml:space="preserve"> of</w:t>
      </w:r>
      <w:r w:rsidR="00E06671" w:rsidRPr="0053605D">
        <w:rPr>
          <w:sz w:val="24"/>
          <w:szCs w:val="24"/>
        </w:rPr>
        <w:t xml:space="preserve"> Reuben, Simeon, Levi, Joseph, and Judah. Their actions or experiences are the main background to Jacob’s declarations about the first three brothers, and </w:t>
      </w:r>
      <w:r w:rsidR="0053605D" w:rsidRPr="0053605D">
        <w:rPr>
          <w:sz w:val="24"/>
          <w:szCs w:val="24"/>
        </w:rPr>
        <w:t xml:space="preserve">they are </w:t>
      </w:r>
      <w:r w:rsidR="00E06671" w:rsidRPr="0053605D">
        <w:rPr>
          <w:sz w:val="24"/>
          <w:szCs w:val="24"/>
        </w:rPr>
        <w:t xml:space="preserve">part of the background in connection with Judah and Joseph. For the six brothers who come between Judah and Joseph, Jacob’s declarations relate to the geographical </w:t>
      </w:r>
      <w:r w:rsidR="0053605D" w:rsidRPr="0053605D">
        <w:rPr>
          <w:sz w:val="24"/>
          <w:szCs w:val="24"/>
        </w:rPr>
        <w:t xml:space="preserve">and/or political </w:t>
      </w:r>
      <w:r w:rsidR="00E06671" w:rsidRPr="0053605D">
        <w:rPr>
          <w:sz w:val="24"/>
          <w:szCs w:val="24"/>
        </w:rPr>
        <w:t xml:space="preserve">positions of the clans that will issue from them; it’s also the other consideration that applies to Joseph. For Benjamin the declaration relates to his clan’s later action, though this consideration also applies to Judah. </w:t>
      </w:r>
    </w:p>
    <w:p w:rsidR="00E06671" w:rsidRPr="0053605D" w:rsidRDefault="00E06671" w:rsidP="0053605D">
      <w:pPr>
        <w:spacing w:line="276" w:lineRule="auto"/>
        <w:rPr>
          <w:sz w:val="24"/>
          <w:szCs w:val="24"/>
        </w:rPr>
      </w:pPr>
      <w:r w:rsidRPr="0053605D">
        <w:rPr>
          <w:sz w:val="24"/>
          <w:szCs w:val="24"/>
        </w:rPr>
        <w:t>One way or another, the Testament thus provides some account of the way:</w:t>
      </w:r>
    </w:p>
    <w:p w:rsidR="00E06671" w:rsidRPr="0053605D" w:rsidRDefault="00E06671" w:rsidP="0053605D">
      <w:pPr>
        <w:spacing w:line="276" w:lineRule="auto"/>
        <w:rPr>
          <w:sz w:val="24"/>
          <w:szCs w:val="24"/>
        </w:rPr>
      </w:pP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lastRenderedPageBreak/>
        <w:t>Reuben fails to have the prominence that one would expect.</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Simeon and Levi disappear geographically from the number of the clans.</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Judah provides Israel with its leadership.</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Zebulun’s territory lies between the two seas.</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Issachar has fine territory in Jezreel but has to submit to the Canaanites there.</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Dan has to fight for territory in the southwest and then in the north.</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Gad has to defend itself from its rivals for territory east of the Jordan.</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Asher has rich country on the northwest coast.</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Naphtali has broad rolling pastures to the north.</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Joseph thrives in a way that manifests the persistence its ancestor showed.</w:t>
      </w:r>
    </w:p>
    <w:p w:rsidR="00E06671" w:rsidRPr="0053605D" w:rsidRDefault="00E06671" w:rsidP="0053605D">
      <w:pPr>
        <w:pStyle w:val="ListParagraph"/>
        <w:numPr>
          <w:ilvl w:val="0"/>
          <w:numId w:val="28"/>
        </w:numPr>
        <w:spacing w:line="276" w:lineRule="auto"/>
        <w:ind w:left="720"/>
        <w:rPr>
          <w:sz w:val="24"/>
          <w:szCs w:val="24"/>
        </w:rPr>
      </w:pPr>
      <w:r w:rsidRPr="0053605D">
        <w:rPr>
          <w:sz w:val="24"/>
          <w:szCs w:val="24"/>
        </w:rPr>
        <w:t>Benjamin is especially violent</w:t>
      </w:r>
      <w:r w:rsidR="008C7434">
        <w:rPr>
          <w:sz w:val="24"/>
          <w:szCs w:val="24"/>
        </w:rPr>
        <w:t>.</w:t>
      </w:r>
    </w:p>
    <w:p w:rsidR="00E06671" w:rsidRPr="0053605D" w:rsidRDefault="00E06671" w:rsidP="0053605D">
      <w:pPr>
        <w:spacing w:line="276" w:lineRule="auto"/>
        <w:rPr>
          <w:sz w:val="24"/>
          <w:szCs w:val="24"/>
        </w:rPr>
      </w:pPr>
    </w:p>
    <w:p w:rsidR="00880926" w:rsidRPr="0053605D" w:rsidRDefault="00880926" w:rsidP="0053605D">
      <w:pPr>
        <w:spacing w:line="276" w:lineRule="auto"/>
        <w:rPr>
          <w:sz w:val="24"/>
          <w:szCs w:val="24"/>
        </w:rPr>
      </w:pPr>
      <w:r w:rsidRPr="0053605D">
        <w:rPr>
          <w:sz w:val="24"/>
          <w:szCs w:val="24"/>
        </w:rPr>
        <w:t xml:space="preserve">Genesis </w:t>
      </w:r>
      <w:r w:rsidR="008C7434">
        <w:rPr>
          <w:sz w:val="24"/>
          <w:szCs w:val="24"/>
        </w:rPr>
        <w:t xml:space="preserve">49 is a highpoint in Genesis, and Genesis </w:t>
      </w:r>
      <w:r w:rsidRPr="0053605D">
        <w:rPr>
          <w:sz w:val="24"/>
          <w:szCs w:val="24"/>
        </w:rPr>
        <w:t>as a whole does not simply transcribe events but tells stories that have varying relationships to actual events. One might compare Genesis 49 with Genesis 1, which gives us no information on the literal, concrete process whereby God brought the world into being but does give us information on what God was doing</w:t>
      </w:r>
      <w:r w:rsidR="008C7434">
        <w:rPr>
          <w:sz w:val="24"/>
          <w:szCs w:val="24"/>
        </w:rPr>
        <w:t>,</w:t>
      </w:r>
      <w:r w:rsidRPr="0053605D">
        <w:rPr>
          <w:sz w:val="24"/>
          <w:szCs w:val="24"/>
        </w:rPr>
        <w:t xml:space="preserve"> in bringing the world into being. Or one might compare Genesis 49 with Daniel 11, which expresses itself as talk about the future but is nearly all talk about the past; giving an account of the past in the form of prophecy makes clear that the sequence of events was under God’s control. Much of Genesis 49 reflects the actual experience of the twelve clans, which is projected back into Jacob’s awareness to express how it was not chance but part of a </w:t>
      </w:r>
      <w:r w:rsidR="008C7434">
        <w:rPr>
          <w:sz w:val="24"/>
          <w:szCs w:val="24"/>
        </w:rPr>
        <w:t xml:space="preserve">bigger picture, part of a </w:t>
      </w:r>
      <w:r w:rsidRPr="0053605D">
        <w:rPr>
          <w:sz w:val="24"/>
          <w:szCs w:val="24"/>
        </w:rPr>
        <w:t xml:space="preserve">coherent broader story </w:t>
      </w:r>
      <w:r w:rsidR="008C7434">
        <w:rPr>
          <w:sz w:val="24"/>
          <w:szCs w:val="24"/>
        </w:rPr>
        <w:t>that goes</w:t>
      </w:r>
      <w:r w:rsidRPr="0053605D">
        <w:rPr>
          <w:sz w:val="24"/>
          <w:szCs w:val="24"/>
        </w:rPr>
        <w:t xml:space="preserve"> back to the ancestor who gave Israel its name. In Genesis, it was no ordinary human being who passed on what seemed to be revelations from God. It was Israel’s original father figure. Further, while some of Jacob’s words are statements, sometimes </w:t>
      </w:r>
      <w:r w:rsidRPr="0053605D">
        <w:rPr>
          <w:sz w:val="24"/>
          <w:szCs w:val="24"/>
        </w:rPr>
        <w:t xml:space="preserve">he </w:t>
      </w:r>
      <w:r w:rsidRPr="0053605D">
        <w:rPr>
          <w:sz w:val="24"/>
          <w:szCs w:val="24"/>
        </w:rPr>
        <w:t xml:space="preserve">expresses his own commitment or </w:t>
      </w:r>
      <w:r w:rsidRPr="0053605D">
        <w:rPr>
          <w:sz w:val="24"/>
          <w:szCs w:val="24"/>
        </w:rPr>
        <w:t xml:space="preserve">prayers or </w:t>
      </w:r>
      <w:r w:rsidRPr="0053605D">
        <w:rPr>
          <w:sz w:val="24"/>
          <w:szCs w:val="24"/>
        </w:rPr>
        <w:t>hope</w:t>
      </w:r>
      <w:r w:rsidRPr="0053605D">
        <w:rPr>
          <w:sz w:val="24"/>
          <w:szCs w:val="24"/>
        </w:rPr>
        <w:t>s</w:t>
      </w:r>
      <w:r w:rsidR="008C7434">
        <w:rPr>
          <w:sz w:val="24"/>
          <w:szCs w:val="24"/>
        </w:rPr>
        <w:t>;</w:t>
      </w:r>
      <w:r w:rsidRPr="0053605D">
        <w:rPr>
          <w:sz w:val="24"/>
          <w:szCs w:val="24"/>
        </w:rPr>
        <w:t xml:space="preserve"> and prophecy regularly presupposes the assumption that what actually happens will depend on an interaction between God’s declarations of intent and people’s response to them.</w:t>
      </w:r>
    </w:p>
    <w:p w:rsidR="00E06671" w:rsidRPr="0053605D" w:rsidRDefault="00880926" w:rsidP="0053605D">
      <w:pPr>
        <w:spacing w:line="276" w:lineRule="auto"/>
        <w:rPr>
          <w:sz w:val="24"/>
          <w:szCs w:val="24"/>
        </w:rPr>
      </w:pPr>
      <w:r w:rsidRPr="0053605D">
        <w:rPr>
          <w:sz w:val="24"/>
          <w:szCs w:val="24"/>
        </w:rPr>
        <w:t xml:space="preserve">In this connection, </w:t>
      </w:r>
      <w:r w:rsidR="00E06671" w:rsidRPr="0053605D">
        <w:rPr>
          <w:sz w:val="24"/>
          <w:szCs w:val="24"/>
        </w:rPr>
        <w:t>w</w:t>
      </w:r>
      <w:r w:rsidR="00E06671" w:rsidRPr="0053605D">
        <w:rPr>
          <w:sz w:val="24"/>
          <w:szCs w:val="24"/>
        </w:rPr>
        <w:t xml:space="preserve">hat Jacob had to say to each clan was significant for all the clans. </w:t>
      </w:r>
    </w:p>
    <w:p w:rsidR="00880926" w:rsidRPr="0053605D" w:rsidRDefault="00880926" w:rsidP="0053605D">
      <w:pPr>
        <w:spacing w:line="276" w:lineRule="auto"/>
        <w:rPr>
          <w:sz w:val="24"/>
          <w:szCs w:val="24"/>
        </w:rPr>
      </w:pPr>
    </w:p>
    <w:p w:rsidR="00E06671" w:rsidRPr="0053605D" w:rsidRDefault="00E06671" w:rsidP="0053605D">
      <w:pPr>
        <w:pStyle w:val="ListParagraph"/>
        <w:numPr>
          <w:ilvl w:val="0"/>
          <w:numId w:val="37"/>
        </w:numPr>
        <w:spacing w:line="276" w:lineRule="auto"/>
        <w:ind w:left="720"/>
        <w:rPr>
          <w:rFonts w:eastAsiaTheme="majorEastAsia"/>
          <w:sz w:val="24"/>
          <w:szCs w:val="24"/>
        </w:rPr>
      </w:pPr>
      <w:r w:rsidRPr="0053605D">
        <w:rPr>
          <w:rFonts w:eastAsiaTheme="majorEastAsia"/>
          <w:sz w:val="24"/>
          <w:szCs w:val="24"/>
        </w:rPr>
        <w:t>Reuben needed to learn that one act whereby he grossly flouted society’s proper values in the realm of family and sex could have disastrous results for his clan. The same applied to Simeon and Levi in the realm of violence. (Outside the framework of the Testament, Levi found that God could use its violence and make Levi his servant.)</w:t>
      </w:r>
      <w:r w:rsidR="0053605D" w:rsidRPr="0053605D">
        <w:rPr>
          <w:rFonts w:eastAsiaTheme="majorEastAsia"/>
          <w:sz w:val="24"/>
          <w:szCs w:val="24"/>
        </w:rPr>
        <w:t xml:space="preserve"> The other clans might be wise to learn from their story.</w:t>
      </w:r>
    </w:p>
    <w:p w:rsidR="00E06671" w:rsidRPr="0053605D" w:rsidRDefault="00E06671" w:rsidP="0053605D">
      <w:pPr>
        <w:pStyle w:val="ListParagraph"/>
        <w:numPr>
          <w:ilvl w:val="0"/>
          <w:numId w:val="37"/>
        </w:numPr>
        <w:spacing w:line="276" w:lineRule="auto"/>
        <w:ind w:left="720"/>
        <w:rPr>
          <w:rFonts w:eastAsiaTheme="majorEastAsia"/>
          <w:sz w:val="24"/>
          <w:szCs w:val="24"/>
        </w:rPr>
      </w:pPr>
      <w:r w:rsidRPr="0053605D">
        <w:rPr>
          <w:rFonts w:eastAsiaTheme="majorEastAsia"/>
          <w:sz w:val="24"/>
          <w:szCs w:val="24"/>
        </w:rPr>
        <w:t>The clans as a whole would properly acknowledge Judah for the achievements that stemmed from its violence, and for its marvelous flourishing, and so would the people</w:t>
      </w:r>
      <w:r w:rsidR="004E6BBC">
        <w:rPr>
          <w:rFonts w:eastAsiaTheme="majorEastAsia"/>
          <w:sz w:val="24"/>
          <w:szCs w:val="24"/>
        </w:rPr>
        <w:t>s who submitted to Judah. O</w:t>
      </w:r>
      <w:r w:rsidRPr="0053605D">
        <w:rPr>
          <w:rFonts w:eastAsiaTheme="majorEastAsia"/>
          <w:sz w:val="24"/>
          <w:szCs w:val="24"/>
        </w:rPr>
        <w:t xml:space="preserve">utside the framework of the Testament, they did submit, in David’s day, though Judah’s hegemony and flourishing did not last, so that for a later </w:t>
      </w:r>
      <w:r w:rsidRPr="0053605D">
        <w:rPr>
          <w:rFonts w:eastAsiaTheme="majorEastAsia"/>
          <w:sz w:val="24"/>
          <w:szCs w:val="24"/>
        </w:rPr>
        <w:lastRenderedPageBreak/>
        <w:t>audience Jacob’s words would raise the question whether that hegemony and flourishing would retu</w:t>
      </w:r>
      <w:r w:rsidR="004E6BBC">
        <w:rPr>
          <w:rFonts w:eastAsiaTheme="majorEastAsia"/>
          <w:sz w:val="24"/>
          <w:szCs w:val="24"/>
        </w:rPr>
        <w:t>rn—as prophets said they would.</w:t>
      </w:r>
    </w:p>
    <w:p w:rsidR="00E06671" w:rsidRDefault="004E6BBC" w:rsidP="0053605D">
      <w:pPr>
        <w:pStyle w:val="ListParagraph"/>
        <w:numPr>
          <w:ilvl w:val="0"/>
          <w:numId w:val="37"/>
        </w:numPr>
        <w:spacing w:line="276" w:lineRule="auto"/>
        <w:ind w:left="720"/>
        <w:rPr>
          <w:rFonts w:eastAsiaTheme="majorEastAsia"/>
          <w:sz w:val="24"/>
          <w:szCs w:val="24"/>
        </w:rPr>
      </w:pPr>
      <w:r>
        <w:rPr>
          <w:rFonts w:eastAsiaTheme="majorEastAsia"/>
          <w:sz w:val="24"/>
          <w:szCs w:val="24"/>
        </w:rPr>
        <w:t xml:space="preserve">There is an overlapping point to be made about Joseph. </w:t>
      </w:r>
      <w:r w:rsidR="00E06671" w:rsidRPr="0053605D">
        <w:rPr>
          <w:rFonts w:eastAsiaTheme="majorEastAsia"/>
          <w:sz w:val="24"/>
          <w:szCs w:val="24"/>
        </w:rPr>
        <w:t xml:space="preserve">Joseph </w:t>
      </w:r>
      <w:r>
        <w:rPr>
          <w:rFonts w:eastAsiaTheme="majorEastAsia"/>
          <w:sz w:val="24"/>
          <w:szCs w:val="24"/>
        </w:rPr>
        <w:t xml:space="preserve">the man </w:t>
      </w:r>
      <w:r w:rsidR="00E06671" w:rsidRPr="0053605D">
        <w:rPr>
          <w:rFonts w:eastAsiaTheme="majorEastAsia"/>
          <w:sz w:val="24"/>
          <w:szCs w:val="24"/>
        </w:rPr>
        <w:t>has already had to deal with hostility but has survived and triumphed through his firmness and agility and the support and blessing of God, which will also issue in blessing in the future that</w:t>
      </w:r>
      <w:r>
        <w:rPr>
          <w:rFonts w:eastAsiaTheme="majorEastAsia"/>
          <w:sz w:val="24"/>
          <w:szCs w:val="24"/>
        </w:rPr>
        <w:t xml:space="preserve"> parallels Judah’s. </w:t>
      </w:r>
      <w:r w:rsidR="00E06671" w:rsidRPr="0053605D">
        <w:rPr>
          <w:rFonts w:eastAsiaTheme="majorEastAsia"/>
          <w:sz w:val="24"/>
          <w:szCs w:val="24"/>
        </w:rPr>
        <w:t xml:space="preserve">And </w:t>
      </w:r>
      <w:r>
        <w:rPr>
          <w:rFonts w:eastAsiaTheme="majorEastAsia"/>
          <w:sz w:val="24"/>
          <w:szCs w:val="24"/>
        </w:rPr>
        <w:t xml:space="preserve">again, </w:t>
      </w:r>
      <w:r w:rsidR="00E06671" w:rsidRPr="0053605D">
        <w:rPr>
          <w:rFonts w:eastAsiaTheme="majorEastAsia"/>
          <w:sz w:val="24"/>
          <w:szCs w:val="24"/>
        </w:rPr>
        <w:t>outside the framework of the Testament, they did issue in blessing in the flourishing of the northern kingdom, though this blessing, too, did not l</w:t>
      </w:r>
      <w:r w:rsidR="0053605D" w:rsidRPr="0053605D">
        <w:rPr>
          <w:rFonts w:eastAsiaTheme="majorEastAsia"/>
          <w:sz w:val="24"/>
          <w:szCs w:val="24"/>
        </w:rPr>
        <w:t xml:space="preserve">ast—but prophets again said </w:t>
      </w:r>
      <w:r>
        <w:rPr>
          <w:rFonts w:eastAsiaTheme="majorEastAsia"/>
          <w:sz w:val="24"/>
          <w:szCs w:val="24"/>
        </w:rPr>
        <w:t xml:space="preserve">that </w:t>
      </w:r>
      <w:r w:rsidR="0053605D" w:rsidRPr="0053605D">
        <w:rPr>
          <w:rFonts w:eastAsiaTheme="majorEastAsia"/>
          <w:sz w:val="24"/>
          <w:szCs w:val="24"/>
        </w:rPr>
        <w:t>it</w:t>
      </w:r>
      <w:r>
        <w:rPr>
          <w:rFonts w:eastAsiaTheme="majorEastAsia"/>
          <w:sz w:val="24"/>
          <w:szCs w:val="24"/>
        </w:rPr>
        <w:t xml:space="preserve"> would return.</w:t>
      </w:r>
    </w:p>
    <w:p w:rsidR="008C7434" w:rsidRPr="008C7434" w:rsidRDefault="008C7434" w:rsidP="008C7434">
      <w:pPr>
        <w:pStyle w:val="ListParagraph"/>
        <w:numPr>
          <w:ilvl w:val="0"/>
          <w:numId w:val="37"/>
        </w:numPr>
        <w:spacing w:line="276" w:lineRule="auto"/>
        <w:ind w:left="720"/>
        <w:rPr>
          <w:rFonts w:eastAsiaTheme="majorEastAsia"/>
          <w:sz w:val="24"/>
          <w:szCs w:val="24"/>
        </w:rPr>
      </w:pPr>
      <w:r w:rsidRPr="0053605D">
        <w:rPr>
          <w:rFonts w:eastAsiaTheme="majorEastAsia"/>
          <w:sz w:val="24"/>
          <w:szCs w:val="24"/>
        </w:rPr>
        <w:t>Zebulun, Issachar, Dan, Asher, Naphtali, and Benjamin would have futures which involved an interaction between their geographical position with its blessings, their political position with its threats, and their personal qualities with their potentials.</w:t>
      </w:r>
      <w:r>
        <w:rPr>
          <w:rFonts w:eastAsiaTheme="majorEastAsia"/>
          <w:sz w:val="24"/>
          <w:szCs w:val="24"/>
        </w:rPr>
        <w:t xml:space="preserve"> The lines about these clans include the ones that look least directly relevant to the other clans, but the truth that this fact hints at is that the life and the fate, the blessings and the sufferings, of each clan matter to all the clans. They are a family.</w:t>
      </w:r>
    </w:p>
    <w:p w:rsidR="00E06671" w:rsidRPr="0053605D" w:rsidRDefault="00E06671" w:rsidP="0053605D">
      <w:pPr>
        <w:spacing w:line="276" w:lineRule="auto"/>
        <w:ind w:left="720"/>
        <w:rPr>
          <w:rFonts w:eastAsiaTheme="majorEastAsia"/>
          <w:sz w:val="24"/>
          <w:szCs w:val="24"/>
        </w:rPr>
      </w:pPr>
    </w:p>
    <w:p w:rsidR="00D871A0" w:rsidRPr="0053605D" w:rsidRDefault="00880926" w:rsidP="0053605D">
      <w:pPr>
        <w:spacing w:line="276" w:lineRule="auto"/>
        <w:rPr>
          <w:rFonts w:eastAsiaTheme="majorEastAsia"/>
          <w:sz w:val="24"/>
          <w:szCs w:val="24"/>
        </w:rPr>
      </w:pPr>
      <w:r w:rsidRPr="0053605D">
        <w:rPr>
          <w:sz w:val="24"/>
          <w:szCs w:val="24"/>
        </w:rPr>
        <w:t>The inclusion of Jacob’s</w:t>
      </w:r>
      <w:r w:rsidRPr="0053605D">
        <w:rPr>
          <w:sz w:val="24"/>
          <w:szCs w:val="24"/>
        </w:rPr>
        <w:t xml:space="preserve"> Testament in the Torah implies that it continued to be significant for the people of God.</w:t>
      </w:r>
      <w:r w:rsidRPr="0053605D">
        <w:rPr>
          <w:sz w:val="24"/>
          <w:szCs w:val="24"/>
        </w:rPr>
        <w:t xml:space="preserve"> </w:t>
      </w:r>
      <w:r w:rsidR="00AF56CD" w:rsidRPr="0053605D">
        <w:rPr>
          <w:rFonts w:eastAsiaTheme="majorEastAsia"/>
          <w:sz w:val="24"/>
          <w:szCs w:val="24"/>
        </w:rPr>
        <w:t>It</w:t>
      </w:r>
      <w:r w:rsidR="00FA22DF" w:rsidRPr="0053605D">
        <w:rPr>
          <w:rFonts w:eastAsiaTheme="majorEastAsia"/>
          <w:sz w:val="24"/>
          <w:szCs w:val="24"/>
        </w:rPr>
        <w:t xml:space="preserve"> </w:t>
      </w:r>
      <w:r w:rsidR="00533E1D" w:rsidRPr="0053605D">
        <w:rPr>
          <w:rFonts w:eastAsiaTheme="majorEastAsia"/>
          <w:sz w:val="24"/>
          <w:szCs w:val="24"/>
        </w:rPr>
        <w:t xml:space="preserve">is </w:t>
      </w:r>
      <w:r w:rsidR="004E6BBC">
        <w:rPr>
          <w:rFonts w:eastAsiaTheme="majorEastAsia"/>
          <w:sz w:val="24"/>
          <w:szCs w:val="24"/>
        </w:rPr>
        <w:t xml:space="preserve">indeed </w:t>
      </w:r>
      <w:r w:rsidR="00533E1D" w:rsidRPr="0053605D">
        <w:rPr>
          <w:rFonts w:eastAsiaTheme="majorEastAsia"/>
          <w:sz w:val="24"/>
          <w:szCs w:val="24"/>
        </w:rPr>
        <w:t>a high point in Genesis, a climax to the book, a sometimes enigmatic poem that</w:t>
      </w:r>
      <w:r w:rsidRPr="0053605D">
        <w:rPr>
          <w:rFonts w:eastAsiaTheme="majorEastAsia"/>
          <w:sz w:val="24"/>
          <w:szCs w:val="24"/>
        </w:rPr>
        <w:t xml:space="preserve"> is animated and</w:t>
      </w:r>
      <w:r w:rsidR="00533E1D" w:rsidRPr="0053605D">
        <w:rPr>
          <w:rFonts w:eastAsiaTheme="majorEastAsia"/>
          <w:sz w:val="24"/>
          <w:szCs w:val="24"/>
        </w:rPr>
        <w:t xml:space="preserve"> </w:t>
      </w:r>
      <w:r w:rsidRPr="0053605D">
        <w:rPr>
          <w:rFonts w:eastAsiaTheme="majorEastAsia"/>
          <w:sz w:val="24"/>
          <w:szCs w:val="24"/>
        </w:rPr>
        <w:t>vibrant,</w:t>
      </w:r>
      <w:r w:rsidR="00533E1D" w:rsidRPr="0053605D">
        <w:rPr>
          <w:rFonts w:eastAsiaTheme="majorEastAsia"/>
          <w:sz w:val="24"/>
          <w:szCs w:val="24"/>
        </w:rPr>
        <w:t xml:space="preserve"> t</w:t>
      </w:r>
      <w:r w:rsidR="004E6BBC">
        <w:rPr>
          <w:rFonts w:eastAsiaTheme="majorEastAsia"/>
          <w:sz w:val="24"/>
          <w:szCs w:val="24"/>
        </w:rPr>
        <w:t>hought-provoking and suggestive, significant and challenging.</w:t>
      </w:r>
    </w:p>
    <w:sectPr w:rsidR="00D871A0" w:rsidRPr="005360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7B8" w:rsidRDefault="005577B8" w:rsidP="00AE7E97">
      <w:r>
        <w:separator/>
      </w:r>
    </w:p>
  </w:endnote>
  <w:endnote w:type="continuationSeparator" w:id="0">
    <w:p w:rsidR="005577B8" w:rsidRDefault="005577B8" w:rsidP="00AE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badi MT Condensed Light">
    <w:altName w:val="Courier New"/>
    <w:charset w:val="00"/>
    <w:family w:val="auto"/>
    <w:pitch w:val="variable"/>
    <w:sig w:usb0="03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7B8" w:rsidRDefault="005577B8" w:rsidP="00AE7E97">
      <w:r>
        <w:separator/>
      </w:r>
    </w:p>
  </w:footnote>
  <w:footnote w:type="continuationSeparator" w:id="0">
    <w:p w:rsidR="005577B8" w:rsidRDefault="005577B8" w:rsidP="00AE7E97">
      <w:r>
        <w:continuationSeparator/>
      </w:r>
    </w:p>
  </w:footnote>
  <w:footnote w:id="1">
    <w:p w:rsidR="00307EF5" w:rsidRPr="00FE7F58" w:rsidRDefault="00307EF5" w:rsidP="00FE7F58">
      <w:pPr>
        <w:rPr>
          <w:sz w:val="20"/>
          <w:szCs w:val="20"/>
        </w:rPr>
      </w:pPr>
      <w:r>
        <w:rPr>
          <w:rStyle w:val="FootnoteReference"/>
        </w:rPr>
        <w:footnoteRef/>
      </w:r>
      <w:r>
        <w:t xml:space="preserve"> </w:t>
      </w:r>
      <w:r w:rsidRPr="00FE7F58">
        <w:rPr>
          <w:sz w:val="20"/>
          <w:szCs w:val="20"/>
        </w:rPr>
        <w:t xml:space="preserve">R. de Hoop, </w:t>
      </w:r>
      <w:r w:rsidRPr="00FE7F58">
        <w:rPr>
          <w:i/>
          <w:sz w:val="20"/>
          <w:szCs w:val="20"/>
        </w:rPr>
        <w:t xml:space="preserve">Genesis 49 </w:t>
      </w:r>
      <w:r w:rsidRPr="00FE7F58">
        <w:rPr>
          <w:sz w:val="20"/>
          <w:szCs w:val="20"/>
        </w:rPr>
        <w:t xml:space="preserve">(Leiden: Brill 1999); </w:t>
      </w:r>
      <w:r>
        <w:rPr>
          <w:sz w:val="20"/>
          <w:szCs w:val="20"/>
        </w:rPr>
        <w:t xml:space="preserve">J.-D. Macchi, </w:t>
      </w:r>
      <w:r w:rsidRPr="00FE7F58">
        <w:rPr>
          <w:i/>
          <w:sz w:val="20"/>
          <w:szCs w:val="20"/>
        </w:rPr>
        <w:t>Isra</w:t>
      </w:r>
      <w:r w:rsidRPr="00FE7F58">
        <w:rPr>
          <w:rFonts w:cs="Calibri"/>
          <w:i/>
          <w:sz w:val="20"/>
          <w:szCs w:val="20"/>
        </w:rPr>
        <w:t>ël et ses tribus selon Genèse 49</w:t>
      </w:r>
      <w:r>
        <w:rPr>
          <w:rFonts w:cs="Calibri"/>
          <w:sz w:val="20"/>
          <w:szCs w:val="20"/>
        </w:rPr>
        <w:t xml:space="preserve"> (Göttingen: Vandenhoeck, 1999).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8809194"/>
      <w:docPartObj>
        <w:docPartGallery w:val="Page Numbers (Top of Page)"/>
        <w:docPartUnique/>
      </w:docPartObj>
    </w:sdtPr>
    <w:sdtEndPr>
      <w:rPr>
        <w:noProof/>
      </w:rPr>
    </w:sdtEndPr>
    <w:sdtContent>
      <w:p w:rsidR="004E6BBC" w:rsidRDefault="004E6BBC">
        <w:pPr>
          <w:pStyle w:val="Header"/>
        </w:pPr>
        <w:r>
          <w:fldChar w:fldCharType="begin"/>
        </w:r>
        <w:r>
          <w:instrText xml:space="preserve"> PAGE   \* MERGEFORMAT </w:instrText>
        </w:r>
        <w:r>
          <w:fldChar w:fldCharType="separate"/>
        </w:r>
        <w:r>
          <w:rPr>
            <w:noProof/>
          </w:rPr>
          <w:t>8</w:t>
        </w:r>
        <w:r>
          <w:rPr>
            <w:noProof/>
          </w:rPr>
          <w:fldChar w:fldCharType="end"/>
        </w:r>
      </w:p>
    </w:sdtContent>
  </w:sdt>
  <w:p w:rsidR="004E6BBC" w:rsidRDefault="004E6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BED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880A7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7A45A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D6C3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742286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B49D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7AF55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03ED6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9C48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34EFE6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bullet"/>
      <w:pStyle w:val="bulletlist"/>
      <w:lvlText w:val=""/>
      <w:lvlJc w:val="left"/>
      <w:pPr>
        <w:tabs>
          <w:tab w:val="num" w:pos="360"/>
        </w:tabs>
        <w:ind w:left="360" w:hanging="360"/>
      </w:pPr>
      <w:rPr>
        <w:rFonts w:ascii="Symbol" w:hAnsi="Symbol" w:hint="default"/>
      </w:rPr>
    </w:lvl>
  </w:abstractNum>
  <w:abstractNum w:abstractNumId="11" w15:restartNumberingAfterBreak="0">
    <w:nsid w:val="00000008"/>
    <w:multiLevelType w:val="singleLevel"/>
    <w:tmpl w:val="00010409"/>
    <w:lvl w:ilvl="0">
      <w:start w:val="1"/>
      <w:numFmt w:val="bullet"/>
      <w:pStyle w:val="numberedlist"/>
      <w:lvlText w:val=""/>
      <w:lvlJc w:val="left"/>
      <w:pPr>
        <w:tabs>
          <w:tab w:val="num" w:pos="360"/>
        </w:tabs>
        <w:ind w:left="360" w:hanging="360"/>
      </w:pPr>
      <w:rPr>
        <w:rFonts w:ascii="Symbol" w:hAnsi="Symbol" w:hint="default"/>
      </w:rPr>
    </w:lvl>
  </w:abstractNum>
  <w:abstractNum w:abstractNumId="12" w15:restartNumberingAfterBreak="0">
    <w:nsid w:val="020A6F80"/>
    <w:multiLevelType w:val="hybridMultilevel"/>
    <w:tmpl w:val="1534B1BE"/>
    <w:lvl w:ilvl="0" w:tplc="807A46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997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14B1C64"/>
    <w:multiLevelType w:val="hybridMultilevel"/>
    <w:tmpl w:val="ADD07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197834"/>
    <w:multiLevelType w:val="hybridMultilevel"/>
    <w:tmpl w:val="F81855E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2E2422"/>
    <w:multiLevelType w:val="hybridMultilevel"/>
    <w:tmpl w:val="2326DBEA"/>
    <w:lvl w:ilvl="0" w:tplc="53AAF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3B52C56"/>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14D1506A"/>
    <w:multiLevelType w:val="hybridMultilevel"/>
    <w:tmpl w:val="5A480912"/>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21A5671A"/>
    <w:multiLevelType w:val="hybridMultilevel"/>
    <w:tmpl w:val="96965DE2"/>
    <w:lvl w:ilvl="0" w:tplc="F58C852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2373DD2"/>
    <w:multiLevelType w:val="hybridMultilevel"/>
    <w:tmpl w:val="D826A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A4F41AB"/>
    <w:multiLevelType w:val="hybridMultilevel"/>
    <w:tmpl w:val="E93061E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3C35B9"/>
    <w:multiLevelType w:val="hybridMultilevel"/>
    <w:tmpl w:val="4DBA5F7E"/>
    <w:lvl w:ilvl="0" w:tplc="B52CD04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692DD4"/>
    <w:multiLevelType w:val="hybridMultilevel"/>
    <w:tmpl w:val="B5C84B78"/>
    <w:lvl w:ilvl="0" w:tplc="3CDE7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68375A3"/>
    <w:multiLevelType w:val="hybridMultilevel"/>
    <w:tmpl w:val="553434A0"/>
    <w:lvl w:ilvl="0" w:tplc="320A37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EBD086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31D7270"/>
    <w:multiLevelType w:val="multilevel"/>
    <w:tmpl w:val="E850DD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41D43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B7800E7"/>
    <w:multiLevelType w:val="hybridMultilevel"/>
    <w:tmpl w:val="9F0C3C34"/>
    <w:lvl w:ilvl="0" w:tplc="0D142950">
      <w:start w:val="1"/>
      <w:numFmt w:val="decimal"/>
      <w:lvlText w:val="%1."/>
      <w:lvlJc w:val="left"/>
      <w:pPr>
        <w:tabs>
          <w:tab w:val="num" w:pos="1680"/>
        </w:tabs>
        <w:ind w:left="1680" w:hanging="960"/>
      </w:pPr>
      <w:rPr>
        <w:rFonts w:hint="default"/>
      </w:rPr>
    </w:lvl>
    <w:lvl w:ilvl="1" w:tplc="04090019">
      <w:start w:val="1"/>
      <w:numFmt w:val="lowerLetter"/>
      <w:lvlText w:val="%2."/>
      <w:lvlJc w:val="left"/>
      <w:pPr>
        <w:tabs>
          <w:tab w:val="num" w:pos="1800"/>
        </w:tabs>
        <w:ind w:left="1800" w:hanging="360"/>
      </w:pPr>
    </w:lvl>
    <w:lvl w:ilvl="2" w:tplc="0409001B">
      <w:start w:val="1"/>
      <w:numFmt w:val="lowerRoman"/>
      <w:pStyle w:val="Heading3"/>
      <w:lvlText w:val="%3."/>
      <w:lvlJc w:val="right"/>
      <w:pPr>
        <w:tabs>
          <w:tab w:val="num" w:pos="2340"/>
        </w:tabs>
        <w:ind w:left="2340" w:hanging="180"/>
      </w:pPr>
    </w:lvl>
    <w:lvl w:ilvl="3" w:tplc="0409000F" w:tentative="1">
      <w:start w:val="1"/>
      <w:numFmt w:val="decimal"/>
      <w:pStyle w:val="Heading4"/>
      <w:lvlText w:val="%4."/>
      <w:lvlJc w:val="left"/>
      <w:pPr>
        <w:tabs>
          <w:tab w:val="num" w:pos="3240"/>
        </w:tabs>
        <w:ind w:left="3240" w:hanging="360"/>
      </w:pPr>
    </w:lvl>
    <w:lvl w:ilvl="4" w:tplc="04090019" w:tentative="1">
      <w:start w:val="1"/>
      <w:numFmt w:val="lowerLetter"/>
      <w:pStyle w:val="Heading5"/>
      <w:lvlText w:val="%5."/>
      <w:lvlJc w:val="left"/>
      <w:pPr>
        <w:tabs>
          <w:tab w:val="num" w:pos="3960"/>
        </w:tabs>
        <w:ind w:left="3960" w:hanging="360"/>
      </w:pPr>
    </w:lvl>
    <w:lvl w:ilvl="5" w:tplc="0409001B" w:tentative="1">
      <w:start w:val="1"/>
      <w:numFmt w:val="lowerRoman"/>
      <w:pStyle w:val="Heading6"/>
      <w:lvlText w:val="%6."/>
      <w:lvlJc w:val="right"/>
      <w:pPr>
        <w:tabs>
          <w:tab w:val="num" w:pos="4680"/>
        </w:tabs>
        <w:ind w:left="4680" w:hanging="180"/>
      </w:pPr>
    </w:lvl>
    <w:lvl w:ilvl="6" w:tplc="0409000F" w:tentative="1">
      <w:start w:val="1"/>
      <w:numFmt w:val="decimal"/>
      <w:pStyle w:val="Heading7"/>
      <w:lvlText w:val="%7."/>
      <w:lvlJc w:val="left"/>
      <w:pPr>
        <w:tabs>
          <w:tab w:val="num" w:pos="5400"/>
        </w:tabs>
        <w:ind w:left="5400" w:hanging="360"/>
      </w:pPr>
    </w:lvl>
    <w:lvl w:ilvl="7" w:tplc="04090019" w:tentative="1">
      <w:start w:val="1"/>
      <w:numFmt w:val="lowerLetter"/>
      <w:pStyle w:val="Heading8"/>
      <w:lvlText w:val="%8."/>
      <w:lvlJc w:val="left"/>
      <w:pPr>
        <w:tabs>
          <w:tab w:val="num" w:pos="6120"/>
        </w:tabs>
        <w:ind w:left="6120" w:hanging="360"/>
      </w:pPr>
    </w:lvl>
    <w:lvl w:ilvl="8" w:tplc="0409001B" w:tentative="1">
      <w:start w:val="1"/>
      <w:numFmt w:val="lowerRoman"/>
      <w:pStyle w:val="Heading9"/>
      <w:lvlText w:val="%9."/>
      <w:lvlJc w:val="right"/>
      <w:pPr>
        <w:tabs>
          <w:tab w:val="num" w:pos="6840"/>
        </w:tabs>
        <w:ind w:left="6840" w:hanging="180"/>
      </w:pPr>
    </w:lvl>
  </w:abstractNum>
  <w:abstractNum w:abstractNumId="29" w15:restartNumberingAfterBreak="0">
    <w:nsid w:val="5384321E"/>
    <w:multiLevelType w:val="hybridMultilevel"/>
    <w:tmpl w:val="3D5EC8CC"/>
    <w:lvl w:ilvl="0" w:tplc="E39EE978">
      <w:start w:val="1"/>
      <w:numFmt w:val="lowerLetter"/>
      <w:lvlText w:val="(%1)"/>
      <w:lvlJc w:val="left"/>
      <w:pPr>
        <w:ind w:left="1725" w:hanging="10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997D4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F381F13"/>
    <w:multiLevelType w:val="hybridMultilevel"/>
    <w:tmpl w:val="0AFE185C"/>
    <w:lvl w:ilvl="0" w:tplc="6B38D6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67715D"/>
    <w:multiLevelType w:val="hybridMultilevel"/>
    <w:tmpl w:val="B624FA96"/>
    <w:lvl w:ilvl="0" w:tplc="D23001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BD16CE9"/>
    <w:multiLevelType w:val="hybridMultilevel"/>
    <w:tmpl w:val="C7045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D6917E7"/>
    <w:multiLevelType w:val="hybridMultilevel"/>
    <w:tmpl w:val="64A80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6A56B38"/>
    <w:multiLevelType w:val="hybridMultilevel"/>
    <w:tmpl w:val="EC786F94"/>
    <w:lvl w:ilvl="0" w:tplc="B88427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7D37002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11"/>
  </w:num>
  <w:num w:numId="3">
    <w:abstractNumId w:val="28"/>
  </w:num>
  <w:num w:numId="4">
    <w:abstractNumId w:val="27"/>
  </w:num>
  <w:num w:numId="5">
    <w:abstractNumId w:val="13"/>
  </w:num>
  <w:num w:numId="6">
    <w:abstractNumId w:val="36"/>
  </w:num>
  <w:num w:numId="7">
    <w:abstractNumId w:val="26"/>
  </w:num>
  <w:num w:numId="8">
    <w:abstractNumId w:val="22"/>
  </w:num>
  <w:num w:numId="9">
    <w:abstractNumId w:val="30"/>
  </w:num>
  <w:num w:numId="10">
    <w:abstractNumId w:val="25"/>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8"/>
  </w:num>
  <w:num w:numId="22">
    <w:abstractNumId w:val="35"/>
  </w:num>
  <w:num w:numId="23">
    <w:abstractNumId w:val="18"/>
  </w:num>
  <w:num w:numId="24">
    <w:abstractNumId w:val="34"/>
  </w:num>
  <w:num w:numId="25">
    <w:abstractNumId w:val="29"/>
  </w:num>
  <w:num w:numId="26">
    <w:abstractNumId w:val="12"/>
  </w:num>
  <w:num w:numId="27">
    <w:abstractNumId w:val="33"/>
  </w:num>
  <w:num w:numId="28">
    <w:abstractNumId w:val="20"/>
  </w:num>
  <w:num w:numId="29">
    <w:abstractNumId w:val="14"/>
  </w:num>
  <w:num w:numId="30">
    <w:abstractNumId w:val="24"/>
  </w:num>
  <w:num w:numId="31">
    <w:abstractNumId w:val="23"/>
  </w:num>
  <w:num w:numId="32">
    <w:abstractNumId w:val="31"/>
  </w:num>
  <w:num w:numId="33">
    <w:abstractNumId w:val="16"/>
  </w:num>
  <w:num w:numId="34">
    <w:abstractNumId w:val="32"/>
  </w:num>
  <w:num w:numId="35">
    <w:abstractNumId w:val="19"/>
  </w:num>
  <w:num w:numId="36">
    <w:abstractNumId w:val="15"/>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97"/>
    <w:rsid w:val="000308F6"/>
    <w:rsid w:val="000354A1"/>
    <w:rsid w:val="0005213A"/>
    <w:rsid w:val="0007082D"/>
    <w:rsid w:val="000A272A"/>
    <w:rsid w:val="000C4EB3"/>
    <w:rsid w:val="000E77DA"/>
    <w:rsid w:val="00112E1B"/>
    <w:rsid w:val="001139A6"/>
    <w:rsid w:val="00126840"/>
    <w:rsid w:val="00133E8B"/>
    <w:rsid w:val="001401C6"/>
    <w:rsid w:val="00172D2A"/>
    <w:rsid w:val="00173FAA"/>
    <w:rsid w:val="00187971"/>
    <w:rsid w:val="001B03D1"/>
    <w:rsid w:val="001C1CF5"/>
    <w:rsid w:val="001F7989"/>
    <w:rsid w:val="00200B28"/>
    <w:rsid w:val="002026D9"/>
    <w:rsid w:val="00223022"/>
    <w:rsid w:val="00230281"/>
    <w:rsid w:val="002449F8"/>
    <w:rsid w:val="00256CA9"/>
    <w:rsid w:val="00264E35"/>
    <w:rsid w:val="00296ACC"/>
    <w:rsid w:val="002A3459"/>
    <w:rsid w:val="002B15FB"/>
    <w:rsid w:val="002B5D14"/>
    <w:rsid w:val="002D15AB"/>
    <w:rsid w:val="002D1F6F"/>
    <w:rsid w:val="002D2B18"/>
    <w:rsid w:val="00307EF5"/>
    <w:rsid w:val="003245E4"/>
    <w:rsid w:val="00342295"/>
    <w:rsid w:val="00352EB0"/>
    <w:rsid w:val="003B0AE7"/>
    <w:rsid w:val="003B4552"/>
    <w:rsid w:val="003C676F"/>
    <w:rsid w:val="00430D1C"/>
    <w:rsid w:val="00431CCD"/>
    <w:rsid w:val="0045019A"/>
    <w:rsid w:val="004531B6"/>
    <w:rsid w:val="00453EAC"/>
    <w:rsid w:val="0045459F"/>
    <w:rsid w:val="00454FA9"/>
    <w:rsid w:val="004629AF"/>
    <w:rsid w:val="00471346"/>
    <w:rsid w:val="004B5168"/>
    <w:rsid w:val="004C32CA"/>
    <w:rsid w:val="004E1A18"/>
    <w:rsid w:val="004E6BBC"/>
    <w:rsid w:val="004F2457"/>
    <w:rsid w:val="00503A19"/>
    <w:rsid w:val="00514B25"/>
    <w:rsid w:val="00533E1D"/>
    <w:rsid w:val="0053605D"/>
    <w:rsid w:val="005577B8"/>
    <w:rsid w:val="00571106"/>
    <w:rsid w:val="0058636D"/>
    <w:rsid w:val="005865B6"/>
    <w:rsid w:val="005A2654"/>
    <w:rsid w:val="005E7BE8"/>
    <w:rsid w:val="00646822"/>
    <w:rsid w:val="00670EDB"/>
    <w:rsid w:val="00674E5D"/>
    <w:rsid w:val="006C62A0"/>
    <w:rsid w:val="006E5872"/>
    <w:rsid w:val="006F0BF2"/>
    <w:rsid w:val="00756350"/>
    <w:rsid w:val="007654AE"/>
    <w:rsid w:val="00796B9B"/>
    <w:rsid w:val="007A3238"/>
    <w:rsid w:val="007A73EF"/>
    <w:rsid w:val="007A7432"/>
    <w:rsid w:val="007A78F5"/>
    <w:rsid w:val="00812396"/>
    <w:rsid w:val="00815675"/>
    <w:rsid w:val="008315E1"/>
    <w:rsid w:val="00867315"/>
    <w:rsid w:val="00880926"/>
    <w:rsid w:val="0089229B"/>
    <w:rsid w:val="00893FBE"/>
    <w:rsid w:val="008C7434"/>
    <w:rsid w:val="008F7413"/>
    <w:rsid w:val="00931662"/>
    <w:rsid w:val="009721A4"/>
    <w:rsid w:val="009A247E"/>
    <w:rsid w:val="009A75D2"/>
    <w:rsid w:val="009D53C1"/>
    <w:rsid w:val="00A05AFF"/>
    <w:rsid w:val="00A0774E"/>
    <w:rsid w:val="00A312AB"/>
    <w:rsid w:val="00A42607"/>
    <w:rsid w:val="00A56029"/>
    <w:rsid w:val="00A57ABF"/>
    <w:rsid w:val="00A63C9E"/>
    <w:rsid w:val="00A72B5F"/>
    <w:rsid w:val="00A861F4"/>
    <w:rsid w:val="00AC47B7"/>
    <w:rsid w:val="00AD52BE"/>
    <w:rsid w:val="00AE7E97"/>
    <w:rsid w:val="00AF56CD"/>
    <w:rsid w:val="00B00AB8"/>
    <w:rsid w:val="00B14960"/>
    <w:rsid w:val="00BD3247"/>
    <w:rsid w:val="00BF69B1"/>
    <w:rsid w:val="00C050C5"/>
    <w:rsid w:val="00C27A50"/>
    <w:rsid w:val="00C82616"/>
    <w:rsid w:val="00CA043A"/>
    <w:rsid w:val="00CC1780"/>
    <w:rsid w:val="00CF1C45"/>
    <w:rsid w:val="00CF6C97"/>
    <w:rsid w:val="00D45272"/>
    <w:rsid w:val="00D82B49"/>
    <w:rsid w:val="00D871A0"/>
    <w:rsid w:val="00DB6CC8"/>
    <w:rsid w:val="00DF7BBD"/>
    <w:rsid w:val="00E06671"/>
    <w:rsid w:val="00E12EC6"/>
    <w:rsid w:val="00E243FF"/>
    <w:rsid w:val="00E35419"/>
    <w:rsid w:val="00E359B4"/>
    <w:rsid w:val="00E64FD4"/>
    <w:rsid w:val="00E81993"/>
    <w:rsid w:val="00E8577D"/>
    <w:rsid w:val="00E92838"/>
    <w:rsid w:val="00EC042F"/>
    <w:rsid w:val="00EE4863"/>
    <w:rsid w:val="00F42E6A"/>
    <w:rsid w:val="00F9616A"/>
    <w:rsid w:val="00FA22DF"/>
    <w:rsid w:val="00FB22E0"/>
    <w:rsid w:val="00FE08DF"/>
    <w:rsid w:val="00FE7F58"/>
    <w:rsid w:val="00FF5B8C"/>
    <w:rsid w:val="00FF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0310FA"/>
  <w15:chartTrackingRefBased/>
  <w15:docId w15:val="{16CD891A-952A-4351-9F2E-9D8D9168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E97"/>
    <w:pPr>
      <w:spacing w:after="0" w:line="240" w:lineRule="auto"/>
      <w:ind w:firstLine="720"/>
    </w:pPr>
    <w:rPr>
      <w:rFonts w:eastAsiaTheme="minorEastAsia"/>
    </w:rPr>
  </w:style>
  <w:style w:type="paragraph" w:styleId="Heading1">
    <w:name w:val="heading 1"/>
    <w:basedOn w:val="Normal"/>
    <w:next w:val="Normal"/>
    <w:link w:val="Heading1Char"/>
    <w:autoRedefine/>
    <w:qFormat/>
    <w:rsid w:val="00AE7E97"/>
    <w:pPr>
      <w:keepNext/>
      <w:keepLines/>
      <w:spacing w:before="480" w:after="120"/>
      <w:ind w:firstLine="0"/>
      <w:outlineLvl w:val="0"/>
    </w:pPr>
    <w:rPr>
      <w:rFonts w:asciiTheme="majorHAnsi" w:eastAsiaTheme="majorEastAsia" w:hAnsiTheme="majorHAnsi" w:cstheme="majorBidi"/>
      <w:b/>
      <w:bCs/>
    </w:rPr>
  </w:style>
  <w:style w:type="paragraph" w:styleId="Heading2">
    <w:name w:val="heading 2"/>
    <w:basedOn w:val="Normal"/>
    <w:next w:val="Normal"/>
    <w:link w:val="Heading2Char"/>
    <w:unhideWhenUsed/>
    <w:qFormat/>
    <w:rsid w:val="00AE7E97"/>
    <w:pPr>
      <w:keepNext/>
      <w:keepLines/>
      <w:spacing w:before="200" w:after="120"/>
      <w:ind w:firstLine="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autoRedefine/>
    <w:uiPriority w:val="9"/>
    <w:unhideWhenUsed/>
    <w:qFormat/>
    <w:rsid w:val="00AE7E97"/>
    <w:pPr>
      <w:keepNext/>
      <w:keepLines/>
      <w:numPr>
        <w:ilvl w:val="2"/>
        <w:numId w:val="3"/>
      </w:numPr>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autoRedefine/>
    <w:rsid w:val="00AE7E97"/>
    <w:pPr>
      <w:keepNext/>
      <w:numPr>
        <w:ilvl w:val="3"/>
        <w:numId w:val="3"/>
      </w:numPr>
      <w:tabs>
        <w:tab w:val="left" w:pos="420"/>
        <w:tab w:val="right" w:pos="9360"/>
      </w:tabs>
      <w:spacing w:before="240" w:after="240"/>
      <w:ind w:left="864" w:hanging="144"/>
      <w:outlineLvl w:val="3"/>
    </w:pPr>
    <w:rPr>
      <w:rFonts w:ascii="Times New Roman" w:eastAsia="Times New Roman" w:hAnsi="Times New Roman" w:cs="Times New Roman"/>
      <w:i/>
      <w:szCs w:val="20"/>
      <w:lang w:bidi="he-IL"/>
    </w:rPr>
  </w:style>
  <w:style w:type="paragraph" w:styleId="Heading5">
    <w:name w:val="heading 5"/>
    <w:basedOn w:val="Normal"/>
    <w:next w:val="Normal"/>
    <w:link w:val="Heading5Char"/>
    <w:autoRedefine/>
    <w:rsid w:val="00AE7E97"/>
    <w:pPr>
      <w:keepNext/>
      <w:numPr>
        <w:ilvl w:val="4"/>
        <w:numId w:val="3"/>
      </w:numPr>
      <w:ind w:left="1008" w:hanging="432"/>
      <w:jc w:val="center"/>
      <w:outlineLvl w:val="4"/>
    </w:pPr>
    <w:rPr>
      <w:rFonts w:ascii="Comic Sans MS" w:eastAsia="Times New Roman" w:hAnsi="Comic Sans MS" w:cs="Times New Roman"/>
      <w:b/>
      <w:color w:val="FF0000"/>
      <w:sz w:val="40"/>
      <w:szCs w:val="20"/>
      <w:lang w:bidi="he-IL"/>
    </w:rPr>
  </w:style>
  <w:style w:type="paragraph" w:styleId="Heading6">
    <w:name w:val="heading 6"/>
    <w:basedOn w:val="Normal"/>
    <w:next w:val="Normal"/>
    <w:link w:val="Heading6Char"/>
    <w:rsid w:val="00AE7E97"/>
    <w:pPr>
      <w:keepNext/>
      <w:numPr>
        <w:ilvl w:val="5"/>
        <w:numId w:val="3"/>
      </w:numPr>
      <w:tabs>
        <w:tab w:val="left" w:pos="460"/>
        <w:tab w:val="right" w:pos="9360"/>
      </w:tabs>
      <w:ind w:left="1152" w:hanging="432"/>
      <w:jc w:val="center"/>
      <w:outlineLvl w:val="5"/>
    </w:pPr>
    <w:rPr>
      <w:rFonts w:ascii="Comic Sans MS" w:eastAsia="Times New Roman" w:hAnsi="Comic Sans MS" w:cs="Times New Roman"/>
      <w:b/>
      <w:kern w:val="28"/>
      <w:sz w:val="28"/>
      <w:szCs w:val="20"/>
      <w:lang w:bidi="he-IL"/>
    </w:rPr>
  </w:style>
  <w:style w:type="paragraph" w:styleId="Heading7">
    <w:name w:val="heading 7"/>
    <w:basedOn w:val="Normal"/>
    <w:next w:val="Normal"/>
    <w:link w:val="Heading7Char"/>
    <w:rsid w:val="00AE7E97"/>
    <w:pPr>
      <w:keepNext/>
      <w:numPr>
        <w:ilvl w:val="6"/>
        <w:numId w:val="3"/>
      </w:numPr>
      <w:ind w:left="1296" w:hanging="288"/>
      <w:outlineLvl w:val="6"/>
    </w:pPr>
    <w:rPr>
      <w:rFonts w:ascii="Times New Roman" w:eastAsia="Times New Roman" w:hAnsi="Times New Roman" w:cs="Times New Roman"/>
      <w:b/>
      <w:szCs w:val="20"/>
      <w:lang w:bidi="he-IL"/>
    </w:rPr>
  </w:style>
  <w:style w:type="paragraph" w:styleId="Heading8">
    <w:name w:val="heading 8"/>
    <w:basedOn w:val="Normal"/>
    <w:next w:val="Normal"/>
    <w:link w:val="Heading8Char"/>
    <w:rsid w:val="00AE7E97"/>
    <w:pPr>
      <w:keepNext/>
      <w:numPr>
        <w:ilvl w:val="7"/>
        <w:numId w:val="3"/>
      </w:numPr>
      <w:ind w:left="1440" w:hanging="432"/>
      <w:outlineLvl w:val="7"/>
    </w:pPr>
    <w:rPr>
      <w:rFonts w:ascii="Times New Roman" w:eastAsia="Times New Roman" w:hAnsi="Times New Roman" w:cs="Times New Roman"/>
      <w:i/>
      <w:szCs w:val="20"/>
      <w:lang w:bidi="he-IL"/>
    </w:rPr>
  </w:style>
  <w:style w:type="paragraph" w:styleId="Heading9">
    <w:name w:val="heading 9"/>
    <w:basedOn w:val="Normal"/>
    <w:next w:val="Normal"/>
    <w:link w:val="Heading9Char"/>
    <w:rsid w:val="00AE7E97"/>
    <w:pPr>
      <w:numPr>
        <w:ilvl w:val="8"/>
        <w:numId w:val="3"/>
      </w:numPr>
      <w:ind w:left="1584" w:hanging="144"/>
      <w:outlineLvl w:val="8"/>
    </w:pPr>
    <w:rPr>
      <w:rFonts w:ascii="Times" w:eastAsia="Times New Roman" w:hAnsi="Times" w:cs="Times New Roman"/>
      <w:noProof/>
      <w:sz w:val="24"/>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E7E97"/>
    <w:rPr>
      <w:rFonts w:asciiTheme="majorHAnsi" w:eastAsiaTheme="majorEastAsia" w:hAnsiTheme="majorHAnsi" w:cstheme="majorBidi"/>
      <w:b/>
      <w:bCs/>
    </w:rPr>
  </w:style>
  <w:style w:type="character" w:customStyle="1" w:styleId="Heading2Char">
    <w:name w:val="Heading 2 Char"/>
    <w:basedOn w:val="DefaultParagraphFont"/>
    <w:link w:val="Heading2"/>
    <w:rsid w:val="00AE7E9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AE7E97"/>
    <w:rPr>
      <w:rFonts w:asciiTheme="majorHAnsi" w:eastAsiaTheme="majorEastAsia" w:hAnsiTheme="majorHAnsi" w:cstheme="majorBidi"/>
      <w:b/>
      <w:bCs/>
    </w:rPr>
  </w:style>
  <w:style w:type="character" w:customStyle="1" w:styleId="Heading4Char">
    <w:name w:val="Heading 4 Char"/>
    <w:basedOn w:val="DefaultParagraphFont"/>
    <w:link w:val="Heading4"/>
    <w:rsid w:val="00AE7E97"/>
    <w:rPr>
      <w:rFonts w:ascii="Times New Roman" w:eastAsia="Times New Roman" w:hAnsi="Times New Roman" w:cs="Times New Roman"/>
      <w:i/>
      <w:szCs w:val="20"/>
      <w:lang w:bidi="he-IL"/>
    </w:rPr>
  </w:style>
  <w:style w:type="character" w:customStyle="1" w:styleId="Heading5Char">
    <w:name w:val="Heading 5 Char"/>
    <w:basedOn w:val="DefaultParagraphFont"/>
    <w:link w:val="Heading5"/>
    <w:rsid w:val="00AE7E97"/>
    <w:rPr>
      <w:rFonts w:ascii="Comic Sans MS" w:eastAsia="Times New Roman" w:hAnsi="Comic Sans MS" w:cs="Times New Roman"/>
      <w:b/>
      <w:color w:val="FF0000"/>
      <w:sz w:val="40"/>
      <w:szCs w:val="20"/>
      <w:lang w:bidi="he-IL"/>
    </w:rPr>
  </w:style>
  <w:style w:type="character" w:customStyle="1" w:styleId="Heading6Char">
    <w:name w:val="Heading 6 Char"/>
    <w:basedOn w:val="DefaultParagraphFont"/>
    <w:link w:val="Heading6"/>
    <w:rsid w:val="00AE7E97"/>
    <w:rPr>
      <w:rFonts w:ascii="Comic Sans MS" w:eastAsia="Times New Roman" w:hAnsi="Comic Sans MS" w:cs="Times New Roman"/>
      <w:b/>
      <w:kern w:val="28"/>
      <w:sz w:val="28"/>
      <w:szCs w:val="20"/>
      <w:lang w:bidi="he-IL"/>
    </w:rPr>
  </w:style>
  <w:style w:type="character" w:customStyle="1" w:styleId="Heading7Char">
    <w:name w:val="Heading 7 Char"/>
    <w:basedOn w:val="DefaultParagraphFont"/>
    <w:link w:val="Heading7"/>
    <w:rsid w:val="00AE7E97"/>
    <w:rPr>
      <w:rFonts w:ascii="Times New Roman" w:eastAsia="Times New Roman" w:hAnsi="Times New Roman" w:cs="Times New Roman"/>
      <w:b/>
      <w:szCs w:val="20"/>
      <w:lang w:bidi="he-IL"/>
    </w:rPr>
  </w:style>
  <w:style w:type="character" w:customStyle="1" w:styleId="Heading8Char">
    <w:name w:val="Heading 8 Char"/>
    <w:basedOn w:val="DefaultParagraphFont"/>
    <w:link w:val="Heading8"/>
    <w:rsid w:val="00AE7E97"/>
    <w:rPr>
      <w:rFonts w:ascii="Times New Roman" w:eastAsia="Times New Roman" w:hAnsi="Times New Roman" w:cs="Times New Roman"/>
      <w:i/>
      <w:szCs w:val="20"/>
      <w:lang w:bidi="he-IL"/>
    </w:rPr>
  </w:style>
  <w:style w:type="character" w:customStyle="1" w:styleId="Heading9Char">
    <w:name w:val="Heading 9 Char"/>
    <w:basedOn w:val="DefaultParagraphFont"/>
    <w:link w:val="Heading9"/>
    <w:rsid w:val="00AE7E97"/>
    <w:rPr>
      <w:rFonts w:ascii="Times" w:eastAsia="Times New Roman" w:hAnsi="Times" w:cs="Times New Roman"/>
      <w:noProof/>
      <w:sz w:val="24"/>
      <w:szCs w:val="20"/>
      <w:lang w:bidi="he-IL"/>
    </w:rPr>
  </w:style>
  <w:style w:type="paragraph" w:styleId="Quote">
    <w:name w:val="Quote"/>
    <w:basedOn w:val="Normal"/>
    <w:next w:val="Normal"/>
    <w:link w:val="QuoteChar"/>
    <w:autoRedefine/>
    <w:uiPriority w:val="29"/>
    <w:qFormat/>
    <w:rsid w:val="00AE7E97"/>
    <w:pPr>
      <w:ind w:left="720" w:firstLine="0"/>
    </w:pPr>
    <w:rPr>
      <w:rFonts w:ascii="Calibri" w:hAnsi="Calibri"/>
      <w:iCs/>
      <w:color w:val="000000" w:themeColor="text1"/>
      <w:sz w:val="24"/>
      <w:szCs w:val="24"/>
      <w:lang w:bidi="he-IL"/>
    </w:rPr>
  </w:style>
  <w:style w:type="character" w:customStyle="1" w:styleId="QuoteChar">
    <w:name w:val="Quote Char"/>
    <w:basedOn w:val="DefaultParagraphFont"/>
    <w:link w:val="Quote"/>
    <w:uiPriority w:val="29"/>
    <w:rsid w:val="00AE7E97"/>
    <w:rPr>
      <w:rFonts w:ascii="Calibri" w:eastAsiaTheme="minorEastAsia" w:hAnsi="Calibri"/>
      <w:iCs/>
      <w:color w:val="000000" w:themeColor="text1"/>
      <w:sz w:val="24"/>
      <w:szCs w:val="24"/>
      <w:lang w:bidi="he-IL"/>
    </w:rPr>
  </w:style>
  <w:style w:type="paragraph" w:styleId="ListParagraph">
    <w:name w:val="List Paragraph"/>
    <w:aliases w:val="AAList Paragraph,AAList"/>
    <w:basedOn w:val="Normal"/>
    <w:uiPriority w:val="34"/>
    <w:qFormat/>
    <w:rsid w:val="00AE7E97"/>
    <w:pPr>
      <w:ind w:left="288" w:hanging="288"/>
    </w:pPr>
    <w:rPr>
      <w:rFonts w:ascii="Calibri" w:eastAsia="Times New Roman" w:hAnsi="Calibri" w:cs="Times New Roman"/>
      <w:szCs w:val="20"/>
    </w:rPr>
  </w:style>
  <w:style w:type="paragraph" w:styleId="NoSpacing">
    <w:name w:val="No Spacing"/>
    <w:uiPriority w:val="1"/>
    <w:qFormat/>
    <w:rsid w:val="00AE7E97"/>
    <w:pPr>
      <w:spacing w:after="0" w:line="240" w:lineRule="auto"/>
    </w:pPr>
    <w:rPr>
      <w:rFonts w:eastAsiaTheme="minorEastAsia"/>
    </w:rPr>
  </w:style>
  <w:style w:type="paragraph" w:styleId="Title">
    <w:name w:val="Title"/>
    <w:basedOn w:val="Normal"/>
    <w:next w:val="Normal"/>
    <w:link w:val="TitleChar"/>
    <w:qFormat/>
    <w:rsid w:val="00AE7E97"/>
    <w:pPr>
      <w:widowControl w:val="0"/>
      <w:pBdr>
        <w:bottom w:val="single" w:sz="8" w:space="4" w:color="5B9BD5" w:themeColor="accent1"/>
      </w:pBdr>
      <w:autoSpaceDE w:val="0"/>
      <w:autoSpaceDN w:val="0"/>
      <w:adjustRightInd w:val="0"/>
      <w:spacing w:after="300"/>
      <w:ind w:firstLine="0"/>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rsid w:val="00AE7E97"/>
    <w:rPr>
      <w:rFonts w:asciiTheme="majorHAnsi" w:eastAsiaTheme="majorEastAsia" w:hAnsiTheme="majorHAnsi" w:cstheme="majorBidi"/>
      <w:spacing w:val="5"/>
      <w:kern w:val="28"/>
      <w:sz w:val="52"/>
      <w:szCs w:val="52"/>
    </w:rPr>
  </w:style>
  <w:style w:type="paragraph" w:styleId="PlainText">
    <w:name w:val="Plain Text"/>
    <w:basedOn w:val="Normal"/>
    <w:link w:val="PlainTextChar"/>
    <w:autoRedefine/>
    <w:unhideWhenUsed/>
    <w:qFormat/>
    <w:rsid w:val="00AE7E97"/>
    <w:pPr>
      <w:tabs>
        <w:tab w:val="left" w:pos="3420"/>
      </w:tabs>
      <w:ind w:left="720" w:hanging="360"/>
    </w:pPr>
    <w:rPr>
      <w:rFonts w:cs="Times New Roman"/>
      <w:szCs w:val="20"/>
      <w:lang w:bidi="he-IL"/>
    </w:rPr>
  </w:style>
  <w:style w:type="character" w:customStyle="1" w:styleId="PlainTextChar">
    <w:name w:val="Plain Text Char"/>
    <w:basedOn w:val="DefaultParagraphFont"/>
    <w:link w:val="PlainText"/>
    <w:rsid w:val="00AE7E97"/>
    <w:rPr>
      <w:rFonts w:eastAsiaTheme="minorEastAsia" w:cs="Times New Roman"/>
      <w:szCs w:val="20"/>
      <w:lang w:bidi="he-IL"/>
    </w:rPr>
  </w:style>
  <w:style w:type="paragraph" w:styleId="FootnoteText">
    <w:name w:val="footnote text"/>
    <w:basedOn w:val="Normal"/>
    <w:link w:val="FootnoteTextChar"/>
    <w:uiPriority w:val="99"/>
    <w:unhideWhenUsed/>
    <w:rsid w:val="00AE7E97"/>
    <w:rPr>
      <w:rFonts w:ascii="Calibri" w:eastAsia="Times New Roman" w:hAnsi="Calibri" w:cs="Times New Roman"/>
      <w:sz w:val="20"/>
      <w:szCs w:val="20"/>
      <w:lang w:bidi="he-IL"/>
    </w:rPr>
  </w:style>
  <w:style w:type="character" w:customStyle="1" w:styleId="FootnoteTextChar">
    <w:name w:val="Footnote Text Char"/>
    <w:basedOn w:val="DefaultParagraphFont"/>
    <w:link w:val="FootnoteText"/>
    <w:uiPriority w:val="99"/>
    <w:rsid w:val="00AE7E97"/>
    <w:rPr>
      <w:rFonts w:ascii="Calibri" w:eastAsia="Times New Roman" w:hAnsi="Calibri" w:cs="Times New Roman"/>
      <w:sz w:val="20"/>
      <w:szCs w:val="20"/>
      <w:lang w:bidi="he-IL"/>
    </w:rPr>
  </w:style>
  <w:style w:type="character" w:styleId="FootnoteReference">
    <w:name w:val="footnote reference"/>
    <w:basedOn w:val="DefaultParagraphFont"/>
    <w:uiPriority w:val="99"/>
    <w:unhideWhenUsed/>
    <w:rsid w:val="00AE7E97"/>
    <w:rPr>
      <w:vertAlign w:val="superscript"/>
    </w:rPr>
  </w:style>
  <w:style w:type="character" w:customStyle="1" w:styleId="call-number">
    <w:name w:val="call-number"/>
    <w:basedOn w:val="DefaultParagraphFont"/>
    <w:rsid w:val="00AE7E97"/>
  </w:style>
  <w:style w:type="paragraph" w:customStyle="1" w:styleId="StylePlainTextItalic">
    <w:name w:val="Style Plain Text + Italic"/>
    <w:basedOn w:val="PlainText"/>
    <w:autoRedefine/>
    <w:semiHidden/>
    <w:rsid w:val="00AE7E97"/>
    <w:rPr>
      <w:rFonts w:ascii="Times New Roman" w:eastAsia="Times New Roman" w:hAnsi="Times New Roman"/>
      <w:i/>
      <w:iCs/>
    </w:rPr>
  </w:style>
  <w:style w:type="paragraph" w:customStyle="1" w:styleId="Style1">
    <w:name w:val="Style1"/>
    <w:basedOn w:val="Normal"/>
    <w:semiHidden/>
    <w:rsid w:val="00AE7E97"/>
    <w:pPr>
      <w:ind w:left="720" w:firstLine="0"/>
    </w:pPr>
    <w:rPr>
      <w:rFonts w:ascii="Times New Roman" w:eastAsia="Times New Roman" w:hAnsi="Times New Roman" w:cs="Arial"/>
      <w:szCs w:val="20"/>
      <w:lang w:bidi="he-IL"/>
    </w:rPr>
  </w:style>
  <w:style w:type="paragraph" w:styleId="BodyTextIndent">
    <w:name w:val="Body Text Indent"/>
    <w:basedOn w:val="Normal"/>
    <w:link w:val="BodyTextIndentChar"/>
    <w:autoRedefine/>
    <w:rsid w:val="00AE7E97"/>
    <w:pPr>
      <w:ind w:left="720" w:firstLine="0"/>
    </w:pPr>
    <w:rPr>
      <w:rFonts w:ascii="Times New Roman" w:eastAsia="Times New Roman" w:hAnsi="Times New Roman" w:cs="Times New Roman"/>
      <w:szCs w:val="20"/>
      <w:lang w:bidi="he-IL"/>
    </w:rPr>
  </w:style>
  <w:style w:type="character" w:customStyle="1" w:styleId="BodyTextIndentChar">
    <w:name w:val="Body Text Indent Char"/>
    <w:basedOn w:val="DefaultParagraphFont"/>
    <w:link w:val="BodyTextIndent"/>
    <w:rsid w:val="00AE7E97"/>
    <w:rPr>
      <w:rFonts w:ascii="Times New Roman" w:eastAsia="Times New Roman" w:hAnsi="Times New Roman" w:cs="Times New Roman"/>
      <w:szCs w:val="20"/>
      <w:lang w:bidi="he-IL"/>
    </w:rPr>
  </w:style>
  <w:style w:type="paragraph" w:styleId="BodyText">
    <w:name w:val="Body Text"/>
    <w:basedOn w:val="Normal"/>
    <w:link w:val="BodyTextChar"/>
    <w:autoRedefine/>
    <w:semiHidden/>
    <w:rsid w:val="00AE7E97"/>
    <w:pPr>
      <w:ind w:left="720" w:firstLine="0"/>
    </w:pPr>
    <w:rPr>
      <w:rFonts w:ascii="Times New Roman" w:eastAsia="Times New Roman" w:hAnsi="Times New Roman" w:cs="Times New Roman"/>
      <w:lang w:bidi="he-IL"/>
    </w:rPr>
  </w:style>
  <w:style w:type="character" w:customStyle="1" w:styleId="BodyTextChar">
    <w:name w:val="Body Text Char"/>
    <w:basedOn w:val="DefaultParagraphFont"/>
    <w:link w:val="BodyText"/>
    <w:semiHidden/>
    <w:rsid w:val="00AE7E97"/>
    <w:rPr>
      <w:rFonts w:ascii="Times New Roman" w:eastAsia="Times New Roman" w:hAnsi="Times New Roman" w:cs="Times New Roman"/>
      <w:lang w:bidi="he-IL"/>
    </w:rPr>
  </w:style>
  <w:style w:type="paragraph" w:styleId="DocumentMap">
    <w:name w:val="Document Map"/>
    <w:basedOn w:val="Normal"/>
    <w:link w:val="DocumentMapChar"/>
    <w:autoRedefine/>
    <w:uiPriority w:val="99"/>
    <w:rsid w:val="00AE7E97"/>
    <w:pPr>
      <w:shd w:val="clear" w:color="auto" w:fill="000080"/>
    </w:pPr>
    <w:rPr>
      <w:rFonts w:ascii="Tahoma" w:eastAsia="Times New Roman" w:hAnsi="Tahoma" w:cs="Tahoma"/>
      <w:sz w:val="16"/>
      <w:szCs w:val="20"/>
      <w:lang w:bidi="he-IL"/>
    </w:rPr>
  </w:style>
  <w:style w:type="character" w:customStyle="1" w:styleId="DocumentMapChar">
    <w:name w:val="Document Map Char"/>
    <w:basedOn w:val="DefaultParagraphFont"/>
    <w:link w:val="DocumentMap"/>
    <w:uiPriority w:val="99"/>
    <w:rsid w:val="00AE7E97"/>
    <w:rPr>
      <w:rFonts w:ascii="Tahoma" w:eastAsia="Times New Roman" w:hAnsi="Tahoma" w:cs="Tahoma"/>
      <w:sz w:val="16"/>
      <w:szCs w:val="20"/>
      <w:shd w:val="clear" w:color="auto" w:fill="000080"/>
      <w:lang w:bidi="he-IL"/>
    </w:rPr>
  </w:style>
  <w:style w:type="paragraph" w:customStyle="1" w:styleId="Bibliography1">
    <w:name w:val="Bibliography1"/>
    <w:basedOn w:val="Normal"/>
    <w:rsid w:val="00AE7E97"/>
    <w:pPr>
      <w:tabs>
        <w:tab w:val="right" w:pos="9360"/>
      </w:tabs>
      <w:ind w:left="432" w:hanging="432"/>
    </w:pPr>
    <w:rPr>
      <w:rFonts w:ascii="Times" w:eastAsia="Times New Roman" w:hAnsi="Times" w:cs="Times New Roman"/>
      <w:szCs w:val="20"/>
      <w:lang w:bidi="he-IL"/>
    </w:rPr>
  </w:style>
  <w:style w:type="paragraph" w:customStyle="1" w:styleId="numberedlist">
    <w:name w:val="numbered list"/>
    <w:basedOn w:val="Reading"/>
    <w:rsid w:val="00AE7E97"/>
    <w:pPr>
      <w:numPr>
        <w:numId w:val="2"/>
      </w:numPr>
    </w:pPr>
    <w:rPr>
      <w:rFonts w:ascii="Times New Roman" w:hAnsi="Times New Roman"/>
      <w:sz w:val="24"/>
    </w:rPr>
  </w:style>
  <w:style w:type="paragraph" w:customStyle="1" w:styleId="Reading">
    <w:name w:val="Reading"/>
    <w:basedOn w:val="Indent"/>
    <w:semiHidden/>
    <w:rsid w:val="00AE7E97"/>
    <w:pPr>
      <w:tabs>
        <w:tab w:val="clear" w:pos="1080"/>
      </w:tabs>
      <w:ind w:left="1080" w:hanging="360"/>
    </w:pPr>
  </w:style>
  <w:style w:type="paragraph" w:customStyle="1" w:styleId="Indent">
    <w:name w:val="Indent"/>
    <w:basedOn w:val="Normal"/>
    <w:semiHidden/>
    <w:rsid w:val="00AE7E97"/>
    <w:pPr>
      <w:tabs>
        <w:tab w:val="left" w:pos="1080"/>
      </w:tabs>
      <w:ind w:left="720" w:firstLine="0"/>
    </w:pPr>
    <w:rPr>
      <w:rFonts w:ascii="Palatino" w:eastAsia="Times New Roman" w:hAnsi="Palatino" w:cs="Times New Roman"/>
      <w:sz w:val="20"/>
      <w:szCs w:val="20"/>
      <w:lang w:bidi="he-IL"/>
    </w:rPr>
  </w:style>
  <w:style w:type="paragraph" w:customStyle="1" w:styleId="bulletlist">
    <w:name w:val="bullet list"/>
    <w:basedOn w:val="Normal"/>
    <w:rsid w:val="00AE7E97"/>
    <w:pPr>
      <w:numPr>
        <w:numId w:val="1"/>
      </w:numPr>
    </w:pPr>
    <w:rPr>
      <w:rFonts w:ascii="Palatino" w:eastAsia="Times New Roman" w:hAnsi="Palatino" w:cs="Times New Roman"/>
      <w:sz w:val="20"/>
      <w:szCs w:val="20"/>
      <w:lang w:bidi="he-IL"/>
    </w:rPr>
  </w:style>
  <w:style w:type="character" w:customStyle="1" w:styleId="CITE">
    <w:name w:val="CITE"/>
    <w:semiHidden/>
    <w:rsid w:val="00AE7E97"/>
    <w:rPr>
      <w:i/>
    </w:rPr>
  </w:style>
  <w:style w:type="character" w:styleId="Emphasis">
    <w:name w:val="Emphasis"/>
    <w:basedOn w:val="DefaultParagraphFont"/>
    <w:uiPriority w:val="20"/>
    <w:qFormat/>
    <w:rsid w:val="00AE7E97"/>
    <w:rPr>
      <w:i/>
    </w:rPr>
  </w:style>
  <w:style w:type="character" w:styleId="FollowedHyperlink">
    <w:name w:val="FollowedHyperlink"/>
    <w:basedOn w:val="DefaultParagraphFont"/>
    <w:semiHidden/>
    <w:rsid w:val="00AE7E97"/>
    <w:rPr>
      <w:color w:val="800080"/>
      <w:u w:val="single"/>
    </w:rPr>
  </w:style>
  <w:style w:type="paragraph" w:customStyle="1" w:styleId="H3">
    <w:name w:val="H3"/>
    <w:basedOn w:val="Normal"/>
    <w:next w:val="Normal"/>
    <w:semiHidden/>
    <w:rsid w:val="00AE7E97"/>
    <w:pPr>
      <w:keepNext/>
      <w:spacing w:before="100" w:after="100"/>
      <w:ind w:firstLine="0"/>
      <w:outlineLvl w:val="3"/>
    </w:pPr>
    <w:rPr>
      <w:rFonts w:ascii="Times New Roman" w:eastAsia="Times New Roman" w:hAnsi="Times New Roman" w:cs="Times New Roman"/>
      <w:b/>
      <w:snapToGrid w:val="0"/>
      <w:sz w:val="28"/>
      <w:szCs w:val="20"/>
      <w:lang w:bidi="he-IL"/>
    </w:rPr>
  </w:style>
  <w:style w:type="paragraph" w:customStyle="1" w:styleId="H4">
    <w:name w:val="H4"/>
    <w:basedOn w:val="Normal"/>
    <w:next w:val="Normal"/>
    <w:semiHidden/>
    <w:rsid w:val="00AE7E97"/>
    <w:pPr>
      <w:keepNext/>
      <w:spacing w:before="100" w:after="100"/>
      <w:ind w:firstLine="0"/>
      <w:outlineLvl w:val="4"/>
    </w:pPr>
    <w:rPr>
      <w:rFonts w:ascii="Times New Roman" w:eastAsia="Times New Roman" w:hAnsi="Times New Roman" w:cs="Times New Roman"/>
      <w:b/>
      <w:snapToGrid w:val="0"/>
      <w:sz w:val="24"/>
      <w:szCs w:val="20"/>
      <w:lang w:bidi="he-IL"/>
    </w:rPr>
  </w:style>
  <w:style w:type="paragraph" w:customStyle="1" w:styleId="H5">
    <w:name w:val="H5"/>
    <w:basedOn w:val="Normal"/>
    <w:next w:val="Normal"/>
    <w:semiHidden/>
    <w:rsid w:val="00AE7E97"/>
    <w:pPr>
      <w:keepNext/>
      <w:spacing w:before="100" w:after="100"/>
      <w:ind w:firstLine="0"/>
      <w:outlineLvl w:val="5"/>
    </w:pPr>
    <w:rPr>
      <w:rFonts w:ascii="Times New Roman" w:eastAsia="Times New Roman" w:hAnsi="Times New Roman" w:cs="Times New Roman"/>
      <w:b/>
      <w:snapToGrid w:val="0"/>
      <w:sz w:val="20"/>
      <w:szCs w:val="20"/>
      <w:lang w:bidi="he-IL"/>
    </w:rPr>
  </w:style>
  <w:style w:type="character" w:styleId="Hyperlink">
    <w:name w:val="Hyperlink"/>
    <w:basedOn w:val="DefaultParagraphFont"/>
    <w:uiPriority w:val="99"/>
    <w:rsid w:val="00AE7E97"/>
    <w:rPr>
      <w:color w:val="0000FF"/>
      <w:u w:val="single"/>
    </w:rPr>
  </w:style>
  <w:style w:type="paragraph" w:customStyle="1" w:styleId="Line">
    <w:name w:val="Line"/>
    <w:basedOn w:val="Normal"/>
    <w:semiHidden/>
    <w:rsid w:val="00AE7E97"/>
    <w:pPr>
      <w:tabs>
        <w:tab w:val="right" w:pos="9360"/>
      </w:tabs>
      <w:ind w:firstLine="0"/>
    </w:pPr>
    <w:rPr>
      <w:rFonts w:ascii="Palatino" w:eastAsia="Times New Roman" w:hAnsi="Palatino" w:cs="Times New Roman"/>
      <w:sz w:val="20"/>
      <w:szCs w:val="20"/>
      <w:u w:val="single"/>
      <w:lang w:bidi="he-IL"/>
    </w:rPr>
  </w:style>
  <w:style w:type="paragraph" w:styleId="List">
    <w:name w:val="List"/>
    <w:basedOn w:val="Normal"/>
    <w:rsid w:val="00AE7E97"/>
    <w:pPr>
      <w:ind w:left="720" w:hanging="720"/>
    </w:pPr>
    <w:rPr>
      <w:rFonts w:ascii="Times New Roman" w:eastAsia="Times New Roman" w:hAnsi="Times New Roman" w:cs="Times New Roman"/>
      <w:szCs w:val="20"/>
      <w:lang w:bidi="he-IL"/>
    </w:rPr>
  </w:style>
  <w:style w:type="paragraph" w:styleId="MacroText">
    <w:name w:val="macro"/>
    <w:link w:val="MacroTextChar"/>
    <w:semiHidden/>
    <w:rsid w:val="00AE7E97"/>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AE7E97"/>
    <w:rPr>
      <w:rFonts w:ascii="Courier New" w:eastAsia="Times New Roman" w:hAnsi="Courier New" w:cs="Times New Roman"/>
      <w:sz w:val="20"/>
      <w:szCs w:val="20"/>
    </w:rPr>
  </w:style>
  <w:style w:type="paragraph" w:styleId="NormalWeb">
    <w:name w:val="Normal (Web)"/>
    <w:basedOn w:val="Normal"/>
    <w:uiPriority w:val="99"/>
    <w:rsid w:val="00AE7E97"/>
    <w:pPr>
      <w:spacing w:before="100" w:beforeAutospacing="1" w:after="100" w:afterAutospacing="1"/>
      <w:ind w:firstLine="0"/>
    </w:pPr>
    <w:rPr>
      <w:rFonts w:ascii="Times New Roman" w:eastAsia="Times New Roman" w:hAnsi="Times New Roman" w:cs="Times New Roman"/>
      <w:sz w:val="24"/>
      <w:szCs w:val="24"/>
      <w:lang w:bidi="he-IL"/>
    </w:rPr>
  </w:style>
  <w:style w:type="character" w:styleId="Strong">
    <w:name w:val="Strong"/>
    <w:basedOn w:val="DefaultParagraphFont"/>
    <w:uiPriority w:val="22"/>
    <w:qFormat/>
    <w:rsid w:val="00AE7E97"/>
    <w:rPr>
      <w:b/>
      <w:bCs/>
    </w:rPr>
  </w:style>
  <w:style w:type="paragraph" w:customStyle="1" w:styleId="Top">
    <w:name w:val="Top"/>
    <w:basedOn w:val="Normal"/>
    <w:semiHidden/>
    <w:rsid w:val="00AE7E97"/>
    <w:pPr>
      <w:jc w:val="right"/>
    </w:pPr>
    <w:rPr>
      <w:rFonts w:ascii="Palatino" w:eastAsia="Times New Roman" w:hAnsi="Palatino" w:cs="Times New Roman"/>
      <w:sz w:val="20"/>
      <w:szCs w:val="20"/>
      <w:lang w:bidi="he-IL"/>
    </w:rPr>
  </w:style>
  <w:style w:type="paragraph" w:customStyle="1" w:styleId="vspace1">
    <w:name w:val="vspace1"/>
    <w:basedOn w:val="Normal"/>
    <w:semiHidden/>
    <w:rsid w:val="00AE7E97"/>
    <w:rPr>
      <w:rFonts w:ascii="Palatino" w:eastAsia="Times New Roman" w:hAnsi="Palatino" w:cs="Times New Roman"/>
      <w:sz w:val="20"/>
      <w:szCs w:val="20"/>
      <w:lang w:bidi="he-IL"/>
    </w:rPr>
  </w:style>
  <w:style w:type="paragraph" w:styleId="BodyTextIndent2">
    <w:name w:val="Body Text Indent 2"/>
    <w:basedOn w:val="Normal"/>
    <w:link w:val="BodyTextIndent2Char"/>
    <w:semiHidden/>
    <w:rsid w:val="00AE7E97"/>
    <w:pPr>
      <w:tabs>
        <w:tab w:val="left" w:pos="180"/>
      </w:tabs>
      <w:ind w:left="270" w:hanging="270"/>
    </w:pPr>
    <w:rPr>
      <w:rFonts w:ascii="Times New Roman" w:eastAsia="Times New Roman" w:hAnsi="Times New Roman" w:cs="Times New Roman"/>
      <w:szCs w:val="20"/>
      <w:lang w:bidi="he-IL"/>
    </w:rPr>
  </w:style>
  <w:style w:type="character" w:customStyle="1" w:styleId="BodyTextIndent2Char">
    <w:name w:val="Body Text Indent 2 Char"/>
    <w:basedOn w:val="DefaultParagraphFont"/>
    <w:link w:val="BodyTextIndent2"/>
    <w:semiHidden/>
    <w:rsid w:val="00AE7E97"/>
    <w:rPr>
      <w:rFonts w:ascii="Times New Roman" w:eastAsia="Times New Roman" w:hAnsi="Times New Roman" w:cs="Times New Roman"/>
      <w:szCs w:val="20"/>
      <w:lang w:bidi="he-IL"/>
    </w:rPr>
  </w:style>
  <w:style w:type="character" w:customStyle="1" w:styleId="CharChar2">
    <w:name w:val="Char Char2"/>
    <w:basedOn w:val="DefaultParagraphFont"/>
    <w:semiHidden/>
    <w:rsid w:val="00AE7E97"/>
    <w:rPr>
      <w:sz w:val="22"/>
      <w:lang w:val="en-US" w:eastAsia="en-US" w:bidi="he-IL"/>
    </w:rPr>
  </w:style>
  <w:style w:type="paragraph" w:styleId="BodyText2">
    <w:name w:val="Body Text 2"/>
    <w:basedOn w:val="Normal"/>
    <w:link w:val="BodyText2Char"/>
    <w:semiHidden/>
    <w:rsid w:val="00AE7E97"/>
    <w:pPr>
      <w:ind w:firstLine="0"/>
      <w:jc w:val="center"/>
    </w:pPr>
    <w:rPr>
      <w:rFonts w:ascii="Times New Roman" w:eastAsia="Times New Roman" w:hAnsi="Times New Roman" w:cs="Times New Roman"/>
      <w:szCs w:val="20"/>
      <w:lang w:bidi="he-IL"/>
    </w:rPr>
  </w:style>
  <w:style w:type="character" w:customStyle="1" w:styleId="BodyText2Char">
    <w:name w:val="Body Text 2 Char"/>
    <w:basedOn w:val="DefaultParagraphFont"/>
    <w:link w:val="BodyText2"/>
    <w:semiHidden/>
    <w:rsid w:val="00AE7E97"/>
    <w:rPr>
      <w:rFonts w:ascii="Times New Roman" w:eastAsia="Times New Roman" w:hAnsi="Times New Roman" w:cs="Times New Roman"/>
      <w:szCs w:val="20"/>
      <w:lang w:bidi="he-IL"/>
    </w:rPr>
  </w:style>
  <w:style w:type="paragraph" w:styleId="BodyTextIndent3">
    <w:name w:val="Body Text Indent 3"/>
    <w:basedOn w:val="Normal"/>
    <w:link w:val="BodyTextIndent3Char"/>
    <w:semiHidden/>
    <w:rsid w:val="00AE7E97"/>
    <w:pPr>
      <w:ind w:left="360" w:hanging="360"/>
    </w:pPr>
    <w:rPr>
      <w:rFonts w:ascii="Times New Roman" w:eastAsia="Times New Roman" w:hAnsi="Times New Roman" w:cs="Times New Roman"/>
      <w:szCs w:val="20"/>
      <w:lang w:bidi="he-IL"/>
    </w:rPr>
  </w:style>
  <w:style w:type="character" w:customStyle="1" w:styleId="BodyTextIndent3Char">
    <w:name w:val="Body Text Indent 3 Char"/>
    <w:basedOn w:val="DefaultParagraphFont"/>
    <w:link w:val="BodyTextIndent3"/>
    <w:semiHidden/>
    <w:rsid w:val="00AE7E97"/>
    <w:rPr>
      <w:rFonts w:ascii="Times New Roman" w:eastAsia="Times New Roman" w:hAnsi="Times New Roman" w:cs="Times New Roman"/>
      <w:szCs w:val="20"/>
      <w:lang w:bidi="he-IL"/>
    </w:rPr>
  </w:style>
  <w:style w:type="paragraph" w:customStyle="1" w:styleId="DocumentHead">
    <w:name w:val="Document Head"/>
    <w:basedOn w:val="Normal"/>
    <w:semiHidden/>
    <w:rsid w:val="00AE7E97"/>
    <w:pPr>
      <w:shd w:val="clear" w:color="auto" w:fill="0000FF"/>
      <w:overflowPunct w:val="0"/>
      <w:autoSpaceDE w:val="0"/>
      <w:autoSpaceDN w:val="0"/>
      <w:adjustRightInd w:val="0"/>
      <w:ind w:firstLine="0"/>
      <w:textAlignment w:val="baseline"/>
    </w:pPr>
    <w:rPr>
      <w:rFonts w:ascii="Abadi MT Condensed Light" w:eastAsia="Times New Roman" w:hAnsi="Abadi MT Condensed Light" w:cs="Times New Roman"/>
      <w:b/>
      <w:smallCaps/>
      <w:color w:val="FFFFFF"/>
      <w:sz w:val="40"/>
      <w:szCs w:val="20"/>
      <w:lang w:bidi="he-IL"/>
    </w:rPr>
  </w:style>
  <w:style w:type="character" w:customStyle="1" w:styleId="eudoraheader">
    <w:name w:val="eudoraheader"/>
    <w:basedOn w:val="DefaultParagraphFont"/>
    <w:semiHidden/>
    <w:rsid w:val="00AE7E97"/>
  </w:style>
  <w:style w:type="paragraph" w:styleId="Footer">
    <w:name w:val="footer"/>
    <w:basedOn w:val="Normal"/>
    <w:link w:val="FooterChar"/>
    <w:uiPriority w:val="99"/>
    <w:rsid w:val="00AE7E97"/>
    <w:pPr>
      <w:tabs>
        <w:tab w:val="center" w:pos="4320"/>
        <w:tab w:val="right" w:pos="8640"/>
      </w:tabs>
    </w:pPr>
    <w:rPr>
      <w:rFonts w:ascii="Times New Roman" w:eastAsia="Times New Roman" w:hAnsi="Times New Roman" w:cs="Times New Roman"/>
      <w:szCs w:val="20"/>
      <w:lang w:bidi="he-IL"/>
    </w:rPr>
  </w:style>
  <w:style w:type="character" w:customStyle="1" w:styleId="FooterChar">
    <w:name w:val="Footer Char"/>
    <w:basedOn w:val="DefaultParagraphFont"/>
    <w:link w:val="Footer"/>
    <w:uiPriority w:val="99"/>
    <w:rsid w:val="00AE7E97"/>
    <w:rPr>
      <w:rFonts w:ascii="Times New Roman" w:eastAsia="Times New Roman" w:hAnsi="Times New Roman" w:cs="Times New Roman"/>
      <w:szCs w:val="20"/>
      <w:lang w:bidi="he-IL"/>
    </w:rPr>
  </w:style>
  <w:style w:type="paragraph" w:styleId="Header">
    <w:name w:val="header"/>
    <w:basedOn w:val="Normal"/>
    <w:link w:val="HeaderChar"/>
    <w:uiPriority w:val="99"/>
    <w:rsid w:val="00AE7E97"/>
    <w:pPr>
      <w:tabs>
        <w:tab w:val="center" w:pos="4320"/>
        <w:tab w:val="right" w:pos="8640"/>
      </w:tabs>
      <w:ind w:firstLine="0"/>
    </w:pPr>
    <w:rPr>
      <w:rFonts w:ascii="Times New Roman" w:eastAsia="Times New Roman" w:hAnsi="Times New Roman" w:cs="Times New Roman"/>
      <w:szCs w:val="20"/>
      <w:lang w:bidi="he-IL"/>
    </w:rPr>
  </w:style>
  <w:style w:type="character" w:customStyle="1" w:styleId="HeaderChar">
    <w:name w:val="Header Char"/>
    <w:basedOn w:val="DefaultParagraphFont"/>
    <w:link w:val="Header"/>
    <w:uiPriority w:val="99"/>
    <w:rsid w:val="00AE7E97"/>
    <w:rPr>
      <w:rFonts w:ascii="Times New Roman" w:eastAsia="Times New Roman" w:hAnsi="Times New Roman" w:cs="Times New Roman"/>
      <w:szCs w:val="20"/>
      <w:lang w:bidi="he-IL"/>
    </w:rPr>
  </w:style>
  <w:style w:type="paragraph" w:customStyle="1" w:styleId="indentedbiblio">
    <w:name w:val="indented biblio"/>
    <w:basedOn w:val="Normal"/>
    <w:semiHidden/>
    <w:rsid w:val="00AE7E97"/>
    <w:pPr>
      <w:tabs>
        <w:tab w:val="right" w:pos="9360"/>
      </w:tabs>
      <w:ind w:left="1080" w:hanging="360"/>
    </w:pPr>
    <w:rPr>
      <w:rFonts w:ascii="Times" w:eastAsia="Times New Roman" w:hAnsi="Times" w:cs="Times New Roman"/>
      <w:sz w:val="24"/>
      <w:szCs w:val="20"/>
      <w:lang w:bidi="he-IL"/>
    </w:rPr>
  </w:style>
  <w:style w:type="character" w:styleId="PageNumber">
    <w:name w:val="page number"/>
    <w:basedOn w:val="DefaultParagraphFont"/>
    <w:semiHidden/>
    <w:rsid w:val="00AE7E97"/>
  </w:style>
  <w:style w:type="paragraph" w:customStyle="1" w:styleId="StyleComicSansMS12ptLeft0Hanging025">
    <w:name w:val="Style Comic Sans MS 12 pt Left:  0&quot; Hanging:  0.25&quot;"/>
    <w:basedOn w:val="Normal"/>
    <w:next w:val="Normal"/>
    <w:autoRedefine/>
    <w:semiHidden/>
    <w:rsid w:val="00AE7E97"/>
    <w:pPr>
      <w:ind w:left="360" w:hanging="360"/>
    </w:pPr>
    <w:rPr>
      <w:rFonts w:ascii="Comic Sans MS" w:eastAsia="Times New Roman" w:hAnsi="Comic Sans MS" w:cs="Times New Roman"/>
      <w:sz w:val="24"/>
      <w:szCs w:val="20"/>
      <w:lang w:bidi="he-IL"/>
    </w:rPr>
  </w:style>
  <w:style w:type="paragraph" w:customStyle="1" w:styleId="StyleLeft0">
    <w:name w:val="Style Left:  0&quot;"/>
    <w:basedOn w:val="Normal"/>
    <w:autoRedefine/>
    <w:semiHidden/>
    <w:rsid w:val="00AE7E97"/>
    <w:rPr>
      <w:rFonts w:ascii="Times New Roman" w:eastAsia="Times New Roman" w:hAnsi="Times New Roman" w:cs="Times New Roman"/>
      <w:szCs w:val="20"/>
      <w:lang w:bidi="he-IL"/>
    </w:rPr>
  </w:style>
  <w:style w:type="character" w:customStyle="1" w:styleId="sc">
    <w:name w:val="sc"/>
    <w:basedOn w:val="DefaultParagraphFont"/>
    <w:semiHidden/>
    <w:rsid w:val="00AE7E97"/>
    <w:rPr>
      <w:smallCaps/>
    </w:rPr>
  </w:style>
  <w:style w:type="paragraph" w:customStyle="1" w:styleId="plain">
    <w:name w:val="plain"/>
    <w:basedOn w:val="PlainText"/>
    <w:link w:val="plainChar"/>
    <w:qFormat/>
    <w:rsid w:val="00DF7BBD"/>
    <w:rPr>
      <w:rFonts w:ascii="Calibri" w:eastAsia="Times New Roman" w:hAnsi="Calibri"/>
      <w:sz w:val="16"/>
      <w:lang w:val="en-GB"/>
    </w:rPr>
  </w:style>
  <w:style w:type="character" w:customStyle="1" w:styleId="plainChar">
    <w:name w:val="plain Char"/>
    <w:basedOn w:val="PlainTextChar"/>
    <w:link w:val="plain"/>
    <w:rsid w:val="00DF7BBD"/>
    <w:rPr>
      <w:rFonts w:ascii="Calibri" w:eastAsia="Times New Roman" w:hAnsi="Calibri" w:cs="Times New Roman"/>
      <w:sz w:val="16"/>
      <w:szCs w:val="20"/>
      <w:lang w:val="en-GB" w:bidi="he-IL"/>
    </w:rPr>
  </w:style>
  <w:style w:type="paragraph" w:customStyle="1" w:styleId="inset">
    <w:name w:val="inset"/>
    <w:basedOn w:val="Normal"/>
    <w:semiHidden/>
    <w:rsid w:val="00AE7E97"/>
    <w:pPr>
      <w:spacing w:before="240" w:after="240"/>
      <w:ind w:left="720" w:firstLine="0"/>
    </w:pPr>
    <w:rPr>
      <w:rFonts w:ascii="Times New Roman" w:eastAsia="Times New Roman" w:hAnsi="Times New Roman" w:cs="Times New Roman"/>
      <w:color w:val="000000"/>
    </w:rPr>
  </w:style>
  <w:style w:type="paragraph" w:styleId="BlockText">
    <w:name w:val="Block Text"/>
    <w:basedOn w:val="Normal"/>
    <w:autoRedefine/>
    <w:rsid w:val="00AE7E97"/>
    <w:pPr>
      <w:ind w:left="720" w:right="1440" w:firstLine="0"/>
    </w:pPr>
    <w:rPr>
      <w:rFonts w:ascii="Times New Roman" w:eastAsia="Times New Roman" w:hAnsi="Times New Roman" w:cs="Times New Roman"/>
      <w:color w:val="000000"/>
    </w:rPr>
  </w:style>
  <w:style w:type="numbering" w:styleId="111111">
    <w:name w:val="Outline List 2"/>
    <w:basedOn w:val="NoList"/>
    <w:rsid w:val="00AE7E97"/>
    <w:pPr>
      <w:numPr>
        <w:numId w:val="9"/>
      </w:numPr>
    </w:pPr>
  </w:style>
  <w:style w:type="numbering" w:styleId="1ai">
    <w:name w:val="Outline List 1"/>
    <w:basedOn w:val="NoList"/>
    <w:rsid w:val="00AE7E97"/>
    <w:pPr>
      <w:numPr>
        <w:numId w:val="10"/>
      </w:numPr>
    </w:pPr>
  </w:style>
  <w:style w:type="numbering" w:styleId="ArticleSection">
    <w:name w:val="Outline List 3"/>
    <w:basedOn w:val="NoList"/>
    <w:rsid w:val="00AE7E97"/>
    <w:pPr>
      <w:numPr>
        <w:numId w:val="11"/>
      </w:numPr>
    </w:pPr>
  </w:style>
  <w:style w:type="paragraph" w:styleId="BodyText3">
    <w:name w:val="Body Text 3"/>
    <w:basedOn w:val="Normal"/>
    <w:link w:val="BodyText3Char"/>
    <w:rsid w:val="00AE7E97"/>
    <w:pPr>
      <w:spacing w:after="120"/>
    </w:pPr>
    <w:rPr>
      <w:rFonts w:ascii="Times New Roman" w:eastAsia="Times New Roman" w:hAnsi="Times New Roman" w:cs="Times New Roman"/>
      <w:color w:val="000000"/>
      <w:sz w:val="16"/>
      <w:szCs w:val="16"/>
    </w:rPr>
  </w:style>
  <w:style w:type="character" w:customStyle="1" w:styleId="BodyText3Char">
    <w:name w:val="Body Text 3 Char"/>
    <w:basedOn w:val="DefaultParagraphFont"/>
    <w:link w:val="BodyText3"/>
    <w:rsid w:val="00AE7E97"/>
    <w:rPr>
      <w:rFonts w:ascii="Times New Roman" w:eastAsia="Times New Roman" w:hAnsi="Times New Roman" w:cs="Times New Roman"/>
      <w:color w:val="000000"/>
      <w:sz w:val="16"/>
      <w:szCs w:val="16"/>
    </w:rPr>
  </w:style>
  <w:style w:type="paragraph" w:styleId="BodyTextFirstIndent">
    <w:name w:val="Body Text First Indent"/>
    <w:basedOn w:val="BodyText"/>
    <w:link w:val="BodyTextFirstIndentChar"/>
    <w:rsid w:val="00AE7E97"/>
    <w:pPr>
      <w:spacing w:after="120"/>
      <w:ind w:left="0" w:firstLine="210"/>
    </w:pPr>
    <w:rPr>
      <w:color w:val="000000"/>
      <w:lang w:bidi="ar-SA"/>
    </w:rPr>
  </w:style>
  <w:style w:type="character" w:customStyle="1" w:styleId="BodyTextFirstIndentChar">
    <w:name w:val="Body Text First Indent Char"/>
    <w:basedOn w:val="BodyTextChar"/>
    <w:link w:val="BodyTextFirstIndent"/>
    <w:rsid w:val="00AE7E97"/>
    <w:rPr>
      <w:rFonts w:ascii="Times New Roman" w:eastAsia="Times New Roman" w:hAnsi="Times New Roman" w:cs="Times New Roman"/>
      <w:color w:val="000000"/>
      <w:lang w:bidi="he-IL"/>
    </w:rPr>
  </w:style>
  <w:style w:type="paragraph" w:styleId="BodyTextFirstIndent2">
    <w:name w:val="Body Text First Indent 2"/>
    <w:basedOn w:val="BodyTextIndent"/>
    <w:link w:val="BodyTextFirstIndent2Char"/>
    <w:rsid w:val="00AE7E97"/>
    <w:pPr>
      <w:ind w:firstLine="210"/>
    </w:pPr>
    <w:rPr>
      <w:color w:val="000000"/>
      <w:szCs w:val="22"/>
      <w:lang w:bidi="ar-SA"/>
    </w:rPr>
  </w:style>
  <w:style w:type="character" w:customStyle="1" w:styleId="BodyTextFirstIndent2Char">
    <w:name w:val="Body Text First Indent 2 Char"/>
    <w:basedOn w:val="BodyTextIndentChar"/>
    <w:link w:val="BodyTextFirstIndent2"/>
    <w:rsid w:val="00AE7E97"/>
    <w:rPr>
      <w:rFonts w:ascii="Times New Roman" w:eastAsia="Times New Roman" w:hAnsi="Times New Roman" w:cs="Times New Roman"/>
      <w:color w:val="000000"/>
      <w:szCs w:val="20"/>
      <w:lang w:bidi="he-IL"/>
    </w:rPr>
  </w:style>
  <w:style w:type="paragraph" w:styleId="Closing">
    <w:name w:val="Closing"/>
    <w:basedOn w:val="Normal"/>
    <w:link w:val="ClosingChar"/>
    <w:rsid w:val="00AE7E97"/>
    <w:pPr>
      <w:ind w:left="4320"/>
    </w:pPr>
    <w:rPr>
      <w:rFonts w:ascii="Times New Roman" w:eastAsia="Times New Roman" w:hAnsi="Times New Roman" w:cs="Times New Roman"/>
      <w:color w:val="000000"/>
    </w:rPr>
  </w:style>
  <w:style w:type="character" w:customStyle="1" w:styleId="ClosingChar">
    <w:name w:val="Closing Char"/>
    <w:basedOn w:val="DefaultParagraphFont"/>
    <w:link w:val="Closing"/>
    <w:rsid w:val="00AE7E97"/>
    <w:rPr>
      <w:rFonts w:ascii="Times New Roman" w:eastAsia="Times New Roman" w:hAnsi="Times New Roman" w:cs="Times New Roman"/>
      <w:color w:val="000000"/>
    </w:rPr>
  </w:style>
  <w:style w:type="paragraph" w:styleId="Date">
    <w:name w:val="Date"/>
    <w:basedOn w:val="Normal"/>
    <w:next w:val="Normal"/>
    <w:link w:val="DateChar"/>
    <w:rsid w:val="00AE7E97"/>
    <w:rPr>
      <w:rFonts w:ascii="Times New Roman" w:eastAsia="Times New Roman" w:hAnsi="Times New Roman" w:cs="Times New Roman"/>
      <w:color w:val="000000"/>
    </w:rPr>
  </w:style>
  <w:style w:type="character" w:customStyle="1" w:styleId="DateChar">
    <w:name w:val="Date Char"/>
    <w:basedOn w:val="DefaultParagraphFont"/>
    <w:link w:val="Date"/>
    <w:rsid w:val="00AE7E97"/>
    <w:rPr>
      <w:rFonts w:ascii="Times New Roman" w:eastAsia="Times New Roman" w:hAnsi="Times New Roman" w:cs="Times New Roman"/>
      <w:color w:val="000000"/>
    </w:rPr>
  </w:style>
  <w:style w:type="paragraph" w:styleId="E-mailSignature">
    <w:name w:val="E-mail Signature"/>
    <w:basedOn w:val="Normal"/>
    <w:link w:val="E-mailSignatureChar"/>
    <w:rsid w:val="00AE7E97"/>
    <w:rPr>
      <w:rFonts w:ascii="Times New Roman" w:eastAsia="Times New Roman" w:hAnsi="Times New Roman" w:cs="Times New Roman"/>
      <w:color w:val="000000"/>
    </w:rPr>
  </w:style>
  <w:style w:type="character" w:customStyle="1" w:styleId="E-mailSignatureChar">
    <w:name w:val="E-mail Signature Char"/>
    <w:basedOn w:val="DefaultParagraphFont"/>
    <w:link w:val="E-mailSignature"/>
    <w:rsid w:val="00AE7E97"/>
    <w:rPr>
      <w:rFonts w:ascii="Times New Roman" w:eastAsia="Times New Roman" w:hAnsi="Times New Roman" w:cs="Times New Roman"/>
      <w:color w:val="000000"/>
    </w:rPr>
  </w:style>
  <w:style w:type="character" w:styleId="HTMLAcronym">
    <w:name w:val="HTML Acronym"/>
    <w:basedOn w:val="DefaultParagraphFont"/>
    <w:rsid w:val="00AE7E97"/>
  </w:style>
  <w:style w:type="paragraph" w:styleId="HTMLAddress">
    <w:name w:val="HTML Address"/>
    <w:basedOn w:val="Normal"/>
    <w:link w:val="HTMLAddressChar"/>
    <w:rsid w:val="00AE7E97"/>
    <w:rPr>
      <w:rFonts w:ascii="Times New Roman" w:eastAsia="Times New Roman" w:hAnsi="Times New Roman" w:cs="Times New Roman"/>
      <w:i/>
      <w:iCs/>
      <w:color w:val="000000"/>
    </w:rPr>
  </w:style>
  <w:style w:type="character" w:customStyle="1" w:styleId="HTMLAddressChar">
    <w:name w:val="HTML Address Char"/>
    <w:basedOn w:val="DefaultParagraphFont"/>
    <w:link w:val="HTMLAddress"/>
    <w:rsid w:val="00AE7E97"/>
    <w:rPr>
      <w:rFonts w:ascii="Times New Roman" w:eastAsia="Times New Roman" w:hAnsi="Times New Roman" w:cs="Times New Roman"/>
      <w:i/>
      <w:iCs/>
      <w:color w:val="000000"/>
    </w:rPr>
  </w:style>
  <w:style w:type="character" w:styleId="HTMLCite">
    <w:name w:val="HTML Cite"/>
    <w:basedOn w:val="DefaultParagraphFont"/>
    <w:rsid w:val="00AE7E97"/>
    <w:rPr>
      <w:i/>
      <w:iCs/>
    </w:rPr>
  </w:style>
  <w:style w:type="character" w:styleId="HTMLCode">
    <w:name w:val="HTML Code"/>
    <w:basedOn w:val="DefaultParagraphFont"/>
    <w:rsid w:val="00AE7E97"/>
    <w:rPr>
      <w:rFonts w:ascii="Courier New" w:hAnsi="Courier New" w:cs="Courier New"/>
      <w:sz w:val="20"/>
      <w:szCs w:val="20"/>
    </w:rPr>
  </w:style>
  <w:style w:type="character" w:styleId="HTMLDefinition">
    <w:name w:val="HTML Definition"/>
    <w:basedOn w:val="DefaultParagraphFont"/>
    <w:rsid w:val="00AE7E97"/>
    <w:rPr>
      <w:i/>
      <w:iCs/>
    </w:rPr>
  </w:style>
  <w:style w:type="character" w:styleId="HTMLKeyboard">
    <w:name w:val="HTML Keyboard"/>
    <w:basedOn w:val="DefaultParagraphFont"/>
    <w:rsid w:val="00AE7E97"/>
    <w:rPr>
      <w:rFonts w:ascii="Courier New" w:hAnsi="Courier New" w:cs="Courier New"/>
      <w:sz w:val="20"/>
      <w:szCs w:val="20"/>
    </w:rPr>
  </w:style>
  <w:style w:type="paragraph" w:styleId="HTMLPreformatted">
    <w:name w:val="HTML Preformatted"/>
    <w:basedOn w:val="Normal"/>
    <w:link w:val="HTMLPreformattedChar"/>
    <w:rsid w:val="00AE7E97"/>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AE7E97"/>
    <w:rPr>
      <w:rFonts w:ascii="Courier New" w:eastAsia="Times New Roman" w:hAnsi="Courier New" w:cs="Courier New"/>
      <w:color w:val="000000"/>
      <w:sz w:val="20"/>
      <w:szCs w:val="20"/>
    </w:rPr>
  </w:style>
  <w:style w:type="character" w:styleId="HTMLSample">
    <w:name w:val="HTML Sample"/>
    <w:basedOn w:val="DefaultParagraphFont"/>
    <w:rsid w:val="00AE7E97"/>
    <w:rPr>
      <w:rFonts w:ascii="Courier New" w:hAnsi="Courier New" w:cs="Courier New"/>
    </w:rPr>
  </w:style>
  <w:style w:type="character" w:styleId="HTMLTypewriter">
    <w:name w:val="HTML Typewriter"/>
    <w:basedOn w:val="DefaultParagraphFont"/>
    <w:rsid w:val="00AE7E97"/>
    <w:rPr>
      <w:rFonts w:ascii="Courier New" w:hAnsi="Courier New" w:cs="Courier New"/>
      <w:sz w:val="20"/>
      <w:szCs w:val="20"/>
    </w:rPr>
  </w:style>
  <w:style w:type="character" w:styleId="HTMLVariable">
    <w:name w:val="HTML Variable"/>
    <w:basedOn w:val="DefaultParagraphFont"/>
    <w:rsid w:val="00AE7E97"/>
    <w:rPr>
      <w:i/>
      <w:iCs/>
    </w:rPr>
  </w:style>
  <w:style w:type="character" w:styleId="LineNumber">
    <w:name w:val="line number"/>
    <w:basedOn w:val="DefaultParagraphFont"/>
    <w:rsid w:val="00AE7E97"/>
  </w:style>
  <w:style w:type="paragraph" w:styleId="List2">
    <w:name w:val="List 2"/>
    <w:basedOn w:val="Normal"/>
    <w:rsid w:val="00AE7E97"/>
    <w:pPr>
      <w:ind w:left="720" w:hanging="360"/>
    </w:pPr>
    <w:rPr>
      <w:rFonts w:ascii="Times New Roman" w:eastAsia="Times New Roman" w:hAnsi="Times New Roman" w:cs="Times New Roman"/>
      <w:color w:val="000000"/>
    </w:rPr>
  </w:style>
  <w:style w:type="paragraph" w:styleId="List3">
    <w:name w:val="List 3"/>
    <w:basedOn w:val="Normal"/>
    <w:rsid w:val="00AE7E97"/>
    <w:pPr>
      <w:ind w:left="1080" w:hanging="360"/>
    </w:pPr>
    <w:rPr>
      <w:rFonts w:ascii="Times New Roman" w:eastAsia="Times New Roman" w:hAnsi="Times New Roman" w:cs="Times New Roman"/>
      <w:color w:val="000000"/>
    </w:rPr>
  </w:style>
  <w:style w:type="paragraph" w:styleId="List4">
    <w:name w:val="List 4"/>
    <w:basedOn w:val="Normal"/>
    <w:rsid w:val="00AE7E97"/>
    <w:pPr>
      <w:ind w:left="1440" w:hanging="360"/>
    </w:pPr>
    <w:rPr>
      <w:rFonts w:ascii="Times New Roman" w:eastAsia="Times New Roman" w:hAnsi="Times New Roman" w:cs="Times New Roman"/>
      <w:color w:val="000000"/>
    </w:rPr>
  </w:style>
  <w:style w:type="paragraph" w:styleId="List5">
    <w:name w:val="List 5"/>
    <w:basedOn w:val="Normal"/>
    <w:rsid w:val="00AE7E97"/>
    <w:pPr>
      <w:ind w:left="1800" w:hanging="360"/>
    </w:pPr>
    <w:rPr>
      <w:rFonts w:ascii="Times New Roman" w:eastAsia="Times New Roman" w:hAnsi="Times New Roman" w:cs="Times New Roman"/>
      <w:color w:val="000000"/>
    </w:rPr>
  </w:style>
  <w:style w:type="paragraph" w:styleId="ListBullet">
    <w:name w:val="List Bullet"/>
    <w:basedOn w:val="Normal"/>
    <w:rsid w:val="00AE7E97"/>
    <w:pPr>
      <w:numPr>
        <w:numId w:val="12"/>
      </w:numPr>
    </w:pPr>
    <w:rPr>
      <w:rFonts w:ascii="Times New Roman" w:eastAsia="Times New Roman" w:hAnsi="Times New Roman" w:cs="Times New Roman"/>
      <w:color w:val="000000"/>
    </w:rPr>
  </w:style>
  <w:style w:type="paragraph" w:styleId="ListBullet2">
    <w:name w:val="List Bullet 2"/>
    <w:basedOn w:val="Normal"/>
    <w:rsid w:val="00AE7E97"/>
    <w:pPr>
      <w:numPr>
        <w:numId w:val="13"/>
      </w:numPr>
    </w:pPr>
    <w:rPr>
      <w:rFonts w:ascii="Times New Roman" w:eastAsia="Times New Roman" w:hAnsi="Times New Roman" w:cs="Times New Roman"/>
      <w:color w:val="000000"/>
    </w:rPr>
  </w:style>
  <w:style w:type="paragraph" w:styleId="ListBullet3">
    <w:name w:val="List Bullet 3"/>
    <w:basedOn w:val="Normal"/>
    <w:rsid w:val="00AE7E97"/>
    <w:pPr>
      <w:numPr>
        <w:numId w:val="14"/>
      </w:numPr>
    </w:pPr>
    <w:rPr>
      <w:rFonts w:ascii="Times New Roman" w:eastAsia="Times New Roman" w:hAnsi="Times New Roman" w:cs="Times New Roman"/>
      <w:color w:val="000000"/>
    </w:rPr>
  </w:style>
  <w:style w:type="paragraph" w:styleId="ListBullet4">
    <w:name w:val="List Bullet 4"/>
    <w:basedOn w:val="Normal"/>
    <w:rsid w:val="00AE7E97"/>
    <w:pPr>
      <w:numPr>
        <w:numId w:val="15"/>
      </w:numPr>
    </w:pPr>
    <w:rPr>
      <w:rFonts w:ascii="Times New Roman" w:eastAsia="Times New Roman" w:hAnsi="Times New Roman" w:cs="Times New Roman"/>
      <w:color w:val="000000"/>
    </w:rPr>
  </w:style>
  <w:style w:type="paragraph" w:styleId="ListBullet5">
    <w:name w:val="List Bullet 5"/>
    <w:basedOn w:val="Normal"/>
    <w:rsid w:val="00AE7E97"/>
    <w:pPr>
      <w:numPr>
        <w:numId w:val="16"/>
      </w:numPr>
    </w:pPr>
    <w:rPr>
      <w:rFonts w:ascii="Times New Roman" w:eastAsia="Times New Roman" w:hAnsi="Times New Roman" w:cs="Times New Roman"/>
      <w:color w:val="000000"/>
    </w:rPr>
  </w:style>
  <w:style w:type="paragraph" w:styleId="ListContinue">
    <w:name w:val="List Continue"/>
    <w:basedOn w:val="Normal"/>
    <w:rsid w:val="00AE7E97"/>
    <w:pPr>
      <w:spacing w:after="120"/>
      <w:ind w:left="360"/>
    </w:pPr>
    <w:rPr>
      <w:rFonts w:ascii="Times New Roman" w:eastAsia="Times New Roman" w:hAnsi="Times New Roman" w:cs="Times New Roman"/>
      <w:color w:val="000000"/>
    </w:rPr>
  </w:style>
  <w:style w:type="paragraph" w:styleId="ListContinue2">
    <w:name w:val="List Continue 2"/>
    <w:basedOn w:val="Normal"/>
    <w:rsid w:val="00AE7E97"/>
    <w:pPr>
      <w:spacing w:after="120"/>
      <w:ind w:left="720"/>
    </w:pPr>
    <w:rPr>
      <w:rFonts w:ascii="Times New Roman" w:eastAsia="Times New Roman" w:hAnsi="Times New Roman" w:cs="Times New Roman"/>
      <w:color w:val="000000"/>
    </w:rPr>
  </w:style>
  <w:style w:type="paragraph" w:styleId="ListContinue3">
    <w:name w:val="List Continue 3"/>
    <w:basedOn w:val="Normal"/>
    <w:rsid w:val="00AE7E97"/>
    <w:pPr>
      <w:spacing w:after="120"/>
      <w:ind w:left="1080"/>
    </w:pPr>
    <w:rPr>
      <w:rFonts w:ascii="Times New Roman" w:eastAsia="Times New Roman" w:hAnsi="Times New Roman" w:cs="Times New Roman"/>
      <w:color w:val="000000"/>
    </w:rPr>
  </w:style>
  <w:style w:type="paragraph" w:styleId="ListContinue4">
    <w:name w:val="List Continue 4"/>
    <w:basedOn w:val="Normal"/>
    <w:rsid w:val="00AE7E97"/>
    <w:pPr>
      <w:spacing w:after="120"/>
      <w:ind w:left="1440"/>
    </w:pPr>
    <w:rPr>
      <w:rFonts w:ascii="Times New Roman" w:eastAsia="Times New Roman" w:hAnsi="Times New Roman" w:cs="Times New Roman"/>
      <w:color w:val="000000"/>
    </w:rPr>
  </w:style>
  <w:style w:type="paragraph" w:styleId="ListContinue5">
    <w:name w:val="List Continue 5"/>
    <w:basedOn w:val="Normal"/>
    <w:rsid w:val="00AE7E97"/>
    <w:pPr>
      <w:spacing w:after="120"/>
      <w:ind w:left="1800"/>
    </w:pPr>
    <w:rPr>
      <w:rFonts w:ascii="Times New Roman" w:eastAsia="Times New Roman" w:hAnsi="Times New Roman" w:cs="Times New Roman"/>
      <w:color w:val="000000"/>
    </w:rPr>
  </w:style>
  <w:style w:type="paragraph" w:styleId="ListNumber2">
    <w:name w:val="List Number 2"/>
    <w:basedOn w:val="Normal"/>
    <w:rsid w:val="00AE7E97"/>
    <w:pPr>
      <w:numPr>
        <w:numId w:val="17"/>
      </w:numPr>
    </w:pPr>
    <w:rPr>
      <w:rFonts w:ascii="Times New Roman" w:eastAsia="Times New Roman" w:hAnsi="Times New Roman" w:cs="Times New Roman"/>
      <w:color w:val="000000"/>
    </w:rPr>
  </w:style>
  <w:style w:type="paragraph" w:styleId="ListNumber3">
    <w:name w:val="List Number 3"/>
    <w:basedOn w:val="Normal"/>
    <w:rsid w:val="00AE7E97"/>
    <w:pPr>
      <w:numPr>
        <w:numId w:val="18"/>
      </w:numPr>
    </w:pPr>
    <w:rPr>
      <w:rFonts w:ascii="Times New Roman" w:eastAsia="Times New Roman" w:hAnsi="Times New Roman" w:cs="Times New Roman"/>
      <w:color w:val="000000"/>
    </w:rPr>
  </w:style>
  <w:style w:type="paragraph" w:styleId="ListNumber4">
    <w:name w:val="List Number 4"/>
    <w:basedOn w:val="Normal"/>
    <w:rsid w:val="00AE7E97"/>
    <w:pPr>
      <w:numPr>
        <w:numId w:val="19"/>
      </w:numPr>
    </w:pPr>
    <w:rPr>
      <w:rFonts w:ascii="Times New Roman" w:eastAsia="Times New Roman" w:hAnsi="Times New Roman" w:cs="Times New Roman"/>
      <w:color w:val="000000"/>
    </w:rPr>
  </w:style>
  <w:style w:type="paragraph" w:styleId="ListNumber5">
    <w:name w:val="List Number 5"/>
    <w:basedOn w:val="Normal"/>
    <w:rsid w:val="00AE7E97"/>
    <w:pPr>
      <w:numPr>
        <w:numId w:val="20"/>
      </w:numPr>
    </w:pPr>
    <w:rPr>
      <w:rFonts w:ascii="Times New Roman" w:eastAsia="Times New Roman" w:hAnsi="Times New Roman" w:cs="Times New Roman"/>
      <w:color w:val="000000"/>
    </w:rPr>
  </w:style>
  <w:style w:type="paragraph" w:styleId="MessageHeader">
    <w:name w:val="Message Header"/>
    <w:basedOn w:val="Normal"/>
    <w:link w:val="MessageHeaderChar"/>
    <w:rsid w:val="00AE7E97"/>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cs="Arial"/>
      <w:color w:val="000000"/>
      <w:sz w:val="24"/>
    </w:rPr>
  </w:style>
  <w:style w:type="character" w:customStyle="1" w:styleId="MessageHeaderChar">
    <w:name w:val="Message Header Char"/>
    <w:basedOn w:val="DefaultParagraphFont"/>
    <w:link w:val="MessageHeader"/>
    <w:rsid w:val="00AE7E97"/>
    <w:rPr>
      <w:rFonts w:ascii="Arial" w:eastAsia="Times New Roman" w:hAnsi="Arial" w:cs="Arial"/>
      <w:color w:val="000000"/>
      <w:sz w:val="24"/>
      <w:shd w:val="pct20" w:color="auto" w:fill="auto"/>
    </w:rPr>
  </w:style>
  <w:style w:type="paragraph" w:styleId="NormalIndent">
    <w:name w:val="Normal Indent"/>
    <w:basedOn w:val="Normal"/>
    <w:rsid w:val="00AE7E97"/>
    <w:pPr>
      <w:ind w:left="720"/>
    </w:pPr>
    <w:rPr>
      <w:rFonts w:ascii="Times New Roman" w:eastAsia="Times New Roman" w:hAnsi="Times New Roman" w:cs="Times New Roman"/>
      <w:color w:val="000000"/>
    </w:rPr>
  </w:style>
  <w:style w:type="paragraph" w:styleId="NoteHeading">
    <w:name w:val="Note Heading"/>
    <w:basedOn w:val="Normal"/>
    <w:next w:val="Normal"/>
    <w:link w:val="NoteHeadingChar"/>
    <w:rsid w:val="00AE7E97"/>
    <w:rPr>
      <w:rFonts w:ascii="Times New Roman" w:eastAsia="Times New Roman" w:hAnsi="Times New Roman" w:cs="Times New Roman"/>
      <w:color w:val="000000"/>
    </w:rPr>
  </w:style>
  <w:style w:type="character" w:customStyle="1" w:styleId="NoteHeadingChar">
    <w:name w:val="Note Heading Char"/>
    <w:basedOn w:val="DefaultParagraphFont"/>
    <w:link w:val="NoteHeading"/>
    <w:rsid w:val="00AE7E97"/>
    <w:rPr>
      <w:rFonts w:ascii="Times New Roman" w:eastAsia="Times New Roman" w:hAnsi="Times New Roman" w:cs="Times New Roman"/>
      <w:color w:val="000000"/>
    </w:rPr>
  </w:style>
  <w:style w:type="paragraph" w:styleId="Salutation">
    <w:name w:val="Salutation"/>
    <w:basedOn w:val="Normal"/>
    <w:next w:val="Normal"/>
    <w:link w:val="SalutationChar"/>
    <w:rsid w:val="00AE7E97"/>
    <w:rPr>
      <w:rFonts w:ascii="Times New Roman" w:eastAsia="Times New Roman" w:hAnsi="Times New Roman" w:cs="Times New Roman"/>
      <w:color w:val="000000"/>
    </w:rPr>
  </w:style>
  <w:style w:type="character" w:customStyle="1" w:styleId="SalutationChar">
    <w:name w:val="Salutation Char"/>
    <w:basedOn w:val="DefaultParagraphFont"/>
    <w:link w:val="Salutation"/>
    <w:rsid w:val="00AE7E97"/>
    <w:rPr>
      <w:rFonts w:ascii="Times New Roman" w:eastAsia="Times New Roman" w:hAnsi="Times New Roman" w:cs="Times New Roman"/>
      <w:color w:val="000000"/>
    </w:rPr>
  </w:style>
  <w:style w:type="paragraph" w:styleId="Signature">
    <w:name w:val="Signature"/>
    <w:basedOn w:val="Normal"/>
    <w:link w:val="SignatureChar"/>
    <w:rsid w:val="00AE7E97"/>
    <w:pPr>
      <w:ind w:left="4320"/>
    </w:pPr>
    <w:rPr>
      <w:rFonts w:ascii="Times New Roman" w:eastAsia="Times New Roman" w:hAnsi="Times New Roman" w:cs="Times New Roman"/>
      <w:color w:val="000000"/>
    </w:rPr>
  </w:style>
  <w:style w:type="character" w:customStyle="1" w:styleId="SignatureChar">
    <w:name w:val="Signature Char"/>
    <w:basedOn w:val="DefaultParagraphFont"/>
    <w:link w:val="Signature"/>
    <w:rsid w:val="00AE7E97"/>
    <w:rPr>
      <w:rFonts w:ascii="Times New Roman" w:eastAsia="Times New Roman" w:hAnsi="Times New Roman" w:cs="Times New Roman"/>
      <w:color w:val="000000"/>
    </w:rPr>
  </w:style>
  <w:style w:type="paragraph" w:styleId="Subtitle">
    <w:name w:val="Subtitle"/>
    <w:basedOn w:val="Normal"/>
    <w:link w:val="SubtitleChar"/>
    <w:qFormat/>
    <w:rsid w:val="00AE7E97"/>
    <w:pPr>
      <w:spacing w:after="60"/>
      <w:jc w:val="center"/>
      <w:outlineLvl w:val="1"/>
    </w:pPr>
    <w:rPr>
      <w:rFonts w:ascii="Arial" w:eastAsia="Times New Roman" w:hAnsi="Arial" w:cs="Arial"/>
      <w:color w:val="000000"/>
      <w:sz w:val="24"/>
    </w:rPr>
  </w:style>
  <w:style w:type="character" w:customStyle="1" w:styleId="SubtitleChar">
    <w:name w:val="Subtitle Char"/>
    <w:basedOn w:val="DefaultParagraphFont"/>
    <w:link w:val="Subtitle"/>
    <w:rsid w:val="00AE7E97"/>
    <w:rPr>
      <w:rFonts w:ascii="Arial" w:eastAsia="Times New Roman" w:hAnsi="Arial" w:cs="Arial"/>
      <w:color w:val="000000"/>
      <w:sz w:val="24"/>
    </w:rPr>
  </w:style>
  <w:style w:type="table" w:styleId="Table3Deffects1">
    <w:name w:val="Table 3D effects 1"/>
    <w:basedOn w:val="TableNormal"/>
    <w:rsid w:val="00AE7E97"/>
    <w:pPr>
      <w:spacing w:after="0" w:line="240" w:lineRule="auto"/>
      <w:ind w:firstLine="720"/>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E7E97"/>
    <w:pPr>
      <w:spacing w:after="0" w:line="240" w:lineRule="auto"/>
      <w:ind w:firstLine="720"/>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E7E97"/>
    <w:pPr>
      <w:spacing w:after="0" w:line="240" w:lineRule="auto"/>
      <w:ind w:firstLine="720"/>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E7E97"/>
    <w:pPr>
      <w:spacing w:after="0" w:line="240" w:lineRule="auto"/>
      <w:ind w:firstLine="720"/>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E7E97"/>
    <w:pPr>
      <w:spacing w:after="0" w:line="240" w:lineRule="auto"/>
      <w:ind w:firstLine="720"/>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E7E97"/>
    <w:pPr>
      <w:spacing w:after="0" w:line="240" w:lineRule="auto"/>
      <w:ind w:firstLine="720"/>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E7E97"/>
    <w:pPr>
      <w:spacing w:after="0" w:line="240" w:lineRule="auto"/>
      <w:ind w:firstLine="720"/>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E7E97"/>
    <w:pPr>
      <w:spacing w:after="0" w:line="240" w:lineRule="auto"/>
      <w:ind w:firstLine="720"/>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E7E97"/>
    <w:pPr>
      <w:spacing w:after="0" w:line="240" w:lineRule="auto"/>
      <w:ind w:firstLine="720"/>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E7E97"/>
    <w:pPr>
      <w:spacing w:after="0" w:line="240" w:lineRule="auto"/>
      <w:ind w:firstLine="720"/>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E7E97"/>
    <w:pPr>
      <w:spacing w:after="0" w:line="240" w:lineRule="auto"/>
      <w:ind w:firstLine="720"/>
    </w:pPr>
    <w:rPr>
      <w:rFonts w:ascii="Times New Roman" w:eastAsia="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E7E97"/>
    <w:pPr>
      <w:spacing w:after="0" w:line="240" w:lineRule="auto"/>
      <w:ind w:firstLine="720"/>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E7E97"/>
    <w:pPr>
      <w:spacing w:after="0" w:line="240" w:lineRule="auto"/>
      <w:ind w:firstLine="720"/>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E7E97"/>
    <w:pPr>
      <w:spacing w:after="0" w:line="240" w:lineRule="auto"/>
      <w:ind w:firstLine="720"/>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E7E97"/>
    <w:pPr>
      <w:spacing w:after="0" w:line="240" w:lineRule="auto"/>
      <w:ind w:firstLine="720"/>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E7E97"/>
    <w:pPr>
      <w:spacing w:after="0" w:line="240" w:lineRule="auto"/>
      <w:ind w:firstLine="720"/>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E7E97"/>
    <w:pPr>
      <w:spacing w:after="0" w:line="240" w:lineRule="auto"/>
      <w:ind w:firstLine="720"/>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E7E97"/>
    <w:pPr>
      <w:spacing w:after="0" w:line="240" w:lineRule="auto"/>
      <w:ind w:firstLine="72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E7E97"/>
    <w:pPr>
      <w:spacing w:after="0" w:line="240" w:lineRule="auto"/>
      <w:ind w:firstLine="720"/>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E7E97"/>
    <w:pPr>
      <w:spacing w:after="0" w:line="240" w:lineRule="auto"/>
      <w:ind w:firstLine="720"/>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E7E97"/>
    <w:pPr>
      <w:spacing w:after="0" w:line="240" w:lineRule="auto"/>
      <w:ind w:firstLine="720"/>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AE7E97"/>
    <w:pPr>
      <w:framePr w:w="7920" w:h="1980" w:hRule="exact" w:hSpace="180" w:wrap="auto" w:hAnchor="page" w:xAlign="center" w:yAlign="bottom"/>
      <w:ind w:left="2880"/>
    </w:pPr>
    <w:rPr>
      <w:rFonts w:ascii="Arial" w:eastAsia="Times New Roman" w:hAnsi="Arial" w:cs="Arial"/>
      <w:color w:val="000000"/>
      <w:sz w:val="24"/>
    </w:rPr>
  </w:style>
  <w:style w:type="paragraph" w:styleId="EnvelopeReturn">
    <w:name w:val="envelope return"/>
    <w:basedOn w:val="Normal"/>
    <w:rsid w:val="00AE7E97"/>
    <w:rPr>
      <w:rFonts w:ascii="Arial" w:eastAsia="Times New Roman" w:hAnsi="Arial" w:cs="Arial"/>
      <w:color w:val="000000"/>
      <w:sz w:val="20"/>
      <w:szCs w:val="20"/>
    </w:rPr>
  </w:style>
  <w:style w:type="paragraph" w:styleId="BalloonText">
    <w:name w:val="Balloon Text"/>
    <w:basedOn w:val="Normal"/>
    <w:link w:val="BalloonTextChar"/>
    <w:uiPriority w:val="99"/>
    <w:rsid w:val="00AE7E97"/>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rsid w:val="00AE7E97"/>
    <w:rPr>
      <w:rFonts w:ascii="Tahoma" w:eastAsia="Times New Roman" w:hAnsi="Tahoma" w:cs="Tahoma"/>
      <w:color w:val="000000"/>
      <w:sz w:val="16"/>
      <w:szCs w:val="16"/>
    </w:rPr>
  </w:style>
  <w:style w:type="paragraph" w:customStyle="1" w:styleId="BodyTextPoetry">
    <w:name w:val="Body Text Poetry"/>
    <w:basedOn w:val="BodyTextIndent"/>
    <w:autoRedefine/>
    <w:rsid w:val="00AE7E97"/>
    <w:pPr>
      <w:ind w:left="1080" w:hanging="360"/>
    </w:pPr>
    <w:rPr>
      <w:color w:val="000000"/>
      <w:szCs w:val="22"/>
      <w:lang w:bidi="ar-SA"/>
    </w:rPr>
  </w:style>
  <w:style w:type="paragraph" w:styleId="z-TopofForm">
    <w:name w:val="HTML Top of Form"/>
    <w:basedOn w:val="Normal"/>
    <w:next w:val="Normal"/>
    <w:link w:val="z-TopofFormChar"/>
    <w:hidden/>
    <w:uiPriority w:val="99"/>
    <w:rsid w:val="00AE7E97"/>
    <w:pPr>
      <w:pBdr>
        <w:bottom w:val="single" w:sz="6" w:space="1" w:color="auto"/>
      </w:pBdr>
      <w:ind w:firstLine="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AE7E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AE7E97"/>
    <w:pPr>
      <w:pBdr>
        <w:top w:val="single" w:sz="6" w:space="1" w:color="auto"/>
      </w:pBdr>
      <w:ind w:firstLine="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AE7E97"/>
    <w:rPr>
      <w:rFonts w:ascii="Arial" w:eastAsia="Times New Roman" w:hAnsi="Arial" w:cs="Arial"/>
      <w:vanish/>
      <w:sz w:val="16"/>
      <w:szCs w:val="16"/>
    </w:rPr>
  </w:style>
  <w:style w:type="paragraph" w:styleId="Bibliography">
    <w:name w:val="Bibliography"/>
    <w:basedOn w:val="PlainText"/>
    <w:autoRedefine/>
    <w:rsid w:val="00AE7E97"/>
    <w:pPr>
      <w:ind w:left="360"/>
    </w:pPr>
    <w:rPr>
      <w:rFonts w:ascii="Times New Roman" w:eastAsia="Times New Roman" w:hAnsi="Times New Roman"/>
      <w:lang w:bidi="en-US"/>
    </w:rPr>
  </w:style>
  <w:style w:type="character" w:styleId="BookTitle">
    <w:name w:val="Book Title"/>
    <w:basedOn w:val="DefaultParagraphFont"/>
    <w:uiPriority w:val="33"/>
    <w:qFormat/>
    <w:rsid w:val="00AE7E97"/>
    <w:rPr>
      <w:b/>
      <w:bCs/>
      <w:smallCaps/>
      <w:spacing w:val="5"/>
    </w:rPr>
  </w:style>
  <w:style w:type="character" w:styleId="IntenseEmphasis">
    <w:name w:val="Intense Emphasis"/>
    <w:basedOn w:val="DefaultParagraphFont"/>
    <w:uiPriority w:val="21"/>
    <w:qFormat/>
    <w:rsid w:val="00AE7E97"/>
    <w:rPr>
      <w:b/>
      <w:bCs/>
      <w:i/>
      <w:iCs/>
      <w:color w:val="4F81BD"/>
    </w:rPr>
  </w:style>
  <w:style w:type="paragraph" w:customStyle="1" w:styleId="GLO">
    <w:name w:val="GLO"/>
    <w:basedOn w:val="Normal"/>
    <w:autoRedefine/>
    <w:rsid w:val="00AE7E97"/>
    <w:pPr>
      <w:spacing w:line="360" w:lineRule="auto"/>
      <w:ind w:left="720" w:hanging="720"/>
    </w:pPr>
    <w:rPr>
      <w:rFonts w:ascii="Times New Roman" w:eastAsia="Times New Roman" w:hAnsi="Times New Roman" w:cs="Times New Roman"/>
      <w:szCs w:val="24"/>
    </w:rPr>
  </w:style>
  <w:style w:type="paragraph" w:customStyle="1" w:styleId="GLO-1">
    <w:name w:val="GLO-1"/>
    <w:basedOn w:val="Normal"/>
    <w:link w:val="GLO-1Char"/>
    <w:autoRedefine/>
    <w:rsid w:val="00AE7E97"/>
    <w:pPr>
      <w:spacing w:line="480" w:lineRule="auto"/>
      <w:ind w:firstLine="0"/>
    </w:pPr>
    <w:rPr>
      <w:rFonts w:ascii="Times New Roman" w:eastAsia="Times New Roman" w:hAnsi="Times New Roman" w:cs="Times New Roman"/>
      <w:b/>
      <w:szCs w:val="24"/>
    </w:rPr>
  </w:style>
  <w:style w:type="character" w:customStyle="1" w:styleId="GLO-1Char">
    <w:name w:val="GLO-1 Char"/>
    <w:basedOn w:val="DefaultParagraphFont"/>
    <w:link w:val="GLO-1"/>
    <w:rsid w:val="00AE7E97"/>
    <w:rPr>
      <w:rFonts w:ascii="Times New Roman" w:eastAsia="Times New Roman" w:hAnsi="Times New Roman" w:cs="Times New Roman"/>
      <w:b/>
      <w:szCs w:val="24"/>
    </w:rPr>
  </w:style>
  <w:style w:type="paragraph" w:styleId="EndnoteText">
    <w:name w:val="endnote text"/>
    <w:basedOn w:val="Normal"/>
    <w:link w:val="EndnoteTextChar"/>
    <w:uiPriority w:val="99"/>
    <w:unhideWhenUsed/>
    <w:rsid w:val="00AE7E97"/>
    <w:rPr>
      <w:rFonts w:ascii="Times New Roman" w:eastAsia="Times New Roman" w:hAnsi="Times New Roman" w:cs="Times New Roman"/>
      <w:sz w:val="20"/>
      <w:szCs w:val="20"/>
      <w:lang w:bidi="he-IL"/>
    </w:rPr>
  </w:style>
  <w:style w:type="character" w:customStyle="1" w:styleId="EndnoteTextChar">
    <w:name w:val="Endnote Text Char"/>
    <w:basedOn w:val="DefaultParagraphFont"/>
    <w:link w:val="EndnoteText"/>
    <w:uiPriority w:val="99"/>
    <w:rsid w:val="00AE7E97"/>
    <w:rPr>
      <w:rFonts w:ascii="Times New Roman" w:eastAsia="Times New Roman" w:hAnsi="Times New Roman" w:cs="Times New Roman"/>
      <w:sz w:val="20"/>
      <w:szCs w:val="20"/>
      <w:lang w:bidi="he-IL"/>
    </w:rPr>
  </w:style>
  <w:style w:type="character" w:styleId="EndnoteReference">
    <w:name w:val="endnote reference"/>
    <w:basedOn w:val="DefaultParagraphFont"/>
    <w:uiPriority w:val="99"/>
    <w:unhideWhenUsed/>
    <w:rsid w:val="00AE7E97"/>
    <w:rPr>
      <w:vertAlign w:val="superscript"/>
    </w:rPr>
  </w:style>
  <w:style w:type="character" w:styleId="CommentReference">
    <w:name w:val="annotation reference"/>
    <w:basedOn w:val="DefaultParagraphFont"/>
    <w:uiPriority w:val="99"/>
    <w:rsid w:val="00AE7E97"/>
    <w:rPr>
      <w:rFonts w:cs="Times New Roman"/>
      <w:sz w:val="16"/>
      <w:szCs w:val="16"/>
    </w:rPr>
  </w:style>
  <w:style w:type="paragraph" w:styleId="CommentText">
    <w:name w:val="annotation text"/>
    <w:basedOn w:val="Normal"/>
    <w:link w:val="CommentTextChar"/>
    <w:uiPriority w:val="99"/>
    <w:rsid w:val="00AE7E97"/>
    <w:rPr>
      <w:rFonts w:ascii="Times New Roman" w:eastAsia="Times New Roman" w:hAnsi="Times New Roman" w:cs="Times New Roman"/>
      <w:sz w:val="20"/>
      <w:szCs w:val="20"/>
      <w:lang w:bidi="he-IL"/>
    </w:rPr>
  </w:style>
  <w:style w:type="character" w:customStyle="1" w:styleId="CommentTextChar">
    <w:name w:val="Comment Text Char"/>
    <w:basedOn w:val="DefaultParagraphFont"/>
    <w:link w:val="CommentText"/>
    <w:uiPriority w:val="99"/>
    <w:rsid w:val="00AE7E97"/>
    <w:rPr>
      <w:rFonts w:ascii="Times New Roman" w:eastAsia="Times New Roman" w:hAnsi="Times New Roman" w:cs="Times New Roman"/>
      <w:sz w:val="20"/>
      <w:szCs w:val="20"/>
      <w:lang w:bidi="he-IL"/>
    </w:rPr>
  </w:style>
  <w:style w:type="paragraph" w:styleId="TOCHeading">
    <w:name w:val="TOC Heading"/>
    <w:basedOn w:val="Heading1"/>
    <w:next w:val="Normal"/>
    <w:uiPriority w:val="39"/>
    <w:semiHidden/>
    <w:unhideWhenUsed/>
    <w:qFormat/>
    <w:rsid w:val="00AE7E97"/>
    <w:pPr>
      <w:spacing w:line="276" w:lineRule="auto"/>
      <w:outlineLvl w:val="9"/>
    </w:pPr>
    <w:rPr>
      <w:rFonts w:ascii="Cambria" w:eastAsia="Times New Roman" w:hAnsi="Cambria" w:cs="Times New Roman"/>
      <w:color w:val="365F91"/>
    </w:rPr>
  </w:style>
  <w:style w:type="paragraph" w:styleId="TOC1">
    <w:name w:val="toc 1"/>
    <w:basedOn w:val="Normal"/>
    <w:next w:val="Normal"/>
    <w:autoRedefine/>
    <w:uiPriority w:val="39"/>
    <w:unhideWhenUsed/>
    <w:rsid w:val="00AE7E97"/>
    <w:pPr>
      <w:spacing w:after="100"/>
    </w:pPr>
    <w:rPr>
      <w:rFonts w:ascii="Times New Roman" w:eastAsia="Times New Roman" w:hAnsi="Times New Roman" w:cs="Times New Roman"/>
      <w:szCs w:val="20"/>
      <w:lang w:bidi="he-IL"/>
    </w:rPr>
  </w:style>
  <w:style w:type="paragraph" w:styleId="TOC2">
    <w:name w:val="toc 2"/>
    <w:basedOn w:val="Normal"/>
    <w:next w:val="Normal"/>
    <w:autoRedefine/>
    <w:uiPriority w:val="39"/>
    <w:unhideWhenUsed/>
    <w:rsid w:val="00AE7E97"/>
    <w:pPr>
      <w:spacing w:after="100"/>
      <w:ind w:left="220"/>
    </w:pPr>
    <w:rPr>
      <w:rFonts w:ascii="Times New Roman" w:eastAsia="Times New Roman" w:hAnsi="Times New Roman" w:cs="Times New Roman"/>
      <w:szCs w:val="20"/>
      <w:lang w:bidi="he-IL"/>
    </w:rPr>
  </w:style>
  <w:style w:type="paragraph" w:styleId="TOC3">
    <w:name w:val="toc 3"/>
    <w:basedOn w:val="Normal"/>
    <w:next w:val="Normal"/>
    <w:autoRedefine/>
    <w:uiPriority w:val="39"/>
    <w:unhideWhenUsed/>
    <w:rsid w:val="00AE7E97"/>
    <w:pPr>
      <w:spacing w:after="100"/>
      <w:ind w:left="440"/>
    </w:pPr>
    <w:rPr>
      <w:rFonts w:ascii="Times New Roman" w:eastAsia="Times New Roman" w:hAnsi="Times New Roman" w:cs="Times New Roman"/>
      <w:szCs w:val="20"/>
      <w:lang w:bidi="he-IL"/>
    </w:rPr>
  </w:style>
  <w:style w:type="character" w:customStyle="1" w:styleId="itxtrst">
    <w:name w:val="itxtrst"/>
    <w:basedOn w:val="DefaultParagraphFont"/>
    <w:rsid w:val="00AE7E97"/>
  </w:style>
  <w:style w:type="character" w:customStyle="1" w:styleId="item-control">
    <w:name w:val="item-control"/>
    <w:basedOn w:val="DefaultParagraphFont"/>
    <w:rsid w:val="00AE7E97"/>
  </w:style>
  <w:style w:type="character" w:customStyle="1" w:styleId="gsc-configlabel">
    <w:name w:val="gsc-configlabel"/>
    <w:basedOn w:val="DefaultParagraphFont"/>
    <w:rsid w:val="00AE7E97"/>
  </w:style>
  <w:style w:type="character" w:customStyle="1" w:styleId="st">
    <w:name w:val="st"/>
    <w:basedOn w:val="DefaultParagraphFont"/>
    <w:rsid w:val="00AE7E97"/>
  </w:style>
  <w:style w:type="paragraph" w:styleId="CommentSubject">
    <w:name w:val="annotation subject"/>
    <w:basedOn w:val="CommentText"/>
    <w:next w:val="CommentText"/>
    <w:link w:val="CommentSubjectChar"/>
    <w:uiPriority w:val="99"/>
    <w:semiHidden/>
    <w:unhideWhenUsed/>
    <w:rsid w:val="00AE7E97"/>
    <w:rPr>
      <w:rFonts w:asciiTheme="minorHAnsi" w:eastAsiaTheme="minorEastAsia" w:hAnsiTheme="minorHAnsi" w:cstheme="minorBidi"/>
      <w:b/>
      <w:bCs/>
      <w:lang w:bidi="ar-SA"/>
    </w:rPr>
  </w:style>
  <w:style w:type="character" w:customStyle="1" w:styleId="CommentSubjectChar">
    <w:name w:val="Comment Subject Char"/>
    <w:basedOn w:val="CommentTextChar"/>
    <w:link w:val="CommentSubject"/>
    <w:uiPriority w:val="99"/>
    <w:semiHidden/>
    <w:rsid w:val="00AE7E97"/>
    <w:rPr>
      <w:rFonts w:ascii="Times New Roman" w:eastAsiaTheme="minorEastAsia" w:hAnsi="Times New Roman" w:cs="Times New Roman"/>
      <w:b/>
      <w:bCs/>
      <w:sz w:val="20"/>
      <w:szCs w:val="20"/>
      <w:lang w:bidi="he-IL"/>
    </w:rPr>
  </w:style>
  <w:style w:type="character" w:customStyle="1" w:styleId="m-4629496259335907096m4254715072259900399gmail-bibitemspan">
    <w:name w:val="m_-4629496259335907096m_4254715072259900399gmail-bibitemspan"/>
    <w:basedOn w:val="DefaultParagraphFont"/>
    <w:rsid w:val="00AE7E97"/>
  </w:style>
  <w:style w:type="character" w:customStyle="1" w:styleId="m-4629496259335907096m4254715072259900399gmail-st">
    <w:name w:val="m_-4629496259335907096m_4254715072259900399gmail-st"/>
    <w:basedOn w:val="DefaultParagraphFont"/>
    <w:rsid w:val="00AE7E97"/>
  </w:style>
  <w:style w:type="character" w:customStyle="1" w:styleId="monotitle">
    <w:name w:val="monotitle"/>
    <w:basedOn w:val="DefaultParagraphFont"/>
    <w:rsid w:val="00AE7E97"/>
  </w:style>
  <w:style w:type="paragraph" w:customStyle="1" w:styleId="Default">
    <w:name w:val="Default"/>
    <w:rsid w:val="00AE7E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
    <w:name w:val="i"/>
    <w:rsid w:val="00AE7E97"/>
    <w:rPr>
      <w:i/>
      <w:color w:val="008000"/>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430749">
      <w:bodyDiv w:val="1"/>
      <w:marLeft w:val="0"/>
      <w:marRight w:val="0"/>
      <w:marTop w:val="0"/>
      <w:marBottom w:val="0"/>
      <w:divBdr>
        <w:top w:val="none" w:sz="0" w:space="0" w:color="auto"/>
        <w:left w:val="none" w:sz="0" w:space="0" w:color="auto"/>
        <w:bottom w:val="none" w:sz="0" w:space="0" w:color="auto"/>
        <w:right w:val="none" w:sz="0" w:space="0" w:color="auto"/>
      </w:divBdr>
      <w:divsChild>
        <w:div w:id="4985463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1368</TotalTime>
  <Pages>1</Pages>
  <Words>3755</Words>
  <Characters>21406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Fuller Theological Seminary</Company>
  <LinksUpToDate>false</LinksUpToDate>
  <CharactersWithSpaces>25111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Goldingay</dc:creator>
  <cp:keywords/>
  <dc:description/>
  <cp:lastModifiedBy>John Goldingay</cp:lastModifiedBy>
  <cp:revision>32</cp:revision>
  <cp:lastPrinted>2019-01-03T14:54:00Z</cp:lastPrinted>
  <dcterms:created xsi:type="dcterms:W3CDTF">2018-09-05T10:10:00Z</dcterms:created>
  <dcterms:modified xsi:type="dcterms:W3CDTF">2019-01-05T20:12:00Z</dcterms:modified>
</cp:coreProperties>
</file>