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A18" w:rsidRPr="00D80F58" w:rsidRDefault="005F628F" w:rsidP="00D80F58">
      <w:pPr>
        <w:pStyle w:val="Title"/>
        <w:ind w:firstLine="0"/>
        <w:rPr>
          <w:sz w:val="44"/>
          <w:szCs w:val="44"/>
        </w:rPr>
      </w:pPr>
      <w:r w:rsidRPr="00D80F58">
        <w:rPr>
          <w:sz w:val="44"/>
          <w:szCs w:val="44"/>
        </w:rPr>
        <w:t>Coverdale</w:t>
      </w:r>
      <w:r w:rsidR="00D80F58" w:rsidRPr="00D80F58">
        <w:rPr>
          <w:sz w:val="44"/>
          <w:szCs w:val="44"/>
        </w:rPr>
        <w:t>’s God: The Theology of the Psalms</w:t>
      </w:r>
    </w:p>
    <w:p w:rsidR="00D80F58" w:rsidRPr="00D80F58" w:rsidRDefault="00D80F58" w:rsidP="00D80F58">
      <w:pPr>
        <w:pStyle w:val="Title"/>
        <w:ind w:firstLine="0"/>
        <w:rPr>
          <w:sz w:val="44"/>
          <w:szCs w:val="44"/>
        </w:rPr>
      </w:pPr>
      <w:r w:rsidRPr="00D80F58">
        <w:rPr>
          <w:sz w:val="44"/>
          <w:szCs w:val="44"/>
        </w:rPr>
        <w:t>John Goldingay</w:t>
      </w:r>
    </w:p>
    <w:p w:rsidR="005F628F" w:rsidRDefault="005F628F"/>
    <w:p w:rsidR="005F628F" w:rsidRDefault="00FA3038">
      <w:r>
        <w:t xml:space="preserve">In the sixteenth century, </w:t>
      </w:r>
      <w:r w:rsidR="004245D3">
        <w:t>Miles Cov</w:t>
      </w:r>
      <w:r>
        <w:t xml:space="preserve">erdale was involved with William Tyndale in the first translation of the Bible </w:t>
      </w:r>
      <w:r w:rsidR="00964965">
        <w:t>to be printed in</w:t>
      </w:r>
      <w:r>
        <w:t xml:space="preserve"> English. Eventually</w:t>
      </w:r>
      <w:r w:rsidR="00D80F58">
        <w:t>,</w:t>
      </w:r>
      <w:r>
        <w:t xml:space="preserve"> of course</w:t>
      </w:r>
      <w:r w:rsidR="00D80F58">
        <w:t>,</w:t>
      </w:r>
      <w:r>
        <w:t xml:space="preserve"> the </w:t>
      </w:r>
      <w:r w:rsidR="00D80F58">
        <w:t>“</w:t>
      </w:r>
      <w:r>
        <w:t>King James Version</w:t>
      </w:r>
      <w:r w:rsidR="00D80F58">
        <w:t>”</w:t>
      </w:r>
      <w:r>
        <w:t xml:space="preserve"> was produced and it became the “Authorized Version” for use in church, but Coverdale’s translation of the Psalms had already been put into the Prayer Book, and there it stayed. </w:t>
      </w:r>
      <w:r w:rsidR="005F628F">
        <w:t>I first got to know Coverdale’s Psalter, though I didn’t know that’s what it was</w:t>
      </w:r>
      <w:r w:rsidR="009A495F">
        <w:t>, when I w</w:t>
      </w:r>
      <w:r w:rsidR="0011263B">
        <w:t xml:space="preserve">as a choirboy. I especially remember how we sang the Venite, Psalm 95, every Sunday, and sometimes we sang a setting of the Jubilate, </w:t>
      </w:r>
      <w:r w:rsidR="0042136D">
        <w:t>Psalm 100, as well.</w:t>
      </w:r>
      <w:r w:rsidR="0011263B">
        <w:t xml:space="preserve"> I had no idea then that they are a great place to start in understanding God. Here’s the beginning of Coverdale’s Psalm 95:</w:t>
      </w:r>
    </w:p>
    <w:p w:rsidR="0011263B" w:rsidRDefault="0011263B"/>
    <w:p w:rsidR="0011263B" w:rsidRDefault="0011263B" w:rsidP="0011263B">
      <w:pPr>
        <w:ind w:firstLine="0"/>
        <w:rPr>
          <w:rFonts w:eastAsia="Times New Roman" w:cstheme="minorHAnsi"/>
        </w:rPr>
      </w:pPr>
      <w:r>
        <w:rPr>
          <w:rFonts w:eastAsia="Times New Roman" w:cstheme="minorHAnsi"/>
          <w:noProof/>
        </w:rPr>
        <w:t xml:space="preserve">1. </w:t>
      </w:r>
      <w:r>
        <w:rPr>
          <w:rFonts w:eastAsia="Times New Roman" w:cstheme="minorHAnsi"/>
        </w:rPr>
        <w:t xml:space="preserve">O come, let us </w:t>
      </w:r>
      <w:r w:rsidRPr="0011263B">
        <w:rPr>
          <w:rFonts w:eastAsia="Times New Roman" w:cstheme="minorHAnsi"/>
        </w:rPr>
        <w:t xml:space="preserve">sing unto the Lord : </w:t>
      </w:r>
    </w:p>
    <w:p w:rsidR="0011263B" w:rsidRDefault="0011263B" w:rsidP="0011263B">
      <w:pPr>
        <w:rPr>
          <w:rFonts w:eastAsia="Times New Roman" w:cstheme="minorHAnsi"/>
        </w:rPr>
      </w:pPr>
      <w:r w:rsidRPr="0011263B">
        <w:rPr>
          <w:rFonts w:eastAsia="Times New Roman" w:cstheme="minorHAnsi"/>
        </w:rPr>
        <w:t>let us heartily rejoice in the strength of our salvation.</w:t>
      </w:r>
      <w:r w:rsidRPr="0011263B">
        <w:rPr>
          <w:rFonts w:eastAsia="Times New Roman" w:cstheme="minorHAnsi"/>
        </w:rPr>
        <w:br/>
        <w:t xml:space="preserve">2. Let us come before his presence with thanksgiving : </w:t>
      </w:r>
    </w:p>
    <w:p w:rsidR="0011263B" w:rsidRDefault="0011263B" w:rsidP="0011263B">
      <w:pPr>
        <w:rPr>
          <w:rFonts w:eastAsia="Times New Roman" w:cstheme="minorHAnsi"/>
        </w:rPr>
      </w:pPr>
      <w:r w:rsidRPr="0011263B">
        <w:rPr>
          <w:rFonts w:eastAsia="Times New Roman" w:cstheme="minorHAnsi"/>
        </w:rPr>
        <w:t>and shew ourselves glad in him with psalms.</w:t>
      </w:r>
      <w:r w:rsidRPr="0011263B">
        <w:rPr>
          <w:rFonts w:eastAsia="Times New Roman" w:cstheme="minorHAnsi"/>
        </w:rPr>
        <w:br/>
        <w:t xml:space="preserve">3. For the Lord is a great God : </w:t>
      </w:r>
    </w:p>
    <w:p w:rsidR="0011263B" w:rsidRDefault="0011263B" w:rsidP="0011263B">
      <w:pPr>
        <w:rPr>
          <w:rFonts w:eastAsia="Times New Roman" w:cstheme="minorHAnsi"/>
        </w:rPr>
      </w:pPr>
      <w:r w:rsidRPr="0011263B">
        <w:rPr>
          <w:rFonts w:eastAsia="Times New Roman" w:cstheme="minorHAnsi"/>
        </w:rPr>
        <w:t>and a great King above all gods.</w:t>
      </w:r>
      <w:r w:rsidRPr="0011263B">
        <w:rPr>
          <w:rFonts w:eastAsia="Times New Roman" w:cstheme="minorHAnsi"/>
        </w:rPr>
        <w:br/>
        <w:t xml:space="preserve">4. In his hand are all the corners of the earth : </w:t>
      </w:r>
    </w:p>
    <w:p w:rsidR="0011263B" w:rsidRDefault="0011263B" w:rsidP="0011263B">
      <w:pPr>
        <w:rPr>
          <w:rFonts w:eastAsia="Times New Roman" w:cstheme="minorHAnsi"/>
        </w:rPr>
      </w:pPr>
      <w:r w:rsidRPr="0011263B">
        <w:rPr>
          <w:rFonts w:eastAsia="Times New Roman" w:cstheme="minorHAnsi"/>
        </w:rPr>
        <w:t>and the strength of the hills is his also.</w:t>
      </w:r>
      <w:r w:rsidRPr="0011263B">
        <w:rPr>
          <w:rFonts w:eastAsia="Times New Roman" w:cstheme="minorHAnsi"/>
        </w:rPr>
        <w:br/>
        <w:t xml:space="preserve">5. The sea is his, and he made it : </w:t>
      </w:r>
    </w:p>
    <w:p w:rsidR="0011263B" w:rsidRDefault="0011263B" w:rsidP="0011263B">
      <w:pPr>
        <w:rPr>
          <w:rFonts w:eastAsia="Times New Roman" w:cstheme="minorHAnsi"/>
        </w:rPr>
      </w:pPr>
      <w:r w:rsidRPr="0011263B">
        <w:rPr>
          <w:rFonts w:eastAsia="Times New Roman" w:cstheme="minorHAnsi"/>
        </w:rPr>
        <w:t>and his hands prepared the dry land.</w:t>
      </w:r>
      <w:r w:rsidRPr="0011263B">
        <w:rPr>
          <w:rFonts w:eastAsia="Times New Roman" w:cstheme="minorHAnsi"/>
        </w:rPr>
        <w:br/>
        <w:t xml:space="preserve">6. O come, let us worship and fall down : </w:t>
      </w:r>
    </w:p>
    <w:p w:rsidR="0011263B" w:rsidRDefault="0011263B" w:rsidP="0011263B">
      <w:pPr>
        <w:rPr>
          <w:rFonts w:eastAsia="Times New Roman" w:cstheme="minorHAnsi"/>
        </w:rPr>
      </w:pPr>
      <w:r w:rsidRPr="0011263B">
        <w:rPr>
          <w:rFonts w:eastAsia="Times New Roman" w:cstheme="minorHAnsi"/>
        </w:rPr>
        <w:t>and kneel before the Lord our Maker.</w:t>
      </w:r>
      <w:r w:rsidRPr="0011263B">
        <w:rPr>
          <w:rFonts w:eastAsia="Times New Roman" w:cstheme="minorHAnsi"/>
        </w:rPr>
        <w:br/>
        <w:t xml:space="preserve">7. For he is the Lord our God : </w:t>
      </w:r>
    </w:p>
    <w:p w:rsidR="0042136D" w:rsidRDefault="0011263B" w:rsidP="0011263B">
      <w:pPr>
        <w:rPr>
          <w:rFonts w:eastAsia="Times New Roman" w:cstheme="minorHAnsi"/>
        </w:rPr>
      </w:pPr>
      <w:r w:rsidRPr="0011263B">
        <w:rPr>
          <w:rFonts w:eastAsia="Times New Roman" w:cstheme="minorHAnsi"/>
        </w:rPr>
        <w:t>and we are the people of his pasture, and the sheep of his hand.</w:t>
      </w:r>
    </w:p>
    <w:p w:rsidR="0042136D" w:rsidRDefault="0042136D" w:rsidP="0011263B">
      <w:pPr>
        <w:rPr>
          <w:rFonts w:eastAsia="Times New Roman" w:cstheme="minorHAnsi"/>
        </w:rPr>
      </w:pPr>
    </w:p>
    <w:p w:rsidR="00140A0E" w:rsidRDefault="00615981" w:rsidP="00300D33">
      <w:pPr>
        <w:rPr>
          <w:rFonts w:eastAsia="Times New Roman" w:cstheme="minorHAnsi"/>
        </w:rPr>
      </w:pPr>
      <w:r>
        <w:rPr>
          <w:rFonts w:eastAsia="Times New Roman" w:cstheme="minorHAnsi"/>
        </w:rPr>
        <w:t>I’ll l</w:t>
      </w:r>
      <w:r w:rsidR="009A495F">
        <w:rPr>
          <w:rFonts w:eastAsia="Times New Roman" w:cstheme="minorHAnsi"/>
        </w:rPr>
        <w:t>eave the last part of the Venite</w:t>
      </w:r>
      <w:r>
        <w:rPr>
          <w:rFonts w:eastAsia="Times New Roman" w:cstheme="minorHAnsi"/>
        </w:rPr>
        <w:t xml:space="preserve"> for now and come back to it later. </w:t>
      </w:r>
      <w:r w:rsidR="0042136D">
        <w:rPr>
          <w:rFonts w:eastAsia="Times New Roman" w:cstheme="minorHAnsi"/>
        </w:rPr>
        <w:t>The psa</w:t>
      </w:r>
      <w:r w:rsidR="00D80F58">
        <w:rPr>
          <w:rFonts w:eastAsia="Times New Roman" w:cstheme="minorHAnsi"/>
        </w:rPr>
        <w:t>lm invites people into enthusiastic</w:t>
      </w:r>
      <w:r w:rsidR="0042136D">
        <w:rPr>
          <w:rFonts w:eastAsia="Times New Roman" w:cstheme="minorHAnsi"/>
        </w:rPr>
        <w:t xml:space="preserve"> rejoicing on the basis of two complementary truths about God. First, the Lord is a great God an</w:t>
      </w:r>
      <w:r w:rsidR="00D80F58">
        <w:rPr>
          <w:rFonts w:eastAsia="Times New Roman" w:cstheme="minorHAnsi"/>
        </w:rPr>
        <w:t>d a great King above all gods. Now o</w:t>
      </w:r>
      <w:r w:rsidR="0042136D">
        <w:rPr>
          <w:rFonts w:eastAsia="Times New Roman" w:cstheme="minorHAnsi"/>
        </w:rPr>
        <w:t xml:space="preserve">ne modification to Coverdale’s translation will help us get the point here. He follows the Vulgate in using the word Lord to replace the </w:t>
      </w:r>
      <w:r w:rsidR="00140A0E">
        <w:rPr>
          <w:rFonts w:eastAsia="Times New Roman" w:cstheme="minorHAnsi"/>
        </w:rPr>
        <w:t xml:space="preserve">actual </w:t>
      </w:r>
      <w:r w:rsidR="0042136D">
        <w:rPr>
          <w:rFonts w:eastAsia="Times New Roman" w:cstheme="minorHAnsi"/>
        </w:rPr>
        <w:t xml:space="preserve">name of God, Yahweh, </w:t>
      </w:r>
      <w:r w:rsidR="00140A0E">
        <w:rPr>
          <w:rFonts w:eastAsia="Times New Roman" w:cstheme="minorHAnsi"/>
        </w:rPr>
        <w:t>which is what the psalm uses. S</w:t>
      </w:r>
      <w:r w:rsidR="0042136D">
        <w:rPr>
          <w:rFonts w:eastAsia="Times New Roman" w:cstheme="minorHAnsi"/>
        </w:rPr>
        <w:t xml:space="preserve">ometimes </w:t>
      </w:r>
      <w:r w:rsidR="009A495F">
        <w:rPr>
          <w:rFonts w:eastAsia="Times New Roman" w:cstheme="minorHAnsi"/>
        </w:rPr>
        <w:t>that change</w:t>
      </w:r>
      <w:r w:rsidR="00140A0E">
        <w:rPr>
          <w:rFonts w:eastAsia="Times New Roman" w:cstheme="minorHAnsi"/>
        </w:rPr>
        <w:t xml:space="preserve"> </w:t>
      </w:r>
      <w:r w:rsidR="0042136D">
        <w:rPr>
          <w:rFonts w:eastAsia="Times New Roman" w:cstheme="minorHAnsi"/>
        </w:rPr>
        <w:t xml:space="preserve">makes no difference, but sometimes </w:t>
      </w:r>
      <w:r w:rsidR="00140A0E">
        <w:rPr>
          <w:rFonts w:eastAsia="Times New Roman" w:cstheme="minorHAnsi"/>
        </w:rPr>
        <w:t xml:space="preserve">it </w:t>
      </w:r>
      <w:r w:rsidR="0042136D">
        <w:rPr>
          <w:rFonts w:eastAsia="Times New Roman" w:cstheme="minorHAnsi"/>
        </w:rPr>
        <w:t>means we lose something. To say “the Lord is a great God” does say something. But the psalm’s point is a different one.</w:t>
      </w:r>
      <w:r w:rsidR="009A258B">
        <w:rPr>
          <w:rFonts w:eastAsia="Times New Roman" w:cstheme="minorHAnsi"/>
        </w:rPr>
        <w:t xml:space="preserve"> It is that </w:t>
      </w:r>
      <w:r w:rsidR="009A258B" w:rsidRPr="009A258B">
        <w:rPr>
          <w:rFonts w:eastAsia="Times New Roman" w:cstheme="minorHAnsi"/>
          <w:i/>
        </w:rPr>
        <w:t>Yahweh</w:t>
      </w:r>
      <w:r w:rsidR="009A258B">
        <w:rPr>
          <w:rFonts w:eastAsia="Times New Roman" w:cstheme="minorHAnsi"/>
        </w:rPr>
        <w:t xml:space="preserve"> is a great God.</w:t>
      </w:r>
      <w:r w:rsidR="00300D33">
        <w:rPr>
          <w:rFonts w:eastAsia="Times New Roman" w:cstheme="minorHAnsi"/>
        </w:rPr>
        <w:t xml:space="preserve"> That statement is a much bolder one. because </w:t>
      </w:r>
      <w:r w:rsidR="00140A0E">
        <w:rPr>
          <w:rFonts w:eastAsia="Times New Roman" w:cstheme="minorHAnsi"/>
        </w:rPr>
        <w:t xml:space="preserve">the </w:t>
      </w:r>
      <w:r w:rsidR="00300D33">
        <w:rPr>
          <w:rFonts w:eastAsia="Times New Roman" w:cstheme="minorHAnsi"/>
        </w:rPr>
        <w:t>Israel</w:t>
      </w:r>
      <w:r w:rsidR="00140A0E">
        <w:rPr>
          <w:rFonts w:eastAsia="Times New Roman" w:cstheme="minorHAnsi"/>
        </w:rPr>
        <w:t>ites were surrounded by people</w:t>
      </w:r>
      <w:r w:rsidR="00300D33">
        <w:rPr>
          <w:rFonts w:eastAsia="Times New Roman" w:cstheme="minorHAnsi"/>
        </w:rPr>
        <w:t xml:space="preserve"> who thought that </w:t>
      </w:r>
      <w:proofErr w:type="spellStart"/>
      <w:r w:rsidR="00300D33">
        <w:rPr>
          <w:rFonts w:eastAsia="Times New Roman" w:cstheme="minorHAnsi"/>
        </w:rPr>
        <w:t>Marduk</w:t>
      </w:r>
      <w:proofErr w:type="spellEnd"/>
      <w:r w:rsidR="00300D33">
        <w:rPr>
          <w:rFonts w:eastAsia="Times New Roman" w:cstheme="minorHAnsi"/>
        </w:rPr>
        <w:t xml:space="preserve"> was a gre</w:t>
      </w:r>
      <w:r w:rsidR="00140A0E">
        <w:rPr>
          <w:rFonts w:eastAsia="Times New Roman" w:cstheme="minorHAnsi"/>
        </w:rPr>
        <w:t>at god or Baal was a great God, and they were perpetually tempted to give into those othe</w:t>
      </w:r>
      <w:r w:rsidR="009A495F">
        <w:rPr>
          <w:rFonts w:eastAsia="Times New Roman" w:cstheme="minorHAnsi"/>
        </w:rPr>
        <w:t xml:space="preserve">r beliefs. In worship you say </w:t>
      </w:r>
      <w:r w:rsidR="00140A0E">
        <w:rPr>
          <w:rFonts w:eastAsia="Times New Roman" w:cstheme="minorHAnsi"/>
        </w:rPr>
        <w:t>things about God that peopl</w:t>
      </w:r>
      <w:r w:rsidR="00D80F58">
        <w:rPr>
          <w:rFonts w:eastAsia="Times New Roman" w:cstheme="minorHAnsi"/>
        </w:rPr>
        <w:t>e outside don’t believe, and it</w:t>
      </w:r>
      <w:r w:rsidR="009A495F">
        <w:rPr>
          <w:rFonts w:eastAsia="Times New Roman" w:cstheme="minorHAnsi"/>
        </w:rPr>
        <w:t xml:space="preserve"> makes</w:t>
      </w:r>
      <w:r w:rsidR="00140A0E">
        <w:rPr>
          <w:rFonts w:eastAsia="Times New Roman" w:cstheme="minorHAnsi"/>
        </w:rPr>
        <w:t xml:space="preserve"> a difference to your life. People who believed that Baal was God could be prepared to sacrifice their ch</w:t>
      </w:r>
      <w:r w:rsidR="009A495F">
        <w:rPr>
          <w:rFonts w:eastAsia="Times New Roman" w:cstheme="minorHAnsi"/>
        </w:rPr>
        <w:t xml:space="preserve">ildren to Baal </w:t>
      </w:r>
      <w:r w:rsidR="00140A0E">
        <w:rPr>
          <w:rFonts w:eastAsia="Times New Roman" w:cstheme="minorHAnsi"/>
        </w:rPr>
        <w:t>to show how devot</w:t>
      </w:r>
      <w:r w:rsidR="00D80F58">
        <w:rPr>
          <w:rFonts w:eastAsia="Times New Roman" w:cstheme="minorHAnsi"/>
        </w:rPr>
        <w:t>ed they were</w:t>
      </w:r>
      <w:r w:rsidR="009A495F">
        <w:rPr>
          <w:rFonts w:eastAsia="Times New Roman" w:cstheme="minorHAnsi"/>
        </w:rPr>
        <w:t>. Yahweh wasn’</w:t>
      </w:r>
      <w:r w:rsidR="00140A0E">
        <w:rPr>
          <w:rFonts w:eastAsia="Times New Roman" w:cstheme="minorHAnsi"/>
        </w:rPr>
        <w:t>t that kind of God.</w:t>
      </w:r>
    </w:p>
    <w:p w:rsidR="00D80F58" w:rsidRDefault="00D80F58" w:rsidP="00300D33">
      <w:pPr>
        <w:rPr>
          <w:rFonts w:eastAsia="Times New Roman" w:cstheme="minorHAnsi"/>
        </w:rPr>
      </w:pPr>
      <w:r>
        <w:rPr>
          <w:rFonts w:eastAsia="Times New Roman" w:cstheme="minorHAnsi"/>
        </w:rPr>
        <w:t>T</w:t>
      </w:r>
      <w:r w:rsidR="00300D33">
        <w:rPr>
          <w:rFonts w:eastAsia="Times New Roman" w:cstheme="minorHAnsi"/>
        </w:rPr>
        <w:t xml:space="preserve">o say that Yahweh is a great King above all gods is also a bold statement, because Israel was usually under the control of a great king such as </w:t>
      </w:r>
      <w:proofErr w:type="spellStart"/>
      <w:r w:rsidR="00300D33">
        <w:rPr>
          <w:rFonts w:eastAsia="Times New Roman" w:cstheme="minorHAnsi"/>
        </w:rPr>
        <w:t>Asshurbanipal</w:t>
      </w:r>
      <w:proofErr w:type="spellEnd"/>
      <w:r w:rsidR="00300D33">
        <w:rPr>
          <w:rFonts w:eastAsia="Times New Roman" w:cstheme="minorHAnsi"/>
        </w:rPr>
        <w:t xml:space="preserve"> or Nebuchadnezzar. In the New Testament, to say “Jesus is Lord” was a brave declaration because you were suppose to say “Caesar is Lord.” T</w:t>
      </w:r>
      <w:r w:rsidR="009A495F">
        <w:rPr>
          <w:rFonts w:eastAsia="Times New Roman" w:cstheme="minorHAnsi"/>
        </w:rPr>
        <w:t xml:space="preserve">o say Yahweh is </w:t>
      </w:r>
      <w:r w:rsidR="00300D33">
        <w:rPr>
          <w:rFonts w:eastAsia="Times New Roman" w:cstheme="minorHAnsi"/>
        </w:rPr>
        <w:t>a great King is to sa</w:t>
      </w:r>
      <w:r w:rsidR="009A495F">
        <w:rPr>
          <w:rFonts w:eastAsia="Times New Roman" w:cstheme="minorHAnsi"/>
        </w:rPr>
        <w:t xml:space="preserve">y something </w:t>
      </w:r>
      <w:r>
        <w:rPr>
          <w:rFonts w:eastAsia="Times New Roman" w:cstheme="minorHAnsi"/>
        </w:rPr>
        <w:t xml:space="preserve">brave and </w:t>
      </w:r>
      <w:r w:rsidR="00300D33">
        <w:rPr>
          <w:rFonts w:eastAsia="Times New Roman" w:cstheme="minorHAnsi"/>
        </w:rPr>
        <w:t xml:space="preserve">important. It’s to say that you don’t </w:t>
      </w:r>
      <w:r w:rsidR="00300D33">
        <w:rPr>
          <w:rFonts w:eastAsia="Times New Roman" w:cstheme="minorHAnsi"/>
        </w:rPr>
        <w:lastRenderedPageBreak/>
        <w:t xml:space="preserve">have to be afraid of the world’s big political authorities and that you mustn’t rely on them. You have someone bigger. </w:t>
      </w:r>
    </w:p>
    <w:p w:rsidR="00300D33" w:rsidRDefault="00300D33" w:rsidP="00300D33">
      <w:pPr>
        <w:rPr>
          <w:rFonts w:eastAsia="Times New Roman" w:cstheme="minorHAnsi"/>
        </w:rPr>
      </w:pPr>
      <w:r>
        <w:rPr>
          <w:rFonts w:eastAsia="Times New Roman" w:cstheme="minorHAnsi"/>
        </w:rPr>
        <w:t>There’s something else</w:t>
      </w:r>
      <w:r w:rsidR="009A495F">
        <w:rPr>
          <w:rFonts w:eastAsia="Times New Roman" w:cstheme="minorHAnsi"/>
        </w:rPr>
        <w:t xml:space="preserve"> in that statement</w:t>
      </w:r>
      <w:r>
        <w:rPr>
          <w:rFonts w:eastAsia="Times New Roman" w:cstheme="minorHAnsi"/>
        </w:rPr>
        <w:t>. The psalm isn’t inter</w:t>
      </w:r>
      <w:r w:rsidR="009A495F">
        <w:rPr>
          <w:rFonts w:eastAsia="Times New Roman" w:cstheme="minorHAnsi"/>
        </w:rPr>
        <w:t>ested merely in monotheism, in the idea that there is only one God. Well,</w:t>
      </w:r>
      <w:r>
        <w:rPr>
          <w:rFonts w:eastAsia="Times New Roman" w:cstheme="minorHAnsi"/>
        </w:rPr>
        <w:t xml:space="preserve"> it is interested in that idea, but only  in association with the fact </w:t>
      </w:r>
      <w:r w:rsidR="009A495F">
        <w:rPr>
          <w:rFonts w:eastAsia="Times New Roman" w:cstheme="minorHAnsi"/>
        </w:rPr>
        <w:t>of who the one God is</w:t>
      </w:r>
      <w:r>
        <w:rPr>
          <w:rFonts w:eastAsia="Times New Roman" w:cstheme="minorHAnsi"/>
        </w:rPr>
        <w:t xml:space="preserve">. </w:t>
      </w:r>
      <w:r w:rsidR="00D80F58">
        <w:rPr>
          <w:rFonts w:eastAsia="Times New Roman" w:cstheme="minorHAnsi"/>
        </w:rPr>
        <w:t>Yahweh is the one God. He</w:t>
      </w:r>
      <w:r>
        <w:rPr>
          <w:rFonts w:eastAsia="Times New Roman" w:cstheme="minorHAnsi"/>
        </w:rPr>
        <w:t xml:space="preserve"> is the one who owns the entire created world because he made it. We could think about that fact as we concern ourselves with the need to stop destroying it.</w:t>
      </w:r>
    </w:p>
    <w:p w:rsidR="00300D33" w:rsidRDefault="00300D33" w:rsidP="00300D33">
      <w:pPr>
        <w:rPr>
          <w:rFonts w:eastAsia="Times New Roman" w:cstheme="minorHAnsi"/>
        </w:rPr>
      </w:pPr>
      <w:r>
        <w:rPr>
          <w:rFonts w:eastAsia="Times New Roman" w:cstheme="minorHAnsi"/>
        </w:rPr>
        <w:t>So Psalm 95 says, rejoice in Yahweh because he is a great and powerful God. It also says, fall down and k</w:t>
      </w:r>
      <w:r w:rsidR="009A495F">
        <w:rPr>
          <w:rFonts w:eastAsia="Times New Roman" w:cstheme="minorHAnsi"/>
        </w:rPr>
        <w:t>neel before Yahweh, because he’</w:t>
      </w:r>
      <w:r>
        <w:rPr>
          <w:rFonts w:eastAsia="Times New Roman" w:cstheme="minorHAnsi"/>
        </w:rPr>
        <w:t xml:space="preserve">s </w:t>
      </w:r>
      <w:r>
        <w:rPr>
          <w:rFonts w:eastAsia="Times New Roman" w:cstheme="minorHAnsi"/>
          <w:i/>
        </w:rPr>
        <w:t xml:space="preserve">our </w:t>
      </w:r>
      <w:r>
        <w:rPr>
          <w:rFonts w:eastAsia="Times New Roman" w:cstheme="minorHAnsi"/>
        </w:rPr>
        <w:t xml:space="preserve">Maker, </w:t>
      </w:r>
      <w:r w:rsidR="00022009">
        <w:rPr>
          <w:rFonts w:eastAsia="Times New Roman" w:cstheme="minorHAnsi"/>
          <w:i/>
        </w:rPr>
        <w:t xml:space="preserve">our </w:t>
      </w:r>
      <w:r w:rsidR="00022009">
        <w:rPr>
          <w:rFonts w:eastAsia="Times New Roman" w:cstheme="minorHAnsi"/>
        </w:rPr>
        <w:t xml:space="preserve">God, and we are the people he pastures, </w:t>
      </w:r>
      <w:r w:rsidR="009A495F">
        <w:rPr>
          <w:rFonts w:eastAsia="Times New Roman" w:cstheme="minorHAnsi"/>
        </w:rPr>
        <w:t>we are the sheep in his hand. This</w:t>
      </w:r>
      <w:r w:rsidR="00022009">
        <w:rPr>
          <w:rFonts w:eastAsia="Times New Roman" w:cstheme="minorHAnsi"/>
        </w:rPr>
        <w:t xml:space="preserve"> </w:t>
      </w:r>
      <w:r w:rsidR="002E5D8C">
        <w:rPr>
          <w:rFonts w:eastAsia="Times New Roman" w:cstheme="minorHAnsi"/>
        </w:rPr>
        <w:t xml:space="preserve">second declaration is </w:t>
      </w:r>
      <w:r w:rsidR="00022009">
        <w:rPr>
          <w:rFonts w:eastAsia="Times New Roman" w:cstheme="minorHAnsi"/>
        </w:rPr>
        <w:t xml:space="preserve">more personal. </w:t>
      </w:r>
      <w:r w:rsidR="002E5D8C">
        <w:rPr>
          <w:rFonts w:eastAsia="Times New Roman" w:cstheme="minorHAnsi"/>
        </w:rPr>
        <w:t>Now when my wife and I</w:t>
      </w:r>
      <w:r w:rsidR="00140A0E">
        <w:rPr>
          <w:rFonts w:eastAsia="Times New Roman" w:cstheme="minorHAnsi"/>
        </w:rPr>
        <w:t xml:space="preserve"> drive around England we love seeing sheep on the hillsides minding their own business. I guess the she</w:t>
      </w:r>
      <w:r w:rsidR="009A495F">
        <w:rPr>
          <w:rFonts w:eastAsia="Times New Roman" w:cstheme="minorHAnsi"/>
        </w:rPr>
        <w:t xml:space="preserve">pherds are somewhere, but they’re nowhere to be seen. The sheep </w:t>
      </w:r>
      <w:r w:rsidR="00140A0E">
        <w:rPr>
          <w:rFonts w:eastAsia="Times New Roman" w:cstheme="minorHAnsi"/>
        </w:rPr>
        <w:t xml:space="preserve">look after themselves. It’s not like </w:t>
      </w:r>
      <w:r w:rsidR="002E5D8C">
        <w:rPr>
          <w:rFonts w:eastAsia="Times New Roman" w:cstheme="minorHAnsi"/>
        </w:rPr>
        <w:t xml:space="preserve">that in Israel. Grass is a </w:t>
      </w:r>
      <w:r w:rsidR="00140A0E">
        <w:rPr>
          <w:rFonts w:eastAsia="Times New Roman" w:cstheme="minorHAnsi"/>
        </w:rPr>
        <w:t>rarer commo</w:t>
      </w:r>
      <w:r w:rsidR="009A495F">
        <w:rPr>
          <w:rFonts w:eastAsia="Times New Roman" w:cstheme="minorHAnsi"/>
        </w:rPr>
        <w:t xml:space="preserve">dity </w:t>
      </w:r>
      <w:r w:rsidR="002E5D8C">
        <w:rPr>
          <w:rFonts w:eastAsia="Times New Roman" w:cstheme="minorHAnsi"/>
        </w:rPr>
        <w:t xml:space="preserve">there, </w:t>
      </w:r>
      <w:r w:rsidR="009A495F">
        <w:rPr>
          <w:rFonts w:eastAsia="Times New Roman" w:cstheme="minorHAnsi"/>
        </w:rPr>
        <w:t xml:space="preserve">and </w:t>
      </w:r>
      <w:r w:rsidR="002E5D8C">
        <w:rPr>
          <w:rFonts w:eastAsia="Times New Roman" w:cstheme="minorHAnsi"/>
        </w:rPr>
        <w:t>in Old Testament times Israel had</w:t>
      </w:r>
      <w:r w:rsidR="009A495F">
        <w:rPr>
          <w:rFonts w:eastAsia="Times New Roman" w:cstheme="minorHAnsi"/>
        </w:rPr>
        <w:t xml:space="preserve"> lions and tigers</w:t>
      </w:r>
      <w:r w:rsidR="00140A0E">
        <w:rPr>
          <w:rFonts w:eastAsia="Times New Roman" w:cstheme="minorHAnsi"/>
        </w:rPr>
        <w:t>, so having a shepherd to look after you is a matter of life and death</w:t>
      </w:r>
      <w:r w:rsidR="00744FD5">
        <w:rPr>
          <w:rFonts w:eastAsia="Times New Roman" w:cstheme="minorHAnsi"/>
        </w:rPr>
        <w:t xml:space="preserve">. And “we are the people he pastures, the sheep of his hand.” He </w:t>
      </w:r>
      <w:r w:rsidR="009A495F">
        <w:rPr>
          <w:rFonts w:eastAsia="Times New Roman" w:cstheme="minorHAnsi"/>
        </w:rPr>
        <w:t xml:space="preserve">provides for us and he protects us. He </w:t>
      </w:r>
      <w:r w:rsidR="00744FD5">
        <w:rPr>
          <w:rFonts w:eastAsia="Times New Roman" w:cstheme="minorHAnsi"/>
        </w:rPr>
        <w:t xml:space="preserve">knows where there’s enough moisture in the soil to make grass grow, and his hand points us towards it. So being his sheep means following his direction, otherwise we are screwed. He directs us, we follow. </w:t>
      </w:r>
    </w:p>
    <w:p w:rsidR="006D233E" w:rsidRDefault="006D233E" w:rsidP="00300D33">
      <w:pPr>
        <w:rPr>
          <w:rFonts w:eastAsia="Times New Roman" w:cstheme="minorHAnsi"/>
        </w:rPr>
      </w:pPr>
    </w:p>
    <w:p w:rsidR="006D233E" w:rsidRDefault="006D233E" w:rsidP="00300D33">
      <w:pPr>
        <w:rPr>
          <w:rFonts w:eastAsia="Times New Roman" w:cstheme="minorHAnsi"/>
        </w:rPr>
      </w:pPr>
      <w:r>
        <w:rPr>
          <w:rFonts w:eastAsia="Times New Roman" w:cstheme="minorHAnsi"/>
        </w:rPr>
        <w:t xml:space="preserve">That’s Psalm 95, the Venite. Here is Psalm </w:t>
      </w:r>
      <w:r w:rsidR="002E5D8C">
        <w:rPr>
          <w:rFonts w:eastAsia="Times New Roman" w:cstheme="minorHAnsi"/>
        </w:rPr>
        <w:t xml:space="preserve">100, the Jubilate, and </w:t>
      </w:r>
      <w:r>
        <w:rPr>
          <w:rFonts w:eastAsia="Times New Roman" w:cstheme="minorHAnsi"/>
        </w:rPr>
        <w:t>from now on I will put the name Yahweh in where the psalm has it, instead of the expression “the Lord.”</w:t>
      </w:r>
    </w:p>
    <w:p w:rsidR="00744FD5" w:rsidRDefault="00744FD5" w:rsidP="00300D33">
      <w:pPr>
        <w:rPr>
          <w:rFonts w:eastAsia="Times New Roman" w:cstheme="minorHAnsi"/>
        </w:rPr>
      </w:pPr>
    </w:p>
    <w:p w:rsidR="00744FD5" w:rsidRPr="00744FD5" w:rsidRDefault="00744FD5" w:rsidP="00744FD5">
      <w:pPr>
        <w:pStyle w:val="ListParagraph"/>
        <w:ind w:left="1080" w:firstLine="0"/>
        <w:rPr>
          <w:rFonts w:cstheme="minorHAnsi"/>
        </w:rPr>
      </w:pPr>
      <w:r>
        <w:t xml:space="preserve">1. O be joyful in Yahweh, all ye lands : </w:t>
      </w:r>
    </w:p>
    <w:p w:rsidR="00744FD5" w:rsidRDefault="00744FD5" w:rsidP="00744FD5">
      <w:pPr>
        <w:pStyle w:val="ListParagraph"/>
        <w:ind w:left="1080" w:firstLine="0"/>
      </w:pPr>
      <w:r>
        <w:t xml:space="preserve">serve Yahweh with gladness, </w:t>
      </w:r>
    </w:p>
    <w:p w:rsidR="00744FD5" w:rsidRDefault="00744FD5" w:rsidP="00744FD5">
      <w:pPr>
        <w:pStyle w:val="ListParagraph"/>
        <w:ind w:left="1080" w:firstLine="0"/>
      </w:pPr>
      <w:r>
        <w:t>and come before his presence with a song.</w:t>
      </w:r>
    </w:p>
    <w:p w:rsidR="006D233E" w:rsidRDefault="006D233E" w:rsidP="00744FD5">
      <w:pPr>
        <w:pStyle w:val="ListParagraph"/>
        <w:ind w:left="1080" w:firstLine="0"/>
      </w:pPr>
      <w:r>
        <w:t>2. Be ye sure that Yahweh</w:t>
      </w:r>
      <w:r w:rsidR="00744FD5">
        <w:t xml:space="preserve"> he is God : </w:t>
      </w:r>
    </w:p>
    <w:p w:rsidR="006D233E" w:rsidRDefault="00744FD5" w:rsidP="00744FD5">
      <w:pPr>
        <w:pStyle w:val="ListParagraph"/>
        <w:ind w:left="1080" w:firstLine="0"/>
      </w:pPr>
      <w:r>
        <w:t xml:space="preserve">it is he that hath made us, and not we ourselves; </w:t>
      </w:r>
    </w:p>
    <w:p w:rsidR="006D233E" w:rsidRDefault="00744FD5" w:rsidP="00744FD5">
      <w:pPr>
        <w:pStyle w:val="ListParagraph"/>
        <w:ind w:left="1080" w:firstLine="0"/>
      </w:pPr>
      <w:r>
        <w:t>we are his people, and the sheep of his pasture.</w:t>
      </w:r>
      <w:r>
        <w:br/>
        <w:t xml:space="preserve">3. O go your way into his gates with thanksgiving, </w:t>
      </w:r>
    </w:p>
    <w:p w:rsidR="006D233E" w:rsidRDefault="00744FD5" w:rsidP="00744FD5">
      <w:pPr>
        <w:pStyle w:val="ListParagraph"/>
        <w:ind w:left="1080" w:firstLine="0"/>
      </w:pPr>
      <w:r>
        <w:t xml:space="preserve">and into his courts with praise : </w:t>
      </w:r>
    </w:p>
    <w:p w:rsidR="006D233E" w:rsidRDefault="00744FD5" w:rsidP="00744FD5">
      <w:pPr>
        <w:pStyle w:val="ListParagraph"/>
        <w:ind w:left="1080" w:firstLine="0"/>
      </w:pPr>
      <w:r>
        <w:t>be thankful unto him, and speak g</w:t>
      </w:r>
      <w:r w:rsidR="006D233E">
        <w:t>ood of his Name.</w:t>
      </w:r>
      <w:r w:rsidR="006D233E">
        <w:br/>
        <w:t>4. For Yahweh</w:t>
      </w:r>
      <w:r>
        <w:t xml:space="preserve"> is gracious, </w:t>
      </w:r>
    </w:p>
    <w:p w:rsidR="006D233E" w:rsidRDefault="00744FD5" w:rsidP="00744FD5">
      <w:pPr>
        <w:pStyle w:val="ListParagraph"/>
        <w:ind w:left="1080" w:firstLine="0"/>
      </w:pPr>
      <w:r>
        <w:t xml:space="preserve">his mercy is everlasting : </w:t>
      </w:r>
    </w:p>
    <w:p w:rsidR="00744FD5" w:rsidRDefault="00744FD5" w:rsidP="00744FD5">
      <w:pPr>
        <w:pStyle w:val="ListParagraph"/>
        <w:ind w:left="1080" w:firstLine="0"/>
      </w:pPr>
      <w:r>
        <w:t xml:space="preserve">and his truth </w:t>
      </w:r>
      <w:proofErr w:type="spellStart"/>
      <w:r>
        <w:t>endureth</w:t>
      </w:r>
      <w:proofErr w:type="spellEnd"/>
      <w:r>
        <w:t xml:space="preserve"> from generation to generation.</w:t>
      </w:r>
    </w:p>
    <w:p w:rsidR="006D233E" w:rsidRDefault="006D233E" w:rsidP="00744FD5">
      <w:pPr>
        <w:pStyle w:val="ListParagraph"/>
        <w:ind w:left="1080" w:firstLine="0"/>
      </w:pPr>
    </w:p>
    <w:p w:rsidR="006D233E" w:rsidRDefault="002E5D8C" w:rsidP="006D233E">
      <w:r>
        <w:t>Y</w:t>
      </w:r>
      <w:r w:rsidR="006D233E">
        <w:t xml:space="preserve">ou can see that much of that overlaps with Psalm 95, but there are some extra theological points it makes. First, it urges all countries to be joyful in Yahweh. Now mostly the Psalms focus on Israel and its relationship with God, but they don’t think that Yahweh is just Israel’s God, he’s not just a little local God for Israel, so that it’s fine for the Babylonians to worship </w:t>
      </w:r>
      <w:proofErr w:type="spellStart"/>
      <w:r w:rsidR="006D233E">
        <w:t>Marduk</w:t>
      </w:r>
      <w:proofErr w:type="spellEnd"/>
      <w:r w:rsidR="006D233E">
        <w:t xml:space="preserve"> and the Canaanites to worship Baal. Yahweh is the only God, and the entire world needs to acknowledge it. And it’s not bad news for them, but good news – think again about the contrast with a religion that expects </w:t>
      </w:r>
      <w:r w:rsidR="000C6849">
        <w:t>you to be willing to sacrifice your chil</w:t>
      </w:r>
      <w:r>
        <w:t>dren. So all the countries are invited</w:t>
      </w:r>
      <w:r w:rsidR="000C6849">
        <w:t xml:space="preserve"> to be joyful in Yahweh.</w:t>
      </w:r>
    </w:p>
    <w:p w:rsidR="000C6849" w:rsidRDefault="002E5D8C" w:rsidP="000C6849">
      <w:r>
        <w:t xml:space="preserve">Then there are </w:t>
      </w:r>
      <w:r w:rsidR="000C6849">
        <w:t xml:space="preserve">three things that are said about Yahweh in the last verse of the psalm. </w:t>
      </w:r>
      <w:r w:rsidR="00D870BC">
        <w:t xml:space="preserve">In one sense it’s the same thing said three times in slightly different way, which is the way the parallelism in psalms works. </w:t>
      </w:r>
      <w:r w:rsidR="000C6849">
        <w:t xml:space="preserve">The first </w:t>
      </w:r>
      <w:r w:rsidR="00D870BC">
        <w:t xml:space="preserve">thing </w:t>
      </w:r>
      <w:r w:rsidR="000C6849">
        <w:t xml:space="preserve">is that Yahweh is gracious. Again I think Coverdale is influenced by the </w:t>
      </w:r>
      <w:r w:rsidR="000C6849">
        <w:lastRenderedPageBreak/>
        <w:t xml:space="preserve">Vulgate, which uses a word that suggests he is winsome or </w:t>
      </w:r>
      <w:r w:rsidR="002E480C">
        <w:t xml:space="preserve">lovely or gentle. </w:t>
      </w:r>
      <w:r w:rsidR="00D80F58">
        <w:t>Only in the course of preparing this lecture did I discover that Coverdale didn’t know Hebrew when he produced his translation, though he did learn it later. He produced his translation on the basis of retranslating the Latin translation known as the Vulgate, and Luther’s translation into German, and maybe others.</w:t>
      </w:r>
      <w:r>
        <w:t xml:space="preserve"> So I think he got the word “gracious” from there.” </w:t>
      </w:r>
      <w:r w:rsidR="002E480C">
        <w:t>It’s a slightly odd translation because the Hebrew wor</w:t>
      </w:r>
      <w:r>
        <w:t>d is the ordinary word for “good.” B</w:t>
      </w:r>
      <w:r w:rsidR="002E480C">
        <w:t>ut that Hebrew word can carry the connotations that attach to the word good when we say something is good to eat or that someone was good to me. It’s the word in Genesis when it says that God looked at what he had made and it was good. Yahweh is good in the sense of gracious, graceful, gentle, tender, kind.</w:t>
      </w:r>
    </w:p>
    <w:p w:rsidR="002E480C" w:rsidRDefault="002E480C" w:rsidP="00264F47">
      <w:r>
        <w:t xml:space="preserve">The second thing is that Yahweh’s mercy is everlasting. </w:t>
      </w:r>
      <w:r w:rsidR="00264F47">
        <w:t xml:space="preserve">The psalm is talking about a particular kind of mercy. It uses the Hebrew word </w:t>
      </w:r>
      <w:proofErr w:type="spellStart"/>
      <w:r w:rsidR="00264F47">
        <w:rPr>
          <w:rFonts w:cstheme="minorHAnsi"/>
          <w:i/>
        </w:rPr>
        <w:t>ḥ</w:t>
      </w:r>
      <w:r w:rsidR="00264F47">
        <w:rPr>
          <w:i/>
        </w:rPr>
        <w:t>esed</w:t>
      </w:r>
      <w:proofErr w:type="spellEnd"/>
      <w:r w:rsidR="00264F47">
        <w:t>, which often gets translated steadfast love, or constant love, or just love. There are two kinds of merc</w:t>
      </w:r>
      <w:r w:rsidR="00D870BC">
        <w:t xml:space="preserve">y or love that it refers to. Sometimes a person may act towards you in a merciful or loving way, a way that makes a kind of commitment to you, and there is no reason why they should have done it. They were not under obligation to you, but they acted as if they were. And sometimes a person may carry on acting towards you in a merciful or loving or faithful way when you have let them down and done the wrong thing and been unfaithful to them. Those are two contexts in which Hebrew talks about </w:t>
      </w:r>
      <w:proofErr w:type="spellStart"/>
      <w:r w:rsidR="00D870BC">
        <w:rPr>
          <w:rFonts w:cstheme="minorHAnsi"/>
          <w:i/>
        </w:rPr>
        <w:t>ḥ</w:t>
      </w:r>
      <w:r w:rsidR="00D870BC">
        <w:rPr>
          <w:i/>
        </w:rPr>
        <w:t>esed</w:t>
      </w:r>
      <w:proofErr w:type="spellEnd"/>
      <w:r w:rsidR="00D870BC">
        <w:t>, about this kind of mercy, about steadfast love. The English word “commitment” is close to the idea – when you make a commitment that you didn’t have to make, or when you keep a commitment when the other person has forfeited any right to your doing so. The psalm says, that’s what Yahweh is like. He makes commitments to us when he doesn’t have to, and he keeps them when we have forfeited the right to his doing so. An</w:t>
      </w:r>
      <w:r w:rsidR="002E5D8C">
        <w:t>ds</w:t>
      </w:r>
      <w:r w:rsidR="00D870BC">
        <w:t>, it say, his mercy or commitment is everlasting. He keeps on doing it.</w:t>
      </w:r>
    </w:p>
    <w:p w:rsidR="00D870BC" w:rsidRDefault="00D870BC" w:rsidP="00264F47">
      <w:r>
        <w:t xml:space="preserve">The third way of making the point is to say that his truth endures from generation to generation. His truth is his truthfulness or </w:t>
      </w:r>
      <w:r w:rsidR="00431A48">
        <w:t xml:space="preserve">faithfulness or </w:t>
      </w:r>
      <w:r>
        <w:t>steadfastness. Yahweh is someone you can rely on to keep his word, to keep his promises. The Hebrew word for truth is</w:t>
      </w:r>
      <w:r w:rsidR="002E5D8C">
        <w:t xml:space="preserve"> </w:t>
      </w:r>
      <w:proofErr w:type="spellStart"/>
      <w:r>
        <w:rPr>
          <w:i/>
        </w:rPr>
        <w:t>emunah</w:t>
      </w:r>
      <w:proofErr w:type="spellEnd"/>
      <w:r w:rsidR="002E5D8C">
        <w:t>, which is related to the word Amen</w:t>
      </w:r>
      <w:r>
        <w:rPr>
          <w:i/>
        </w:rPr>
        <w:t>.</w:t>
      </w:r>
      <w:r>
        <w:t xml:space="preserve"> </w:t>
      </w:r>
      <w:r w:rsidR="00431A48">
        <w:t>It suggests that Yahweh keeps saying amen to the things he has said before.</w:t>
      </w:r>
    </w:p>
    <w:p w:rsidR="00431A48" w:rsidRDefault="00431A48" w:rsidP="00264F47"/>
    <w:p w:rsidR="00431A48" w:rsidRDefault="00431A48" w:rsidP="00264F47">
      <w:r>
        <w:t>Those two psalms, 95 and 10, are two psalms in which people are praising God. Now let’s look at two psalms in which they are praying for something, and see what that kind of psalm tells us about God.</w:t>
      </w:r>
      <w:r w:rsidR="00404396">
        <w:t xml:space="preserve"> </w:t>
      </w:r>
      <w:r w:rsidR="000913F7">
        <w:t>They are</w:t>
      </w:r>
      <w:r w:rsidR="00404396">
        <w:t xml:space="preserve"> Psalm</w:t>
      </w:r>
      <w:r w:rsidR="000913F7">
        <w:t>s 42 and 43, which are two psalms, though I cheat slightly becau</w:t>
      </w:r>
      <w:r w:rsidR="002E5D8C">
        <w:t xml:space="preserve">se </w:t>
      </w:r>
      <w:r w:rsidR="000913F7">
        <w:t>there are overlaps between them in the</w:t>
      </w:r>
      <w:r w:rsidR="002E5D8C">
        <w:t xml:space="preserve"> way they express themselves, and</w:t>
      </w:r>
      <w:r w:rsidR="000913F7">
        <w:t xml:space="preserve"> it looks as if Psalm 43 has been composed to be a continuation of Psalm 42. </w:t>
      </w:r>
    </w:p>
    <w:p w:rsidR="00404396" w:rsidRDefault="002E5D8C" w:rsidP="00264F47">
      <w:r>
        <w:t>Here’s the second half of Psalm 42.</w:t>
      </w:r>
    </w:p>
    <w:p w:rsidR="00404396" w:rsidRPr="00404396" w:rsidRDefault="00404396" w:rsidP="00404396">
      <w:pPr>
        <w:pStyle w:val="ListParagraph"/>
        <w:spacing w:line="240" w:lineRule="auto"/>
        <w:ind w:left="720" w:firstLine="720"/>
        <w:rPr>
          <w:rFonts w:eastAsia="Times New Roman" w:cstheme="minorHAnsi"/>
        </w:rPr>
      </w:pPr>
      <w:r w:rsidRPr="00404396">
        <w:rPr>
          <w:rFonts w:eastAsia="Times New Roman" w:cstheme="minorHAnsi"/>
        </w:rPr>
        <w:br/>
        <w:t xml:space="preserve">8. My God, my soul is vexed within me : </w:t>
      </w:r>
    </w:p>
    <w:p w:rsidR="00404396" w:rsidRPr="00404396" w:rsidRDefault="00404396" w:rsidP="00404396">
      <w:pPr>
        <w:pStyle w:val="ListParagraph"/>
        <w:spacing w:line="240" w:lineRule="auto"/>
        <w:ind w:left="720" w:firstLine="720"/>
        <w:rPr>
          <w:rFonts w:eastAsia="Times New Roman" w:cstheme="minorHAnsi"/>
        </w:rPr>
      </w:pPr>
      <w:r w:rsidRPr="00404396">
        <w:rPr>
          <w:rFonts w:eastAsia="Times New Roman" w:cstheme="minorHAnsi"/>
        </w:rPr>
        <w:t xml:space="preserve">therefore will I remember thee </w:t>
      </w:r>
    </w:p>
    <w:p w:rsidR="00404396" w:rsidRPr="00404396" w:rsidRDefault="00404396" w:rsidP="00404396">
      <w:pPr>
        <w:pStyle w:val="ListParagraph"/>
        <w:spacing w:line="240" w:lineRule="auto"/>
        <w:ind w:left="720" w:firstLine="720"/>
        <w:rPr>
          <w:rFonts w:eastAsia="Times New Roman" w:cstheme="minorHAnsi"/>
        </w:rPr>
      </w:pPr>
      <w:r w:rsidRPr="00404396">
        <w:rPr>
          <w:rFonts w:eastAsia="Times New Roman" w:cstheme="minorHAnsi"/>
        </w:rPr>
        <w:t>concerning the land of Jordan, and the little hill of Hermon.</w:t>
      </w:r>
      <w:r w:rsidRPr="00404396">
        <w:rPr>
          <w:rFonts w:eastAsia="Times New Roman" w:cstheme="minorHAnsi"/>
        </w:rPr>
        <w:br/>
        <w:t xml:space="preserve">9. One deep </w:t>
      </w:r>
      <w:proofErr w:type="spellStart"/>
      <w:r w:rsidRPr="00404396">
        <w:rPr>
          <w:rFonts w:eastAsia="Times New Roman" w:cstheme="minorHAnsi"/>
        </w:rPr>
        <w:t>calleth</w:t>
      </w:r>
      <w:proofErr w:type="spellEnd"/>
      <w:r w:rsidRPr="00404396">
        <w:rPr>
          <w:rFonts w:eastAsia="Times New Roman" w:cstheme="minorHAnsi"/>
        </w:rPr>
        <w:t xml:space="preserve"> another, because of the noise of the water-pipes : </w:t>
      </w:r>
    </w:p>
    <w:p w:rsidR="00404396" w:rsidRPr="00404396" w:rsidRDefault="00404396" w:rsidP="00404396">
      <w:pPr>
        <w:pStyle w:val="ListParagraph"/>
        <w:spacing w:line="240" w:lineRule="auto"/>
        <w:ind w:left="720" w:firstLine="720"/>
        <w:rPr>
          <w:rFonts w:eastAsia="Times New Roman" w:cstheme="minorHAnsi"/>
        </w:rPr>
      </w:pPr>
      <w:r w:rsidRPr="00404396">
        <w:rPr>
          <w:rFonts w:eastAsia="Times New Roman" w:cstheme="minorHAnsi"/>
        </w:rPr>
        <w:t>all thy waves and storms are gone over me.</w:t>
      </w:r>
      <w:r w:rsidRPr="00404396">
        <w:rPr>
          <w:rFonts w:eastAsia="Times New Roman" w:cstheme="minorHAnsi"/>
        </w:rPr>
        <w:br/>
        <w:t xml:space="preserve">10. The Lord hath granted his loving-kindness in the day-time : </w:t>
      </w:r>
    </w:p>
    <w:p w:rsidR="00404396" w:rsidRPr="00404396" w:rsidRDefault="00404396" w:rsidP="00404396">
      <w:pPr>
        <w:pStyle w:val="ListParagraph"/>
        <w:spacing w:line="240" w:lineRule="auto"/>
        <w:ind w:left="720" w:firstLine="720"/>
        <w:rPr>
          <w:rFonts w:eastAsia="Times New Roman" w:cstheme="minorHAnsi"/>
        </w:rPr>
      </w:pPr>
      <w:r w:rsidRPr="00404396">
        <w:rPr>
          <w:rFonts w:eastAsia="Times New Roman" w:cstheme="minorHAnsi"/>
        </w:rPr>
        <w:t xml:space="preserve">and in the night-season did I sing of him, </w:t>
      </w:r>
    </w:p>
    <w:p w:rsidR="00404396" w:rsidRPr="00404396" w:rsidRDefault="00404396" w:rsidP="00404396">
      <w:pPr>
        <w:pStyle w:val="ListParagraph"/>
        <w:spacing w:line="240" w:lineRule="auto"/>
        <w:ind w:left="720" w:firstLine="720"/>
        <w:rPr>
          <w:rFonts w:eastAsia="Times New Roman" w:cstheme="minorHAnsi"/>
        </w:rPr>
      </w:pPr>
      <w:r w:rsidRPr="00404396">
        <w:rPr>
          <w:rFonts w:eastAsia="Times New Roman" w:cstheme="minorHAnsi"/>
        </w:rPr>
        <w:t>and made my prayer unto the God of my life.</w:t>
      </w:r>
      <w:r w:rsidRPr="00404396">
        <w:rPr>
          <w:rFonts w:eastAsia="Times New Roman" w:cstheme="minorHAnsi"/>
        </w:rPr>
        <w:br/>
        <w:t xml:space="preserve">11. I will say unto the God of my strength, </w:t>
      </w:r>
    </w:p>
    <w:p w:rsidR="00404396" w:rsidRPr="00404396" w:rsidRDefault="00404396" w:rsidP="00404396">
      <w:pPr>
        <w:pStyle w:val="ListParagraph"/>
        <w:spacing w:line="240" w:lineRule="auto"/>
        <w:ind w:left="720" w:firstLine="720"/>
        <w:rPr>
          <w:rFonts w:eastAsia="Times New Roman" w:cstheme="minorHAnsi"/>
        </w:rPr>
      </w:pPr>
      <w:r w:rsidRPr="00404396">
        <w:rPr>
          <w:rFonts w:eastAsia="Times New Roman" w:cstheme="minorHAnsi"/>
        </w:rPr>
        <w:t xml:space="preserve">Why hast thou forgotten me : </w:t>
      </w:r>
    </w:p>
    <w:p w:rsidR="00404396" w:rsidRPr="00404396" w:rsidRDefault="00404396" w:rsidP="00404396">
      <w:pPr>
        <w:pStyle w:val="ListParagraph"/>
        <w:spacing w:line="240" w:lineRule="auto"/>
        <w:ind w:left="720" w:firstLine="720"/>
        <w:rPr>
          <w:rFonts w:eastAsia="Times New Roman" w:cstheme="minorHAnsi"/>
        </w:rPr>
      </w:pPr>
      <w:r w:rsidRPr="00404396">
        <w:rPr>
          <w:rFonts w:eastAsia="Times New Roman" w:cstheme="minorHAnsi"/>
        </w:rPr>
        <w:lastRenderedPageBreak/>
        <w:t xml:space="preserve">why go I thus heavily, while the enemy </w:t>
      </w:r>
      <w:proofErr w:type="spellStart"/>
      <w:r w:rsidRPr="00404396">
        <w:rPr>
          <w:rFonts w:eastAsia="Times New Roman" w:cstheme="minorHAnsi"/>
        </w:rPr>
        <w:t>oppresseth</w:t>
      </w:r>
      <w:proofErr w:type="spellEnd"/>
      <w:r w:rsidRPr="00404396">
        <w:rPr>
          <w:rFonts w:eastAsia="Times New Roman" w:cstheme="minorHAnsi"/>
        </w:rPr>
        <w:t xml:space="preserve"> me?</w:t>
      </w:r>
      <w:r w:rsidRPr="00404396">
        <w:rPr>
          <w:rFonts w:eastAsia="Times New Roman" w:cstheme="minorHAnsi"/>
        </w:rPr>
        <w:br/>
        <w:t xml:space="preserve">12. My bones are smitten asunder as with a sword : </w:t>
      </w:r>
    </w:p>
    <w:p w:rsidR="00404396" w:rsidRPr="00404396" w:rsidRDefault="00404396" w:rsidP="00404396">
      <w:pPr>
        <w:pStyle w:val="ListParagraph"/>
        <w:spacing w:line="240" w:lineRule="auto"/>
        <w:ind w:left="720" w:firstLine="720"/>
        <w:rPr>
          <w:rFonts w:eastAsia="Times New Roman" w:cstheme="minorHAnsi"/>
        </w:rPr>
      </w:pPr>
      <w:r w:rsidRPr="00404396">
        <w:rPr>
          <w:rFonts w:eastAsia="Times New Roman" w:cstheme="minorHAnsi"/>
        </w:rPr>
        <w:t>while mine enemies that trouble me cast me in the teeth;</w:t>
      </w:r>
      <w:r w:rsidRPr="00404396">
        <w:rPr>
          <w:rFonts w:eastAsia="Times New Roman" w:cstheme="minorHAnsi"/>
        </w:rPr>
        <w:br/>
        <w:t xml:space="preserve">13. Namely, while they say daily unto me : </w:t>
      </w:r>
    </w:p>
    <w:p w:rsidR="00404396" w:rsidRPr="00404396" w:rsidRDefault="00404396" w:rsidP="00404396">
      <w:pPr>
        <w:pStyle w:val="ListParagraph"/>
        <w:spacing w:line="240" w:lineRule="auto"/>
        <w:ind w:left="720" w:firstLine="720"/>
        <w:rPr>
          <w:rFonts w:eastAsia="Times New Roman" w:cstheme="minorHAnsi"/>
        </w:rPr>
      </w:pPr>
      <w:r w:rsidRPr="00404396">
        <w:rPr>
          <w:rFonts w:eastAsia="Times New Roman" w:cstheme="minorHAnsi"/>
        </w:rPr>
        <w:t>Where is now thy God?</w:t>
      </w:r>
      <w:r w:rsidRPr="00404396">
        <w:rPr>
          <w:rFonts w:eastAsia="Times New Roman" w:cstheme="minorHAnsi"/>
        </w:rPr>
        <w:br/>
        <w:t xml:space="preserve">14. Why art thou so vexed, O my soul : </w:t>
      </w:r>
    </w:p>
    <w:p w:rsidR="00404396" w:rsidRPr="00404396" w:rsidRDefault="00404396" w:rsidP="00404396">
      <w:pPr>
        <w:pStyle w:val="ListParagraph"/>
        <w:spacing w:line="240" w:lineRule="auto"/>
        <w:ind w:left="720" w:firstLine="720"/>
        <w:rPr>
          <w:rFonts w:eastAsia="Times New Roman" w:cstheme="minorHAnsi"/>
        </w:rPr>
      </w:pPr>
      <w:r w:rsidRPr="00404396">
        <w:rPr>
          <w:rFonts w:eastAsia="Times New Roman" w:cstheme="minorHAnsi"/>
        </w:rPr>
        <w:t>and why art thou so disquieted within me?</w:t>
      </w:r>
      <w:r w:rsidRPr="00404396">
        <w:rPr>
          <w:rFonts w:eastAsia="Times New Roman" w:cstheme="minorHAnsi"/>
        </w:rPr>
        <w:br/>
        <w:t xml:space="preserve">15. O put thy trust in God : for I will yet thank him, </w:t>
      </w:r>
    </w:p>
    <w:p w:rsidR="00404396" w:rsidRPr="00404396" w:rsidRDefault="00404396" w:rsidP="00404396">
      <w:pPr>
        <w:pStyle w:val="ListParagraph"/>
        <w:spacing w:line="240" w:lineRule="auto"/>
        <w:ind w:left="720" w:firstLine="720"/>
        <w:rPr>
          <w:rFonts w:eastAsia="Times New Roman" w:cstheme="minorHAnsi"/>
        </w:rPr>
      </w:pPr>
      <w:r w:rsidRPr="00404396">
        <w:rPr>
          <w:rFonts w:eastAsia="Times New Roman" w:cstheme="minorHAnsi"/>
        </w:rPr>
        <w:t>which is the help of my countenance, and my God.</w:t>
      </w:r>
    </w:p>
    <w:p w:rsidR="00404396" w:rsidRPr="00404396" w:rsidRDefault="00404396" w:rsidP="00264F47">
      <w:pPr>
        <w:rPr>
          <w:rFonts w:cstheme="minorHAnsi"/>
        </w:rPr>
      </w:pPr>
    </w:p>
    <w:p w:rsidR="001E018E" w:rsidRDefault="002A3B6D" w:rsidP="00264F47">
      <w:r>
        <w:t>Two or three</w:t>
      </w:r>
      <w:r w:rsidR="001E018E">
        <w:t xml:space="preserve"> things about God</w:t>
      </w:r>
      <w:r w:rsidR="002E5D8C">
        <w:t xml:space="preserve"> here</w:t>
      </w:r>
      <w:r w:rsidR="001E018E">
        <w:t>.</w:t>
      </w:r>
      <w:r w:rsidR="000913F7">
        <w:t xml:space="preserve"> </w:t>
      </w:r>
      <w:r w:rsidR="001E018E">
        <w:t>First, God allows us an astonishing freedom in the way we talk to him. “Why hast thou forgotten me,” th</w:t>
      </w:r>
      <w:r w:rsidR="00335490">
        <w:t>e psalm asks. It’s rather disrespectful</w:t>
      </w:r>
      <w:r w:rsidR="001E018E">
        <w:t>, isn’t it? Can you say that kind of thing to God? A</w:t>
      </w:r>
      <w:r w:rsidR="002E5D8C">
        <w:t>pparently you can. Remember the</w:t>
      </w:r>
      <w:r w:rsidR="001E018E">
        <w:t xml:space="preserve"> psalm that Jesus uses on the cross, Psalm 22, which begins “My God, my God, why have you forsaken me?” Can you accuse God of having abandoned you or forgotten you? Apparently you can. When we think about the inspiration of the Psalms as</w:t>
      </w:r>
      <w:r w:rsidR="002E5D8C">
        <w:t xml:space="preserve"> part of the Scriptures, it evidently</w:t>
      </w:r>
      <w:r w:rsidR="001E018E">
        <w:t xml:space="preserve"> mean</w:t>
      </w:r>
      <w:r w:rsidR="002E5D8C">
        <w:t>s</w:t>
      </w:r>
      <w:r w:rsidR="001E018E">
        <w:t xml:space="preserve"> something different from when we think of the inspiration of the Prophets. </w:t>
      </w:r>
      <w:r w:rsidR="00335490">
        <w:t xml:space="preserve">They’re just as inspired, but inspired in a different way. </w:t>
      </w:r>
      <w:r w:rsidR="001E018E">
        <w:t xml:space="preserve">When a prophet says </w:t>
      </w:r>
      <w:r w:rsidR="004B5753">
        <w:t>“Thus says the Lord,” the implication is that</w:t>
      </w:r>
      <w:r w:rsidR="00335490">
        <w:t xml:space="preserve"> God is the origin of the words, almost as if he dictated them. In a psalm, a human being says to God what that human being wants to say, and the people of God said, “That’s a good prayer, put it in the book,” and God said, “That book’s good, I like </w:t>
      </w:r>
      <w:r w:rsidR="002E5D8C">
        <w:t>it.” I</w:t>
      </w:r>
      <w:r w:rsidR="00335490">
        <w:t>n the New Testament’s words, every scripture is given by divine inspiration</w:t>
      </w:r>
      <w:r w:rsidR="00F475FA">
        <w:t>, which includes the Psalms</w:t>
      </w:r>
      <w:r w:rsidR="00335490">
        <w:t xml:space="preserve">. </w:t>
      </w:r>
      <w:r w:rsidR="004245D3">
        <w:t>It turns out that t</w:t>
      </w:r>
      <w:r w:rsidR="00F475FA">
        <w:t>he P</w:t>
      </w:r>
      <w:r w:rsidR="001E018E">
        <w:t>salms are 150 examples of things you can say to God</w:t>
      </w:r>
      <w:r w:rsidR="004245D3">
        <w:t xml:space="preserve">. And one of them is, “Why have you forgotten me?” </w:t>
      </w:r>
    </w:p>
    <w:p w:rsidR="00F475FA" w:rsidRDefault="004245D3" w:rsidP="004E647E">
      <w:r>
        <w:t>You can say anything to Coverdale’s God.</w:t>
      </w:r>
      <w:r w:rsidR="00F475FA">
        <w:t xml:space="preserve"> Now h</w:t>
      </w:r>
      <w:r w:rsidR="00FA3038">
        <w:t>ere’s an odd thing. The Psalms don’t refer to God as our Father. Just once they say God is like a father to us, in Psalm 103. Yet they picture God in a way that shows he has all the characteristics of a father. We’ve seen it already. He’s gracious and merciful and faithful. I don’t mean he is like a father as opposed to a mother</w:t>
      </w:r>
      <w:r w:rsidR="00C84558">
        <w:t xml:space="preserve">. Actually there is an amusing aspect to that comparing of God to a father in Psalm 103. It says that God is like a father in the way he has compassion on his children. But the Hebrew word for compassion is the word for a woman’s womb. Compassion is the feeling a mother has for the children she bore. So in the very verse where the psalm says God is like a father it also </w:t>
      </w:r>
      <w:r w:rsidR="00F475FA">
        <w:t>says God is like a mother. I</w:t>
      </w:r>
      <w:r w:rsidR="00C84558">
        <w:t xml:space="preserve">n fact there are quite a few psalms that say that God has those motherly feelings, though </w:t>
      </w:r>
      <w:r w:rsidR="00F475FA">
        <w:t xml:space="preserve">there is </w:t>
      </w:r>
      <w:r w:rsidR="00C84558">
        <w:t xml:space="preserve">just the one that explicitly says God is like a father. </w:t>
      </w:r>
    </w:p>
    <w:p w:rsidR="00C84558" w:rsidRDefault="00C84558" w:rsidP="004E647E">
      <w:r>
        <w:t xml:space="preserve">Yet I suggest that the way the Psalms assume you can say anything to God shows that he is like a father. </w:t>
      </w:r>
      <w:r w:rsidR="004E647E">
        <w:t xml:space="preserve">There were times when I had to say tricky things to my father, but I always got away with it. </w:t>
      </w:r>
      <w:r w:rsidR="00F475FA">
        <w:t xml:space="preserve">I hope </w:t>
      </w:r>
      <w:r w:rsidR="004E647E">
        <w:t>my sons</w:t>
      </w:r>
      <w:r w:rsidR="00F475FA">
        <w:t xml:space="preserve"> could say anything to me. T</w:t>
      </w:r>
      <w:r w:rsidR="004E647E">
        <w:t xml:space="preserve">he Psalms show that God is like a father in </w:t>
      </w:r>
      <w:r w:rsidR="00F475FA">
        <w:t>that respect</w:t>
      </w:r>
      <w:r w:rsidR="004E647E">
        <w:t>. You don’t have to wait until you’ve calmed down or regained your balance</w:t>
      </w:r>
      <w:r w:rsidR="00F475FA">
        <w:t xml:space="preserve"> before you talk to God</w:t>
      </w:r>
      <w:r w:rsidR="004E647E">
        <w:t>. If you feel angry or abandoned or scared, that’s not your barrier to prayer, it’s your way into prayer. If you’re not sure you believe in him, you start by telling him that.</w:t>
      </w:r>
    </w:p>
    <w:p w:rsidR="00121B7D" w:rsidRDefault="00121B7D" w:rsidP="004E647E">
      <w:r>
        <w:t>There’s another significance to this disrespectful courage that the Psalms show. Suppose you are angry about something that is nothing to do with you and that you can’t do anything abo</w:t>
      </w:r>
      <w:r w:rsidR="00F475FA">
        <w:t>ut. A</w:t>
      </w:r>
      <w:r>
        <w:t xml:space="preserve"> couple of years ago </w:t>
      </w:r>
      <w:r w:rsidR="00F475FA">
        <w:t xml:space="preserve">in the United States </w:t>
      </w:r>
      <w:r>
        <w:t>I took part in a Eucharist at the border fence at San Diego, a Eucharist we</w:t>
      </w:r>
      <w:r w:rsidR="00F475FA">
        <w:t xml:space="preserve"> shared with Anglicans the Mexican</w:t>
      </w:r>
      <w:r>
        <w:t xml:space="preserve"> side of the </w:t>
      </w:r>
      <w:r w:rsidR="00F475FA">
        <w:t>fence whom we could see and sing</w:t>
      </w:r>
      <w:r>
        <w:t xml:space="preserve"> with but not touch or share bread with (they banned even the service the next year). </w:t>
      </w:r>
      <w:r w:rsidR="00F475FA">
        <w:t xml:space="preserve">It could make you angry. </w:t>
      </w:r>
      <w:r>
        <w:t xml:space="preserve">The Psalms </w:t>
      </w:r>
      <w:r w:rsidR="00F475FA">
        <w:t>are free with being angry. W</w:t>
      </w:r>
      <w:r>
        <w:t xml:space="preserve">e can be free to God with our anger on our own behalf when we pray the </w:t>
      </w:r>
      <w:r w:rsidR="00F475FA">
        <w:lastRenderedPageBreak/>
        <w:t>Psalms. B</w:t>
      </w:r>
      <w:r>
        <w:t xml:space="preserve">ut </w:t>
      </w:r>
      <w:r w:rsidR="00F475FA">
        <w:t xml:space="preserve">we can </w:t>
      </w:r>
      <w:r>
        <w:t xml:space="preserve">also </w:t>
      </w:r>
      <w:r w:rsidR="00F475FA">
        <w:t>be free with our</w:t>
      </w:r>
      <w:r>
        <w:t xml:space="preserve"> anger on other people’s behalf when we pray the Psalms. Because we are talking to our Father, and we can press him to do something about it.</w:t>
      </w:r>
    </w:p>
    <w:p w:rsidR="004245D3" w:rsidRDefault="00F475FA" w:rsidP="00264F47">
      <w:r>
        <w:t>The possibility of</w:t>
      </w:r>
      <w:r w:rsidR="00121B7D">
        <w:t xml:space="preserve"> press</w:t>
      </w:r>
      <w:r>
        <w:t>ing</w:t>
      </w:r>
      <w:r w:rsidR="00121B7D">
        <w:t xml:space="preserve"> him to do some</w:t>
      </w:r>
      <w:r>
        <w:t>thing about it</w:t>
      </w:r>
      <w:r w:rsidR="00121B7D">
        <w:t xml:space="preserve"> links with another point about the way the Psalms say that God has abandoned us or forgotten us. I</w:t>
      </w:r>
      <w:r w:rsidR="004245D3">
        <w:t xml:space="preserve">t </w:t>
      </w:r>
      <w:r w:rsidR="00121B7D">
        <w:t>might look</w:t>
      </w:r>
      <w:r w:rsidR="004245D3">
        <w:t xml:space="preserve"> like a contradiction</w:t>
      </w:r>
      <w:r w:rsidR="00121B7D">
        <w:t xml:space="preserve"> to complain to God that he has abandoned us or forgotten us</w:t>
      </w:r>
      <w:r w:rsidR="004245D3">
        <w:t>. If someone has forgotten you or forsaken you, then by definition they are not listening. But that puts us on the track of</w:t>
      </w:r>
      <w:r w:rsidR="00121B7D">
        <w:t xml:space="preserve"> something significant about the meaning of those words. </w:t>
      </w:r>
      <w:r w:rsidR="0064064A">
        <w:t xml:space="preserve">When God abandoned Jesus, it meant he did nothing to help him, not until two days later. It didn’t mean he wasn’t there watching Jesus suffer. There’s something there about the way God relates to the world. It’s not </w:t>
      </w:r>
      <w:r>
        <w:t xml:space="preserve">just </w:t>
      </w:r>
      <w:r w:rsidR="0064064A">
        <w:t>that he doesn’t micromanage it. It’s almost that he doesn’t manage it at all. He created it in such a way that he could then leave it to run itself. In some respects he gave it over to humanity to manage. He may not let it get terminally out of hand, but he doesn’t intervene in it very often. That would negate the point about creating it. But he does intervene in it sometimes. So it’s possible to say to him rhetorically, “Why have you abandoned me” and to urge him to come back to you, or to utter that protest and pray that prayer for other people.</w:t>
      </w:r>
      <w:r>
        <w:t xml:space="preserve"> </w:t>
      </w:r>
    </w:p>
    <w:p w:rsidR="00E50EF9" w:rsidRDefault="0064064A" w:rsidP="00E50EF9">
      <w:r>
        <w:t xml:space="preserve">There’s a kind of converse point about the idea of God forgetting us. </w:t>
      </w:r>
      <w:r w:rsidR="00290EF2">
        <w:t xml:space="preserve">We may think of forgetting as something that happens inside our heads and as something that happens by accident. The Psalms </w:t>
      </w:r>
      <w:r w:rsidR="00F475FA">
        <w:t xml:space="preserve">are more Freudian. They think of forgetting </w:t>
      </w:r>
      <w:r w:rsidR="00290EF2">
        <w:t>at least as often as something one does deliberately</w:t>
      </w:r>
      <w:r w:rsidR="00F475FA">
        <w:t>,</w:t>
      </w:r>
      <w:r w:rsidR="00290EF2">
        <w:t xml:space="preserve"> and </w:t>
      </w:r>
      <w:r w:rsidR="00F475FA">
        <w:t xml:space="preserve">as </w:t>
      </w:r>
      <w:r w:rsidR="00290EF2">
        <w:t>something that involves action not just thoughts. To forget is to put something out of mind, and to remember is to apply your mind to something. To forget is then to fail to take action about it and to remember is to take action. In the Psalms, God forgets and God remembers. God forgets, by that logic I just suggested: he is not much in the business of interven</w:t>
      </w:r>
      <w:r w:rsidR="00F475FA">
        <w:t xml:space="preserve">ing. </w:t>
      </w:r>
      <w:r w:rsidR="00290EF2">
        <w:t xml:space="preserve">In the Psalms, God also remembers, which means he then does intervene and act. </w:t>
      </w:r>
      <w:r w:rsidR="002A3B6D">
        <w:t>So when the Psalms urge God to remember, they are urging God to make this occasion one when he does intervene.</w:t>
      </w:r>
    </w:p>
    <w:p w:rsidR="000913F7" w:rsidRDefault="000913F7" w:rsidP="00E50EF9"/>
    <w:p w:rsidR="000913F7" w:rsidRDefault="00976190" w:rsidP="00E50EF9">
      <w:r>
        <w:t>T</w:t>
      </w:r>
      <w:r w:rsidR="000913F7">
        <w:t>hat fact links with Psalm 43</w:t>
      </w:r>
    </w:p>
    <w:p w:rsidR="000913F7" w:rsidRDefault="000913F7" w:rsidP="00E50EF9"/>
    <w:p w:rsidR="000913F7" w:rsidRPr="00404396" w:rsidRDefault="000913F7" w:rsidP="000913F7">
      <w:pPr>
        <w:pStyle w:val="ListParagraph"/>
        <w:spacing w:line="240" w:lineRule="auto"/>
        <w:ind w:left="720" w:firstLine="0"/>
        <w:rPr>
          <w:rFonts w:eastAsia="Times New Roman" w:cstheme="minorHAnsi"/>
        </w:rPr>
      </w:pPr>
      <w:r w:rsidRPr="00404396">
        <w:rPr>
          <w:rFonts w:eastAsia="Times New Roman" w:cstheme="minorHAnsi"/>
          <w:noProof/>
        </w:rPr>
        <w:t>1.</w:t>
      </w:r>
      <w:r w:rsidRPr="00404396">
        <w:rPr>
          <w:rFonts w:eastAsia="Times New Roman" w:cstheme="minorHAnsi"/>
        </w:rPr>
        <w:t xml:space="preserve">Give sentence with me, O God, and defend my cause against the ungodly people : </w:t>
      </w:r>
    </w:p>
    <w:p w:rsidR="000913F7" w:rsidRPr="00404396" w:rsidRDefault="000913F7" w:rsidP="000913F7">
      <w:pPr>
        <w:pStyle w:val="ListParagraph"/>
        <w:spacing w:line="240" w:lineRule="auto"/>
        <w:ind w:left="720" w:firstLine="720"/>
        <w:rPr>
          <w:rFonts w:eastAsia="Times New Roman" w:cstheme="minorHAnsi"/>
        </w:rPr>
      </w:pPr>
      <w:r w:rsidRPr="00404396">
        <w:rPr>
          <w:rFonts w:eastAsia="Times New Roman" w:cstheme="minorHAnsi"/>
        </w:rPr>
        <w:t>O deliver me from the deceitful and wicked man.</w:t>
      </w:r>
      <w:r w:rsidRPr="00404396">
        <w:rPr>
          <w:rFonts w:eastAsia="Times New Roman" w:cstheme="minorHAnsi"/>
        </w:rPr>
        <w:br/>
        <w:t>2. For thou art the God of my strength, why hast thou put me from thee :</w:t>
      </w:r>
    </w:p>
    <w:p w:rsidR="000913F7" w:rsidRPr="00404396" w:rsidRDefault="000913F7" w:rsidP="000913F7">
      <w:pPr>
        <w:pStyle w:val="ListParagraph"/>
        <w:spacing w:line="240" w:lineRule="auto"/>
        <w:ind w:left="720" w:firstLine="720"/>
        <w:rPr>
          <w:rFonts w:eastAsia="Times New Roman" w:cstheme="minorHAnsi"/>
        </w:rPr>
      </w:pPr>
      <w:r w:rsidRPr="00404396">
        <w:rPr>
          <w:rFonts w:eastAsia="Times New Roman" w:cstheme="minorHAnsi"/>
        </w:rPr>
        <w:t xml:space="preserve">and why go I so heavily, while the enemy </w:t>
      </w:r>
      <w:proofErr w:type="spellStart"/>
      <w:r w:rsidRPr="00404396">
        <w:rPr>
          <w:rFonts w:eastAsia="Times New Roman" w:cstheme="minorHAnsi"/>
        </w:rPr>
        <w:t>oppresseth</w:t>
      </w:r>
      <w:proofErr w:type="spellEnd"/>
      <w:r w:rsidRPr="00404396">
        <w:rPr>
          <w:rFonts w:eastAsia="Times New Roman" w:cstheme="minorHAnsi"/>
        </w:rPr>
        <w:t xml:space="preserve"> me?</w:t>
      </w:r>
      <w:r w:rsidRPr="00404396">
        <w:rPr>
          <w:rFonts w:eastAsia="Times New Roman" w:cstheme="minorHAnsi"/>
        </w:rPr>
        <w:br/>
        <w:t>3. O send out thy light and thy truth, that they may lead me :</w:t>
      </w:r>
    </w:p>
    <w:p w:rsidR="000913F7" w:rsidRPr="00404396" w:rsidRDefault="000913F7" w:rsidP="000913F7">
      <w:pPr>
        <w:pStyle w:val="ListParagraph"/>
        <w:spacing w:line="240" w:lineRule="auto"/>
        <w:ind w:left="720" w:firstLine="720"/>
        <w:rPr>
          <w:rFonts w:eastAsia="Times New Roman" w:cstheme="minorHAnsi"/>
        </w:rPr>
      </w:pPr>
      <w:r w:rsidRPr="00404396">
        <w:rPr>
          <w:rFonts w:eastAsia="Times New Roman" w:cstheme="minorHAnsi"/>
        </w:rPr>
        <w:t xml:space="preserve"> and bring me unto thy holy hill, and to thy dwelling.</w:t>
      </w:r>
      <w:r w:rsidRPr="00404396">
        <w:rPr>
          <w:rFonts w:eastAsia="Times New Roman" w:cstheme="minorHAnsi"/>
        </w:rPr>
        <w:br/>
        <w:t xml:space="preserve">4. And that I may go unto the altar of God, </w:t>
      </w:r>
    </w:p>
    <w:p w:rsidR="000913F7" w:rsidRPr="00404396" w:rsidRDefault="000913F7" w:rsidP="000913F7">
      <w:pPr>
        <w:pStyle w:val="ListParagraph"/>
        <w:spacing w:line="240" w:lineRule="auto"/>
        <w:ind w:left="720" w:firstLine="720"/>
        <w:rPr>
          <w:rFonts w:eastAsia="Times New Roman" w:cstheme="minorHAnsi"/>
        </w:rPr>
      </w:pPr>
      <w:r w:rsidRPr="00404396">
        <w:rPr>
          <w:rFonts w:eastAsia="Times New Roman" w:cstheme="minorHAnsi"/>
        </w:rPr>
        <w:t xml:space="preserve">even unto the God of my joy and gladness : </w:t>
      </w:r>
    </w:p>
    <w:p w:rsidR="000913F7" w:rsidRPr="00404396" w:rsidRDefault="000913F7" w:rsidP="000913F7">
      <w:pPr>
        <w:pStyle w:val="ListParagraph"/>
        <w:spacing w:line="240" w:lineRule="auto"/>
        <w:ind w:left="720" w:firstLine="720"/>
        <w:rPr>
          <w:rFonts w:eastAsia="Times New Roman" w:cstheme="minorHAnsi"/>
        </w:rPr>
      </w:pPr>
      <w:r w:rsidRPr="00404396">
        <w:rPr>
          <w:rFonts w:eastAsia="Times New Roman" w:cstheme="minorHAnsi"/>
        </w:rPr>
        <w:t>and upon the harp will I give thanks unto thee, O God, my God.</w:t>
      </w:r>
      <w:r w:rsidRPr="00404396">
        <w:rPr>
          <w:rFonts w:eastAsia="Times New Roman" w:cstheme="minorHAnsi"/>
        </w:rPr>
        <w:br/>
        <w:t xml:space="preserve">5. Why art thou so heavy, O my soul : </w:t>
      </w:r>
    </w:p>
    <w:p w:rsidR="000913F7" w:rsidRPr="00404396" w:rsidRDefault="000913F7" w:rsidP="000913F7">
      <w:pPr>
        <w:pStyle w:val="ListParagraph"/>
        <w:spacing w:line="240" w:lineRule="auto"/>
        <w:ind w:left="720" w:firstLine="720"/>
        <w:rPr>
          <w:rFonts w:eastAsia="Times New Roman" w:cstheme="minorHAnsi"/>
        </w:rPr>
      </w:pPr>
      <w:r w:rsidRPr="00404396">
        <w:rPr>
          <w:rFonts w:eastAsia="Times New Roman" w:cstheme="minorHAnsi"/>
        </w:rPr>
        <w:t>and why art thou so disquieted within me?</w:t>
      </w:r>
      <w:r w:rsidRPr="00404396">
        <w:rPr>
          <w:rFonts w:eastAsia="Times New Roman" w:cstheme="minorHAnsi"/>
        </w:rPr>
        <w:br/>
        <w:t xml:space="preserve">6. O put thy trust in God : for I will yet give him thanks, </w:t>
      </w:r>
    </w:p>
    <w:p w:rsidR="000913F7" w:rsidRPr="00404396" w:rsidRDefault="000913F7" w:rsidP="000913F7">
      <w:pPr>
        <w:pStyle w:val="ListParagraph"/>
        <w:spacing w:line="240" w:lineRule="auto"/>
        <w:ind w:left="720" w:firstLine="720"/>
        <w:rPr>
          <w:rFonts w:eastAsia="Times New Roman" w:cstheme="minorHAnsi"/>
        </w:rPr>
      </w:pPr>
      <w:r w:rsidRPr="00404396">
        <w:rPr>
          <w:rFonts w:eastAsia="Times New Roman" w:cstheme="minorHAnsi"/>
        </w:rPr>
        <w:t>which is the help of my countenance, and my God.</w:t>
      </w:r>
    </w:p>
    <w:p w:rsidR="000913F7" w:rsidRDefault="000913F7" w:rsidP="00E50EF9"/>
    <w:p w:rsidR="00615981" w:rsidRDefault="00E50EF9" w:rsidP="000913F7">
      <w:pPr>
        <w:rPr>
          <w:rFonts w:eastAsia="Times New Roman" w:cstheme="minorHAnsi"/>
        </w:rPr>
      </w:pPr>
      <w:r w:rsidRPr="00E50EF9">
        <w:rPr>
          <w:rFonts w:eastAsia="Times New Roman" w:cstheme="minorHAnsi"/>
          <w:noProof/>
        </w:rPr>
        <w:t>“</w:t>
      </w:r>
      <w:r w:rsidRPr="00E50EF9">
        <w:rPr>
          <w:rFonts w:eastAsia="Times New Roman" w:cstheme="minorHAnsi"/>
        </w:rPr>
        <w:t xml:space="preserve">Give sentence with me, O God, and defend my cause against the </w:t>
      </w:r>
      <w:r w:rsidR="000913F7">
        <w:rPr>
          <w:rFonts w:eastAsia="Times New Roman" w:cstheme="minorHAnsi"/>
        </w:rPr>
        <w:t xml:space="preserve">ungodly people.” That’s how Psalm 43 starts. </w:t>
      </w:r>
      <w:r w:rsidR="00976190">
        <w:rPr>
          <w:rFonts w:eastAsia="Times New Roman" w:cstheme="minorHAnsi"/>
        </w:rPr>
        <w:t>T</w:t>
      </w:r>
      <w:r w:rsidR="00111E95">
        <w:rPr>
          <w:rFonts w:eastAsia="Times New Roman" w:cstheme="minorHAnsi"/>
        </w:rPr>
        <w:t xml:space="preserve">he King James Version changed it to “Judge me, O God, and plead my cause against an ungodly nation.” Giving sentence with me </w:t>
      </w:r>
      <w:r w:rsidR="00976190">
        <w:rPr>
          <w:rFonts w:eastAsia="Times New Roman" w:cstheme="minorHAnsi"/>
        </w:rPr>
        <w:t xml:space="preserve">(Coverdale) </w:t>
      </w:r>
      <w:r w:rsidR="00111E95">
        <w:rPr>
          <w:rFonts w:eastAsia="Times New Roman" w:cstheme="minorHAnsi"/>
        </w:rPr>
        <w:t xml:space="preserve">could be good news. Judging me </w:t>
      </w:r>
      <w:r w:rsidR="00976190">
        <w:rPr>
          <w:rFonts w:eastAsia="Times New Roman" w:cstheme="minorHAnsi"/>
        </w:rPr>
        <w:t>(King James) sounds like bad news. T</w:t>
      </w:r>
      <w:r w:rsidR="00111E95">
        <w:rPr>
          <w:rFonts w:eastAsia="Times New Roman" w:cstheme="minorHAnsi"/>
        </w:rPr>
        <w:t>he context makes clear that the psalm is indeed assuming that Yahweh is someone who judges, but that Yahweh’s giving judgment can be a positive thing for you.</w:t>
      </w:r>
      <w:r w:rsidR="000913F7">
        <w:rPr>
          <w:rFonts w:eastAsia="Times New Roman" w:cstheme="minorHAnsi"/>
        </w:rPr>
        <w:t xml:space="preserve"> The verb for </w:t>
      </w:r>
      <w:r w:rsidR="000913F7">
        <w:rPr>
          <w:rFonts w:eastAsia="Times New Roman" w:cstheme="minorHAnsi"/>
        </w:rPr>
        <w:lastRenderedPageBreak/>
        <w:t xml:space="preserve">giving sentence or judging is the </w:t>
      </w:r>
      <w:r w:rsidR="005F21A4">
        <w:rPr>
          <w:rFonts w:eastAsia="Times New Roman" w:cstheme="minorHAnsi"/>
        </w:rPr>
        <w:t xml:space="preserve">word that lies behind the word for the judges in the Book of Judges. For the most part they were not people who made decisions in a court but people who acted decisively and authoritatively as leaders of their people. ‘Leaders” would be a better word to describe them. Judging </w:t>
      </w:r>
      <w:r w:rsidR="00976190">
        <w:rPr>
          <w:rFonts w:eastAsia="Times New Roman" w:cstheme="minorHAnsi"/>
        </w:rPr>
        <w:t>needn’t be</w:t>
      </w:r>
      <w:r w:rsidR="005F21A4">
        <w:rPr>
          <w:rFonts w:eastAsia="Times New Roman" w:cstheme="minorHAnsi"/>
        </w:rPr>
        <w:t xml:space="preserve"> a negative word. It means having authority and acting decisively, which will be bad news if you are the bad guy but will be good news i</w:t>
      </w:r>
      <w:r w:rsidR="00976190">
        <w:rPr>
          <w:rFonts w:eastAsia="Times New Roman" w:cstheme="minorHAnsi"/>
        </w:rPr>
        <w:t>f you are bad guy’s victim. T</w:t>
      </w:r>
      <w:r w:rsidR="005F21A4">
        <w:rPr>
          <w:rFonts w:eastAsia="Times New Roman" w:cstheme="minorHAnsi"/>
        </w:rPr>
        <w:t xml:space="preserve">hat’s why in the development of this first verse in the psalm, it goes on from “give sentence with me” to “defend my cause” to “deliver me.” And incidentally, that fact about the meaning of this verse is significant in another context in the Psalms. </w:t>
      </w:r>
      <w:r w:rsidR="00615981">
        <w:rPr>
          <w:rFonts w:eastAsia="Times New Roman" w:cstheme="minorHAnsi"/>
        </w:rPr>
        <w:t>When the Episcopal Church of the United States produced its revision of the Book of Common Prayer, in 1789, it reworked the Venite. Here is the last part of the Venite.</w:t>
      </w:r>
    </w:p>
    <w:p w:rsidR="00615981" w:rsidRDefault="00615981" w:rsidP="000913F7">
      <w:pPr>
        <w:rPr>
          <w:rFonts w:eastAsia="Times New Roman" w:cstheme="minorHAnsi"/>
        </w:rPr>
      </w:pPr>
    </w:p>
    <w:p w:rsidR="00615981" w:rsidRDefault="00615981" w:rsidP="000913F7">
      <w:r>
        <w:t xml:space="preserve">8. To-day if ye will hear his voice, harden not your hearts : </w:t>
      </w:r>
    </w:p>
    <w:p w:rsidR="00615981" w:rsidRDefault="00615981" w:rsidP="00615981">
      <w:pPr>
        <w:ind w:left="720"/>
      </w:pPr>
      <w:r>
        <w:t>as in the provocation, and as in the day of temptation in the wilderness.</w:t>
      </w:r>
      <w:r>
        <w:br/>
        <w:t xml:space="preserve">9. When your fathers tempted me : </w:t>
      </w:r>
    </w:p>
    <w:p w:rsidR="00615981" w:rsidRDefault="00615981" w:rsidP="00615981">
      <w:pPr>
        <w:ind w:left="1440" w:firstLine="0"/>
      </w:pPr>
      <w:r>
        <w:t>proved me, and saw my works.</w:t>
      </w:r>
    </w:p>
    <w:p w:rsidR="00615981" w:rsidRDefault="00615981" w:rsidP="00615981">
      <w:r>
        <w:t xml:space="preserve">10. Forty years long was I grieved with this generation, and said : </w:t>
      </w:r>
    </w:p>
    <w:p w:rsidR="00615981" w:rsidRDefault="00615981" w:rsidP="00615981">
      <w:pPr>
        <w:ind w:left="720"/>
      </w:pPr>
      <w:r>
        <w:t>It is a people that do err in their hearts, for they have not known my ways;</w:t>
      </w:r>
      <w:r>
        <w:br/>
        <w:t xml:space="preserve">11. Unto whom I </w:t>
      </w:r>
      <w:proofErr w:type="spellStart"/>
      <w:r>
        <w:t>sware</w:t>
      </w:r>
      <w:proofErr w:type="spellEnd"/>
      <w:r>
        <w:t xml:space="preserve"> in my wrath : </w:t>
      </w:r>
    </w:p>
    <w:p w:rsidR="00615981" w:rsidRDefault="00615981" w:rsidP="00615981">
      <w:pPr>
        <w:ind w:left="720"/>
      </w:pPr>
      <w:r>
        <w:t>that they should not enter into my rest.</w:t>
      </w:r>
    </w:p>
    <w:p w:rsidR="00615981" w:rsidRDefault="00615981" w:rsidP="00615981"/>
    <w:p w:rsidR="00615981" w:rsidRDefault="00615981" w:rsidP="00615981">
      <w:r>
        <w:t>The United States Prayer Book omits that section and replaces it by verses from the end of Psalm 96</w:t>
      </w:r>
      <w:r w:rsidR="0094169D">
        <w:t>:</w:t>
      </w:r>
    </w:p>
    <w:p w:rsidR="00615981" w:rsidRDefault="00615981" w:rsidP="00615981"/>
    <w:p w:rsidR="0094169D" w:rsidRDefault="00615981" w:rsidP="00615981">
      <w:r>
        <w:t xml:space="preserve">9. O worship the Lord in the beauty of holiness : </w:t>
      </w:r>
    </w:p>
    <w:p w:rsidR="0094169D" w:rsidRDefault="00615981" w:rsidP="0094169D">
      <w:pPr>
        <w:ind w:left="720"/>
      </w:pPr>
      <w:r>
        <w:t>let the whole earth stand in awe of him.</w:t>
      </w:r>
      <w:r>
        <w:br/>
        <w:t xml:space="preserve">13. For he cometh, for he cometh to judge the earth : </w:t>
      </w:r>
    </w:p>
    <w:p w:rsidR="0094169D" w:rsidRDefault="00615981" w:rsidP="0094169D">
      <w:pPr>
        <w:ind w:left="720"/>
      </w:pPr>
      <w:r>
        <w:t xml:space="preserve">and with righteousness to judge the world, </w:t>
      </w:r>
    </w:p>
    <w:p w:rsidR="00E50EF9" w:rsidRDefault="00615981" w:rsidP="0094169D">
      <w:pPr>
        <w:ind w:left="720"/>
        <w:rPr>
          <w:rFonts w:eastAsia="Times New Roman" w:cstheme="minorHAnsi"/>
        </w:rPr>
      </w:pPr>
      <w:r>
        <w:t>and the people with his truth.</w:t>
      </w:r>
      <w:r w:rsidR="00E50EF9" w:rsidRPr="00E50EF9">
        <w:rPr>
          <w:rFonts w:eastAsia="Times New Roman" w:cstheme="minorHAnsi"/>
        </w:rPr>
        <w:br/>
      </w:r>
    </w:p>
    <w:p w:rsidR="0094169D" w:rsidRDefault="0094169D" w:rsidP="002A3B6D">
      <w:pPr>
        <w:pStyle w:val="ListParagraph"/>
        <w:spacing w:line="240" w:lineRule="auto"/>
        <w:ind w:left="0" w:firstLine="720"/>
      </w:pPr>
      <w:r>
        <w:t xml:space="preserve">And the </w:t>
      </w:r>
      <w:r w:rsidRPr="0094169D">
        <w:rPr>
          <w:i/>
        </w:rPr>
        <w:t>Alternative Service Book 1980</w:t>
      </w:r>
      <w:r>
        <w:t xml:space="preserve"> in part did the same. I have two comments. I don’t know w</w:t>
      </w:r>
      <w:r w:rsidR="00976190">
        <w:t>hat led to the changes, but I’</w:t>
      </w:r>
      <w:r>
        <w:t xml:space="preserve">ve heard it suggested that the last part of Psalm 95 surely applied </w:t>
      </w:r>
      <w:r w:rsidR="005C3394">
        <w:t xml:space="preserve">only </w:t>
      </w:r>
      <w:r>
        <w:t>to Israel under the old covenant</w:t>
      </w:r>
      <w:r w:rsidR="005C3394">
        <w:t>,</w:t>
      </w:r>
      <w:r>
        <w:t xml:space="preserve"> and that the idea of God being grieved with us or loathing us (as the NRSV puts it) is surely inappropriate. Whatever the reasoning, it is ironic that </w:t>
      </w:r>
      <w:r w:rsidR="005C3394">
        <w:t>it should be this last section of the psalm not the first part that is quoted in the New Testament, in Hebrews 3 – 4, and made the subject of a kind of homily. The New Testament thinks that we need to take seriously the fact that God can get angry with us. The other comment is that the talk of God judging the world sounds negative, but a realization that the verb means something more like rule or exercise authority changes things. especially when we take account of the fact that this exercise of authority is concerned not with God acting like a judge in a court but God acting as someone who defends people and delivers them.</w:t>
      </w:r>
    </w:p>
    <w:p w:rsidR="00111E95" w:rsidRDefault="002A3B6D" w:rsidP="002A3B6D">
      <w:pPr>
        <w:pStyle w:val="ListParagraph"/>
        <w:spacing w:line="240" w:lineRule="auto"/>
        <w:ind w:left="0" w:firstLine="720"/>
        <w:rPr>
          <w:rFonts w:eastAsia="Times New Roman" w:cstheme="minorHAnsi"/>
        </w:rPr>
      </w:pPr>
      <w:r>
        <w:t xml:space="preserve">Psalm 43 puts it like this: “O </w:t>
      </w:r>
      <w:r w:rsidRPr="00404396">
        <w:rPr>
          <w:rFonts w:eastAsia="Times New Roman" w:cstheme="minorHAnsi"/>
        </w:rPr>
        <w:t>send out thy light and thy truth, that they may lead me :</w:t>
      </w:r>
      <w:r>
        <w:rPr>
          <w:rFonts w:eastAsia="Times New Roman" w:cstheme="minorHAnsi"/>
        </w:rPr>
        <w:t xml:space="preserve"> </w:t>
      </w:r>
      <w:r w:rsidRPr="00404396">
        <w:rPr>
          <w:rFonts w:eastAsia="Times New Roman" w:cstheme="minorHAnsi"/>
        </w:rPr>
        <w:t>and bring me unto thy holy hill, and to thy dwelling</w:t>
      </w:r>
      <w:r>
        <w:rPr>
          <w:rFonts w:eastAsia="Times New Roman" w:cstheme="minorHAnsi"/>
        </w:rPr>
        <w:t xml:space="preserve">.” It’s a great image of God’s involvement in the world. While the Psalms don’t call God </w:t>
      </w:r>
      <w:r w:rsidR="00976190">
        <w:rPr>
          <w:rFonts w:eastAsia="Times New Roman" w:cstheme="minorHAnsi"/>
        </w:rPr>
        <w:t>F</w:t>
      </w:r>
      <w:r>
        <w:rPr>
          <w:rFonts w:eastAsia="Times New Roman" w:cstheme="minorHAnsi"/>
        </w:rPr>
        <w:t>ather, we have noted that they do sometimes call him King. But a</w:t>
      </w:r>
      <w:r w:rsidR="00976190">
        <w:rPr>
          <w:rFonts w:eastAsia="Times New Roman" w:cstheme="minorHAnsi"/>
        </w:rPr>
        <w:t>s is the case with calling him F</w:t>
      </w:r>
      <w:r>
        <w:rPr>
          <w:rFonts w:eastAsia="Times New Roman" w:cstheme="minorHAnsi"/>
        </w:rPr>
        <w:t xml:space="preserve">ather, they also describe him in kingly terms without actually using the word, and this is an example. It links with another point about monotheism. Other peoples </w:t>
      </w:r>
      <w:r w:rsidR="00976190">
        <w:rPr>
          <w:rFonts w:eastAsia="Times New Roman" w:cstheme="minorHAnsi"/>
        </w:rPr>
        <w:t xml:space="preserve">in Israel’s world </w:t>
      </w:r>
      <w:r>
        <w:rPr>
          <w:rFonts w:eastAsia="Times New Roman" w:cstheme="minorHAnsi"/>
        </w:rPr>
        <w:t>believed in quite a few gods, and these gods sometimes argued with each other and fought each other. The Ol</w:t>
      </w:r>
      <w:r w:rsidR="00976190">
        <w:rPr>
          <w:rFonts w:eastAsia="Times New Roman" w:cstheme="minorHAnsi"/>
        </w:rPr>
        <w:t xml:space="preserve">d Testament knows that </w:t>
      </w:r>
      <w:r>
        <w:rPr>
          <w:rFonts w:eastAsia="Times New Roman" w:cstheme="minorHAnsi"/>
        </w:rPr>
        <w:t xml:space="preserve">Yahweh is the only God. But it also knows that there are lots of other supernatural beings, the beings we may think of as angels, which it refers to as sons of God or God’s </w:t>
      </w:r>
      <w:r>
        <w:rPr>
          <w:rFonts w:eastAsia="Times New Roman" w:cstheme="minorHAnsi"/>
        </w:rPr>
        <w:lastRenderedPageBreak/>
        <w:t>envoys</w:t>
      </w:r>
      <w:r w:rsidR="00976190">
        <w:rPr>
          <w:rFonts w:eastAsia="Times New Roman" w:cstheme="minorHAnsi"/>
        </w:rPr>
        <w:t>, gods with a small g</w:t>
      </w:r>
      <w:r>
        <w:rPr>
          <w:rFonts w:eastAsia="Times New Roman" w:cstheme="minorHAnsi"/>
        </w:rPr>
        <w:t>. They aren’t divine; they are created b</w:t>
      </w:r>
      <w:r w:rsidR="00243EDF">
        <w:rPr>
          <w:rFonts w:eastAsia="Times New Roman" w:cstheme="minorHAnsi"/>
        </w:rPr>
        <w:t>y the one God and they can die if they don’t conduct themselves in the proper way as God’s servants. They are the members of Yahweh’s cabinet. They join with him in discussing what needs to happen in the world, and God then sends them out with commissions to do what the cabinet decides. That’s the background image to the prayer in Psalms 43, “</w:t>
      </w:r>
      <w:r w:rsidR="00243EDF" w:rsidRPr="00404396">
        <w:rPr>
          <w:rFonts w:eastAsia="Times New Roman" w:cstheme="minorHAnsi"/>
        </w:rPr>
        <w:t>send out thy light and thy truth, that they may lead me :</w:t>
      </w:r>
      <w:r w:rsidR="00243EDF">
        <w:rPr>
          <w:rFonts w:eastAsia="Times New Roman" w:cstheme="minorHAnsi"/>
        </w:rPr>
        <w:t xml:space="preserve"> </w:t>
      </w:r>
      <w:r w:rsidR="00243EDF" w:rsidRPr="00404396">
        <w:rPr>
          <w:rFonts w:eastAsia="Times New Roman" w:cstheme="minorHAnsi"/>
        </w:rPr>
        <w:t>and bring me unto thy holy hill, and to thy dwelling</w:t>
      </w:r>
      <w:r w:rsidR="00243EDF">
        <w:rPr>
          <w:rFonts w:eastAsia="Times New Roman" w:cstheme="minorHAnsi"/>
        </w:rPr>
        <w:t xml:space="preserve">.” God’s light and God’s truth or his truthfulness are </w:t>
      </w:r>
      <w:r w:rsidR="00E50EF9">
        <w:rPr>
          <w:rFonts w:eastAsia="Times New Roman" w:cstheme="minorHAnsi"/>
        </w:rPr>
        <w:t xml:space="preserve">demythologized versions of those envoys that are members of God’s cabinet going out to implement its decisions. </w:t>
      </w:r>
    </w:p>
    <w:p w:rsidR="00111E95" w:rsidRDefault="00111E95" w:rsidP="002A3B6D">
      <w:pPr>
        <w:pStyle w:val="ListParagraph"/>
        <w:spacing w:line="240" w:lineRule="auto"/>
        <w:ind w:left="0" w:firstLine="720"/>
        <w:rPr>
          <w:rFonts w:eastAsia="Times New Roman" w:cstheme="minorHAnsi"/>
        </w:rPr>
      </w:pPr>
    </w:p>
    <w:p w:rsidR="002A3B6D" w:rsidRDefault="00111E95" w:rsidP="002A3B6D">
      <w:pPr>
        <w:pStyle w:val="ListParagraph"/>
        <w:spacing w:line="240" w:lineRule="auto"/>
        <w:ind w:left="0" w:firstLine="720"/>
        <w:rPr>
          <w:rFonts w:eastAsia="Times New Roman" w:cstheme="minorHAnsi"/>
        </w:rPr>
      </w:pPr>
      <w:r>
        <w:rPr>
          <w:rFonts w:eastAsia="Times New Roman" w:cstheme="minorHAnsi"/>
        </w:rPr>
        <w:t xml:space="preserve">Suppose God does as you ask and he does send out his light and his truth and he does make it possible for you to go to worship him again: what happens next, what do you do </w:t>
      </w:r>
      <w:r w:rsidR="00976190">
        <w:rPr>
          <w:rFonts w:eastAsia="Times New Roman" w:cstheme="minorHAnsi"/>
        </w:rPr>
        <w:t xml:space="preserve">when you get </w:t>
      </w:r>
      <w:r>
        <w:rPr>
          <w:rFonts w:eastAsia="Times New Roman" w:cstheme="minorHAnsi"/>
        </w:rPr>
        <w:t xml:space="preserve">there? Well obviously you give thanks to him for doing it. And so there are psalms of thanksgiving </w:t>
      </w:r>
      <w:r w:rsidR="00791DA4">
        <w:rPr>
          <w:rFonts w:eastAsia="Times New Roman" w:cstheme="minorHAnsi"/>
        </w:rPr>
        <w:t>that you can pray when you get there. Here is the first half of Psalm 30.</w:t>
      </w:r>
    </w:p>
    <w:p w:rsidR="00964965" w:rsidRDefault="00964965" w:rsidP="002A3B6D">
      <w:pPr>
        <w:pStyle w:val="ListParagraph"/>
        <w:spacing w:line="240" w:lineRule="auto"/>
        <w:ind w:left="0" w:firstLine="720"/>
        <w:rPr>
          <w:rFonts w:eastAsia="Times New Roman" w:cstheme="minorHAnsi"/>
        </w:rPr>
      </w:pPr>
    </w:p>
    <w:p w:rsidR="00964965" w:rsidRDefault="00964965" w:rsidP="002A3B6D">
      <w:pPr>
        <w:pStyle w:val="ListParagraph"/>
        <w:spacing w:line="240" w:lineRule="auto"/>
        <w:ind w:left="0" w:firstLine="720"/>
        <w:rPr>
          <w:rFonts w:eastAsia="Times New Roman" w:cstheme="minorHAnsi"/>
        </w:rPr>
      </w:pPr>
      <w:r>
        <w:rPr>
          <w:rFonts w:eastAsia="Times New Roman" w:cstheme="minorHAnsi"/>
        </w:rPr>
        <w:t xml:space="preserve">Psalm 30 </w:t>
      </w:r>
    </w:p>
    <w:p w:rsidR="00964965" w:rsidRDefault="00964965" w:rsidP="002A3B6D">
      <w:pPr>
        <w:pStyle w:val="ListParagraph"/>
        <w:spacing w:line="240" w:lineRule="auto"/>
        <w:ind w:left="0" w:firstLine="720"/>
        <w:rPr>
          <w:rFonts w:eastAsia="Times New Roman" w:cstheme="minorHAnsi"/>
        </w:rPr>
      </w:pPr>
    </w:p>
    <w:p w:rsidR="00964965" w:rsidRDefault="00964965" w:rsidP="00964965">
      <w:pPr>
        <w:pStyle w:val="ListParagraph"/>
        <w:spacing w:line="240" w:lineRule="auto"/>
        <w:ind w:left="0" w:firstLine="0"/>
      </w:pPr>
      <w:r w:rsidRPr="00964965">
        <w:rPr>
          <w:rStyle w:val="Strong"/>
          <w:b w:val="0"/>
        </w:rPr>
        <w:t xml:space="preserve">1. </w:t>
      </w:r>
      <w:r w:rsidRPr="00964965">
        <w:rPr>
          <w:b/>
        </w:rPr>
        <w:t>I</w:t>
      </w:r>
      <w:r>
        <w:t xml:space="preserve"> will magnify thee, O Lord, for thou hast set me up : </w:t>
      </w:r>
    </w:p>
    <w:p w:rsidR="00964965" w:rsidRDefault="00964965" w:rsidP="00964965">
      <w:pPr>
        <w:pStyle w:val="ListParagraph"/>
        <w:spacing w:line="240" w:lineRule="auto"/>
        <w:ind w:left="0" w:firstLine="720"/>
      </w:pPr>
      <w:r>
        <w:t>and not made my foes to triumph over me.</w:t>
      </w:r>
      <w:r>
        <w:br/>
        <w:t xml:space="preserve">2. O Lord my God, </w:t>
      </w:r>
    </w:p>
    <w:p w:rsidR="00964965" w:rsidRDefault="00964965" w:rsidP="00964965">
      <w:pPr>
        <w:pStyle w:val="ListParagraph"/>
        <w:spacing w:line="240" w:lineRule="auto"/>
        <w:ind w:left="0" w:firstLine="720"/>
      </w:pPr>
      <w:r>
        <w:t>I cried unto thee : and thou hast healed me.</w:t>
      </w:r>
      <w:r>
        <w:br/>
        <w:t xml:space="preserve">3. Thou, Lord, hast brought my soul out of hell : </w:t>
      </w:r>
    </w:p>
    <w:p w:rsidR="00964965" w:rsidRDefault="00964965" w:rsidP="00964965">
      <w:pPr>
        <w:pStyle w:val="ListParagraph"/>
        <w:spacing w:line="240" w:lineRule="auto"/>
        <w:ind w:left="0" w:firstLine="720"/>
      </w:pPr>
      <w:r>
        <w:t>thou hast kept my life from them that go down to the pit.</w:t>
      </w:r>
      <w:r>
        <w:br/>
        <w:t xml:space="preserve">4. Sing praises unto the Lord, O ye saints of his : </w:t>
      </w:r>
    </w:p>
    <w:p w:rsidR="00964965" w:rsidRDefault="00964965" w:rsidP="00964965">
      <w:pPr>
        <w:pStyle w:val="ListParagraph"/>
        <w:spacing w:line="240" w:lineRule="auto"/>
        <w:ind w:left="0" w:firstLine="720"/>
      </w:pPr>
      <w:r>
        <w:t>and give thanks unto him for a remembrance of his holiness.</w:t>
      </w:r>
      <w:r>
        <w:br/>
        <w:t xml:space="preserve">5. For his wrath </w:t>
      </w:r>
      <w:proofErr w:type="spellStart"/>
      <w:r>
        <w:t>endureth</w:t>
      </w:r>
      <w:proofErr w:type="spellEnd"/>
      <w:r>
        <w:t xml:space="preserve"> but the twinkling of an eye, </w:t>
      </w:r>
    </w:p>
    <w:p w:rsidR="00964965" w:rsidRDefault="00964965" w:rsidP="00964965">
      <w:pPr>
        <w:pStyle w:val="ListParagraph"/>
        <w:spacing w:line="240" w:lineRule="auto"/>
        <w:ind w:left="0" w:firstLine="720"/>
      </w:pPr>
      <w:r>
        <w:t xml:space="preserve">and in his pleasure is life : </w:t>
      </w:r>
    </w:p>
    <w:p w:rsidR="00964965" w:rsidRDefault="00964965" w:rsidP="00964965">
      <w:pPr>
        <w:pStyle w:val="ListParagraph"/>
        <w:spacing w:line="240" w:lineRule="auto"/>
        <w:ind w:left="0" w:firstLine="0"/>
      </w:pPr>
      <w:r>
        <w:t xml:space="preserve">    Heaviness may endure for a night, </w:t>
      </w:r>
    </w:p>
    <w:p w:rsidR="00791DA4" w:rsidRDefault="00964965" w:rsidP="00964965">
      <w:pPr>
        <w:pStyle w:val="ListParagraph"/>
        <w:spacing w:line="240" w:lineRule="auto"/>
        <w:ind w:left="0" w:firstLine="720"/>
      </w:pPr>
      <w:r>
        <w:t>but joy cometh in the morning.</w:t>
      </w:r>
      <w:r>
        <w:br/>
      </w:r>
    </w:p>
    <w:p w:rsidR="006C6E2C" w:rsidRDefault="00791DA4" w:rsidP="00791DA4">
      <w:pPr>
        <w:pStyle w:val="ListParagraph"/>
        <w:spacing w:line="240" w:lineRule="auto"/>
        <w:ind w:left="0" w:firstLine="720"/>
      </w:pPr>
      <w:r>
        <w:t>The second half of the psalm then essentially says the same thing again. It’s a bit the way the second half of a verse in a psalm often restates the first half, as if saying it once isn’t enough. But for our purp</w:t>
      </w:r>
      <w:r w:rsidR="00976190">
        <w:t>oses just one half will do. Psalm 30 is</w:t>
      </w:r>
      <w:r>
        <w:t xml:space="preserve"> a psalm of praise like the Venite and the Jubilate in a way, but</w:t>
      </w:r>
      <w:r w:rsidR="00976190">
        <w:t xml:space="preserve"> there’s a difference. You can</w:t>
      </w:r>
      <w:r>
        <w:t xml:space="preserve"> say the Venite or the Jubilate any time, so the way they appear in the Prayer Book is quite appropriate. They say the things that are always true about God. But a thanksgiving psalm like Psalm 30 gives the kind of praise that you give when God has just got you out of a specific mess. So you’ve been praying for God to send out his light and his truth to rescue you from people attacking you, and he has done so, and now you come to the temple with your </w:t>
      </w:r>
      <w:proofErr w:type="spellStart"/>
      <w:r>
        <w:t>thankoffering</w:t>
      </w:r>
      <w:proofErr w:type="spellEnd"/>
      <w:r>
        <w:t xml:space="preserve"> and you pray your thanksgiving prayer so that everyone knows about it and they have their faith built up, too. </w:t>
      </w:r>
    </w:p>
    <w:p w:rsidR="00791DA4" w:rsidRDefault="006C6E2C" w:rsidP="00791DA4">
      <w:pPr>
        <w:pStyle w:val="ListParagraph"/>
        <w:spacing w:line="240" w:lineRule="auto"/>
        <w:ind w:left="0" w:firstLine="720"/>
      </w:pPr>
      <w:r>
        <w:t>T</w:t>
      </w:r>
      <w:r w:rsidR="00791DA4">
        <w:t xml:space="preserve">here are two things </w:t>
      </w:r>
      <w:r>
        <w:t xml:space="preserve">in the psalm that </w:t>
      </w:r>
      <w:r w:rsidR="00791DA4">
        <w:t xml:space="preserve">I want </w:t>
      </w:r>
      <w:r>
        <w:t>to comment on in connection with our thinking about the theology of the Psalms, about Coverdale’s God</w:t>
      </w:r>
      <w:r w:rsidR="00791DA4">
        <w:t>. First, the psalm is giving thanks “for a remembrance of his holiness.”</w:t>
      </w:r>
      <w:r>
        <w:t xml:space="preserve"> There’s that idea of remembering again, of mindfulness, of keeping in mind and therefore acting in the light of what we remember. Earlier on we saw the idea applied to God. Here it’s applied to us. Part of the point of the psalm is to get other people to be mindful of what God has done for this person and to let it shape their own faith and their own hope. </w:t>
      </w:r>
      <w:r w:rsidR="004A3C6F">
        <w:t>There’s something else there in that verse that’s worth noting in this connection. The psalm calls us saints, and the word for saints is an adjective related to that word for steadfast love or commitment that appears in the Jubilate. God is characterized by commitment to us. We are people who are characterized by commitment to him. We are the people who are committed to him. That’s what being saints means. When you come across the word “saints” in the Prayer Book Psalter, that’s usually what the word means.</w:t>
      </w:r>
    </w:p>
    <w:p w:rsidR="006C6E2C" w:rsidRPr="004A3C6F" w:rsidRDefault="006C6E2C" w:rsidP="00791DA4">
      <w:pPr>
        <w:pStyle w:val="ListParagraph"/>
        <w:spacing w:line="240" w:lineRule="auto"/>
        <w:ind w:left="0" w:firstLine="720"/>
      </w:pPr>
      <w:r>
        <w:lastRenderedPageBreak/>
        <w:t xml:space="preserve">The way the psalm then expresses the point is in terms of remembering or being mindful </w:t>
      </w:r>
      <w:r w:rsidR="00976190">
        <w:t>of God’s holiness. Now it’s a bi</w:t>
      </w:r>
      <w:r>
        <w:t>t pathetic that I have got this far through my talk without referring to God’s holiness, but at least I have got there eventually. Yahweh is the holy one. In a sense it’s just the same as saying that he is God</w:t>
      </w:r>
      <w:r w:rsidR="00976190">
        <w:t>. It’s been said that describing God as the holy one is</w:t>
      </w:r>
      <w:r w:rsidR="007541CB">
        <w:t xml:space="preserve"> about the only thing about God we can say that is literally true. Because when we say that G</w:t>
      </w:r>
      <w:r w:rsidR="007F071A">
        <w:t xml:space="preserve">od is Father or </w:t>
      </w:r>
      <w:r w:rsidR="007541CB">
        <w:t>King we are using images from human life, images that apply to human beings first but that we can then apply to God. Holiness works the other way around: it’s a term that applies to God first and then to us. God’s holiness means that God is different, another kind of being, supernatural, awesome, overwhelming, extraord</w:t>
      </w:r>
      <w:r w:rsidR="004A3C6F">
        <w:t>inary, out-of-this-world. T</w:t>
      </w:r>
      <w:r w:rsidR="007541CB">
        <w:t xml:space="preserve">he seraphs </w:t>
      </w:r>
      <w:r w:rsidR="004A3C6F">
        <w:t>that attended on God</w:t>
      </w:r>
      <w:r w:rsidR="007F071A">
        <w:t xml:space="preserve"> cried out holy, holy, holy. And</w:t>
      </w:r>
      <w:r w:rsidR="004A3C6F">
        <w:t xml:space="preserve"> the fact that God is the holy one means we have to take him really seriously. He is not just your friend, your buddy. But he </w:t>
      </w:r>
      <w:r w:rsidR="004A3C6F">
        <w:rPr>
          <w:i/>
        </w:rPr>
        <w:t>is</w:t>
      </w:r>
      <w:r w:rsidR="004A3C6F">
        <w:t xml:space="preserve"> your friend. Or as this psalm puts it, he </w:t>
      </w:r>
      <w:r w:rsidR="004A3C6F">
        <w:rPr>
          <w:i/>
        </w:rPr>
        <w:t>is</w:t>
      </w:r>
      <w:r w:rsidR="004A3C6F">
        <w:t xml:space="preserve"> the one who </w:t>
      </w:r>
      <w:r w:rsidR="00115334">
        <w:t>healed me, who kept my life from going down to the pit. God is the great, awesome, holy one. He is also the one who comes down to us in our need. When God became a human being and lived among us full of grace and truth in Jesus, he wasn’t doing something odd that was alien to what he had always been. He had always been that kind of God. What he did in Jesus was embody what he had always been.</w:t>
      </w:r>
    </w:p>
    <w:p w:rsidR="00791DA4" w:rsidRDefault="00115334" w:rsidP="00115334">
      <w:pPr>
        <w:pStyle w:val="ListParagraph"/>
        <w:spacing w:line="240" w:lineRule="auto"/>
        <w:ind w:left="0" w:firstLine="720"/>
      </w:pPr>
      <w:r>
        <w:t>Those facts about God link with the ot</w:t>
      </w:r>
      <w:r w:rsidR="007F071A">
        <w:t>her thing I wanted to note</w:t>
      </w:r>
      <w:r>
        <w:t xml:space="preserve"> in connection with the way this psalm talks about God. Let’s think some more about the way it</w:t>
      </w:r>
      <w:r w:rsidR="00791DA4">
        <w:t xml:space="preserve"> describes God’s act of </w:t>
      </w:r>
      <w:r>
        <w:t xml:space="preserve">healing and </w:t>
      </w:r>
      <w:r w:rsidR="00791DA4">
        <w:t>rescue. “Thou, Lord, hast brought my soul out of hell: thou hast kept my life from them that go down to the pit.</w:t>
      </w:r>
      <w:r>
        <w:t>” Now in the creeds we sometimes refer to Jesus going down into Hell</w:t>
      </w:r>
      <w:r w:rsidR="00197A69">
        <w:t xml:space="preserve">, but it’s misleading. The New Testament has two words for Hell, the word Hades and the word </w:t>
      </w:r>
      <w:proofErr w:type="spellStart"/>
      <w:r w:rsidR="00197A69">
        <w:t>Gehenna</w:t>
      </w:r>
      <w:proofErr w:type="spellEnd"/>
      <w:r w:rsidR="00197A69">
        <w:t>. Hades is the place where everyone goes when th</w:t>
      </w:r>
      <w:r w:rsidR="007F071A">
        <w:t>ey die, at least for a while. I</w:t>
      </w:r>
      <w:r w:rsidR="00197A69">
        <w:t xml:space="preserve">t’s a kind of non-physical equivalent to a tomb. It’s not a place of suffering. </w:t>
      </w:r>
      <w:proofErr w:type="spellStart"/>
      <w:r w:rsidR="00197A69">
        <w:t>Gehenna</w:t>
      </w:r>
      <w:proofErr w:type="spellEnd"/>
      <w:r w:rsidR="00197A69">
        <w:t xml:space="preserve"> is a</w:t>
      </w:r>
      <w:r w:rsidR="007F071A">
        <w:t xml:space="preserve"> place of torment that is a kin</w:t>
      </w:r>
      <w:r w:rsidR="00197A69">
        <w:t xml:space="preserve">d of </w:t>
      </w:r>
      <w:r w:rsidR="007F071A">
        <w:t xml:space="preserve">negative </w:t>
      </w:r>
      <w:r w:rsidR="00197A69">
        <w:t xml:space="preserve">equivalent of life in the new Jerusalem, the new heavens and the new earth. When Jesus dies, the New Testament says he went to Hades, not to </w:t>
      </w:r>
      <w:proofErr w:type="spellStart"/>
      <w:r w:rsidR="00197A69">
        <w:t>Gehenna</w:t>
      </w:r>
      <w:proofErr w:type="spellEnd"/>
      <w:r w:rsidR="00197A69">
        <w:t xml:space="preserve">. And it’s Hades that the psalm is referring to. The Hebrew name for it is </w:t>
      </w:r>
      <w:proofErr w:type="spellStart"/>
      <w:r w:rsidR="00197A69">
        <w:t>Sheol</w:t>
      </w:r>
      <w:proofErr w:type="spellEnd"/>
      <w:r w:rsidR="00197A69">
        <w:t xml:space="preserve">. The Old Testament never talks about </w:t>
      </w:r>
      <w:proofErr w:type="spellStart"/>
      <w:r w:rsidR="00197A69">
        <w:t>Gehenna</w:t>
      </w:r>
      <w:proofErr w:type="spellEnd"/>
      <w:r w:rsidR="00197A69">
        <w:t xml:space="preserve">, a place of torment, it only talks about </w:t>
      </w:r>
      <w:proofErr w:type="spellStart"/>
      <w:r w:rsidR="00197A69">
        <w:t>Sheol</w:t>
      </w:r>
      <w:proofErr w:type="spellEnd"/>
      <w:r w:rsidR="00197A69">
        <w:t>, which is quite a nice place, really, it’s a place where you can go to sleep for along time. But you don’t want to go there too s</w:t>
      </w:r>
      <w:r w:rsidR="007F071A">
        <w:t>oon, do you? I mean, I’m getting on</w:t>
      </w:r>
      <w:r w:rsidR="00197A69">
        <w:t xml:space="preserve">, though I’ve got two or three more books I’d ideally like to write, but if the time comes, it comes, and I’ll have a nice sleep, and then I’ll wake up for </w:t>
      </w:r>
      <w:bookmarkStart w:id="0" w:name="_GoBack"/>
      <w:bookmarkEnd w:id="0"/>
      <w:r w:rsidR="00197A69">
        <w:t xml:space="preserve">resurrection day. So the Old Testament’s ideal is that you will die </w:t>
      </w:r>
      <w:r w:rsidR="007F071A">
        <w:t>“</w:t>
      </w:r>
      <w:r w:rsidR="00197A69">
        <w:t>full of years,</w:t>
      </w:r>
      <w:r w:rsidR="007F071A">
        <w:t>”</w:t>
      </w:r>
      <w:r w:rsidR="00197A69">
        <w:t xml:space="preserve"> and then go and join the members of your family who’ve passed already. But it’s </w:t>
      </w:r>
      <w:r w:rsidR="007F071A">
        <w:t xml:space="preserve">then </w:t>
      </w:r>
      <w:r w:rsidR="00197A69">
        <w:t>a bit sad to die young</w:t>
      </w:r>
      <w:r w:rsidR="007F071A">
        <w:t>,</w:t>
      </w:r>
      <w:r w:rsidR="00197A69">
        <w:t xml:space="preserve"> when you haven’t lived a full life. So the psalm is giving thanks for the experience of having a near-death experience but of that not being the end. “You didn’t let my foes triumph over me. You healed me. You brought my soul out of </w:t>
      </w:r>
      <w:proofErr w:type="spellStart"/>
      <w:r w:rsidR="00197A69">
        <w:t>Sheol</w:t>
      </w:r>
      <w:proofErr w:type="spellEnd"/>
      <w:r w:rsidR="00197A69">
        <w:t>. You kept my life from them who go down to the pit.”</w:t>
      </w:r>
    </w:p>
    <w:p w:rsidR="00197A69" w:rsidRDefault="007F071A" w:rsidP="00115334">
      <w:pPr>
        <w:pStyle w:val="ListParagraph"/>
        <w:spacing w:line="240" w:lineRule="auto"/>
        <w:ind w:left="0" w:firstLine="720"/>
      </w:pPr>
      <w:r>
        <w:t>T</w:t>
      </w:r>
      <w:r w:rsidR="00E649C1">
        <w:t xml:space="preserve">here’s </w:t>
      </w:r>
      <w:r w:rsidR="00197A69">
        <w:t>an important theological</w:t>
      </w:r>
      <w:r w:rsidR="009E4607">
        <w:t xml:space="preserve"> point here. The Canaanites,</w:t>
      </w:r>
      <w:r w:rsidR="00E649C1">
        <w:t xml:space="preserve"> who believed in lots of gods</w:t>
      </w:r>
      <w:r>
        <w:t>,</w:t>
      </w:r>
      <w:r w:rsidR="009E4607">
        <w:t xml:space="preserve"> believed there was a god in charge of deat</w:t>
      </w:r>
      <w:r>
        <w:t>h, Death with a capital D. H</w:t>
      </w:r>
      <w:r w:rsidR="009E4607">
        <w:t xml:space="preserve">e was a powerful figure. He could defeat the regular gods that you turned to for help and rescue and life. The Old Testament knew that there wasn’t a </w:t>
      </w:r>
      <w:r>
        <w:t xml:space="preserve">separate </w:t>
      </w:r>
      <w:r w:rsidR="009E4607">
        <w:t>god of death. Yahweh was the only God, and he was therefore in control of death in the same way as he was in control of everything else. Suppose it seemed that death was about to take hold of you before your time. He could stop it. He could keep your life from going down to the pit. Death has no power except the power that God allows it. We have nothing to be afraid of in death.</w:t>
      </w:r>
    </w:p>
    <w:p w:rsidR="007F071A" w:rsidRDefault="00D0017F" w:rsidP="007F071A">
      <w:pPr>
        <w:pStyle w:val="ListParagraph"/>
        <w:spacing w:line="240" w:lineRule="auto"/>
        <w:ind w:left="0" w:firstLine="720"/>
      </w:pPr>
      <w:r>
        <w:t xml:space="preserve">What about that phrase “you brought my soul out of hell,” out of </w:t>
      </w:r>
      <w:proofErr w:type="spellStart"/>
      <w:r>
        <w:t>Sheol</w:t>
      </w:r>
      <w:proofErr w:type="spellEnd"/>
      <w:r>
        <w:t>? There s another point there. The Old Testament does sometimes tell of God bringing someone back from the dead, but the Psalms also talk about God bringing you back from death in another sense. When you are seriously ill, for instance, it is as if death has got hold of you already. We can talk about feeling like death. The New Testament will likewise talk about us being dead in trespasses and sins and God then giving us new life. So this psalm points to another aspect of the Psalter’s understanding of God, something else that is good news. If death seems to have got hold of you, God can bring you back to fullness of life.</w:t>
      </w:r>
    </w:p>
    <w:p w:rsidR="007F071A" w:rsidRPr="007F071A" w:rsidRDefault="007F071A" w:rsidP="007F071A">
      <w:pPr>
        <w:pStyle w:val="ListParagraph"/>
        <w:spacing w:line="240" w:lineRule="auto"/>
        <w:ind w:left="0" w:firstLine="720"/>
      </w:pPr>
      <w:r w:rsidRPr="007F071A">
        <w:lastRenderedPageBreak/>
        <w:t xml:space="preserve">Coverdale’s God, the God of the Psalms, is a great God and a great King, the only God, and one who shepherds his people. He’s the God of all peoples, the God who is gracious and committed and truthful. He’s the God to whom you can say anything, like a father, and who sometimes gets angry and acts in the world with authority on behalf of victims of wrongdoing. He sends out his light and his truth to set us free. He’s the holy one, awesome and transcendent, who rescues us from death. </w:t>
      </w:r>
    </w:p>
    <w:p w:rsidR="007F071A" w:rsidRPr="007F071A" w:rsidRDefault="007F071A" w:rsidP="007F071A">
      <w:pPr>
        <w:pStyle w:val="ListParagraph"/>
        <w:spacing w:line="276" w:lineRule="auto"/>
        <w:ind w:left="0" w:firstLine="720"/>
      </w:pPr>
      <w:r w:rsidRPr="007F071A">
        <w:rPr>
          <w:rFonts w:eastAsia="Times New Roman" w:cstheme="minorHAnsi"/>
          <w:noProof/>
        </w:rPr>
        <w:t>“</w:t>
      </w:r>
      <w:r w:rsidRPr="007F071A">
        <w:rPr>
          <w:rFonts w:eastAsia="Times New Roman" w:cstheme="minorHAnsi"/>
        </w:rPr>
        <w:t>O come, let us sing unto the Lord : let us heartily rejoice in the strength of our salvation.”</w:t>
      </w:r>
    </w:p>
    <w:p w:rsidR="007F071A" w:rsidRPr="00791DA4" w:rsidRDefault="007F071A" w:rsidP="00115334">
      <w:pPr>
        <w:pStyle w:val="ListParagraph"/>
        <w:spacing w:line="240" w:lineRule="auto"/>
        <w:ind w:left="0" w:firstLine="720"/>
      </w:pPr>
    </w:p>
    <w:sectPr w:rsidR="007F071A" w:rsidRPr="00791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FB5"/>
    <w:multiLevelType w:val="hybridMultilevel"/>
    <w:tmpl w:val="0FE401D2"/>
    <w:lvl w:ilvl="0" w:tplc="72BC2FC6">
      <w:start w:val="1"/>
      <w:numFmt w:val="decimal"/>
      <w:lvlText w:val="%1."/>
      <w:lvlJc w:val="left"/>
      <w:pPr>
        <w:ind w:left="1080" w:hanging="360"/>
      </w:pPr>
      <w:rPr>
        <w:rFonts w:cstheme="minorBid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D00948"/>
    <w:multiLevelType w:val="hybridMultilevel"/>
    <w:tmpl w:val="6C86AD08"/>
    <w:lvl w:ilvl="0" w:tplc="FC783E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6B32FC"/>
    <w:multiLevelType w:val="multilevel"/>
    <w:tmpl w:val="7C5C3B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97455F5"/>
    <w:multiLevelType w:val="hybridMultilevel"/>
    <w:tmpl w:val="C3B6C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28F"/>
    <w:rsid w:val="00022009"/>
    <w:rsid w:val="000913F7"/>
    <w:rsid w:val="000C6849"/>
    <w:rsid w:val="00111E95"/>
    <w:rsid w:val="0011263B"/>
    <w:rsid w:val="00115334"/>
    <w:rsid w:val="00121B7D"/>
    <w:rsid w:val="00140A0E"/>
    <w:rsid w:val="00197A69"/>
    <w:rsid w:val="001E018E"/>
    <w:rsid w:val="001F2054"/>
    <w:rsid w:val="00243EDF"/>
    <w:rsid w:val="00264F47"/>
    <w:rsid w:val="00290EF2"/>
    <w:rsid w:val="002A3B6D"/>
    <w:rsid w:val="002E480C"/>
    <w:rsid w:val="002E5D8C"/>
    <w:rsid w:val="00300D33"/>
    <w:rsid w:val="00335490"/>
    <w:rsid w:val="003820EB"/>
    <w:rsid w:val="003B142A"/>
    <w:rsid w:val="003E7E5E"/>
    <w:rsid w:val="00404396"/>
    <w:rsid w:val="0042136D"/>
    <w:rsid w:val="004245D3"/>
    <w:rsid w:val="00431A48"/>
    <w:rsid w:val="004A3C6F"/>
    <w:rsid w:val="004B5753"/>
    <w:rsid w:val="004E1A18"/>
    <w:rsid w:val="004E647E"/>
    <w:rsid w:val="00543A42"/>
    <w:rsid w:val="005C3394"/>
    <w:rsid w:val="005F21A4"/>
    <w:rsid w:val="005F628F"/>
    <w:rsid w:val="00615981"/>
    <w:rsid w:val="0064064A"/>
    <w:rsid w:val="00644F5A"/>
    <w:rsid w:val="006B6F3C"/>
    <w:rsid w:val="006C6E2C"/>
    <w:rsid w:val="006D233E"/>
    <w:rsid w:val="00744FD5"/>
    <w:rsid w:val="007541CB"/>
    <w:rsid w:val="00791DA4"/>
    <w:rsid w:val="007F071A"/>
    <w:rsid w:val="00867542"/>
    <w:rsid w:val="0094169D"/>
    <w:rsid w:val="00964965"/>
    <w:rsid w:val="00976190"/>
    <w:rsid w:val="009A258B"/>
    <w:rsid w:val="009A495F"/>
    <w:rsid w:val="009E4607"/>
    <w:rsid w:val="00A35AD1"/>
    <w:rsid w:val="00BA369F"/>
    <w:rsid w:val="00C84558"/>
    <w:rsid w:val="00D0017F"/>
    <w:rsid w:val="00D65BA3"/>
    <w:rsid w:val="00D80F58"/>
    <w:rsid w:val="00D870BC"/>
    <w:rsid w:val="00DE68A1"/>
    <w:rsid w:val="00E50EF9"/>
    <w:rsid w:val="00E649C1"/>
    <w:rsid w:val="00F475FA"/>
    <w:rsid w:val="00FA3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C4ABB"/>
  <w15:chartTrackingRefBased/>
  <w15:docId w15:val="{79C03B58-32A0-4350-8BF9-8E99FE97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F3C"/>
    <w:pPr>
      <w:spacing w:after="0"/>
      <w:ind w:firstLine="720"/>
    </w:pPr>
  </w:style>
  <w:style w:type="paragraph" w:styleId="Heading1">
    <w:name w:val="heading 1"/>
    <w:basedOn w:val="Normal"/>
    <w:next w:val="Normal"/>
    <w:link w:val="Heading1Char"/>
    <w:uiPriority w:val="9"/>
    <w:qFormat/>
    <w:rsid w:val="00543A42"/>
    <w:pPr>
      <w:keepNext/>
      <w:keepLines/>
      <w:spacing w:before="24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543A42"/>
    <w:pPr>
      <w:keepNext/>
      <w:keepLines/>
      <w:spacing w:before="4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autoRedefine/>
    <w:uiPriority w:val="9"/>
    <w:unhideWhenUsed/>
    <w:qFormat/>
    <w:rsid w:val="00644F5A"/>
    <w:pPr>
      <w:keepNext/>
      <w:keepLines/>
      <w:spacing w:before="40" w:after="120"/>
      <w:outlineLvl w:val="2"/>
    </w:pPr>
    <w:rPr>
      <w:rFonts w:ascii="Calibri" w:eastAsiaTheme="majorEastAsia" w:hAnsi="Calibr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A42"/>
    <w:rPr>
      <w:rFonts w:eastAsiaTheme="majorEastAsia" w:cstheme="majorBidi"/>
      <w:sz w:val="32"/>
      <w:szCs w:val="32"/>
    </w:rPr>
  </w:style>
  <w:style w:type="character" w:customStyle="1" w:styleId="Heading2Char">
    <w:name w:val="Heading 2 Char"/>
    <w:basedOn w:val="DefaultParagraphFont"/>
    <w:link w:val="Heading2"/>
    <w:uiPriority w:val="9"/>
    <w:rsid w:val="00543A42"/>
    <w:rPr>
      <w:rFonts w:asciiTheme="majorHAnsi" w:eastAsiaTheme="majorEastAsia" w:hAnsiTheme="majorHAnsi" w:cstheme="majorBidi"/>
      <w:sz w:val="26"/>
      <w:szCs w:val="26"/>
    </w:rPr>
  </w:style>
  <w:style w:type="paragraph" w:styleId="Quote">
    <w:name w:val="Quote"/>
    <w:basedOn w:val="Normal"/>
    <w:next w:val="Normal"/>
    <w:link w:val="QuoteChar"/>
    <w:uiPriority w:val="29"/>
    <w:qFormat/>
    <w:rsid w:val="00BA369F"/>
    <w:pPr>
      <w:ind w:left="864" w:right="864" w:firstLine="0"/>
    </w:pPr>
    <w:rPr>
      <w:iCs/>
      <w:color w:val="404040" w:themeColor="text1" w:themeTint="BF"/>
    </w:rPr>
  </w:style>
  <w:style w:type="character" w:customStyle="1" w:styleId="QuoteChar">
    <w:name w:val="Quote Char"/>
    <w:basedOn w:val="DefaultParagraphFont"/>
    <w:link w:val="Quote"/>
    <w:uiPriority w:val="29"/>
    <w:rsid w:val="00BA369F"/>
    <w:rPr>
      <w:iCs/>
      <w:color w:val="404040" w:themeColor="text1" w:themeTint="BF"/>
    </w:rPr>
  </w:style>
  <w:style w:type="character" w:customStyle="1" w:styleId="Heading3Char">
    <w:name w:val="Heading 3 Char"/>
    <w:basedOn w:val="DefaultParagraphFont"/>
    <w:link w:val="Heading3"/>
    <w:uiPriority w:val="9"/>
    <w:rsid w:val="00644F5A"/>
    <w:rPr>
      <w:rFonts w:ascii="Calibri" w:eastAsiaTheme="majorEastAsia" w:hAnsi="Calibri" w:cstheme="majorBidi"/>
      <w:sz w:val="24"/>
      <w:szCs w:val="24"/>
    </w:rPr>
  </w:style>
  <w:style w:type="paragraph" w:styleId="ListParagraph">
    <w:name w:val="List Paragraph"/>
    <w:basedOn w:val="Normal"/>
    <w:uiPriority w:val="34"/>
    <w:qFormat/>
    <w:rsid w:val="00BA369F"/>
    <w:pPr>
      <w:ind w:left="432" w:hanging="432"/>
      <w:contextualSpacing/>
    </w:pPr>
  </w:style>
  <w:style w:type="paragraph" w:styleId="NoSpacing">
    <w:name w:val="No Spacing"/>
    <w:uiPriority w:val="1"/>
    <w:qFormat/>
    <w:rsid w:val="00A35AD1"/>
    <w:pPr>
      <w:spacing w:after="0" w:line="240" w:lineRule="auto"/>
    </w:pPr>
  </w:style>
  <w:style w:type="character" w:styleId="Strong">
    <w:name w:val="Strong"/>
    <w:basedOn w:val="DefaultParagraphFont"/>
    <w:uiPriority w:val="22"/>
    <w:qFormat/>
    <w:rsid w:val="0011263B"/>
    <w:rPr>
      <w:b/>
      <w:bCs/>
    </w:rPr>
  </w:style>
  <w:style w:type="character" w:styleId="Emphasis">
    <w:name w:val="Emphasis"/>
    <w:basedOn w:val="DefaultParagraphFont"/>
    <w:uiPriority w:val="20"/>
    <w:qFormat/>
    <w:rsid w:val="0011263B"/>
    <w:rPr>
      <w:i/>
      <w:iCs/>
    </w:rPr>
  </w:style>
  <w:style w:type="paragraph" w:styleId="Title">
    <w:name w:val="Title"/>
    <w:basedOn w:val="Normal"/>
    <w:next w:val="Normal"/>
    <w:link w:val="TitleChar"/>
    <w:uiPriority w:val="10"/>
    <w:qFormat/>
    <w:rsid w:val="00D80F5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0F5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301191">
      <w:bodyDiv w:val="1"/>
      <w:marLeft w:val="0"/>
      <w:marRight w:val="0"/>
      <w:marTop w:val="0"/>
      <w:marBottom w:val="0"/>
      <w:divBdr>
        <w:top w:val="none" w:sz="0" w:space="0" w:color="auto"/>
        <w:left w:val="none" w:sz="0" w:space="0" w:color="auto"/>
        <w:bottom w:val="none" w:sz="0" w:space="0" w:color="auto"/>
        <w:right w:val="none" w:sz="0" w:space="0" w:color="auto"/>
      </w:divBdr>
    </w:div>
    <w:div w:id="124152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4353</Words>
  <Characters>24818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Fuller Theological Seminary</Company>
  <LinksUpToDate>false</LinksUpToDate>
  <CharactersWithSpaces>29113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Goldingay</dc:creator>
  <cp:keywords/>
  <dc:description/>
  <cp:lastModifiedBy>John Goldingay</cp:lastModifiedBy>
  <cp:revision>2</cp:revision>
  <dcterms:created xsi:type="dcterms:W3CDTF">2019-08-24T19:18:00Z</dcterms:created>
  <dcterms:modified xsi:type="dcterms:W3CDTF">2019-08-24T19:18:00Z</dcterms:modified>
</cp:coreProperties>
</file>