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A023" w14:textId="04EE1790" w:rsidR="001C706E" w:rsidRPr="005F7A22" w:rsidRDefault="00B56290" w:rsidP="00AB629E">
      <w:pPr>
        <w:pStyle w:val="Heading1"/>
        <w:rPr>
          <w:lang w:val="en-GB"/>
        </w:rPr>
      </w:pPr>
      <w:r w:rsidRPr="005F7A22">
        <w:rPr>
          <w:lang w:val="en-GB"/>
        </w:rPr>
        <w:t xml:space="preserve">Israel </w:t>
      </w:r>
      <w:r w:rsidR="006A0A92" w:rsidRPr="005F7A22">
        <w:rPr>
          <w:lang w:val="en-GB"/>
        </w:rPr>
        <w:t xml:space="preserve"> John Goldingay</w:t>
      </w:r>
    </w:p>
    <w:p w14:paraId="2DA46ABE" w14:textId="105240F5" w:rsidR="00322DA6" w:rsidRPr="005F7A22" w:rsidRDefault="00EC728C" w:rsidP="00EC728C">
      <w:pPr>
        <w:pStyle w:val="Heading1"/>
        <w:rPr>
          <w:lang w:val="en-GB" w:bidi="he-IL"/>
        </w:rPr>
      </w:pPr>
      <w:r w:rsidRPr="005F7A22">
        <w:rPr>
          <w:lang w:val="en-GB" w:bidi="he-IL"/>
        </w:rPr>
        <w:t>Introduction</w:t>
      </w:r>
    </w:p>
    <w:p w14:paraId="4DD208AA" w14:textId="5E1B6F84" w:rsidR="00BF1A78" w:rsidRPr="005F7A22" w:rsidRDefault="00220194" w:rsidP="0052074D">
      <w:pPr>
        <w:rPr>
          <w:lang w:val="en-GB"/>
        </w:rPr>
      </w:pPr>
      <w:r w:rsidRPr="005F7A22">
        <w:rPr>
          <w:lang w:val="en-GB"/>
        </w:rPr>
        <w:t>Israel</w:t>
      </w:r>
      <w:r w:rsidR="003F5A47" w:rsidRPr="005F7A22">
        <w:rPr>
          <w:lang w:val="en-GB"/>
        </w:rPr>
        <w:t xml:space="preserve"> is a prominen</w:t>
      </w:r>
      <w:r w:rsidR="00761C7C" w:rsidRPr="005F7A22">
        <w:rPr>
          <w:lang w:val="en-GB"/>
        </w:rPr>
        <w:t xml:space="preserve">t topic </w:t>
      </w:r>
      <w:r w:rsidR="003F5A47" w:rsidRPr="005F7A22">
        <w:rPr>
          <w:lang w:val="en-GB"/>
        </w:rPr>
        <w:t xml:space="preserve">in </w:t>
      </w:r>
      <w:r w:rsidR="00A96668" w:rsidRPr="005F7A22">
        <w:rPr>
          <w:lang w:val="en-GB"/>
        </w:rPr>
        <w:t>the Jewish and Christian Scriptures</w:t>
      </w:r>
      <w:r w:rsidR="00C853FF" w:rsidRPr="005F7A22">
        <w:rPr>
          <w:lang w:val="en-GB"/>
        </w:rPr>
        <w:t xml:space="preserve">, though it </w:t>
      </w:r>
      <w:r w:rsidR="00EB1CAA" w:rsidRPr="005F7A22">
        <w:rPr>
          <w:lang w:val="en-GB"/>
        </w:rPr>
        <w:t>w</w:t>
      </w:r>
      <w:r w:rsidR="00C853FF" w:rsidRPr="005F7A22">
        <w:rPr>
          <w:lang w:val="en-GB"/>
        </w:rPr>
        <w:t>as not</w:t>
      </w:r>
      <w:r w:rsidR="008770B6" w:rsidRPr="005F7A22">
        <w:rPr>
          <w:lang w:val="en-GB"/>
        </w:rPr>
        <w:t xml:space="preserve"> prominent in Christian theological reflection</w:t>
      </w:r>
      <w:r w:rsidR="009C364B" w:rsidRPr="005F7A22">
        <w:rPr>
          <w:lang w:val="en-GB"/>
        </w:rPr>
        <w:t xml:space="preserve"> until the aftermath of the Holocaust</w:t>
      </w:r>
      <w:r w:rsidR="008770B6" w:rsidRPr="005F7A22">
        <w:rPr>
          <w:lang w:val="en-GB"/>
        </w:rPr>
        <w:t xml:space="preserve">. </w:t>
      </w:r>
      <w:r w:rsidR="00370553">
        <w:rPr>
          <w:lang w:val="en-GB"/>
        </w:rPr>
        <w:t>Ac</w:t>
      </w:r>
      <w:r w:rsidR="005C1B05">
        <w:rPr>
          <w:lang w:val="en-GB"/>
        </w:rPr>
        <w:t>tually, o</w:t>
      </w:r>
      <w:r w:rsidR="00B51CCD" w:rsidRPr="005F7A22">
        <w:rPr>
          <w:lang w:val="en-GB"/>
        </w:rPr>
        <w:t xml:space="preserve">ver the centuries and in the contemporary world </w:t>
      </w:r>
      <w:r w:rsidR="009C67BA" w:rsidRPr="005F7A22">
        <w:rPr>
          <w:lang w:val="en-GB"/>
        </w:rPr>
        <w:t xml:space="preserve">there have been </w:t>
      </w:r>
      <w:r w:rsidR="00F660A9" w:rsidRPr="005F7A22">
        <w:rPr>
          <w:lang w:val="en-GB"/>
        </w:rPr>
        <w:t xml:space="preserve">many </w:t>
      </w:r>
      <w:proofErr w:type="spellStart"/>
      <w:r w:rsidR="00F660A9" w:rsidRPr="005F7A22">
        <w:rPr>
          <w:lang w:val="en-GB"/>
        </w:rPr>
        <w:t>Israels</w:t>
      </w:r>
      <w:proofErr w:type="spellEnd"/>
      <w:r w:rsidR="007C7DF0" w:rsidRPr="005F7A22">
        <w:rPr>
          <w:lang w:val="en-GB"/>
        </w:rPr>
        <w:t xml:space="preserve">, and </w:t>
      </w:r>
      <w:r w:rsidR="00C44A10" w:rsidRPr="005F7A22">
        <w:rPr>
          <w:lang w:val="en-GB"/>
        </w:rPr>
        <w:t>similar</w:t>
      </w:r>
      <w:r w:rsidR="00FD75E1" w:rsidRPr="005F7A22">
        <w:rPr>
          <w:lang w:val="en-GB"/>
        </w:rPr>
        <w:t xml:space="preserve"> theological issues </w:t>
      </w:r>
      <w:r w:rsidR="0091393F" w:rsidRPr="005F7A22">
        <w:rPr>
          <w:lang w:val="en-GB"/>
        </w:rPr>
        <w:t>repeatedly arise</w:t>
      </w:r>
      <w:r w:rsidR="005C1B05" w:rsidRPr="005C1B05">
        <w:rPr>
          <w:lang w:val="en-GB"/>
        </w:rPr>
        <w:t xml:space="preserve"> </w:t>
      </w:r>
      <w:r w:rsidR="005C1B05" w:rsidRPr="005F7A22">
        <w:rPr>
          <w:lang w:val="en-GB"/>
        </w:rPr>
        <w:t>through the Scriptures and outside them</w:t>
      </w:r>
      <w:r w:rsidR="00241F0E">
        <w:rPr>
          <w:lang w:val="en-GB"/>
        </w:rPr>
        <w:t xml:space="preserve"> in connection with Israel</w:t>
      </w:r>
      <w:r w:rsidR="00572C44" w:rsidRPr="005F7A22">
        <w:rPr>
          <w:lang w:val="en-GB"/>
        </w:rPr>
        <w:t>. T</w:t>
      </w:r>
      <w:r w:rsidR="003542B2" w:rsidRPr="005F7A22">
        <w:rPr>
          <w:lang w:val="en-GB"/>
        </w:rPr>
        <w:t xml:space="preserve">his article deals </w:t>
      </w:r>
      <w:r w:rsidR="00257546" w:rsidRPr="005F7A22">
        <w:rPr>
          <w:lang w:val="en-GB"/>
        </w:rPr>
        <w:t>with the</w:t>
      </w:r>
      <w:r w:rsidR="00F04E44" w:rsidRPr="005F7A22">
        <w:rPr>
          <w:lang w:val="en-GB"/>
        </w:rPr>
        <w:t>se issues</w:t>
      </w:r>
      <w:r w:rsidR="003542B2" w:rsidRPr="005F7A22">
        <w:rPr>
          <w:lang w:val="en-GB"/>
        </w:rPr>
        <w:t xml:space="preserve"> </w:t>
      </w:r>
      <w:r w:rsidR="009B0C44" w:rsidRPr="005F7A22">
        <w:rPr>
          <w:lang w:val="en-GB"/>
        </w:rPr>
        <w:t xml:space="preserve">as </w:t>
      </w:r>
      <w:r w:rsidR="00C202FA" w:rsidRPr="005F7A22">
        <w:rPr>
          <w:lang w:val="en-GB"/>
        </w:rPr>
        <w:t>a set of recurrent questions.</w:t>
      </w:r>
      <w:r w:rsidR="00572C44" w:rsidRPr="005F7A22">
        <w:rPr>
          <w:lang w:val="en-GB"/>
        </w:rPr>
        <w:t xml:space="preserve"> </w:t>
      </w:r>
    </w:p>
    <w:p w14:paraId="4A4A88F1" w14:textId="6219D977" w:rsidR="00EC728C" w:rsidRPr="005F7A22" w:rsidRDefault="00EC728C" w:rsidP="00EC728C">
      <w:pPr>
        <w:pStyle w:val="Heading1"/>
        <w:rPr>
          <w:lang w:val="en-GB"/>
        </w:rPr>
      </w:pPr>
      <w:r w:rsidRPr="005F7A22">
        <w:rPr>
          <w:lang w:val="en-GB"/>
        </w:rPr>
        <w:t>Table of Contents</w:t>
      </w:r>
    </w:p>
    <w:p w14:paraId="02C2FECE" w14:textId="5A36663C" w:rsidR="00391F6E" w:rsidRPr="005F7A22" w:rsidRDefault="00391F6E" w:rsidP="002C033F">
      <w:pPr>
        <w:pStyle w:val="Heading2"/>
        <w:numPr>
          <w:ilvl w:val="0"/>
          <w:numId w:val="6"/>
        </w:numPr>
        <w:rPr>
          <w:lang w:val="en-GB"/>
        </w:rPr>
      </w:pPr>
      <w:r w:rsidRPr="005F7A22">
        <w:rPr>
          <w:lang w:val="en-GB"/>
        </w:rPr>
        <w:t>Israel’s Identity</w:t>
      </w:r>
    </w:p>
    <w:p w14:paraId="73FD0255" w14:textId="72C806AA" w:rsidR="002F0956" w:rsidRPr="005F7A22" w:rsidRDefault="00523199" w:rsidP="002F0956">
      <w:pPr>
        <w:rPr>
          <w:lang w:val="en-GB"/>
        </w:rPr>
      </w:pPr>
      <w:r w:rsidRPr="005F7A22">
        <w:rPr>
          <w:lang w:val="en-GB"/>
        </w:rPr>
        <w:t>In the scriptural narrative,</w:t>
      </w:r>
      <w:r w:rsidR="00FF451F" w:rsidRPr="005F7A22">
        <w:rPr>
          <w:lang w:val="en-GB"/>
        </w:rPr>
        <w:t xml:space="preserve"> ‘</w:t>
      </w:r>
      <w:r w:rsidRPr="005F7A22">
        <w:rPr>
          <w:lang w:val="en-GB"/>
        </w:rPr>
        <w:t>Israel</w:t>
      </w:r>
      <w:r w:rsidR="00FF451F" w:rsidRPr="005F7A22">
        <w:rPr>
          <w:lang w:val="en-GB"/>
        </w:rPr>
        <w:t>’</w:t>
      </w:r>
      <w:r w:rsidRPr="005F7A22">
        <w:rPr>
          <w:lang w:val="en-GB"/>
        </w:rPr>
        <w:t xml:space="preserve"> starts off as the name of </w:t>
      </w:r>
      <w:r w:rsidR="00BF5882" w:rsidRPr="005F7A22">
        <w:rPr>
          <w:lang w:val="en-GB"/>
        </w:rPr>
        <w:t>an individual, then becomes the name of a people</w:t>
      </w:r>
      <w:r w:rsidR="00CC7ADF" w:rsidRPr="005F7A22">
        <w:rPr>
          <w:lang w:val="en-GB"/>
        </w:rPr>
        <w:t xml:space="preserve"> and nation that traces its ancestry back to him. It </w:t>
      </w:r>
      <w:r w:rsidR="00B35779" w:rsidRPr="005F7A22">
        <w:rPr>
          <w:lang w:val="en-GB"/>
        </w:rPr>
        <w:t>be</w:t>
      </w:r>
      <w:r w:rsidR="00B557FE" w:rsidRPr="005F7A22">
        <w:rPr>
          <w:lang w:val="en-GB"/>
        </w:rPr>
        <w:t xml:space="preserve">comes attached to the </w:t>
      </w:r>
      <w:r w:rsidR="00FA147E" w:rsidRPr="005F7A22">
        <w:rPr>
          <w:lang w:val="en-GB"/>
        </w:rPr>
        <w:t>land</w:t>
      </w:r>
      <w:r w:rsidR="00B557FE" w:rsidRPr="005F7A22">
        <w:rPr>
          <w:lang w:val="en-GB"/>
        </w:rPr>
        <w:t xml:space="preserve"> where this people lives, though </w:t>
      </w:r>
      <w:r w:rsidR="00FA147E" w:rsidRPr="005F7A22">
        <w:rPr>
          <w:lang w:val="en-GB"/>
        </w:rPr>
        <w:t>this</w:t>
      </w:r>
      <w:r w:rsidR="00B557FE" w:rsidRPr="005F7A22">
        <w:rPr>
          <w:lang w:val="en-GB"/>
        </w:rPr>
        <w:t xml:space="preserve"> </w:t>
      </w:r>
      <w:r w:rsidR="00FA147E" w:rsidRPr="005F7A22">
        <w:rPr>
          <w:lang w:val="en-GB"/>
        </w:rPr>
        <w:t xml:space="preserve">article </w:t>
      </w:r>
      <w:r w:rsidR="00B557FE" w:rsidRPr="005F7A22">
        <w:rPr>
          <w:lang w:val="en-GB"/>
        </w:rPr>
        <w:t xml:space="preserve">will not </w:t>
      </w:r>
      <w:r w:rsidR="00B9238B" w:rsidRPr="005F7A22">
        <w:rPr>
          <w:lang w:val="en-GB"/>
        </w:rPr>
        <w:t>elaborate on the topic of the land. When th</w:t>
      </w:r>
      <w:r w:rsidR="00242BA9" w:rsidRPr="005F7A22">
        <w:rPr>
          <w:lang w:val="en-GB"/>
        </w:rPr>
        <w:t>e</w:t>
      </w:r>
      <w:r w:rsidR="00B9238B" w:rsidRPr="005F7A22">
        <w:rPr>
          <w:lang w:val="en-GB"/>
        </w:rPr>
        <w:t xml:space="preserve"> nation splits into two, it becomes the name of the larger of the tw</w:t>
      </w:r>
      <w:r w:rsidR="002824D9" w:rsidRPr="005F7A22">
        <w:rPr>
          <w:lang w:val="en-GB"/>
        </w:rPr>
        <w:t xml:space="preserve">o entities, though then and later it continues to be a title for the </w:t>
      </w:r>
      <w:r w:rsidR="00CD31DC" w:rsidRPr="005F7A22">
        <w:rPr>
          <w:lang w:val="en-GB"/>
        </w:rPr>
        <w:t xml:space="preserve">entire </w:t>
      </w:r>
      <w:r w:rsidR="00D04566" w:rsidRPr="005F7A22">
        <w:rPr>
          <w:lang w:val="en-GB"/>
        </w:rPr>
        <w:t xml:space="preserve">people that traces its </w:t>
      </w:r>
      <w:r w:rsidR="00BF5494" w:rsidRPr="005F7A22">
        <w:rPr>
          <w:lang w:val="en-GB"/>
        </w:rPr>
        <w:t>origin</w:t>
      </w:r>
      <w:r w:rsidR="00D04566" w:rsidRPr="005F7A22">
        <w:rPr>
          <w:lang w:val="en-GB"/>
        </w:rPr>
        <w:t xml:space="preserve"> back to the ancestor </w:t>
      </w:r>
      <w:r w:rsidR="00A02783">
        <w:rPr>
          <w:lang w:val="en-GB"/>
        </w:rPr>
        <w:t>with</w:t>
      </w:r>
      <w:r w:rsidR="00BF5494" w:rsidRPr="005F7A22">
        <w:rPr>
          <w:lang w:val="en-GB"/>
        </w:rPr>
        <w:t xml:space="preserve"> th</w:t>
      </w:r>
      <w:r w:rsidR="00473E6B">
        <w:rPr>
          <w:lang w:val="en-GB"/>
        </w:rPr>
        <w:t>is</w:t>
      </w:r>
      <w:r w:rsidR="00BF5494" w:rsidRPr="005F7A22">
        <w:rPr>
          <w:lang w:val="en-GB"/>
        </w:rPr>
        <w:t xml:space="preserve"> name. </w:t>
      </w:r>
      <w:r w:rsidR="00DC48B3" w:rsidRPr="005F7A22">
        <w:rPr>
          <w:lang w:val="en-GB"/>
        </w:rPr>
        <w:t>When both (northern) Israel and Judah lose their political identity</w:t>
      </w:r>
      <w:r w:rsidR="00C8521E" w:rsidRPr="005F7A22">
        <w:rPr>
          <w:lang w:val="en-GB"/>
        </w:rPr>
        <w:t xml:space="preserve"> and </w:t>
      </w:r>
      <w:r w:rsidR="00242BA9" w:rsidRPr="005F7A22">
        <w:rPr>
          <w:lang w:val="en-GB"/>
        </w:rPr>
        <w:t>be</w:t>
      </w:r>
      <w:r w:rsidR="00C8521E" w:rsidRPr="005F7A22">
        <w:rPr>
          <w:lang w:val="en-GB"/>
        </w:rPr>
        <w:t>come spread around the world,</w:t>
      </w:r>
      <w:r w:rsidR="006357C3" w:rsidRPr="005F7A22">
        <w:rPr>
          <w:lang w:val="en-GB"/>
        </w:rPr>
        <w:t xml:space="preserve"> </w:t>
      </w:r>
      <w:r w:rsidR="00F407BB" w:rsidRPr="005F7A22">
        <w:rPr>
          <w:lang w:val="en-GB"/>
        </w:rPr>
        <w:t>Israel become</w:t>
      </w:r>
      <w:r w:rsidR="00A02783">
        <w:rPr>
          <w:lang w:val="en-GB"/>
        </w:rPr>
        <w:t>s</w:t>
      </w:r>
      <w:r w:rsidR="00F407BB" w:rsidRPr="005F7A22">
        <w:rPr>
          <w:lang w:val="en-GB"/>
        </w:rPr>
        <w:t xml:space="preserve"> a different kind of community in which commitment to the Torah </w:t>
      </w:r>
      <w:r w:rsidR="007E3F04" w:rsidRPr="005F7A22">
        <w:rPr>
          <w:lang w:val="en-GB"/>
        </w:rPr>
        <w:t xml:space="preserve">and involvement in worship </w:t>
      </w:r>
      <w:r w:rsidR="00F407BB" w:rsidRPr="005F7A22">
        <w:rPr>
          <w:lang w:val="en-GB"/>
        </w:rPr>
        <w:t>join ethnicity as key markers of what it means to be Israel.</w:t>
      </w:r>
    </w:p>
    <w:p w14:paraId="68A78D45" w14:textId="182FCEC4" w:rsidR="00235225" w:rsidRPr="005F7A22" w:rsidRDefault="00BB673B" w:rsidP="00BA7640">
      <w:pPr>
        <w:pStyle w:val="Heading3"/>
        <w:rPr>
          <w:lang w:val="en-GB"/>
        </w:rPr>
      </w:pPr>
      <w:r w:rsidRPr="005F7A22">
        <w:rPr>
          <w:lang w:val="en-GB"/>
        </w:rPr>
        <w:t xml:space="preserve">1.1 </w:t>
      </w:r>
      <w:r w:rsidR="00235225" w:rsidRPr="005F7A22">
        <w:rPr>
          <w:lang w:val="en-GB"/>
        </w:rPr>
        <w:t>Person</w:t>
      </w:r>
      <w:r w:rsidR="00D06BD0" w:rsidRPr="005F7A22">
        <w:rPr>
          <w:lang w:val="en-GB"/>
        </w:rPr>
        <w:t>, People</w:t>
      </w:r>
    </w:p>
    <w:p w14:paraId="3509010D" w14:textId="47FA8497" w:rsidR="009E4459" w:rsidRPr="005F7A22" w:rsidRDefault="00EB06D9" w:rsidP="009E4459">
      <w:pPr>
        <w:rPr>
          <w:rFonts w:cstheme="minorHAnsi"/>
          <w:lang w:val="en-GB"/>
        </w:rPr>
      </w:pPr>
      <w:r w:rsidRPr="005F7A22">
        <w:rPr>
          <w:lang w:val="en-GB"/>
        </w:rPr>
        <w:t xml:space="preserve">Israel is a </w:t>
      </w:r>
      <w:r w:rsidR="00B750BE" w:rsidRPr="005F7A22">
        <w:rPr>
          <w:lang w:val="en-GB"/>
        </w:rPr>
        <w:t>community</w:t>
      </w:r>
      <w:r w:rsidRPr="005F7A22">
        <w:rPr>
          <w:lang w:val="en-GB"/>
        </w:rPr>
        <w:t xml:space="preserve"> that sees itself as related to </w:t>
      </w:r>
      <w:r w:rsidR="007173CD" w:rsidRPr="005F7A22">
        <w:rPr>
          <w:lang w:val="en-GB"/>
        </w:rPr>
        <w:t>the</w:t>
      </w:r>
      <w:r w:rsidRPr="005F7A22">
        <w:rPr>
          <w:lang w:val="en-GB"/>
        </w:rPr>
        <w:t xml:space="preserve"> individual of that name who appears in Genesis.</w:t>
      </w:r>
      <w:r w:rsidR="000452BB" w:rsidRPr="005F7A22">
        <w:rPr>
          <w:lang w:val="en-GB"/>
        </w:rPr>
        <w:t xml:space="preserve"> The</w:t>
      </w:r>
      <w:r w:rsidR="009E4459" w:rsidRPr="005F7A22">
        <w:rPr>
          <w:lang w:val="en-GB"/>
        </w:rPr>
        <w:t xml:space="preserve"> name </w:t>
      </w:r>
      <w:r w:rsidR="000452BB" w:rsidRPr="005F7A22">
        <w:rPr>
          <w:lang w:val="en-GB"/>
        </w:rPr>
        <w:t xml:space="preserve">thus starts off as </w:t>
      </w:r>
      <w:r w:rsidR="003B44E1" w:rsidRPr="005F7A22">
        <w:rPr>
          <w:lang w:val="en-GB"/>
        </w:rPr>
        <w:t xml:space="preserve">a new name </w:t>
      </w:r>
      <w:r w:rsidR="009E4459" w:rsidRPr="005F7A22">
        <w:rPr>
          <w:lang w:val="en-GB"/>
        </w:rPr>
        <w:t>given to Abraham’s grandson</w:t>
      </w:r>
      <w:r w:rsidR="008E3EF7">
        <w:rPr>
          <w:lang w:val="en-GB"/>
        </w:rPr>
        <w:t>,</w:t>
      </w:r>
      <w:r w:rsidR="009E4459" w:rsidRPr="005F7A22">
        <w:rPr>
          <w:lang w:val="en-GB"/>
        </w:rPr>
        <w:t xml:space="preserve"> Jacob. Jacob is on his way back Canaan</w:t>
      </w:r>
      <w:r w:rsidR="00E715B6" w:rsidRPr="005F7A22">
        <w:rPr>
          <w:lang w:val="en-GB"/>
        </w:rPr>
        <w:t xml:space="preserve"> from Mesopotamia</w:t>
      </w:r>
      <w:r w:rsidR="00B67393" w:rsidRPr="005F7A22">
        <w:rPr>
          <w:lang w:val="en-GB"/>
        </w:rPr>
        <w:t>. S</w:t>
      </w:r>
      <w:r w:rsidR="009E4459" w:rsidRPr="005F7A22">
        <w:rPr>
          <w:lang w:val="en-GB"/>
        </w:rPr>
        <w:t>omeone fights with him throughout one night, and eventually says,</w:t>
      </w:r>
      <w:r w:rsidR="00FF451F" w:rsidRPr="005F7A22">
        <w:rPr>
          <w:lang w:val="en-GB"/>
        </w:rPr>
        <w:t xml:space="preserve"> ‘</w:t>
      </w:r>
      <w:r w:rsidR="00D52898" w:rsidRPr="005F7A22">
        <w:rPr>
          <w:rFonts w:ascii="Calibri" w:hAnsi="Calibri" w:cs="Calibri"/>
          <w:color w:val="333333"/>
          <w:shd w:val="clear" w:color="auto" w:fill="FFFFFF"/>
          <w:lang w:val="en-GB"/>
        </w:rPr>
        <w:t>You shall no longer be called Jacob, but Israel, for you have striven with God and with humans, and have prevailed</w:t>
      </w:r>
      <w:r w:rsidR="002E609A" w:rsidRPr="005F7A22">
        <w:rPr>
          <w:rFonts w:ascii="Calibri" w:hAnsi="Calibri" w:cs="Calibri"/>
          <w:color w:val="333333"/>
          <w:shd w:val="clear" w:color="auto" w:fill="FFFFFF"/>
          <w:lang w:val="en-GB"/>
        </w:rPr>
        <w:t>’</w:t>
      </w:r>
      <w:r w:rsidR="009E4459" w:rsidRPr="005F7A22">
        <w:rPr>
          <w:rFonts w:ascii="Calibri" w:hAnsi="Calibri" w:cs="Calibri"/>
          <w:lang w:val="en-GB"/>
        </w:rPr>
        <w:t xml:space="preserve"> (Gen 32:29</w:t>
      </w:r>
      <w:r w:rsidR="009E4459" w:rsidRPr="005F7A22">
        <w:rPr>
          <w:lang w:val="en-GB"/>
        </w:rPr>
        <w:t xml:space="preserve">). The declaration thus makes a link between the name Israel (more precisely </w:t>
      </w:r>
      <w:proofErr w:type="spellStart"/>
      <w:r w:rsidR="009E4459" w:rsidRPr="005F7A22">
        <w:rPr>
          <w:i/>
          <w:iCs/>
          <w:lang w:val="en-GB"/>
        </w:rPr>
        <w:t>yi</w:t>
      </w:r>
      <w:r w:rsidR="009E4459" w:rsidRPr="005F7A22">
        <w:rPr>
          <w:rFonts w:cstheme="minorHAnsi"/>
          <w:i/>
          <w:iCs/>
          <w:lang w:val="en-GB"/>
        </w:rPr>
        <w:t>śrāʾēl</w:t>
      </w:r>
      <w:proofErr w:type="spellEnd"/>
      <w:r w:rsidR="009E4459" w:rsidRPr="005F7A22">
        <w:rPr>
          <w:rFonts w:cstheme="minorHAnsi"/>
          <w:lang w:val="en-GB"/>
        </w:rPr>
        <w:t>)</w:t>
      </w:r>
      <w:r w:rsidR="009E4459" w:rsidRPr="005F7A22">
        <w:rPr>
          <w:rFonts w:cstheme="minorHAnsi"/>
          <w:i/>
          <w:iCs/>
          <w:lang w:val="en-GB"/>
        </w:rPr>
        <w:t xml:space="preserve"> </w:t>
      </w:r>
      <w:r w:rsidR="009E4459" w:rsidRPr="005F7A22">
        <w:rPr>
          <w:rFonts w:cstheme="minorHAnsi"/>
          <w:lang w:val="en-GB"/>
        </w:rPr>
        <w:t xml:space="preserve">and a </w:t>
      </w:r>
      <w:r w:rsidR="009E4459" w:rsidRPr="005F7A22">
        <w:rPr>
          <w:lang w:val="en-GB"/>
        </w:rPr>
        <w:t>verb (</w:t>
      </w:r>
      <w:proofErr w:type="spellStart"/>
      <w:r w:rsidR="009E4459" w:rsidRPr="005F7A22">
        <w:rPr>
          <w:rFonts w:cstheme="minorHAnsi"/>
          <w:i/>
          <w:iCs/>
          <w:lang w:val="en-GB"/>
        </w:rPr>
        <w:t>śārâ</w:t>
      </w:r>
      <w:proofErr w:type="spellEnd"/>
      <w:r w:rsidR="009E4459" w:rsidRPr="005F7A22">
        <w:rPr>
          <w:rFonts w:cstheme="minorHAnsi"/>
          <w:lang w:val="en-GB"/>
        </w:rPr>
        <w:t>)</w:t>
      </w:r>
      <w:r w:rsidR="00AC2AD6" w:rsidRPr="005F7A22">
        <w:rPr>
          <w:rFonts w:cstheme="minorHAnsi"/>
          <w:lang w:val="en-GB"/>
        </w:rPr>
        <w:t xml:space="preserve"> </w:t>
      </w:r>
      <w:r w:rsidR="00AC2AD6" w:rsidRPr="005F7A22">
        <w:rPr>
          <w:lang w:val="en-GB"/>
        </w:rPr>
        <w:t xml:space="preserve">that means </w:t>
      </w:r>
      <w:r w:rsidR="00CC1B91" w:rsidRPr="005F7A22">
        <w:rPr>
          <w:lang w:val="en-GB"/>
        </w:rPr>
        <w:t>tussle</w:t>
      </w:r>
      <w:r w:rsidR="00B34F2F" w:rsidRPr="005F7A22">
        <w:rPr>
          <w:lang w:val="en-GB"/>
        </w:rPr>
        <w:t xml:space="preserve"> or struggle</w:t>
      </w:r>
      <w:r w:rsidR="009E4459" w:rsidRPr="005F7A22">
        <w:rPr>
          <w:rFonts w:cstheme="minorHAnsi"/>
          <w:lang w:val="en-GB"/>
        </w:rPr>
        <w:t xml:space="preserve">. </w:t>
      </w:r>
      <w:r w:rsidR="002970FA" w:rsidRPr="005F7A22">
        <w:rPr>
          <w:rFonts w:cstheme="minorHAnsi"/>
          <w:lang w:val="en-GB"/>
        </w:rPr>
        <w:t>Etymologically, i</w:t>
      </w:r>
      <w:r w:rsidR="009E4459" w:rsidRPr="005F7A22">
        <w:rPr>
          <w:rFonts w:cstheme="minorHAnsi"/>
          <w:lang w:val="en-GB"/>
        </w:rPr>
        <w:t>t would be more natural to take the name</w:t>
      </w:r>
      <w:r w:rsidR="00D36E1D" w:rsidRPr="005F7A22">
        <w:rPr>
          <w:rFonts w:cstheme="minorHAnsi"/>
          <w:lang w:val="en-GB"/>
        </w:rPr>
        <w:t xml:space="preserve"> </w:t>
      </w:r>
      <w:r w:rsidR="009E4459" w:rsidRPr="005F7A22">
        <w:rPr>
          <w:rFonts w:cstheme="minorHAnsi"/>
          <w:lang w:val="en-GB"/>
        </w:rPr>
        <w:t>to mean</w:t>
      </w:r>
      <w:r w:rsidR="00FF451F" w:rsidRPr="005F7A22">
        <w:rPr>
          <w:rFonts w:cstheme="minorHAnsi"/>
          <w:lang w:val="en-GB"/>
        </w:rPr>
        <w:t xml:space="preserve"> ‘</w:t>
      </w:r>
      <w:r w:rsidR="009E4459" w:rsidRPr="005F7A22">
        <w:rPr>
          <w:rFonts w:cstheme="minorHAnsi"/>
          <w:lang w:val="en-GB"/>
        </w:rPr>
        <w:t xml:space="preserve">God </w:t>
      </w:r>
      <w:r w:rsidR="00FD55EB" w:rsidRPr="005F7A22">
        <w:rPr>
          <w:rFonts w:cstheme="minorHAnsi"/>
          <w:lang w:val="en-GB"/>
        </w:rPr>
        <w:t>str</w:t>
      </w:r>
      <w:r w:rsidR="000B70B8" w:rsidRPr="005F7A22">
        <w:rPr>
          <w:rFonts w:cstheme="minorHAnsi"/>
          <w:lang w:val="en-GB"/>
        </w:rPr>
        <w:t>ive</w:t>
      </w:r>
      <w:r w:rsidR="009E4459" w:rsidRPr="005F7A22">
        <w:rPr>
          <w:rFonts w:cstheme="minorHAnsi"/>
          <w:lang w:val="en-GB"/>
        </w:rPr>
        <w:t>s</w:t>
      </w:r>
      <w:r w:rsidR="00FF451F" w:rsidRPr="005F7A22">
        <w:rPr>
          <w:rFonts w:cstheme="minorHAnsi"/>
          <w:lang w:val="en-GB"/>
        </w:rPr>
        <w:t>’,</w:t>
      </w:r>
      <w:r w:rsidR="009E4459" w:rsidRPr="005F7A22">
        <w:rPr>
          <w:rFonts w:cstheme="minorHAnsi"/>
          <w:lang w:val="en-GB"/>
        </w:rPr>
        <w:t xml:space="preserve"> </w:t>
      </w:r>
      <w:r w:rsidR="009B237C" w:rsidRPr="005F7A22">
        <w:rPr>
          <w:rFonts w:cstheme="minorHAnsi"/>
          <w:lang w:val="en-GB"/>
        </w:rPr>
        <w:t>and</w:t>
      </w:r>
      <w:r w:rsidR="00970F21" w:rsidRPr="005F7A22">
        <w:rPr>
          <w:rFonts w:cstheme="minorHAnsi"/>
          <w:lang w:val="en-GB"/>
        </w:rPr>
        <w:t xml:space="preserve"> the </w:t>
      </w:r>
      <w:r w:rsidR="00791B39" w:rsidRPr="005F7A22">
        <w:rPr>
          <w:rFonts w:cstheme="minorHAnsi"/>
          <w:lang w:val="en-GB"/>
        </w:rPr>
        <w:t xml:space="preserve">fight </w:t>
      </w:r>
      <w:r w:rsidR="009B237C" w:rsidRPr="005F7A22">
        <w:rPr>
          <w:rFonts w:cstheme="minorHAnsi"/>
          <w:lang w:val="en-GB"/>
        </w:rPr>
        <w:t>had been</w:t>
      </w:r>
      <w:r w:rsidR="00791B39" w:rsidRPr="005F7A22">
        <w:rPr>
          <w:rFonts w:cstheme="minorHAnsi"/>
          <w:lang w:val="en-GB"/>
        </w:rPr>
        <w:t xml:space="preserve"> initiated not by Jacob but by some other</w:t>
      </w:r>
      <w:r w:rsidR="00FF451F" w:rsidRPr="005F7A22">
        <w:rPr>
          <w:rFonts w:cstheme="minorHAnsi"/>
          <w:lang w:val="en-GB"/>
        </w:rPr>
        <w:t xml:space="preserve"> ‘</w:t>
      </w:r>
      <w:r w:rsidR="00791B39" w:rsidRPr="005F7A22">
        <w:rPr>
          <w:rFonts w:cstheme="minorHAnsi"/>
          <w:lang w:val="en-GB"/>
        </w:rPr>
        <w:t>person</w:t>
      </w:r>
      <w:r w:rsidR="00FF451F" w:rsidRPr="005F7A22">
        <w:rPr>
          <w:rFonts w:cstheme="minorHAnsi"/>
          <w:lang w:val="en-GB"/>
        </w:rPr>
        <w:t>’</w:t>
      </w:r>
      <w:r w:rsidR="001A51E5" w:rsidRPr="005F7A22">
        <w:rPr>
          <w:rFonts w:cstheme="minorHAnsi"/>
          <w:lang w:val="en-GB"/>
        </w:rPr>
        <w:t xml:space="preserve"> (an </w:t>
      </w:r>
      <w:proofErr w:type="spellStart"/>
      <w:r w:rsidR="001A51E5" w:rsidRPr="005F7A22">
        <w:rPr>
          <w:rFonts w:cstheme="minorHAnsi"/>
          <w:i/>
          <w:iCs/>
          <w:lang w:val="en-GB"/>
        </w:rPr>
        <w:t>ʾîš</w:t>
      </w:r>
      <w:proofErr w:type="spellEnd"/>
      <w:r w:rsidR="00AB7182" w:rsidRPr="005F7A22">
        <w:rPr>
          <w:rFonts w:cstheme="minorHAnsi"/>
          <w:lang w:val="en-GB"/>
        </w:rPr>
        <w:t>)</w:t>
      </w:r>
      <w:r w:rsidR="0024371B" w:rsidRPr="005F7A22">
        <w:rPr>
          <w:rFonts w:cstheme="minorHAnsi"/>
          <w:lang w:val="en-GB"/>
        </w:rPr>
        <w:t>,</w:t>
      </w:r>
      <w:r w:rsidR="00AB7182" w:rsidRPr="005F7A22">
        <w:rPr>
          <w:rFonts w:cstheme="minorHAnsi"/>
          <w:i/>
          <w:iCs/>
          <w:lang w:val="en-GB"/>
        </w:rPr>
        <w:t xml:space="preserve"> </w:t>
      </w:r>
      <w:r w:rsidR="00AB7182" w:rsidRPr="005F7A22">
        <w:rPr>
          <w:rFonts w:cstheme="minorHAnsi"/>
          <w:lang w:val="en-GB"/>
        </w:rPr>
        <w:t xml:space="preserve">who might </w:t>
      </w:r>
      <w:r w:rsidR="0002205A" w:rsidRPr="005F7A22">
        <w:rPr>
          <w:rFonts w:cstheme="minorHAnsi"/>
          <w:lang w:val="en-GB"/>
        </w:rPr>
        <w:t>be God or might represent God. B</w:t>
      </w:r>
      <w:r w:rsidR="009E4459" w:rsidRPr="005F7A22">
        <w:rPr>
          <w:rFonts w:cstheme="minorHAnsi"/>
          <w:lang w:val="en-GB"/>
        </w:rPr>
        <w:t xml:space="preserve">ut explanations of scriptural names commonly involve paronomasia rather than etymology. </w:t>
      </w:r>
      <w:r w:rsidR="0024371B" w:rsidRPr="005F7A22">
        <w:rPr>
          <w:rFonts w:cstheme="minorHAnsi"/>
          <w:lang w:val="en-GB"/>
        </w:rPr>
        <w:t>Ye</w:t>
      </w:r>
      <w:r w:rsidR="008A29B6" w:rsidRPr="005F7A22">
        <w:rPr>
          <w:rFonts w:cstheme="minorHAnsi"/>
          <w:lang w:val="en-GB"/>
        </w:rPr>
        <w:t xml:space="preserve">t Jacob has indeed been engaging </w:t>
      </w:r>
      <w:r w:rsidR="00C5001B" w:rsidRPr="005F7A22">
        <w:rPr>
          <w:rFonts w:cstheme="minorHAnsi"/>
          <w:lang w:val="en-GB"/>
        </w:rPr>
        <w:t xml:space="preserve">tenaciously in the fight. </w:t>
      </w:r>
      <w:r w:rsidR="009E4459" w:rsidRPr="005F7A22">
        <w:rPr>
          <w:rFonts w:cstheme="minorHAnsi"/>
          <w:lang w:val="en-GB"/>
        </w:rPr>
        <w:t>Either</w:t>
      </w:r>
      <w:r w:rsidR="00FF451F" w:rsidRPr="005F7A22">
        <w:rPr>
          <w:rFonts w:cstheme="minorHAnsi"/>
          <w:lang w:val="en-GB"/>
        </w:rPr>
        <w:t xml:space="preserve"> ‘</w:t>
      </w:r>
      <w:r w:rsidR="009E4459" w:rsidRPr="005F7A22">
        <w:rPr>
          <w:rFonts w:cstheme="minorHAnsi"/>
          <w:lang w:val="en-GB"/>
        </w:rPr>
        <w:t xml:space="preserve">God </w:t>
      </w:r>
      <w:r w:rsidR="00686FD7" w:rsidRPr="005F7A22">
        <w:rPr>
          <w:rFonts w:cstheme="minorHAnsi"/>
          <w:lang w:val="en-GB"/>
        </w:rPr>
        <w:t>strives</w:t>
      </w:r>
      <w:r w:rsidR="00FF451F" w:rsidRPr="005F7A22">
        <w:rPr>
          <w:rFonts w:cstheme="minorHAnsi"/>
          <w:lang w:val="en-GB"/>
        </w:rPr>
        <w:t>’</w:t>
      </w:r>
      <w:r w:rsidR="009E4459" w:rsidRPr="005F7A22">
        <w:rPr>
          <w:rFonts w:cstheme="minorHAnsi"/>
          <w:lang w:val="en-GB"/>
        </w:rPr>
        <w:t xml:space="preserve"> or</w:t>
      </w:r>
      <w:r w:rsidR="00FF451F" w:rsidRPr="005F7A22">
        <w:rPr>
          <w:rFonts w:cstheme="minorHAnsi"/>
          <w:lang w:val="en-GB"/>
        </w:rPr>
        <w:t xml:space="preserve"> ‘</w:t>
      </w:r>
      <w:r w:rsidR="009E4459" w:rsidRPr="005F7A22">
        <w:rPr>
          <w:rFonts w:cstheme="minorHAnsi"/>
          <w:lang w:val="en-GB"/>
        </w:rPr>
        <w:t xml:space="preserve">He </w:t>
      </w:r>
      <w:r w:rsidR="00686FD7" w:rsidRPr="005F7A22">
        <w:rPr>
          <w:rFonts w:cstheme="minorHAnsi"/>
          <w:lang w:val="en-GB"/>
        </w:rPr>
        <w:t>strives</w:t>
      </w:r>
      <w:r w:rsidR="009E4459" w:rsidRPr="005F7A22">
        <w:rPr>
          <w:rFonts w:cstheme="minorHAnsi"/>
          <w:lang w:val="en-GB"/>
        </w:rPr>
        <w:t xml:space="preserve"> with God</w:t>
      </w:r>
      <w:r w:rsidR="00FF451F" w:rsidRPr="005F7A22">
        <w:rPr>
          <w:rFonts w:cstheme="minorHAnsi"/>
          <w:lang w:val="en-GB"/>
        </w:rPr>
        <w:t>’</w:t>
      </w:r>
      <w:r w:rsidR="009E4459" w:rsidRPr="005F7A22">
        <w:rPr>
          <w:rFonts w:cstheme="minorHAnsi"/>
          <w:lang w:val="en-GB"/>
        </w:rPr>
        <w:t xml:space="preserve"> would make an appropriate gloss for the name of the nation of Israel in light of </w:t>
      </w:r>
      <w:r w:rsidR="00BE6E09" w:rsidRPr="005F7A22">
        <w:rPr>
          <w:rFonts w:cstheme="minorHAnsi"/>
          <w:lang w:val="en-GB"/>
        </w:rPr>
        <w:t>its</w:t>
      </w:r>
      <w:r w:rsidR="009E4459" w:rsidRPr="005F7A22">
        <w:rPr>
          <w:rFonts w:cstheme="minorHAnsi"/>
          <w:lang w:val="en-GB"/>
        </w:rPr>
        <w:t xml:space="preserve"> life over the centuries. </w:t>
      </w:r>
    </w:p>
    <w:p w14:paraId="05F0F000" w14:textId="0A107984" w:rsidR="00367A2B" w:rsidRPr="005F7A22" w:rsidRDefault="00C31350" w:rsidP="00367A2B">
      <w:pPr>
        <w:rPr>
          <w:rFonts w:ascii="Calibri" w:hAnsi="Calibri" w:cs="Calibri"/>
          <w:lang w:val="en-GB" w:bidi="he-IL"/>
        </w:rPr>
      </w:pPr>
      <w:r w:rsidRPr="005F7A22">
        <w:rPr>
          <w:rFonts w:cstheme="minorHAnsi"/>
          <w:lang w:val="en-GB"/>
        </w:rPr>
        <w:t xml:space="preserve">The Scriptures do not elsewhere appeal to the </w:t>
      </w:r>
      <w:r w:rsidR="00E46576" w:rsidRPr="005F7A22">
        <w:rPr>
          <w:rFonts w:cstheme="minorHAnsi"/>
          <w:lang w:val="en-GB"/>
        </w:rPr>
        <w:t xml:space="preserve">name’s </w:t>
      </w:r>
      <w:r w:rsidRPr="005F7A22">
        <w:rPr>
          <w:rFonts w:cstheme="minorHAnsi"/>
          <w:lang w:val="en-GB"/>
        </w:rPr>
        <w:t>significance, but they attach great significance to Israel’s seeing itself as the descendants of this man Israel, and they refer some two hundred times to Yahweh</w:t>
      </w:r>
      <w:r w:rsidRPr="005F7A22">
        <w:rPr>
          <w:lang w:val="en-GB"/>
        </w:rPr>
        <w:t xml:space="preserve"> as</w:t>
      </w:r>
      <w:r w:rsidR="00FF451F" w:rsidRPr="005F7A22">
        <w:rPr>
          <w:lang w:val="en-GB"/>
        </w:rPr>
        <w:t xml:space="preserve"> ‘</w:t>
      </w:r>
      <w:r w:rsidRPr="005F7A22">
        <w:rPr>
          <w:lang w:val="en-GB"/>
        </w:rPr>
        <w:t>the God of Israel</w:t>
      </w:r>
      <w:r w:rsidR="00FF451F" w:rsidRPr="005F7A22">
        <w:rPr>
          <w:lang w:val="en-GB"/>
        </w:rPr>
        <w:t>’.</w:t>
      </w:r>
      <w:r w:rsidRPr="005F7A22">
        <w:rPr>
          <w:lang w:val="en-GB"/>
        </w:rPr>
        <w:t xml:space="preserve"> </w:t>
      </w:r>
      <w:r w:rsidR="003B1DC9" w:rsidRPr="005F7A22">
        <w:rPr>
          <w:lang w:val="en-GB"/>
        </w:rPr>
        <w:t xml:space="preserve">Jacob/Israel is </w:t>
      </w:r>
      <w:r w:rsidR="00254EEA" w:rsidRPr="005F7A22">
        <w:rPr>
          <w:lang w:val="en-GB"/>
        </w:rPr>
        <w:t xml:space="preserve">the </w:t>
      </w:r>
      <w:r w:rsidR="00936506" w:rsidRPr="005F7A22">
        <w:rPr>
          <w:lang w:val="en-GB"/>
        </w:rPr>
        <w:t>father of twelve sons who will be the eponymous ancestors of the clans that make up Israel</w:t>
      </w:r>
      <w:r w:rsidR="00254EEA" w:rsidRPr="005F7A22">
        <w:rPr>
          <w:lang w:val="en-GB"/>
        </w:rPr>
        <w:t xml:space="preserve">. </w:t>
      </w:r>
      <w:r w:rsidR="00CD4ABA" w:rsidRPr="005F7A22">
        <w:rPr>
          <w:rFonts w:cstheme="minorHAnsi"/>
          <w:lang w:val="en-GB"/>
        </w:rPr>
        <w:t xml:space="preserve">One implication is that inter-clan warfare is grievous because it involves members of one family fighting each other, as is </w:t>
      </w:r>
      <w:r w:rsidR="009D0EAD" w:rsidRPr="005F7A22">
        <w:rPr>
          <w:rFonts w:cstheme="minorHAnsi"/>
          <w:lang w:val="en-GB"/>
        </w:rPr>
        <w:t>it is grievous</w:t>
      </w:r>
      <w:r w:rsidR="00CD4ABA" w:rsidRPr="005F7A22">
        <w:rPr>
          <w:rFonts w:cstheme="minorHAnsi"/>
          <w:lang w:val="en-GB"/>
        </w:rPr>
        <w:t xml:space="preserve"> when Christian denominations attack one another. </w:t>
      </w:r>
      <w:r w:rsidR="00C24E00" w:rsidRPr="005F7A22">
        <w:rPr>
          <w:rFonts w:cstheme="minorHAnsi"/>
          <w:lang w:val="en-GB"/>
        </w:rPr>
        <w:t xml:space="preserve">The way Jacob/Israel’s </w:t>
      </w:r>
      <w:r w:rsidR="004F187B" w:rsidRPr="005F7A22">
        <w:rPr>
          <w:rFonts w:cstheme="minorHAnsi"/>
          <w:lang w:val="en-GB"/>
        </w:rPr>
        <w:t xml:space="preserve">sons recover from </w:t>
      </w:r>
      <w:r w:rsidR="00B373B1" w:rsidRPr="005F7A22">
        <w:rPr>
          <w:rFonts w:cstheme="minorHAnsi"/>
          <w:lang w:val="en-GB"/>
        </w:rPr>
        <w:t xml:space="preserve">dreadful </w:t>
      </w:r>
      <w:r w:rsidR="008A0F00" w:rsidRPr="005F7A22">
        <w:rPr>
          <w:rFonts w:cstheme="minorHAnsi"/>
          <w:lang w:val="en-GB"/>
        </w:rPr>
        <w:t>strife issuing from unwise relationships and jealousy</w:t>
      </w:r>
      <w:r w:rsidR="003F032F" w:rsidRPr="005F7A22">
        <w:rPr>
          <w:rFonts w:cstheme="minorHAnsi"/>
          <w:lang w:val="en-GB"/>
        </w:rPr>
        <w:t>, and find reconciliation with one another,</w:t>
      </w:r>
      <w:r w:rsidR="008A0F00" w:rsidRPr="005F7A22">
        <w:rPr>
          <w:rFonts w:cstheme="minorHAnsi"/>
          <w:lang w:val="en-GB"/>
        </w:rPr>
        <w:t xml:space="preserve"> </w:t>
      </w:r>
      <w:r w:rsidR="00575DD5" w:rsidRPr="005F7A22">
        <w:rPr>
          <w:rFonts w:cstheme="minorHAnsi"/>
          <w:lang w:val="en-GB"/>
        </w:rPr>
        <w:t>sets a</w:t>
      </w:r>
      <w:r w:rsidR="0055107F" w:rsidRPr="005F7A22">
        <w:rPr>
          <w:rFonts w:cstheme="minorHAnsi"/>
          <w:lang w:val="en-GB"/>
        </w:rPr>
        <w:t xml:space="preserve"> challenge before</w:t>
      </w:r>
      <w:r w:rsidR="00575DD5" w:rsidRPr="005F7A22">
        <w:rPr>
          <w:rFonts w:cstheme="minorHAnsi"/>
          <w:lang w:val="en-GB"/>
        </w:rPr>
        <w:t xml:space="preserve"> the</w:t>
      </w:r>
      <w:r w:rsidR="002A3D1D" w:rsidRPr="005F7A22">
        <w:rPr>
          <w:rFonts w:cstheme="minorHAnsi"/>
          <w:lang w:val="en-GB"/>
        </w:rPr>
        <w:t xml:space="preserve"> brothers’</w:t>
      </w:r>
      <w:r w:rsidR="00575DD5" w:rsidRPr="005F7A22">
        <w:rPr>
          <w:rFonts w:cstheme="minorHAnsi"/>
          <w:lang w:val="en-GB"/>
        </w:rPr>
        <w:t xml:space="preserve"> descendants</w:t>
      </w:r>
      <w:r w:rsidR="00352302" w:rsidRPr="005F7A22">
        <w:rPr>
          <w:rFonts w:cstheme="minorHAnsi"/>
          <w:lang w:val="en-GB"/>
        </w:rPr>
        <w:t xml:space="preserve">, </w:t>
      </w:r>
      <w:r w:rsidR="0055107F" w:rsidRPr="005F7A22">
        <w:rPr>
          <w:rFonts w:cstheme="minorHAnsi"/>
          <w:lang w:val="en-GB"/>
        </w:rPr>
        <w:t xml:space="preserve">the clans who </w:t>
      </w:r>
      <w:r w:rsidR="00630324" w:rsidRPr="005F7A22">
        <w:rPr>
          <w:rFonts w:cstheme="minorHAnsi"/>
          <w:lang w:val="en-GB"/>
        </w:rPr>
        <w:t xml:space="preserve">do </w:t>
      </w:r>
      <w:r w:rsidR="00352302" w:rsidRPr="005F7A22">
        <w:rPr>
          <w:rFonts w:cstheme="minorHAnsi"/>
          <w:lang w:val="en-GB"/>
        </w:rPr>
        <w:t>engage in</w:t>
      </w:r>
      <w:r w:rsidR="00D0156C" w:rsidRPr="005F7A22">
        <w:rPr>
          <w:rFonts w:cstheme="minorHAnsi"/>
          <w:lang w:val="en-GB"/>
        </w:rPr>
        <w:t xml:space="preserve"> dreadful strife from time to time. </w:t>
      </w:r>
      <w:r w:rsidR="00CD4ABA" w:rsidRPr="005F7A22">
        <w:rPr>
          <w:rFonts w:cstheme="minorHAnsi"/>
          <w:lang w:val="en-GB"/>
        </w:rPr>
        <w:t xml:space="preserve">More constructively, the Israelites </w:t>
      </w:r>
      <w:r w:rsidR="007B35DA" w:rsidRPr="005F7A22">
        <w:rPr>
          <w:rFonts w:cstheme="minorHAnsi"/>
          <w:lang w:val="en-GB"/>
        </w:rPr>
        <w:t>being</w:t>
      </w:r>
      <w:r w:rsidR="00CD4ABA" w:rsidRPr="005F7A22">
        <w:rPr>
          <w:rFonts w:cstheme="minorHAnsi"/>
          <w:lang w:val="en-GB"/>
        </w:rPr>
        <w:t xml:space="preserve"> brothers provides a positive support for ethical </w:t>
      </w:r>
      <w:r w:rsidR="00CD4ABA" w:rsidRPr="005F7A22">
        <w:rPr>
          <w:lang w:val="en-GB"/>
        </w:rPr>
        <w:t xml:space="preserve">responsibilities such as </w:t>
      </w:r>
      <w:r w:rsidR="007B35DA" w:rsidRPr="005F7A22">
        <w:rPr>
          <w:lang w:val="en-GB"/>
        </w:rPr>
        <w:t>refusal</w:t>
      </w:r>
      <w:r w:rsidR="00CD4ABA" w:rsidRPr="005F7A22">
        <w:rPr>
          <w:lang w:val="en-GB"/>
        </w:rPr>
        <w:t xml:space="preserve"> to profit from economic difficulties </w:t>
      </w:r>
      <w:r w:rsidR="00F76516" w:rsidRPr="005F7A22">
        <w:rPr>
          <w:lang w:val="en-GB"/>
        </w:rPr>
        <w:t>experienced by</w:t>
      </w:r>
      <w:r w:rsidR="00CD4ABA" w:rsidRPr="005F7A22">
        <w:rPr>
          <w:lang w:val="en-GB"/>
        </w:rPr>
        <w:t xml:space="preserve"> fellow-Israelites, and </w:t>
      </w:r>
      <w:r w:rsidR="0039404D" w:rsidRPr="005F7A22">
        <w:rPr>
          <w:lang w:val="en-GB"/>
        </w:rPr>
        <w:t xml:space="preserve">a practice of </w:t>
      </w:r>
      <w:r w:rsidR="00CD4ABA" w:rsidRPr="005F7A22">
        <w:rPr>
          <w:lang w:val="en-GB"/>
        </w:rPr>
        <w:t>generos</w:t>
      </w:r>
      <w:r w:rsidR="0039404D" w:rsidRPr="005F7A22">
        <w:rPr>
          <w:lang w:val="en-GB"/>
        </w:rPr>
        <w:t>ity</w:t>
      </w:r>
      <w:r w:rsidR="00CD4ABA" w:rsidRPr="005F7A22">
        <w:rPr>
          <w:lang w:val="en-GB"/>
        </w:rPr>
        <w:t xml:space="preserve"> to them </w:t>
      </w:r>
      <w:r w:rsidR="002A6F2B" w:rsidRPr="005F7A22">
        <w:rPr>
          <w:lang w:val="en-GB"/>
        </w:rPr>
        <w:t xml:space="preserve">instead </w:t>
      </w:r>
      <w:r w:rsidR="00CD4ABA" w:rsidRPr="005F7A22">
        <w:rPr>
          <w:lang w:val="en-GB"/>
        </w:rPr>
        <w:t xml:space="preserve">(Deut 15). </w:t>
      </w:r>
    </w:p>
    <w:p w14:paraId="5072CA8B" w14:textId="54CC83CE" w:rsidR="003E3F56" w:rsidRPr="005F7A22" w:rsidRDefault="00CD4ABA" w:rsidP="007A4867">
      <w:pPr>
        <w:rPr>
          <w:lang w:val="en-GB"/>
        </w:rPr>
      </w:pPr>
      <w:r w:rsidRPr="005F7A22">
        <w:rPr>
          <w:lang w:val="en-GB"/>
        </w:rPr>
        <w:lastRenderedPageBreak/>
        <w:t>Jacob/Israel</w:t>
      </w:r>
      <w:r w:rsidR="00254EEA" w:rsidRPr="005F7A22">
        <w:rPr>
          <w:lang w:val="en-GB"/>
        </w:rPr>
        <w:t xml:space="preserve"> </w:t>
      </w:r>
      <w:r w:rsidR="003743F6" w:rsidRPr="005F7A22">
        <w:rPr>
          <w:lang w:val="en-GB"/>
        </w:rPr>
        <w:t>wa</w:t>
      </w:r>
      <w:r w:rsidR="00254EEA" w:rsidRPr="005F7A22">
        <w:rPr>
          <w:lang w:val="en-GB"/>
        </w:rPr>
        <w:t xml:space="preserve">s </w:t>
      </w:r>
      <w:r w:rsidR="003B1DC9" w:rsidRPr="005F7A22">
        <w:rPr>
          <w:lang w:val="en-GB"/>
        </w:rPr>
        <w:t>not the beginning of this family.</w:t>
      </w:r>
      <w:r w:rsidR="00254EEA" w:rsidRPr="005F7A22">
        <w:rPr>
          <w:lang w:val="en-GB"/>
        </w:rPr>
        <w:t xml:space="preserve"> </w:t>
      </w:r>
      <w:r w:rsidR="003743F6" w:rsidRPr="005F7A22">
        <w:rPr>
          <w:lang w:val="en-GB"/>
        </w:rPr>
        <w:t>God gave a commission to his grandparents</w:t>
      </w:r>
      <w:r w:rsidR="003B1DC9" w:rsidRPr="005F7A22">
        <w:rPr>
          <w:lang w:val="en-GB"/>
        </w:rPr>
        <w:t xml:space="preserve"> to leave </w:t>
      </w:r>
      <w:r w:rsidR="003743F6" w:rsidRPr="005F7A22">
        <w:rPr>
          <w:lang w:val="en-GB"/>
        </w:rPr>
        <w:t>their</w:t>
      </w:r>
      <w:r w:rsidR="003B1DC9" w:rsidRPr="005F7A22">
        <w:rPr>
          <w:lang w:val="en-GB"/>
        </w:rPr>
        <w:t xml:space="preserve"> homeland and family to go to Canaan, and gave </w:t>
      </w:r>
      <w:r w:rsidR="003743F6" w:rsidRPr="005F7A22">
        <w:rPr>
          <w:lang w:val="en-GB"/>
        </w:rPr>
        <w:t xml:space="preserve">Abraham </w:t>
      </w:r>
      <w:r w:rsidR="003B1DC9" w:rsidRPr="005F7A22">
        <w:rPr>
          <w:lang w:val="en-GB"/>
        </w:rPr>
        <w:t>an associated promise that laid a key foundation for Israel’s life</w:t>
      </w:r>
      <w:r w:rsidR="00342613" w:rsidRPr="005F7A22">
        <w:rPr>
          <w:lang w:val="en-GB"/>
        </w:rPr>
        <w:t>: h</w:t>
      </w:r>
      <w:r w:rsidR="003743F6" w:rsidRPr="005F7A22">
        <w:rPr>
          <w:lang w:val="en-GB"/>
        </w:rPr>
        <w:t>e would make of him a great nation, bless him, and make him a blessing, which at least means he would become a standard whereby people prayed for blessing</w:t>
      </w:r>
      <w:r w:rsidR="000C5FD3" w:rsidRPr="005F7A22">
        <w:rPr>
          <w:rFonts w:cstheme="minorHAnsi"/>
          <w:shd w:val="clear" w:color="auto" w:fill="FFFFFF"/>
          <w:lang w:val="en-GB"/>
        </w:rPr>
        <w:t xml:space="preserve"> (</w:t>
      </w:r>
      <w:r w:rsidR="000C5FD3" w:rsidRPr="005F7A22">
        <w:rPr>
          <w:lang w:val="en-GB"/>
        </w:rPr>
        <w:t>Gen 12:2–3)</w:t>
      </w:r>
      <w:r w:rsidR="007A4867" w:rsidRPr="005F7A22">
        <w:rPr>
          <w:lang w:val="en-GB"/>
        </w:rPr>
        <w:t xml:space="preserve">. </w:t>
      </w:r>
      <w:r w:rsidR="00537C27" w:rsidRPr="005F7A22">
        <w:rPr>
          <w:lang w:val="en-GB"/>
        </w:rPr>
        <w:t>God</w:t>
      </w:r>
      <w:r w:rsidR="00770147" w:rsidRPr="005F7A22">
        <w:rPr>
          <w:lang w:val="en-GB"/>
        </w:rPr>
        <w:t xml:space="preserve"> brought Israel into being by a command and a promise that Abraham obeyed and trusted. </w:t>
      </w:r>
      <w:r w:rsidR="003B1DC9" w:rsidRPr="005F7A22">
        <w:rPr>
          <w:lang w:val="en-GB"/>
        </w:rPr>
        <w:t xml:space="preserve">It’s not clear whether or why Abraham and Sarah would be keen to migrate </w:t>
      </w:r>
      <w:r w:rsidR="00DC62FC" w:rsidRPr="005F7A22">
        <w:rPr>
          <w:lang w:val="en-GB"/>
        </w:rPr>
        <w:t xml:space="preserve">to </w:t>
      </w:r>
      <w:r w:rsidR="003B1DC9" w:rsidRPr="005F7A22">
        <w:rPr>
          <w:lang w:val="en-GB"/>
        </w:rPr>
        <w:t>a</w:t>
      </w:r>
      <w:r w:rsidR="005A23E4" w:rsidRPr="005F7A22">
        <w:rPr>
          <w:lang w:val="en-GB"/>
        </w:rPr>
        <w:t>nother</w:t>
      </w:r>
      <w:r w:rsidR="003B1DC9" w:rsidRPr="005F7A22">
        <w:rPr>
          <w:lang w:val="en-GB"/>
        </w:rPr>
        <w:t xml:space="preserve"> country, be the fountainhead of a big nation, be famous, or be paraded as a standard of blessing. But the point about the commission and promise recounted in Genesis is </w:t>
      </w:r>
      <w:r w:rsidR="006D623D" w:rsidRPr="005F7A22">
        <w:rPr>
          <w:lang w:val="en-GB"/>
        </w:rPr>
        <w:t>its importance to the Israel that reads the story</w:t>
      </w:r>
      <w:r w:rsidR="008C2EAD" w:rsidRPr="005F7A22">
        <w:rPr>
          <w:lang w:val="en-GB"/>
        </w:rPr>
        <w:t>,</w:t>
      </w:r>
      <w:r w:rsidR="006D623D" w:rsidRPr="005F7A22">
        <w:rPr>
          <w:lang w:val="en-GB"/>
        </w:rPr>
        <w:t xml:space="preserve"> </w:t>
      </w:r>
      <w:r w:rsidR="003B1DC9" w:rsidRPr="005F7A22">
        <w:rPr>
          <w:lang w:val="en-GB"/>
        </w:rPr>
        <w:t>not its importance to Abraham and Sarah</w:t>
      </w:r>
      <w:r w:rsidR="006D623D" w:rsidRPr="005F7A22">
        <w:rPr>
          <w:lang w:val="en-GB"/>
        </w:rPr>
        <w:t xml:space="preserve">. They see little of its fulfilment, though </w:t>
      </w:r>
      <w:r w:rsidR="002F6581" w:rsidRPr="005F7A22">
        <w:rPr>
          <w:lang w:val="en-GB"/>
        </w:rPr>
        <w:t xml:space="preserve">that corresponds with the fact that </w:t>
      </w:r>
      <w:r w:rsidR="003E3F56" w:rsidRPr="005F7A22">
        <w:rPr>
          <w:lang w:val="en-GB"/>
        </w:rPr>
        <w:t>Israel is always a people on the way, between promise and fulfilment</w:t>
      </w:r>
      <w:r w:rsidR="00EE5221" w:rsidRPr="005F7A22">
        <w:rPr>
          <w:lang w:val="en-GB"/>
        </w:rPr>
        <w:t>.</w:t>
      </w:r>
      <w:r w:rsidR="002259E3">
        <w:rPr>
          <w:lang w:val="en-GB"/>
        </w:rPr>
        <w:t xml:space="preserve"> And for individuals who see themselves as th</w:t>
      </w:r>
      <w:r w:rsidR="003F6306">
        <w:rPr>
          <w:lang w:val="en-GB"/>
        </w:rPr>
        <w:t xml:space="preserve">e children of Abraham and Sarah, </w:t>
      </w:r>
      <w:r w:rsidR="00D81599">
        <w:rPr>
          <w:lang w:val="en-GB"/>
        </w:rPr>
        <w:t>the same considerations apply.</w:t>
      </w:r>
    </w:p>
    <w:p w14:paraId="6D0A15DF" w14:textId="67EFD9D4" w:rsidR="007A4867" w:rsidRPr="005F7A22" w:rsidRDefault="00D17E78" w:rsidP="007A4867">
      <w:pPr>
        <w:rPr>
          <w:lang w:val="en-GB"/>
        </w:rPr>
      </w:pPr>
      <w:r w:rsidRPr="005F7A22">
        <w:rPr>
          <w:lang w:val="en-GB"/>
        </w:rPr>
        <w:t>Th</w:t>
      </w:r>
      <w:r w:rsidR="007E238A" w:rsidRPr="005F7A22">
        <w:rPr>
          <w:lang w:val="en-GB"/>
        </w:rPr>
        <w:t>e</w:t>
      </w:r>
      <w:r w:rsidRPr="005F7A22">
        <w:rPr>
          <w:lang w:val="en-GB"/>
        </w:rPr>
        <w:t xml:space="preserve"> promise takes up the theme of blessing go</w:t>
      </w:r>
      <w:r w:rsidR="007E238A" w:rsidRPr="005F7A22">
        <w:rPr>
          <w:lang w:val="en-GB"/>
        </w:rPr>
        <w:t>ing</w:t>
      </w:r>
      <w:r w:rsidRPr="005F7A22">
        <w:rPr>
          <w:lang w:val="en-GB"/>
        </w:rPr>
        <w:t xml:space="preserve"> back to Genesis </w:t>
      </w:r>
      <w:r w:rsidR="006F0167" w:rsidRPr="005F7A22">
        <w:rPr>
          <w:lang w:val="en-GB"/>
        </w:rPr>
        <w:t>1</w:t>
      </w:r>
      <w:r w:rsidR="00F5414C" w:rsidRPr="005F7A22">
        <w:rPr>
          <w:lang w:val="en-GB"/>
        </w:rPr>
        <w:t>,</w:t>
      </w:r>
      <w:r w:rsidR="006F0167" w:rsidRPr="005F7A22">
        <w:rPr>
          <w:lang w:val="en-GB"/>
        </w:rPr>
        <w:t xml:space="preserve"> and </w:t>
      </w:r>
      <w:r w:rsidR="00EE5221" w:rsidRPr="005F7A22">
        <w:rPr>
          <w:lang w:val="en-GB"/>
        </w:rPr>
        <w:t>implie</w:t>
      </w:r>
      <w:r w:rsidR="006F0167" w:rsidRPr="005F7A22">
        <w:rPr>
          <w:lang w:val="en-GB"/>
        </w:rPr>
        <w:t xml:space="preserve">s that in Abraham </w:t>
      </w:r>
      <w:r w:rsidR="00F5414C" w:rsidRPr="005F7A22">
        <w:rPr>
          <w:lang w:val="en-GB"/>
        </w:rPr>
        <w:t xml:space="preserve">and Sarah </w:t>
      </w:r>
      <w:r w:rsidR="006F0167" w:rsidRPr="005F7A22">
        <w:rPr>
          <w:lang w:val="en-GB"/>
        </w:rPr>
        <w:t xml:space="preserve">and </w:t>
      </w:r>
      <w:r w:rsidR="00F5414C" w:rsidRPr="005F7A22">
        <w:rPr>
          <w:lang w:val="en-GB"/>
        </w:rPr>
        <w:t>their</w:t>
      </w:r>
      <w:r w:rsidR="006F0167" w:rsidRPr="005F7A22">
        <w:rPr>
          <w:lang w:val="en-GB"/>
        </w:rPr>
        <w:t xml:space="preserve"> progeny God will fulfil his purpose of blessing</w:t>
      </w:r>
      <w:r w:rsidR="00F5414C" w:rsidRPr="005F7A22">
        <w:rPr>
          <w:lang w:val="en-GB"/>
        </w:rPr>
        <w:t xml:space="preserve"> that goes back to creation</w:t>
      </w:r>
      <w:r w:rsidR="006F0167" w:rsidRPr="005F7A22">
        <w:rPr>
          <w:lang w:val="en-GB"/>
        </w:rPr>
        <w:t>.</w:t>
      </w:r>
      <w:r w:rsidR="00A74C89" w:rsidRPr="005F7A22">
        <w:rPr>
          <w:lang w:val="en-GB"/>
        </w:rPr>
        <w:t xml:space="preserve"> </w:t>
      </w:r>
      <w:r w:rsidR="000B4765" w:rsidRPr="005F7A22">
        <w:rPr>
          <w:lang w:val="en-GB"/>
        </w:rPr>
        <w:t>Blessing and curse is o</w:t>
      </w:r>
      <w:r w:rsidR="00E75211" w:rsidRPr="005F7A22">
        <w:rPr>
          <w:lang w:val="en-GB"/>
        </w:rPr>
        <w:t xml:space="preserve">ne recurrent motif in </w:t>
      </w:r>
      <w:r w:rsidR="00A74C89" w:rsidRPr="005F7A22">
        <w:rPr>
          <w:lang w:val="en-GB"/>
        </w:rPr>
        <w:t>Genesis 1</w:t>
      </w:r>
      <w:r w:rsidR="007E238A" w:rsidRPr="005F7A22">
        <w:rPr>
          <w:lang w:val="en-GB"/>
        </w:rPr>
        <w:t>–</w:t>
      </w:r>
      <w:r w:rsidR="00A74C89" w:rsidRPr="005F7A22">
        <w:rPr>
          <w:lang w:val="en-GB"/>
        </w:rPr>
        <w:t>11</w:t>
      </w:r>
      <w:r w:rsidR="000B4765" w:rsidRPr="005F7A22">
        <w:rPr>
          <w:lang w:val="en-GB"/>
        </w:rPr>
        <w:t xml:space="preserve">, </w:t>
      </w:r>
      <w:r w:rsidR="004C5443">
        <w:rPr>
          <w:lang w:val="en-GB"/>
        </w:rPr>
        <w:t>but</w:t>
      </w:r>
      <w:r w:rsidR="000B4765" w:rsidRPr="005F7A22">
        <w:rPr>
          <w:lang w:val="en-GB"/>
        </w:rPr>
        <w:t xml:space="preserve"> the chapters do not establish whether blessing or curse </w:t>
      </w:r>
      <w:r w:rsidR="004C5443">
        <w:rPr>
          <w:lang w:val="en-GB"/>
        </w:rPr>
        <w:t>is</w:t>
      </w:r>
      <w:r w:rsidR="000B4765" w:rsidRPr="005F7A22">
        <w:rPr>
          <w:lang w:val="en-GB"/>
        </w:rPr>
        <w:t xml:space="preserve"> going to win out in world history. God’s promise to Abraham declares that b</w:t>
      </w:r>
      <w:r w:rsidR="008F7BD3" w:rsidRPr="005F7A22">
        <w:rPr>
          <w:lang w:val="en-GB"/>
        </w:rPr>
        <w:t>l</w:t>
      </w:r>
      <w:r w:rsidR="000B4765" w:rsidRPr="005F7A22">
        <w:rPr>
          <w:lang w:val="en-GB"/>
        </w:rPr>
        <w:t xml:space="preserve">essing will win out, though </w:t>
      </w:r>
      <w:r w:rsidR="006322AC">
        <w:rPr>
          <w:lang w:val="en-GB"/>
        </w:rPr>
        <w:t>it</w:t>
      </w:r>
      <w:r w:rsidR="000B4765" w:rsidRPr="005F7A22">
        <w:rPr>
          <w:lang w:val="en-GB"/>
        </w:rPr>
        <w:t xml:space="preserve"> do</w:t>
      </w:r>
      <w:r w:rsidR="006322AC">
        <w:rPr>
          <w:lang w:val="en-GB"/>
        </w:rPr>
        <w:t>es</w:t>
      </w:r>
      <w:r w:rsidR="000B4765" w:rsidRPr="005F7A22">
        <w:rPr>
          <w:lang w:val="en-GB"/>
        </w:rPr>
        <w:t xml:space="preserve"> not clarif</w:t>
      </w:r>
      <w:r w:rsidR="008F7BD3" w:rsidRPr="005F7A22">
        <w:rPr>
          <w:lang w:val="en-GB"/>
        </w:rPr>
        <w:t>y unambiguously how it will do so.</w:t>
      </w:r>
      <w:r w:rsidR="00D015F2" w:rsidRPr="005F7A22">
        <w:rPr>
          <w:lang w:val="en-GB"/>
        </w:rPr>
        <w:t xml:space="preserve"> </w:t>
      </w:r>
      <w:r w:rsidR="00761BEB" w:rsidRPr="005F7A22">
        <w:rPr>
          <w:lang w:val="en-GB"/>
        </w:rPr>
        <w:t xml:space="preserve">Is </w:t>
      </w:r>
      <w:r w:rsidR="004F1F88" w:rsidRPr="005F7A22">
        <w:rPr>
          <w:lang w:val="en-GB"/>
        </w:rPr>
        <w:t>God blessing</w:t>
      </w:r>
      <w:r w:rsidR="00761BEB" w:rsidRPr="005F7A22">
        <w:rPr>
          <w:lang w:val="en-GB"/>
        </w:rPr>
        <w:t xml:space="preserve"> Abraham because he has abandoned the world as a whole</w:t>
      </w:r>
      <w:r w:rsidR="00D14F4D">
        <w:rPr>
          <w:lang w:val="en-GB"/>
        </w:rPr>
        <w:t xml:space="preserve"> or as a means of fulfilling a purpose for the world as a whole</w:t>
      </w:r>
      <w:r w:rsidR="00761BEB" w:rsidRPr="005F7A22">
        <w:rPr>
          <w:lang w:val="en-GB"/>
        </w:rPr>
        <w:t>?</w:t>
      </w:r>
      <w:r w:rsidR="004F1F88" w:rsidRPr="005F7A22">
        <w:rPr>
          <w:lang w:val="en-GB"/>
        </w:rPr>
        <w:t xml:space="preserve"> </w:t>
      </w:r>
    </w:p>
    <w:p w14:paraId="37BA5B86" w14:textId="12E49051" w:rsidR="00682ACF" w:rsidRPr="005F7A22" w:rsidRDefault="007A4867" w:rsidP="00743EF4">
      <w:pPr>
        <w:rPr>
          <w:lang w:val="en-GB"/>
        </w:rPr>
      </w:pPr>
      <w:r w:rsidRPr="005F7A22">
        <w:rPr>
          <w:lang w:val="en-GB"/>
        </w:rPr>
        <w:t>I</w:t>
      </w:r>
      <w:r w:rsidR="007E238A" w:rsidRPr="005F7A22">
        <w:rPr>
          <w:lang w:val="en-GB"/>
        </w:rPr>
        <w:t xml:space="preserve">n partial fulfilment of </w:t>
      </w:r>
      <w:r w:rsidRPr="005F7A22">
        <w:rPr>
          <w:lang w:val="en-GB"/>
        </w:rPr>
        <w:t>the promise</w:t>
      </w:r>
      <w:r w:rsidR="007E238A" w:rsidRPr="005F7A22">
        <w:rPr>
          <w:lang w:val="en-GB"/>
        </w:rPr>
        <w:t xml:space="preserve">, </w:t>
      </w:r>
      <w:r w:rsidR="00FE785D" w:rsidRPr="005F7A22">
        <w:rPr>
          <w:lang w:val="en-GB"/>
        </w:rPr>
        <w:t xml:space="preserve">by the end of Genesis </w:t>
      </w:r>
      <w:r w:rsidR="00561F57" w:rsidRPr="005F7A22">
        <w:rPr>
          <w:lang w:val="en-GB"/>
        </w:rPr>
        <w:t>Jacob/Israel’s descendants have</w:t>
      </w:r>
      <w:r w:rsidR="00DD6B8A" w:rsidRPr="005F7A22">
        <w:rPr>
          <w:lang w:val="en-GB"/>
        </w:rPr>
        <w:t xml:space="preserve"> </w:t>
      </w:r>
      <w:r w:rsidR="00745A67" w:rsidRPr="005F7A22">
        <w:rPr>
          <w:lang w:val="en-GB"/>
        </w:rPr>
        <w:t>becom</w:t>
      </w:r>
      <w:r w:rsidR="00561F57" w:rsidRPr="005F7A22">
        <w:rPr>
          <w:lang w:val="en-GB"/>
        </w:rPr>
        <w:t>e</w:t>
      </w:r>
      <w:r w:rsidR="00745A67" w:rsidRPr="005F7A22">
        <w:rPr>
          <w:lang w:val="en-GB"/>
        </w:rPr>
        <w:t xml:space="preserve"> a big family</w:t>
      </w:r>
      <w:r w:rsidR="007E238A" w:rsidRPr="005F7A22">
        <w:rPr>
          <w:lang w:val="en-GB"/>
        </w:rPr>
        <w:t xml:space="preserve"> </w:t>
      </w:r>
      <w:r w:rsidR="00745A67" w:rsidRPr="005F7A22">
        <w:rPr>
          <w:lang w:val="en-GB"/>
        </w:rPr>
        <w:t>(Exod 1:1</w:t>
      </w:r>
      <w:r w:rsidR="007E238A" w:rsidRPr="005F7A22">
        <w:rPr>
          <w:lang w:val="en-GB"/>
        </w:rPr>
        <w:t>–</w:t>
      </w:r>
      <w:r w:rsidR="00745A67" w:rsidRPr="005F7A22">
        <w:rPr>
          <w:lang w:val="en-GB"/>
        </w:rPr>
        <w:t xml:space="preserve">5). </w:t>
      </w:r>
      <w:r w:rsidR="007E238A" w:rsidRPr="005F7A22">
        <w:rPr>
          <w:lang w:val="en-GB"/>
        </w:rPr>
        <w:t>The</w:t>
      </w:r>
      <w:r w:rsidR="00FF451F" w:rsidRPr="005F7A22">
        <w:rPr>
          <w:lang w:val="en-GB"/>
        </w:rPr>
        <w:t xml:space="preserve"> ‘</w:t>
      </w:r>
      <w:r w:rsidR="00745A67" w:rsidRPr="005F7A22">
        <w:rPr>
          <w:lang w:val="en-GB"/>
        </w:rPr>
        <w:t>Israel</w:t>
      </w:r>
      <w:r w:rsidR="007E238A" w:rsidRPr="005F7A22">
        <w:rPr>
          <w:lang w:val="en-GB"/>
        </w:rPr>
        <w:t>ite</w:t>
      </w:r>
      <w:r w:rsidR="00FE785D">
        <w:rPr>
          <w:lang w:val="en-GB"/>
        </w:rPr>
        <w:t xml:space="preserve"> </w:t>
      </w:r>
      <w:r w:rsidR="007E238A" w:rsidRPr="005F7A22">
        <w:rPr>
          <w:lang w:val="en-GB"/>
        </w:rPr>
        <w:t>people</w:t>
      </w:r>
      <w:r w:rsidR="00FF451F" w:rsidRPr="005F7A22">
        <w:rPr>
          <w:lang w:val="en-GB"/>
        </w:rPr>
        <w:t>’</w:t>
      </w:r>
      <w:r w:rsidR="007E238A" w:rsidRPr="005F7A22">
        <w:rPr>
          <w:lang w:val="en-GB"/>
        </w:rPr>
        <w:t xml:space="preserve"> (Exod 1:9)</w:t>
      </w:r>
      <w:r w:rsidR="00745A67" w:rsidRPr="005F7A22">
        <w:rPr>
          <w:lang w:val="en-GB"/>
        </w:rPr>
        <w:t>, then, is an ethnic group.</w:t>
      </w:r>
      <w:r w:rsidR="00EC08E2" w:rsidRPr="005F7A22">
        <w:rPr>
          <w:lang w:val="en-GB"/>
        </w:rPr>
        <w:t xml:space="preserve"> It can be described as a kin-group (</w:t>
      </w:r>
      <w:proofErr w:type="spellStart"/>
      <w:r w:rsidR="00EC08E2" w:rsidRPr="005F7A22">
        <w:rPr>
          <w:i/>
          <w:iCs/>
          <w:lang w:val="en-GB"/>
        </w:rPr>
        <w:t>mi</w:t>
      </w:r>
      <w:r w:rsidR="00EC08E2" w:rsidRPr="005F7A22">
        <w:rPr>
          <w:rFonts w:cstheme="minorHAnsi"/>
          <w:i/>
          <w:iCs/>
          <w:lang w:val="en-GB"/>
        </w:rPr>
        <w:t>špāḥâ</w:t>
      </w:r>
      <w:proofErr w:type="spellEnd"/>
      <w:r w:rsidR="00EC08E2" w:rsidRPr="005F7A22">
        <w:rPr>
          <w:rFonts w:cstheme="minorHAnsi"/>
          <w:lang w:val="en-GB"/>
        </w:rPr>
        <w:t>; Amos 3:2), a household (</w:t>
      </w:r>
      <w:proofErr w:type="spellStart"/>
      <w:r w:rsidR="00EC08E2" w:rsidRPr="005F7A22">
        <w:rPr>
          <w:rFonts w:cstheme="minorHAnsi"/>
          <w:i/>
          <w:iCs/>
          <w:lang w:val="en-GB"/>
        </w:rPr>
        <w:t>bayit</w:t>
      </w:r>
      <w:proofErr w:type="spellEnd"/>
      <w:r w:rsidR="00EC08E2" w:rsidRPr="005F7A22">
        <w:rPr>
          <w:rFonts w:cstheme="minorHAnsi"/>
          <w:lang w:val="en-GB"/>
        </w:rPr>
        <w:t>;</w:t>
      </w:r>
      <w:r w:rsidR="00EC08E2" w:rsidRPr="005F7A22">
        <w:rPr>
          <w:rFonts w:cstheme="minorHAnsi"/>
          <w:i/>
          <w:iCs/>
          <w:lang w:val="en-GB"/>
        </w:rPr>
        <w:t xml:space="preserve"> </w:t>
      </w:r>
      <w:r w:rsidR="00EC08E2" w:rsidRPr="005F7A22">
        <w:rPr>
          <w:rFonts w:cstheme="minorHAnsi"/>
          <w:lang w:val="en-GB"/>
        </w:rPr>
        <w:t>Exod 16:31), and a tribe (</w:t>
      </w:r>
      <w:proofErr w:type="spellStart"/>
      <w:r w:rsidR="00EC08E2" w:rsidRPr="005F7A22">
        <w:rPr>
          <w:rFonts w:cstheme="minorHAnsi"/>
          <w:i/>
          <w:iCs/>
          <w:lang w:val="en-GB"/>
        </w:rPr>
        <w:t>šēbeṭ</w:t>
      </w:r>
      <w:proofErr w:type="spellEnd"/>
      <w:r w:rsidR="00EC08E2" w:rsidRPr="005F7A22">
        <w:rPr>
          <w:rFonts w:cstheme="minorHAnsi"/>
          <w:lang w:val="en-GB"/>
        </w:rPr>
        <w:t xml:space="preserve">). </w:t>
      </w:r>
      <w:r w:rsidR="00745A67" w:rsidRPr="005F7A22">
        <w:rPr>
          <w:lang w:val="en-GB"/>
        </w:rPr>
        <w:t>It is bounded</w:t>
      </w:r>
      <w:r w:rsidR="00530AAE" w:rsidRPr="005F7A22">
        <w:rPr>
          <w:lang w:val="en-GB"/>
        </w:rPr>
        <w:t xml:space="preserve">, though </w:t>
      </w:r>
      <w:r w:rsidR="00745A67" w:rsidRPr="005F7A22">
        <w:rPr>
          <w:lang w:val="en-GB"/>
        </w:rPr>
        <w:t xml:space="preserve">its boundaries are permeable. </w:t>
      </w:r>
      <w:r w:rsidR="003E4D89" w:rsidRPr="005F7A22">
        <w:rPr>
          <w:lang w:val="en-GB"/>
        </w:rPr>
        <w:t xml:space="preserve">Joseph </w:t>
      </w:r>
      <w:r w:rsidR="007E238A" w:rsidRPr="005F7A22">
        <w:rPr>
          <w:lang w:val="en-GB"/>
        </w:rPr>
        <w:t xml:space="preserve">had </w:t>
      </w:r>
      <w:r w:rsidR="003E4D89" w:rsidRPr="005F7A22">
        <w:rPr>
          <w:lang w:val="en-GB"/>
        </w:rPr>
        <w:t>marri</w:t>
      </w:r>
      <w:r w:rsidR="00A74BED" w:rsidRPr="005F7A22">
        <w:rPr>
          <w:lang w:val="en-GB"/>
        </w:rPr>
        <w:t>ed an Egyptian</w:t>
      </w:r>
      <w:r w:rsidR="0020074B" w:rsidRPr="005F7A22">
        <w:rPr>
          <w:lang w:val="en-GB"/>
        </w:rPr>
        <w:t xml:space="preserve">, who </w:t>
      </w:r>
      <w:r w:rsidR="007E238A" w:rsidRPr="005F7A22">
        <w:rPr>
          <w:lang w:val="en-GB"/>
        </w:rPr>
        <w:t>wa</w:t>
      </w:r>
      <w:r w:rsidR="0020074B" w:rsidRPr="005F7A22">
        <w:rPr>
          <w:lang w:val="en-GB"/>
        </w:rPr>
        <w:t xml:space="preserve">s therefore the foremother of Manasseh and Ephraim. Moses </w:t>
      </w:r>
      <w:r w:rsidR="00775B8A" w:rsidRPr="005F7A22">
        <w:rPr>
          <w:lang w:val="en-GB"/>
        </w:rPr>
        <w:t xml:space="preserve">marries </w:t>
      </w:r>
      <w:r w:rsidR="0054370E" w:rsidRPr="005F7A22">
        <w:rPr>
          <w:lang w:val="en-GB"/>
        </w:rPr>
        <w:t xml:space="preserve">a Midianite. </w:t>
      </w:r>
      <w:r w:rsidR="005767C4" w:rsidRPr="005F7A22">
        <w:rPr>
          <w:lang w:val="en-GB"/>
        </w:rPr>
        <w:t xml:space="preserve">An ethnically mixed group accompanies the Israelites from Egypt </w:t>
      </w:r>
      <w:r w:rsidR="00B853B7" w:rsidRPr="005F7A22">
        <w:rPr>
          <w:lang w:val="en-GB"/>
        </w:rPr>
        <w:t xml:space="preserve">(Exod 12:38). </w:t>
      </w:r>
      <w:r w:rsidR="001A76A8" w:rsidRPr="005F7A22">
        <w:rPr>
          <w:lang w:val="en-GB"/>
        </w:rPr>
        <w:t>Caleb, a</w:t>
      </w:r>
      <w:r w:rsidR="00745A67" w:rsidRPr="005F7A22">
        <w:rPr>
          <w:lang w:val="en-GB"/>
        </w:rPr>
        <w:t xml:space="preserve"> </w:t>
      </w:r>
      <w:proofErr w:type="spellStart"/>
      <w:r w:rsidR="00745A67" w:rsidRPr="005F7A22">
        <w:rPr>
          <w:lang w:val="en-GB"/>
        </w:rPr>
        <w:t>Jephunnite</w:t>
      </w:r>
      <w:proofErr w:type="spellEnd"/>
      <w:r w:rsidR="001A76A8" w:rsidRPr="005F7A22">
        <w:rPr>
          <w:lang w:val="en-GB"/>
        </w:rPr>
        <w:t>,</w:t>
      </w:r>
      <w:r w:rsidR="00745A67" w:rsidRPr="005F7A22">
        <w:rPr>
          <w:lang w:val="en-GB"/>
        </w:rPr>
        <w:t xml:space="preserve"> can become a member of Judah (</w:t>
      </w:r>
      <w:proofErr w:type="spellStart"/>
      <w:r w:rsidR="00745A67" w:rsidRPr="005F7A22">
        <w:rPr>
          <w:lang w:val="en-GB"/>
        </w:rPr>
        <w:t>Num</w:t>
      </w:r>
      <w:proofErr w:type="spellEnd"/>
      <w:r w:rsidR="00745A67" w:rsidRPr="005F7A22">
        <w:rPr>
          <w:lang w:val="en-GB"/>
        </w:rPr>
        <w:t xml:space="preserve"> 13:6). </w:t>
      </w:r>
      <w:r w:rsidR="009C539D" w:rsidRPr="005F7A22">
        <w:rPr>
          <w:lang w:val="en-GB"/>
        </w:rPr>
        <w:t xml:space="preserve">Rahab </w:t>
      </w:r>
      <w:r w:rsidR="00ED42E0" w:rsidRPr="005F7A22">
        <w:rPr>
          <w:lang w:val="en-GB"/>
        </w:rPr>
        <w:t>and her family</w:t>
      </w:r>
      <w:r w:rsidR="007E238A" w:rsidRPr="005F7A22">
        <w:rPr>
          <w:lang w:val="en-GB"/>
        </w:rPr>
        <w:t>, Canaanites,</w:t>
      </w:r>
      <w:r w:rsidR="00ED42E0" w:rsidRPr="005F7A22">
        <w:rPr>
          <w:lang w:val="en-GB"/>
        </w:rPr>
        <w:t xml:space="preserve"> </w:t>
      </w:r>
      <w:r w:rsidR="00650B0E" w:rsidRPr="005F7A22">
        <w:rPr>
          <w:lang w:val="en-GB"/>
        </w:rPr>
        <w:t>can come to live in Israel (Josh 6:</w:t>
      </w:r>
      <w:r w:rsidR="00F736F7" w:rsidRPr="005F7A22">
        <w:rPr>
          <w:lang w:val="en-GB"/>
        </w:rPr>
        <w:t xml:space="preserve">25). </w:t>
      </w:r>
      <w:r w:rsidR="00745A67" w:rsidRPr="005F7A22">
        <w:rPr>
          <w:lang w:val="en-GB"/>
        </w:rPr>
        <w:t>Boaz</w:t>
      </w:r>
      <w:r w:rsidR="009C7ACE" w:rsidRPr="005F7A22">
        <w:rPr>
          <w:lang w:val="en-GB"/>
        </w:rPr>
        <w:t>, a Judahite,</w:t>
      </w:r>
      <w:r w:rsidR="00745A67" w:rsidRPr="005F7A22">
        <w:rPr>
          <w:lang w:val="en-GB"/>
        </w:rPr>
        <w:t xml:space="preserve"> </w:t>
      </w:r>
      <w:r w:rsidR="007E238A" w:rsidRPr="005F7A22">
        <w:rPr>
          <w:lang w:val="en-GB"/>
        </w:rPr>
        <w:t>can</w:t>
      </w:r>
      <w:r w:rsidR="00745A67" w:rsidRPr="005F7A22">
        <w:rPr>
          <w:lang w:val="en-GB"/>
        </w:rPr>
        <w:t xml:space="preserve"> marry a Moabite (Ruth 4). </w:t>
      </w:r>
      <w:r w:rsidR="00912FDE" w:rsidRPr="005F7A22">
        <w:rPr>
          <w:lang w:val="en-GB"/>
        </w:rPr>
        <w:t xml:space="preserve">A Syrian general can </w:t>
      </w:r>
      <w:r w:rsidR="00815903" w:rsidRPr="005F7A22">
        <w:rPr>
          <w:lang w:val="en-GB"/>
        </w:rPr>
        <w:t xml:space="preserve">find healing and </w:t>
      </w:r>
      <w:r w:rsidR="00912FDE" w:rsidRPr="005F7A22">
        <w:rPr>
          <w:lang w:val="en-GB"/>
        </w:rPr>
        <w:t xml:space="preserve">become a worshiper of Yahweh </w:t>
      </w:r>
      <w:r w:rsidR="00815903" w:rsidRPr="005F7A22">
        <w:rPr>
          <w:lang w:val="en-GB"/>
        </w:rPr>
        <w:t xml:space="preserve">(2 Kings 5). </w:t>
      </w:r>
      <w:r w:rsidR="00AF399C">
        <w:rPr>
          <w:lang w:val="en-GB"/>
        </w:rPr>
        <w:t>Subsequently, b</w:t>
      </w:r>
      <w:r w:rsidR="00BF1FCF" w:rsidRPr="005F7A22">
        <w:rPr>
          <w:lang w:val="en-GB"/>
        </w:rPr>
        <w:t xml:space="preserve">elonging to the Roman military does not rule you out of the company of the people on whom the Holy Spirit comes (Acts 10; cf. Matt 8:5–13). </w:t>
      </w:r>
      <w:r w:rsidR="00F736F7" w:rsidRPr="005F7A22">
        <w:rPr>
          <w:lang w:val="en-GB"/>
        </w:rPr>
        <w:t>On the other hand,</w:t>
      </w:r>
      <w:r w:rsidR="005E79F7" w:rsidRPr="005F7A22">
        <w:rPr>
          <w:lang w:val="en-GB"/>
        </w:rPr>
        <w:t xml:space="preserve"> </w:t>
      </w:r>
      <w:r w:rsidR="00745A67" w:rsidRPr="005F7A22">
        <w:rPr>
          <w:lang w:val="en-GB"/>
        </w:rPr>
        <w:t>Israelites can get into trouble for marrying foreign wives (Ezra 9</w:t>
      </w:r>
      <w:r w:rsidR="007E238A" w:rsidRPr="005F7A22">
        <w:rPr>
          <w:lang w:val="en-GB"/>
        </w:rPr>
        <w:t>–</w:t>
      </w:r>
      <w:r w:rsidR="00745A67" w:rsidRPr="005F7A22">
        <w:rPr>
          <w:lang w:val="en-GB"/>
        </w:rPr>
        <w:t xml:space="preserve">10). </w:t>
      </w:r>
      <w:r w:rsidR="00414959" w:rsidRPr="005F7A22">
        <w:rPr>
          <w:lang w:val="en-GB"/>
        </w:rPr>
        <w:t xml:space="preserve">Perhaps </w:t>
      </w:r>
      <w:r w:rsidR="00745A67" w:rsidRPr="005F7A22">
        <w:rPr>
          <w:lang w:val="en-GB"/>
        </w:rPr>
        <w:t>marriages are acceptable if a potential spouse from another people has come to identify with Israel and acknowledge Yahweh, but not otherwise.</w:t>
      </w:r>
      <w:r w:rsidR="001A7526" w:rsidRPr="005F7A22">
        <w:rPr>
          <w:lang w:val="en-GB"/>
        </w:rPr>
        <w:t xml:space="preserve"> </w:t>
      </w:r>
      <w:r w:rsidR="002641FE">
        <w:rPr>
          <w:lang w:val="en-GB"/>
        </w:rPr>
        <w:t>T</w:t>
      </w:r>
      <w:r w:rsidR="00B036C7" w:rsidRPr="005F7A22">
        <w:rPr>
          <w:lang w:val="en-GB"/>
        </w:rPr>
        <w:t xml:space="preserve">he Esther story presupposes that the preservation of Israel as an ethnic group is vitally important, while also </w:t>
      </w:r>
      <w:r w:rsidR="00840707">
        <w:rPr>
          <w:lang w:val="en-GB"/>
        </w:rPr>
        <w:t>describ</w:t>
      </w:r>
      <w:r w:rsidR="008318ED" w:rsidRPr="005F7A22">
        <w:rPr>
          <w:lang w:val="en-GB"/>
        </w:rPr>
        <w:t xml:space="preserve">ing Esther </w:t>
      </w:r>
      <w:r w:rsidR="00840707">
        <w:rPr>
          <w:lang w:val="en-GB"/>
        </w:rPr>
        <w:t xml:space="preserve">as taken </w:t>
      </w:r>
      <w:r w:rsidR="008318ED" w:rsidRPr="005F7A22">
        <w:rPr>
          <w:lang w:val="en-GB"/>
        </w:rPr>
        <w:t xml:space="preserve">into </w:t>
      </w:r>
      <w:r w:rsidR="00682ACF" w:rsidRPr="005F7A22">
        <w:rPr>
          <w:lang w:val="en-GB"/>
        </w:rPr>
        <w:t>Ahasuerus’s harem</w:t>
      </w:r>
      <w:r w:rsidR="00B036C7" w:rsidRPr="005F7A22">
        <w:rPr>
          <w:lang w:val="en-GB"/>
        </w:rPr>
        <w:t xml:space="preserve">. </w:t>
      </w:r>
    </w:p>
    <w:p w14:paraId="63DF6217" w14:textId="4AC9FA34" w:rsidR="00745A67" w:rsidRPr="005F7A22" w:rsidRDefault="00F221EF" w:rsidP="00743EF4">
      <w:pPr>
        <w:rPr>
          <w:lang w:val="en-GB"/>
        </w:rPr>
      </w:pPr>
      <w:r w:rsidRPr="005F7A22">
        <w:rPr>
          <w:lang w:val="en-GB"/>
        </w:rPr>
        <w:t xml:space="preserve">As </w:t>
      </w:r>
      <w:r w:rsidR="00682ACF" w:rsidRPr="005F7A22">
        <w:rPr>
          <w:lang w:val="en-GB"/>
        </w:rPr>
        <w:t>Israel</w:t>
      </w:r>
      <w:r w:rsidRPr="005F7A22">
        <w:rPr>
          <w:lang w:val="en-GB"/>
        </w:rPr>
        <w:t xml:space="preserve"> </w:t>
      </w:r>
      <w:r w:rsidR="00414959" w:rsidRPr="005F7A22">
        <w:rPr>
          <w:lang w:val="en-GB"/>
        </w:rPr>
        <w:t>is not</w:t>
      </w:r>
      <w:r w:rsidR="001A7526" w:rsidRPr="005F7A22">
        <w:rPr>
          <w:lang w:val="en-GB"/>
        </w:rPr>
        <w:t xml:space="preserve"> closed to people joining it from outside</w:t>
      </w:r>
      <w:r w:rsidR="004D30A2" w:rsidRPr="005F7A22">
        <w:rPr>
          <w:lang w:val="en-GB"/>
        </w:rPr>
        <w:t>,</w:t>
      </w:r>
      <w:r w:rsidRPr="005F7A22">
        <w:rPr>
          <w:lang w:val="en-GB"/>
        </w:rPr>
        <w:t xml:space="preserve"> </w:t>
      </w:r>
      <w:r w:rsidR="004D30A2" w:rsidRPr="005F7A22">
        <w:rPr>
          <w:lang w:val="en-GB"/>
        </w:rPr>
        <w:t xml:space="preserve">ethnicity does not guarantee </w:t>
      </w:r>
      <w:r w:rsidR="00767D0C" w:rsidRPr="005F7A22">
        <w:rPr>
          <w:lang w:val="en-GB"/>
        </w:rPr>
        <w:t>someone’s security within Israel</w:t>
      </w:r>
      <w:r w:rsidR="00DC7057" w:rsidRPr="005F7A22">
        <w:rPr>
          <w:lang w:val="en-GB"/>
        </w:rPr>
        <w:t>:</w:t>
      </w:r>
      <w:r w:rsidR="0020114F" w:rsidRPr="005F7A22">
        <w:rPr>
          <w:lang w:val="en-GB"/>
        </w:rPr>
        <w:t xml:space="preserve"> for Moses’s nephews</w:t>
      </w:r>
      <w:r w:rsidR="00414959" w:rsidRPr="005F7A22">
        <w:rPr>
          <w:lang w:val="en-GB"/>
        </w:rPr>
        <w:t>,</w:t>
      </w:r>
      <w:r w:rsidR="00CF4315" w:rsidRPr="005F7A22">
        <w:rPr>
          <w:lang w:val="en-GB"/>
        </w:rPr>
        <w:t xml:space="preserve"> for some </w:t>
      </w:r>
      <w:proofErr w:type="spellStart"/>
      <w:r w:rsidR="00CF4315" w:rsidRPr="005F7A22">
        <w:rPr>
          <w:lang w:val="en-GB"/>
        </w:rPr>
        <w:t>Reubenites</w:t>
      </w:r>
      <w:proofErr w:type="spellEnd"/>
      <w:r w:rsidR="00414959" w:rsidRPr="005F7A22">
        <w:rPr>
          <w:lang w:val="en-GB"/>
        </w:rPr>
        <w:t>, or</w:t>
      </w:r>
      <w:r w:rsidR="00CF4315" w:rsidRPr="005F7A22">
        <w:rPr>
          <w:lang w:val="en-GB"/>
        </w:rPr>
        <w:t xml:space="preserve"> for </w:t>
      </w:r>
      <w:proofErr w:type="spellStart"/>
      <w:r w:rsidR="003C7B25" w:rsidRPr="005F7A22">
        <w:rPr>
          <w:lang w:val="en-GB"/>
        </w:rPr>
        <w:t>Achan</w:t>
      </w:r>
      <w:proofErr w:type="spellEnd"/>
      <w:r w:rsidR="003C7B25" w:rsidRPr="005F7A22">
        <w:rPr>
          <w:lang w:val="en-GB"/>
        </w:rPr>
        <w:t xml:space="preserve">, </w:t>
      </w:r>
      <w:r w:rsidR="00054703" w:rsidRPr="005F7A22">
        <w:rPr>
          <w:lang w:val="en-GB"/>
        </w:rPr>
        <w:t xml:space="preserve">the </w:t>
      </w:r>
      <w:r w:rsidR="003C7B25" w:rsidRPr="005F7A22">
        <w:rPr>
          <w:lang w:val="en-GB"/>
        </w:rPr>
        <w:t>Judahite</w:t>
      </w:r>
      <w:r w:rsidR="00054703" w:rsidRPr="005F7A22">
        <w:rPr>
          <w:lang w:val="en-GB"/>
        </w:rPr>
        <w:t xml:space="preserve"> correlative to </w:t>
      </w:r>
      <w:r w:rsidR="00F736F7" w:rsidRPr="005F7A22">
        <w:rPr>
          <w:lang w:val="en-GB"/>
        </w:rPr>
        <w:t>Rahab</w:t>
      </w:r>
      <w:r w:rsidR="003C7B25" w:rsidRPr="005F7A22">
        <w:rPr>
          <w:lang w:val="en-GB"/>
        </w:rPr>
        <w:t xml:space="preserve"> (</w:t>
      </w:r>
      <w:r w:rsidR="00414959" w:rsidRPr="005F7A22">
        <w:rPr>
          <w:lang w:val="en-GB"/>
        </w:rPr>
        <w:t xml:space="preserve">Lev 10; </w:t>
      </w:r>
      <w:proofErr w:type="spellStart"/>
      <w:r w:rsidR="00414959" w:rsidRPr="005F7A22">
        <w:rPr>
          <w:lang w:val="en-GB"/>
        </w:rPr>
        <w:t>Num</w:t>
      </w:r>
      <w:proofErr w:type="spellEnd"/>
      <w:r w:rsidR="00414959" w:rsidRPr="005F7A22">
        <w:rPr>
          <w:lang w:val="en-GB"/>
        </w:rPr>
        <w:t xml:space="preserve"> 16; </w:t>
      </w:r>
      <w:r w:rsidR="003C7B25" w:rsidRPr="005F7A22">
        <w:rPr>
          <w:lang w:val="en-GB"/>
        </w:rPr>
        <w:t>Josh 7)</w:t>
      </w:r>
      <w:r w:rsidRPr="005F7A22">
        <w:rPr>
          <w:lang w:val="en-GB"/>
        </w:rPr>
        <w:t xml:space="preserve">. </w:t>
      </w:r>
      <w:r w:rsidR="006A1400" w:rsidRPr="005F7A22">
        <w:rPr>
          <w:lang w:val="en-GB"/>
        </w:rPr>
        <w:t xml:space="preserve">God can generate children for Abraham from the </w:t>
      </w:r>
      <w:r w:rsidR="00ED691A" w:rsidRPr="005F7A22">
        <w:rPr>
          <w:lang w:val="en-GB"/>
        </w:rPr>
        <w:t xml:space="preserve">desert </w:t>
      </w:r>
      <w:r w:rsidR="006A1400" w:rsidRPr="005F7A22">
        <w:rPr>
          <w:lang w:val="en-GB"/>
        </w:rPr>
        <w:t>rocks (Matt 3:9)</w:t>
      </w:r>
      <w:r w:rsidRPr="005F7A22">
        <w:rPr>
          <w:lang w:val="en-GB"/>
        </w:rPr>
        <w:t xml:space="preserve">. </w:t>
      </w:r>
      <w:r w:rsidR="00FC30B5">
        <w:rPr>
          <w:lang w:val="en-GB"/>
        </w:rPr>
        <w:t>A</w:t>
      </w:r>
      <w:r w:rsidRPr="005F7A22">
        <w:rPr>
          <w:lang w:val="en-GB"/>
        </w:rPr>
        <w:t>nalogously, people cannot count on membership of th</w:t>
      </w:r>
      <w:r w:rsidR="00FC30B5">
        <w:rPr>
          <w:lang w:val="en-GB"/>
        </w:rPr>
        <w:t>e</w:t>
      </w:r>
      <w:r w:rsidRPr="005F7A22">
        <w:rPr>
          <w:lang w:val="en-GB"/>
        </w:rPr>
        <w:t xml:space="preserve"> company</w:t>
      </w:r>
      <w:r w:rsidR="00FC30B5">
        <w:rPr>
          <w:lang w:val="en-GB"/>
        </w:rPr>
        <w:t xml:space="preserve"> of people on whom the Holy Spirit comes</w:t>
      </w:r>
      <w:r w:rsidRPr="005F7A22">
        <w:rPr>
          <w:lang w:val="en-GB"/>
        </w:rPr>
        <w:t xml:space="preserve">; Ananias and Sapphira share the fate of </w:t>
      </w:r>
      <w:proofErr w:type="spellStart"/>
      <w:r w:rsidRPr="005F7A22">
        <w:rPr>
          <w:lang w:val="en-GB"/>
        </w:rPr>
        <w:t>Achan</w:t>
      </w:r>
      <w:proofErr w:type="spellEnd"/>
      <w:r w:rsidRPr="005F7A22">
        <w:rPr>
          <w:lang w:val="en-GB"/>
        </w:rPr>
        <w:t xml:space="preserve"> (Acts 5).</w:t>
      </w:r>
    </w:p>
    <w:p w14:paraId="57B5994A" w14:textId="78F485C0" w:rsidR="007D47DA" w:rsidRPr="005F7A22" w:rsidRDefault="007A35B3" w:rsidP="005454D2">
      <w:pPr>
        <w:rPr>
          <w:lang w:val="en-GB"/>
        </w:rPr>
      </w:pPr>
      <w:r w:rsidRPr="005F7A22">
        <w:rPr>
          <w:lang w:val="en-GB"/>
        </w:rPr>
        <w:t xml:space="preserve">God’s promise of blessing </w:t>
      </w:r>
      <w:r w:rsidR="00171930" w:rsidRPr="005F7A22">
        <w:rPr>
          <w:lang w:val="en-GB"/>
        </w:rPr>
        <w:t>recur</w:t>
      </w:r>
      <w:r w:rsidR="00A6016D" w:rsidRPr="005F7A22">
        <w:rPr>
          <w:lang w:val="en-GB"/>
        </w:rPr>
        <w:t>s</w:t>
      </w:r>
      <w:r w:rsidR="00171930" w:rsidRPr="005F7A22">
        <w:rPr>
          <w:lang w:val="en-GB"/>
        </w:rPr>
        <w:t xml:space="preserve"> </w:t>
      </w:r>
      <w:r w:rsidR="004C1AF1">
        <w:rPr>
          <w:lang w:val="en-GB"/>
        </w:rPr>
        <w:t>towards</w:t>
      </w:r>
      <w:r w:rsidR="00171930" w:rsidRPr="005F7A22">
        <w:rPr>
          <w:lang w:val="en-GB"/>
        </w:rPr>
        <w:t xml:space="preserve"> the end of the</w:t>
      </w:r>
      <w:r w:rsidR="00F45D59" w:rsidRPr="005F7A22">
        <w:rPr>
          <w:lang w:val="en-GB"/>
        </w:rPr>
        <w:t xml:space="preserve"> account of </w:t>
      </w:r>
      <w:r w:rsidR="00171930" w:rsidRPr="005F7A22">
        <w:rPr>
          <w:lang w:val="en-GB"/>
        </w:rPr>
        <w:t xml:space="preserve">Israel’s </w:t>
      </w:r>
      <w:r w:rsidR="00F45D59" w:rsidRPr="005F7A22">
        <w:rPr>
          <w:lang w:val="en-GB"/>
        </w:rPr>
        <w:t>descendants</w:t>
      </w:r>
      <w:r w:rsidR="00927DAA" w:rsidRPr="005F7A22">
        <w:rPr>
          <w:lang w:val="en-GB"/>
        </w:rPr>
        <w:t>’ story</w:t>
      </w:r>
      <w:r w:rsidR="004C1AF1">
        <w:rPr>
          <w:lang w:val="en-GB"/>
        </w:rPr>
        <w:t xml:space="preserve"> in the Torah</w:t>
      </w:r>
      <w:r w:rsidR="006E3F97" w:rsidRPr="005F7A22">
        <w:rPr>
          <w:lang w:val="en-GB"/>
        </w:rPr>
        <w:t xml:space="preserve">, when </w:t>
      </w:r>
      <w:r w:rsidR="00F45D59" w:rsidRPr="005F7A22">
        <w:rPr>
          <w:lang w:val="en-GB"/>
        </w:rPr>
        <w:t>they are on the edge of Canaan</w:t>
      </w:r>
      <w:r w:rsidR="00B51F1C" w:rsidRPr="005F7A22">
        <w:rPr>
          <w:lang w:val="en-GB"/>
        </w:rPr>
        <w:t>. T</w:t>
      </w:r>
      <w:r w:rsidR="006E3F97" w:rsidRPr="005F7A22">
        <w:rPr>
          <w:lang w:val="en-GB"/>
        </w:rPr>
        <w:t xml:space="preserve">he </w:t>
      </w:r>
      <w:r w:rsidR="006121F4" w:rsidRPr="005F7A22">
        <w:rPr>
          <w:lang w:val="en-GB"/>
        </w:rPr>
        <w:t>Mesopotamian prop</w:t>
      </w:r>
      <w:r w:rsidR="00F2247C" w:rsidRPr="005F7A22">
        <w:rPr>
          <w:lang w:val="en-GB"/>
        </w:rPr>
        <w:t>het</w:t>
      </w:r>
      <w:r w:rsidR="00714691" w:rsidRPr="005F7A22">
        <w:rPr>
          <w:lang w:val="en-GB"/>
        </w:rPr>
        <w:t xml:space="preserve"> </w:t>
      </w:r>
      <w:r w:rsidR="003B0E48" w:rsidRPr="005F7A22">
        <w:rPr>
          <w:lang w:val="en-GB"/>
        </w:rPr>
        <w:t xml:space="preserve">Balaam </w:t>
      </w:r>
      <w:r w:rsidR="00CB5479" w:rsidRPr="005F7A22">
        <w:rPr>
          <w:lang w:val="en-GB"/>
        </w:rPr>
        <w:t xml:space="preserve">restates </w:t>
      </w:r>
      <w:r w:rsidR="00C46F50" w:rsidRPr="005F7A22">
        <w:rPr>
          <w:lang w:val="en-GB"/>
        </w:rPr>
        <w:t>it</w:t>
      </w:r>
      <w:r w:rsidR="00BB13F4" w:rsidRPr="005F7A22">
        <w:rPr>
          <w:lang w:val="en-GB"/>
        </w:rPr>
        <w:t>:</w:t>
      </w:r>
    </w:p>
    <w:p w14:paraId="797CF200" w14:textId="495CEF4C" w:rsidR="009942E3" w:rsidRPr="005F7A22" w:rsidRDefault="009942E3" w:rsidP="005454D2">
      <w:pPr>
        <w:rPr>
          <w:lang w:val="en-GB"/>
        </w:rPr>
      </w:pPr>
    </w:p>
    <w:p w14:paraId="61DC1EC2" w14:textId="5494DAB5" w:rsidR="009942E3" w:rsidRPr="005F7A22" w:rsidRDefault="009942E3" w:rsidP="005454D2">
      <w:pPr>
        <w:rPr>
          <w:rFonts w:ascii="Calibri" w:hAnsi="Calibri" w:cs="Calibri"/>
          <w:color w:val="333333"/>
          <w:shd w:val="clear" w:color="auto" w:fill="FFFFFF"/>
          <w:lang w:val="en-GB"/>
        </w:rPr>
      </w:pPr>
      <w:r w:rsidRPr="005F7A22">
        <w:rPr>
          <w:rFonts w:ascii="Calibri" w:hAnsi="Calibri" w:cs="Calibri"/>
          <w:color w:val="333333"/>
          <w:shd w:val="clear" w:color="auto" w:fill="FFFFFF"/>
          <w:lang w:val="en-GB"/>
        </w:rPr>
        <w:t xml:space="preserve">Blessed is everyone who blesses you, </w:t>
      </w:r>
    </w:p>
    <w:p w14:paraId="01C21D55" w14:textId="5377B26D" w:rsidR="00EC3FE6" w:rsidRPr="005F7A22" w:rsidRDefault="009942E3" w:rsidP="009942E3">
      <w:pPr>
        <w:rPr>
          <w:rFonts w:ascii="Calibri" w:hAnsi="Calibri" w:cs="Calibri"/>
          <w:lang w:val="en-GB"/>
        </w:rPr>
      </w:pPr>
      <w:r w:rsidRPr="005F7A22">
        <w:rPr>
          <w:rFonts w:ascii="Calibri" w:hAnsi="Calibri" w:cs="Calibri"/>
          <w:color w:val="333333"/>
          <w:shd w:val="clear" w:color="auto" w:fill="FFFFFF"/>
          <w:lang w:val="en-GB"/>
        </w:rPr>
        <w:t>and cursed is everyone who curses you.</w:t>
      </w:r>
      <w:r w:rsidRPr="005F7A22">
        <w:rPr>
          <w:rFonts w:ascii="Calibri" w:hAnsi="Calibri" w:cs="Calibri"/>
          <w:lang w:val="en-GB"/>
        </w:rPr>
        <w:t xml:space="preserve"> </w:t>
      </w:r>
      <w:r w:rsidR="00EC3FE6" w:rsidRPr="005F7A22">
        <w:rPr>
          <w:lang w:val="en-GB"/>
        </w:rPr>
        <w:t>(</w:t>
      </w:r>
      <w:proofErr w:type="spellStart"/>
      <w:r w:rsidR="00EC3FE6" w:rsidRPr="005F7A22">
        <w:rPr>
          <w:lang w:val="en-GB"/>
        </w:rPr>
        <w:t>Num</w:t>
      </w:r>
      <w:proofErr w:type="spellEnd"/>
      <w:r w:rsidR="00EC3FE6" w:rsidRPr="005F7A22">
        <w:rPr>
          <w:lang w:val="en-GB"/>
        </w:rPr>
        <w:t xml:space="preserve"> 24:</w:t>
      </w:r>
      <w:r w:rsidR="00BC6B9F" w:rsidRPr="005F7A22">
        <w:rPr>
          <w:lang w:val="en-GB"/>
        </w:rPr>
        <w:t>9)</w:t>
      </w:r>
    </w:p>
    <w:p w14:paraId="490C8BD9" w14:textId="015DD223" w:rsidR="00E22132" w:rsidRPr="005F7A22" w:rsidRDefault="00E22132" w:rsidP="005454D2">
      <w:pPr>
        <w:rPr>
          <w:lang w:val="en-GB"/>
        </w:rPr>
      </w:pPr>
    </w:p>
    <w:p w14:paraId="1E27E1C3" w14:textId="374A0EBB" w:rsidR="00E22132" w:rsidRPr="005F7A22" w:rsidRDefault="00E22132" w:rsidP="00AE4949">
      <w:pPr>
        <w:ind w:firstLine="0"/>
        <w:rPr>
          <w:rFonts w:ascii="Calibri" w:hAnsi="Calibri" w:cs="Calibri"/>
          <w:lang w:val="en-GB" w:bidi="he-IL"/>
        </w:rPr>
      </w:pPr>
      <w:r w:rsidRPr="005F7A22">
        <w:rPr>
          <w:rFonts w:ascii="Calibri" w:hAnsi="Calibri" w:cs="Calibri"/>
          <w:lang w:val="en-GB" w:bidi="he-IL"/>
        </w:rPr>
        <w:t xml:space="preserve">Balaam </w:t>
      </w:r>
      <w:r w:rsidR="00AE4949" w:rsidRPr="005F7A22">
        <w:rPr>
          <w:rFonts w:ascii="Calibri" w:hAnsi="Calibri" w:cs="Calibri"/>
          <w:lang w:val="en-GB" w:bidi="he-IL"/>
        </w:rPr>
        <w:t xml:space="preserve">spells out the </w:t>
      </w:r>
      <w:r w:rsidR="00C46F50" w:rsidRPr="005F7A22">
        <w:rPr>
          <w:rFonts w:ascii="Calibri" w:hAnsi="Calibri" w:cs="Calibri"/>
          <w:lang w:val="en-GB" w:bidi="he-IL"/>
        </w:rPr>
        <w:t xml:space="preserve">blessing’s </w:t>
      </w:r>
      <w:r w:rsidR="00AE4949" w:rsidRPr="005F7A22">
        <w:rPr>
          <w:rFonts w:ascii="Calibri" w:hAnsi="Calibri" w:cs="Calibri"/>
          <w:lang w:val="en-GB" w:bidi="he-IL"/>
        </w:rPr>
        <w:t xml:space="preserve">implications </w:t>
      </w:r>
      <w:r w:rsidR="00F37BC9" w:rsidRPr="005F7A22">
        <w:rPr>
          <w:rFonts w:ascii="Calibri" w:hAnsi="Calibri" w:cs="Calibri"/>
          <w:lang w:val="en-GB" w:bidi="he-IL"/>
        </w:rPr>
        <w:t xml:space="preserve">in terms of </w:t>
      </w:r>
      <w:r w:rsidR="00A753BB" w:rsidRPr="005F7A22">
        <w:rPr>
          <w:rFonts w:ascii="Calibri" w:hAnsi="Calibri" w:cs="Calibri"/>
          <w:lang w:val="en-GB" w:bidi="he-IL"/>
        </w:rPr>
        <w:t xml:space="preserve">Israel’s </w:t>
      </w:r>
      <w:r w:rsidR="00B70F4C" w:rsidRPr="005F7A22">
        <w:rPr>
          <w:rFonts w:ascii="Calibri" w:hAnsi="Calibri" w:cs="Calibri"/>
          <w:lang w:val="en-GB" w:bidi="he-IL"/>
        </w:rPr>
        <w:t>becoming a numerous people and triumphing over its</w:t>
      </w:r>
      <w:r w:rsidR="0049499A" w:rsidRPr="005F7A22">
        <w:rPr>
          <w:rFonts w:ascii="Calibri" w:hAnsi="Calibri" w:cs="Calibri"/>
          <w:lang w:val="en-GB" w:bidi="he-IL"/>
        </w:rPr>
        <w:t xml:space="preserve"> enemies, with specific reference to</w:t>
      </w:r>
      <w:r w:rsidR="00CD2DF3" w:rsidRPr="005F7A22">
        <w:rPr>
          <w:rFonts w:ascii="Calibri" w:hAnsi="Calibri" w:cs="Calibri"/>
          <w:lang w:val="en-GB" w:bidi="he-IL"/>
        </w:rPr>
        <w:t xml:space="preserve"> peoples who will actually be a problem to Israel.</w:t>
      </w:r>
      <w:r w:rsidRPr="005F7A22">
        <w:rPr>
          <w:rFonts w:ascii="Calibri" w:hAnsi="Calibri" w:cs="Calibri"/>
          <w:lang w:val="en-GB" w:bidi="he-IL"/>
        </w:rPr>
        <w:t xml:space="preserve"> </w:t>
      </w:r>
    </w:p>
    <w:p w14:paraId="05540E51" w14:textId="39221977" w:rsidR="00235225" w:rsidRPr="005F7A22" w:rsidRDefault="00BB673B" w:rsidP="00D028A4">
      <w:pPr>
        <w:pStyle w:val="Heading3"/>
        <w:rPr>
          <w:lang w:val="en-GB"/>
        </w:rPr>
      </w:pPr>
      <w:r w:rsidRPr="005F7A22">
        <w:rPr>
          <w:lang w:val="en-GB"/>
        </w:rPr>
        <w:lastRenderedPageBreak/>
        <w:t xml:space="preserve">1.2 </w:t>
      </w:r>
      <w:r w:rsidR="00A52884" w:rsidRPr="005F7A22">
        <w:rPr>
          <w:lang w:val="en-GB"/>
        </w:rPr>
        <w:t>N</w:t>
      </w:r>
      <w:r w:rsidR="00235225" w:rsidRPr="005F7A22">
        <w:rPr>
          <w:lang w:val="en-GB"/>
        </w:rPr>
        <w:t xml:space="preserve">ation, </w:t>
      </w:r>
      <w:r w:rsidR="00A52884" w:rsidRPr="005F7A22">
        <w:rPr>
          <w:lang w:val="en-GB"/>
        </w:rPr>
        <w:t>S</w:t>
      </w:r>
      <w:r w:rsidR="00235225" w:rsidRPr="005F7A22">
        <w:rPr>
          <w:lang w:val="en-GB"/>
        </w:rPr>
        <w:t>tate</w:t>
      </w:r>
    </w:p>
    <w:p w14:paraId="7CF7924E" w14:textId="564D3A2E" w:rsidR="00C41239" w:rsidRPr="005F7A22" w:rsidRDefault="000214F6" w:rsidP="009F03D6">
      <w:pPr>
        <w:rPr>
          <w:rFonts w:ascii="Calibri" w:hAnsi="Calibri" w:cs="Calibri"/>
          <w:lang w:val="en-GB"/>
        </w:rPr>
      </w:pPr>
      <w:r w:rsidRPr="005F7A22">
        <w:rPr>
          <w:lang w:val="en-GB"/>
        </w:rPr>
        <w:t xml:space="preserve">When </w:t>
      </w:r>
      <w:r w:rsidR="0024126D" w:rsidRPr="005F7A22">
        <w:rPr>
          <w:lang w:val="en-GB"/>
        </w:rPr>
        <w:t>Abraha</w:t>
      </w:r>
      <w:r w:rsidR="00D45E95" w:rsidRPr="005F7A22">
        <w:rPr>
          <w:lang w:val="en-GB"/>
        </w:rPr>
        <w:t>m and Sarah</w:t>
      </w:r>
      <w:r w:rsidR="00BF394C" w:rsidRPr="005F7A22">
        <w:rPr>
          <w:lang w:val="en-GB"/>
        </w:rPr>
        <w:t xml:space="preserve"> </w:t>
      </w:r>
      <w:r w:rsidR="00D45E95" w:rsidRPr="005F7A22">
        <w:rPr>
          <w:lang w:val="en-GB"/>
        </w:rPr>
        <w:t>arriv</w:t>
      </w:r>
      <w:r w:rsidRPr="005F7A22">
        <w:rPr>
          <w:lang w:val="en-GB"/>
        </w:rPr>
        <w:t>e</w:t>
      </w:r>
      <w:r w:rsidR="00D45E95" w:rsidRPr="005F7A22">
        <w:rPr>
          <w:lang w:val="en-GB"/>
        </w:rPr>
        <w:t xml:space="preserve"> </w:t>
      </w:r>
      <w:r w:rsidR="009201CF" w:rsidRPr="005F7A22">
        <w:rPr>
          <w:lang w:val="en-GB"/>
        </w:rPr>
        <w:t xml:space="preserve">at Shechem, which </w:t>
      </w:r>
      <w:r w:rsidR="00927D8D" w:rsidRPr="005F7A22">
        <w:rPr>
          <w:lang w:val="en-GB"/>
        </w:rPr>
        <w:t>will be</w:t>
      </w:r>
      <w:r w:rsidR="009201CF" w:rsidRPr="005F7A22">
        <w:rPr>
          <w:lang w:val="en-GB"/>
        </w:rPr>
        <w:t xml:space="preserve"> the geographical cent</w:t>
      </w:r>
      <w:r w:rsidR="00713791" w:rsidRPr="005F7A22">
        <w:rPr>
          <w:lang w:val="en-GB"/>
        </w:rPr>
        <w:t>re</w:t>
      </w:r>
      <w:r w:rsidR="009201CF" w:rsidRPr="005F7A22">
        <w:rPr>
          <w:lang w:val="en-GB"/>
        </w:rPr>
        <w:t xml:space="preserve"> of </w:t>
      </w:r>
      <w:r w:rsidR="000065A9" w:rsidRPr="005F7A22">
        <w:rPr>
          <w:lang w:val="en-GB"/>
        </w:rPr>
        <w:t>the land of Israel</w:t>
      </w:r>
      <w:r w:rsidR="00927D8D" w:rsidRPr="005F7A22">
        <w:rPr>
          <w:lang w:val="en-GB"/>
        </w:rPr>
        <w:t xml:space="preserve">, Yahweh </w:t>
      </w:r>
      <w:r w:rsidR="00FD58C7" w:rsidRPr="005F7A22">
        <w:rPr>
          <w:lang w:val="en-GB"/>
        </w:rPr>
        <w:t>declare</w:t>
      </w:r>
      <w:r w:rsidR="00196E1B" w:rsidRPr="005F7A22">
        <w:rPr>
          <w:lang w:val="en-GB"/>
        </w:rPr>
        <w:t>s</w:t>
      </w:r>
      <w:r w:rsidR="00596FD3" w:rsidRPr="005F7A22">
        <w:rPr>
          <w:lang w:val="en-GB"/>
        </w:rPr>
        <w:t xml:space="preserve"> </w:t>
      </w:r>
      <w:r w:rsidR="0029456E" w:rsidRPr="005F7A22">
        <w:rPr>
          <w:lang w:val="en-GB"/>
        </w:rPr>
        <w:t>that th</w:t>
      </w:r>
      <w:r w:rsidR="00B62B94" w:rsidRPr="005F7A22">
        <w:rPr>
          <w:lang w:val="en-GB"/>
        </w:rPr>
        <w:t xml:space="preserve">eir </w:t>
      </w:r>
      <w:r w:rsidR="00B62B94" w:rsidRPr="005F7A22">
        <w:rPr>
          <w:rFonts w:ascii="Calibri" w:hAnsi="Calibri" w:cs="Calibri"/>
          <w:lang w:val="en-GB"/>
        </w:rPr>
        <w:t>offspring</w:t>
      </w:r>
      <w:r w:rsidR="00BE6E09" w:rsidRPr="005F7A22">
        <w:rPr>
          <w:rFonts w:ascii="Calibri" w:hAnsi="Calibri" w:cs="Calibri"/>
          <w:lang w:val="en-GB"/>
        </w:rPr>
        <w:t xml:space="preserve"> </w:t>
      </w:r>
      <w:r w:rsidR="00D87450" w:rsidRPr="005F7A22">
        <w:rPr>
          <w:rFonts w:ascii="Calibri" w:hAnsi="Calibri" w:cs="Calibri"/>
          <w:lang w:val="en-GB"/>
        </w:rPr>
        <w:t>w</w:t>
      </w:r>
      <w:r w:rsidR="00196E1B" w:rsidRPr="005F7A22">
        <w:rPr>
          <w:rFonts w:ascii="Calibri" w:hAnsi="Calibri" w:cs="Calibri"/>
          <w:lang w:val="en-GB"/>
        </w:rPr>
        <w:t>ill</w:t>
      </w:r>
      <w:r w:rsidR="0029456E" w:rsidRPr="005F7A22">
        <w:rPr>
          <w:rFonts w:ascii="Calibri" w:hAnsi="Calibri" w:cs="Calibri"/>
          <w:lang w:val="en-GB"/>
        </w:rPr>
        <w:t xml:space="preserve"> </w:t>
      </w:r>
      <w:r w:rsidR="00596FD3" w:rsidRPr="005F7A22">
        <w:rPr>
          <w:rFonts w:ascii="Calibri" w:hAnsi="Calibri" w:cs="Calibri"/>
          <w:lang w:val="en-GB"/>
        </w:rPr>
        <w:t xml:space="preserve">not merely </w:t>
      </w:r>
      <w:r w:rsidR="008B0BAC" w:rsidRPr="005F7A22">
        <w:rPr>
          <w:rFonts w:ascii="Calibri" w:hAnsi="Calibri" w:cs="Calibri"/>
          <w:lang w:val="en-GB"/>
        </w:rPr>
        <w:t>live here like Bedouin</w:t>
      </w:r>
      <w:r w:rsidR="00FD58C7" w:rsidRPr="005F7A22">
        <w:rPr>
          <w:rFonts w:ascii="Calibri" w:hAnsi="Calibri" w:cs="Calibri"/>
          <w:lang w:val="en-GB"/>
        </w:rPr>
        <w:t>; h</w:t>
      </w:r>
      <w:r w:rsidR="00367A2B" w:rsidRPr="005F7A22">
        <w:rPr>
          <w:rFonts w:ascii="Calibri" w:hAnsi="Calibri" w:cs="Calibri"/>
          <w:lang w:val="en-GB"/>
        </w:rPr>
        <w:t xml:space="preserve">e </w:t>
      </w:r>
      <w:r w:rsidR="00196E1B" w:rsidRPr="005F7A22">
        <w:rPr>
          <w:rFonts w:ascii="Calibri" w:hAnsi="Calibri" w:cs="Calibri"/>
          <w:lang w:val="en-GB"/>
        </w:rPr>
        <w:t>will</w:t>
      </w:r>
      <w:r w:rsidR="00440329" w:rsidRPr="005F7A22">
        <w:rPr>
          <w:rFonts w:ascii="Calibri" w:hAnsi="Calibri" w:cs="Calibri"/>
          <w:lang w:val="en-GB"/>
        </w:rPr>
        <w:t xml:space="preserve"> give them the country (</w:t>
      </w:r>
      <w:r w:rsidR="00C54584" w:rsidRPr="005F7A22">
        <w:rPr>
          <w:rFonts w:ascii="Calibri" w:hAnsi="Calibri" w:cs="Calibri"/>
          <w:lang w:val="en-GB"/>
        </w:rPr>
        <w:t xml:space="preserve">Gen </w:t>
      </w:r>
      <w:r w:rsidR="00440329" w:rsidRPr="005F7A22">
        <w:rPr>
          <w:rFonts w:ascii="Calibri" w:hAnsi="Calibri" w:cs="Calibri"/>
          <w:lang w:val="en-GB"/>
        </w:rPr>
        <w:t>12:</w:t>
      </w:r>
      <w:r w:rsidR="00B62B94" w:rsidRPr="005F7A22">
        <w:rPr>
          <w:rFonts w:ascii="Calibri" w:hAnsi="Calibri" w:cs="Calibri"/>
          <w:lang w:val="en-GB"/>
        </w:rPr>
        <w:t>7</w:t>
      </w:r>
      <w:r w:rsidR="0037330F" w:rsidRPr="005F7A22">
        <w:rPr>
          <w:rFonts w:ascii="Calibri" w:hAnsi="Calibri" w:cs="Calibri"/>
          <w:lang w:val="en-GB"/>
        </w:rPr>
        <w:t>).</w:t>
      </w:r>
      <w:r w:rsidR="001F51C3" w:rsidRPr="005F7A22">
        <w:rPr>
          <w:rFonts w:ascii="Calibri" w:hAnsi="Calibri" w:cs="Calibri"/>
          <w:lang w:val="en-GB"/>
        </w:rPr>
        <w:t xml:space="preserve"> </w:t>
      </w:r>
      <w:r w:rsidR="002420E1" w:rsidRPr="005F7A22">
        <w:rPr>
          <w:rFonts w:ascii="Calibri" w:hAnsi="Calibri" w:cs="Calibri"/>
          <w:lang w:val="en-GB"/>
        </w:rPr>
        <w:t xml:space="preserve">I </w:t>
      </w:r>
      <w:r w:rsidR="00C055D9" w:rsidRPr="005F7A22">
        <w:rPr>
          <w:rFonts w:ascii="Calibri" w:hAnsi="Calibri" w:cs="Calibri"/>
          <w:lang w:val="en-GB"/>
        </w:rPr>
        <w:t>shall</w:t>
      </w:r>
      <w:r w:rsidR="001F51C3" w:rsidRPr="005F7A22">
        <w:rPr>
          <w:rFonts w:ascii="Calibri" w:hAnsi="Calibri" w:cs="Calibri"/>
          <w:color w:val="333333"/>
          <w:shd w:val="clear" w:color="auto" w:fill="FFFFFF"/>
          <w:lang w:val="en-GB"/>
        </w:rPr>
        <w:t xml:space="preserve"> </w:t>
      </w:r>
      <w:r w:rsidR="00C055D9" w:rsidRPr="005F7A22">
        <w:rPr>
          <w:rFonts w:ascii="Calibri" w:hAnsi="Calibri" w:cs="Calibri"/>
          <w:color w:val="333333"/>
          <w:shd w:val="clear" w:color="auto" w:fill="FFFFFF"/>
          <w:lang w:val="en-GB"/>
        </w:rPr>
        <w:t>‘</w:t>
      </w:r>
      <w:r w:rsidR="001F51C3" w:rsidRPr="005F7A22">
        <w:rPr>
          <w:rFonts w:ascii="Calibri" w:hAnsi="Calibri" w:cs="Calibri"/>
          <w:color w:val="333333"/>
          <w:shd w:val="clear" w:color="auto" w:fill="FFFFFF"/>
          <w:lang w:val="en-GB"/>
        </w:rPr>
        <w:t>give you this land to possess</w:t>
      </w:r>
      <w:r w:rsidR="009F03D6" w:rsidRPr="005F7A22">
        <w:rPr>
          <w:rFonts w:ascii="Calibri" w:hAnsi="Calibri" w:cs="Calibri"/>
          <w:color w:val="333333"/>
          <w:shd w:val="clear" w:color="auto" w:fill="FFFFFF"/>
          <w:lang w:val="en-GB"/>
        </w:rPr>
        <w:t>’</w:t>
      </w:r>
      <w:r w:rsidR="002420E1" w:rsidRPr="005F7A22">
        <w:rPr>
          <w:rFonts w:ascii="Calibri" w:hAnsi="Calibri" w:cs="Calibri"/>
          <w:color w:val="333333"/>
          <w:shd w:val="clear" w:color="auto" w:fill="FFFFFF"/>
          <w:lang w:val="en-GB"/>
        </w:rPr>
        <w:t>, he says</w:t>
      </w:r>
      <w:r w:rsidR="003221D5" w:rsidRPr="005F7A22">
        <w:rPr>
          <w:lang w:val="en-GB"/>
        </w:rPr>
        <w:t xml:space="preserve"> (</w:t>
      </w:r>
      <w:r w:rsidR="00254ED0" w:rsidRPr="005F7A22">
        <w:rPr>
          <w:rFonts w:cstheme="minorHAnsi"/>
          <w:lang w:val="en-GB"/>
        </w:rPr>
        <w:t>15:</w:t>
      </w:r>
      <w:r w:rsidR="006116D5" w:rsidRPr="005F7A22">
        <w:rPr>
          <w:rFonts w:cstheme="minorHAnsi"/>
          <w:lang w:val="en-GB"/>
        </w:rPr>
        <w:t>7</w:t>
      </w:r>
      <w:r w:rsidR="002420E1" w:rsidRPr="005F7A22">
        <w:rPr>
          <w:rFonts w:cstheme="minorHAnsi"/>
          <w:lang w:val="en-GB"/>
        </w:rPr>
        <w:t>).</w:t>
      </w:r>
      <w:r w:rsidR="009F03D6" w:rsidRPr="005F7A22">
        <w:rPr>
          <w:rFonts w:cstheme="minorHAnsi"/>
          <w:lang w:val="en-GB"/>
        </w:rPr>
        <w:t xml:space="preserve"> </w:t>
      </w:r>
      <w:r w:rsidR="00072848">
        <w:rPr>
          <w:lang w:val="en-GB"/>
        </w:rPr>
        <w:t>T</w:t>
      </w:r>
      <w:r w:rsidR="003221D5" w:rsidRPr="005F7A22">
        <w:rPr>
          <w:lang w:val="en-GB"/>
        </w:rPr>
        <w:t xml:space="preserve">his idea is </w:t>
      </w:r>
      <w:r w:rsidR="00072848">
        <w:rPr>
          <w:lang w:val="en-GB"/>
        </w:rPr>
        <w:t xml:space="preserve">actually </w:t>
      </w:r>
      <w:r w:rsidR="003221D5" w:rsidRPr="005F7A22">
        <w:rPr>
          <w:lang w:val="en-GB"/>
        </w:rPr>
        <w:t xml:space="preserve">implicit in </w:t>
      </w:r>
      <w:r w:rsidR="003C24E1" w:rsidRPr="005F7A22">
        <w:rPr>
          <w:lang w:val="en-GB"/>
        </w:rPr>
        <w:t>calling them</w:t>
      </w:r>
      <w:r w:rsidR="003221D5" w:rsidRPr="005F7A22">
        <w:rPr>
          <w:lang w:val="en-GB"/>
        </w:rPr>
        <w:t xml:space="preserve"> a nation (</w:t>
      </w:r>
      <w:proofErr w:type="spellStart"/>
      <w:r w:rsidR="003221D5" w:rsidRPr="005F7A22">
        <w:rPr>
          <w:i/>
          <w:iCs/>
          <w:lang w:val="en-GB"/>
        </w:rPr>
        <w:t>g</w:t>
      </w:r>
      <w:r w:rsidR="003221D5" w:rsidRPr="005F7A22">
        <w:rPr>
          <w:rFonts w:cstheme="minorHAnsi"/>
          <w:i/>
          <w:iCs/>
          <w:lang w:val="en-GB"/>
        </w:rPr>
        <w:t>ô</w:t>
      </w:r>
      <w:r w:rsidR="003221D5" w:rsidRPr="005F7A22">
        <w:rPr>
          <w:i/>
          <w:iCs/>
          <w:lang w:val="en-GB"/>
        </w:rPr>
        <w:t>y</w:t>
      </w:r>
      <w:proofErr w:type="spellEnd"/>
      <w:r w:rsidR="002420E1" w:rsidRPr="005F7A22">
        <w:rPr>
          <w:lang w:val="en-GB"/>
        </w:rPr>
        <w:t xml:space="preserve">; </w:t>
      </w:r>
      <w:r w:rsidR="00367A2B" w:rsidRPr="005F7A22">
        <w:rPr>
          <w:lang w:val="en-GB"/>
        </w:rPr>
        <w:t>Gen 12:2)</w:t>
      </w:r>
      <w:r w:rsidR="003221D5" w:rsidRPr="005F7A22">
        <w:rPr>
          <w:lang w:val="en-GB"/>
        </w:rPr>
        <w:t>. A nation is a cluster of people with a common sense of identity, heritage, lineage, law, government, right of self-determination, awareness of itself over against other nations</w:t>
      </w:r>
      <w:r w:rsidR="00367A2B" w:rsidRPr="005F7A22">
        <w:rPr>
          <w:lang w:val="en-GB"/>
        </w:rPr>
        <w:t>—and land</w:t>
      </w:r>
      <w:r w:rsidR="003221D5" w:rsidRPr="005F7A22">
        <w:rPr>
          <w:lang w:val="en-GB"/>
        </w:rPr>
        <w:t xml:space="preserve"> (or most of those). Land is </w:t>
      </w:r>
      <w:r w:rsidR="002420E1" w:rsidRPr="005F7A22">
        <w:rPr>
          <w:lang w:val="en-GB"/>
        </w:rPr>
        <w:t xml:space="preserve">thus </w:t>
      </w:r>
      <w:r w:rsidR="003221D5" w:rsidRPr="005F7A22">
        <w:rPr>
          <w:lang w:val="en-GB"/>
        </w:rPr>
        <w:t>integral to the notion of Israel</w:t>
      </w:r>
      <w:r w:rsidR="00BC5142" w:rsidRPr="005F7A22">
        <w:rPr>
          <w:lang w:val="en-GB"/>
        </w:rPr>
        <w:t xml:space="preserve">, and </w:t>
      </w:r>
      <w:r w:rsidR="00FF451F" w:rsidRPr="005F7A22">
        <w:rPr>
          <w:lang w:val="en-GB"/>
        </w:rPr>
        <w:t>‘</w:t>
      </w:r>
      <w:r w:rsidR="00BC5142" w:rsidRPr="005F7A22">
        <w:rPr>
          <w:lang w:val="en-GB"/>
        </w:rPr>
        <w:t>Israel</w:t>
      </w:r>
      <w:r w:rsidR="00FF451F" w:rsidRPr="005F7A22">
        <w:rPr>
          <w:lang w:val="en-GB"/>
        </w:rPr>
        <w:t>’</w:t>
      </w:r>
      <w:r w:rsidR="00BC5142" w:rsidRPr="005F7A22">
        <w:rPr>
          <w:lang w:val="en-GB"/>
        </w:rPr>
        <w:t xml:space="preserve"> can denote the land that has come to belong to the people</w:t>
      </w:r>
      <w:r w:rsidR="002A2615" w:rsidRPr="005F7A22">
        <w:rPr>
          <w:lang w:val="en-GB"/>
        </w:rPr>
        <w:t xml:space="preserve"> (Deut 18:</w:t>
      </w:r>
      <w:r w:rsidR="00172942" w:rsidRPr="005F7A22">
        <w:rPr>
          <w:lang w:val="en-GB"/>
        </w:rPr>
        <w:t>1, 6).</w:t>
      </w:r>
      <w:r w:rsidR="00BC5142" w:rsidRPr="005F7A22">
        <w:rPr>
          <w:lang w:val="en-GB"/>
        </w:rPr>
        <w:t xml:space="preserve"> </w:t>
      </w:r>
    </w:p>
    <w:p w14:paraId="3316E906" w14:textId="4D7E8DC2" w:rsidR="00894A35" w:rsidRPr="005F7A22" w:rsidRDefault="00BC5142" w:rsidP="00894A35">
      <w:pPr>
        <w:rPr>
          <w:lang w:val="en-GB"/>
        </w:rPr>
      </w:pPr>
      <w:r w:rsidRPr="005F7A22">
        <w:rPr>
          <w:lang w:val="en-GB"/>
        </w:rPr>
        <w:t xml:space="preserve">The importance of the </w:t>
      </w:r>
      <w:r w:rsidR="00622FF7" w:rsidRPr="005F7A22">
        <w:rPr>
          <w:lang w:val="en-GB"/>
        </w:rPr>
        <w:t xml:space="preserve">land </w:t>
      </w:r>
      <w:r w:rsidRPr="005F7A22">
        <w:rPr>
          <w:lang w:val="en-GB"/>
        </w:rPr>
        <w:t xml:space="preserve">promise </w:t>
      </w:r>
      <w:r w:rsidR="00894A35" w:rsidRPr="005F7A22">
        <w:rPr>
          <w:lang w:val="en-GB"/>
        </w:rPr>
        <w:t xml:space="preserve">exposes a shortfall </w:t>
      </w:r>
      <w:r w:rsidR="00FE0A56" w:rsidRPr="005F7A22">
        <w:rPr>
          <w:lang w:val="en-GB"/>
        </w:rPr>
        <w:t xml:space="preserve">in the fulfilment </w:t>
      </w:r>
      <w:r w:rsidR="009B244E" w:rsidRPr="005F7A22">
        <w:rPr>
          <w:lang w:val="en-GB"/>
        </w:rPr>
        <w:t>of Yahweh’s promise</w:t>
      </w:r>
      <w:r w:rsidR="000832E7" w:rsidRPr="005F7A22">
        <w:rPr>
          <w:lang w:val="en-GB"/>
        </w:rPr>
        <w:t xml:space="preserve"> by the time of Moses</w:t>
      </w:r>
      <w:r w:rsidR="00894A35" w:rsidRPr="005F7A22">
        <w:rPr>
          <w:lang w:val="en-GB"/>
        </w:rPr>
        <w:t>. The</w:t>
      </w:r>
      <w:r w:rsidR="000832E7" w:rsidRPr="005F7A22">
        <w:rPr>
          <w:lang w:val="en-GB"/>
        </w:rPr>
        <w:t xml:space="preserve"> Israelites</w:t>
      </w:r>
      <w:r w:rsidR="00894A35" w:rsidRPr="005F7A22">
        <w:rPr>
          <w:lang w:val="en-GB"/>
        </w:rPr>
        <w:t xml:space="preserve"> are no longer even living in th</w:t>
      </w:r>
      <w:r w:rsidR="005477C4">
        <w:rPr>
          <w:lang w:val="en-GB"/>
        </w:rPr>
        <w:t>e</w:t>
      </w:r>
      <w:r w:rsidR="00894A35" w:rsidRPr="005F7A22">
        <w:rPr>
          <w:lang w:val="en-GB"/>
        </w:rPr>
        <w:t xml:space="preserve"> land as shepherds, let alone do they have possession of it. </w:t>
      </w:r>
      <w:r w:rsidR="002A06A6" w:rsidRPr="005F7A22">
        <w:rPr>
          <w:lang w:val="en-GB"/>
        </w:rPr>
        <w:t>T</w:t>
      </w:r>
      <w:r w:rsidR="00894A35" w:rsidRPr="005F7A22">
        <w:rPr>
          <w:lang w:val="en-GB"/>
        </w:rPr>
        <w:t xml:space="preserve">hey are no longer even living free in Egypt as shepherds; they have no right of self-determination. Yahweh promises them both of these. </w:t>
      </w:r>
      <w:r w:rsidR="002420E1" w:rsidRPr="005F7A22">
        <w:rPr>
          <w:lang w:val="en-GB"/>
        </w:rPr>
        <w:t>H</w:t>
      </w:r>
      <w:r w:rsidR="00894A35" w:rsidRPr="005F7A22">
        <w:rPr>
          <w:lang w:val="en-GB"/>
        </w:rPr>
        <w:t>e will get them out of servitude to Egypt</w:t>
      </w:r>
      <w:r w:rsidR="00FC1319" w:rsidRPr="005F7A22">
        <w:rPr>
          <w:lang w:val="en-GB"/>
        </w:rPr>
        <w:t xml:space="preserve"> and</w:t>
      </w:r>
      <w:r w:rsidR="00894A35" w:rsidRPr="005F7A22">
        <w:rPr>
          <w:lang w:val="en-GB"/>
        </w:rPr>
        <w:t xml:space="preserve"> get them into settlement in Canaan</w:t>
      </w:r>
      <w:r w:rsidR="005706AE">
        <w:rPr>
          <w:lang w:val="en-GB"/>
        </w:rPr>
        <w:t xml:space="preserve"> (Exod </w:t>
      </w:r>
      <w:r w:rsidR="005706AE" w:rsidRPr="005F7A22">
        <w:rPr>
          <w:lang w:val="en-GB"/>
        </w:rPr>
        <w:t>2:23–3:10</w:t>
      </w:r>
      <w:r w:rsidR="005706AE">
        <w:rPr>
          <w:lang w:val="en-GB"/>
        </w:rPr>
        <w:t>)</w:t>
      </w:r>
      <w:r w:rsidR="00894A35" w:rsidRPr="005F7A22">
        <w:rPr>
          <w:lang w:val="en-GB"/>
        </w:rPr>
        <w:t xml:space="preserve">. And in the future, while he may feel free to throw them out of his land, he may also be minded </w:t>
      </w:r>
      <w:proofErr w:type="gramStart"/>
      <w:r w:rsidR="00894A35" w:rsidRPr="005F7A22">
        <w:rPr>
          <w:lang w:val="en-GB"/>
        </w:rPr>
        <w:t>to restore</w:t>
      </w:r>
      <w:proofErr w:type="gramEnd"/>
      <w:r w:rsidR="00894A35" w:rsidRPr="005F7A22">
        <w:rPr>
          <w:lang w:val="en-GB"/>
        </w:rPr>
        <w:t xml:space="preserve"> it to them when some other people appropriates it (see Obadiah).</w:t>
      </w:r>
    </w:p>
    <w:p w14:paraId="078ACF5B" w14:textId="3628C136" w:rsidR="00F2002A" w:rsidRPr="005F7A22" w:rsidRDefault="00772354" w:rsidP="00C31EFE">
      <w:pPr>
        <w:rPr>
          <w:lang w:val="en-GB"/>
        </w:rPr>
      </w:pPr>
      <w:r w:rsidRPr="005F7A22">
        <w:rPr>
          <w:lang w:val="en-GB"/>
        </w:rPr>
        <w:t>Yahweh duly enables Israel to get out of Egypt and begin a journey to Canaan. I</w:t>
      </w:r>
      <w:r w:rsidR="00C07411" w:rsidRPr="005F7A22">
        <w:rPr>
          <w:lang w:val="en-GB"/>
        </w:rPr>
        <w:t>t is</w:t>
      </w:r>
      <w:r w:rsidRPr="005F7A22">
        <w:rPr>
          <w:lang w:val="en-GB"/>
        </w:rPr>
        <w:t xml:space="preserve"> impossible with any conviction to get behind the narrative account of this event </w:t>
      </w:r>
      <w:r w:rsidR="0060320B" w:rsidRPr="005F7A22">
        <w:rPr>
          <w:lang w:val="en-GB"/>
        </w:rPr>
        <w:t xml:space="preserve">to an account of what actually happened and what proportion of the ancestors of later Israel was involved. </w:t>
      </w:r>
      <w:r w:rsidR="00FC1319" w:rsidRPr="005F7A22">
        <w:rPr>
          <w:lang w:val="en-GB"/>
        </w:rPr>
        <w:t>I</w:t>
      </w:r>
      <w:r w:rsidR="0060320B" w:rsidRPr="005F7A22">
        <w:rPr>
          <w:lang w:val="en-GB"/>
        </w:rPr>
        <w:t xml:space="preserve">n the memory of Israel that expresses its self-understanding, </w:t>
      </w:r>
      <w:r w:rsidR="00FC1319" w:rsidRPr="005F7A22">
        <w:rPr>
          <w:lang w:val="en-GB"/>
        </w:rPr>
        <w:t xml:space="preserve">however, </w:t>
      </w:r>
      <w:r w:rsidR="0060320B" w:rsidRPr="005F7A22">
        <w:rPr>
          <w:lang w:val="en-GB"/>
        </w:rPr>
        <w:t>it was</w:t>
      </w:r>
      <w:r w:rsidR="00FF451F" w:rsidRPr="005F7A22">
        <w:rPr>
          <w:lang w:val="en-GB"/>
        </w:rPr>
        <w:t xml:space="preserve"> ‘</w:t>
      </w:r>
      <w:r w:rsidR="0060320B" w:rsidRPr="005F7A22">
        <w:rPr>
          <w:lang w:val="en-GB"/>
        </w:rPr>
        <w:t>Israel</w:t>
      </w:r>
      <w:r w:rsidR="00FF451F" w:rsidRPr="005F7A22">
        <w:rPr>
          <w:lang w:val="en-GB"/>
        </w:rPr>
        <w:t>’</w:t>
      </w:r>
      <w:r w:rsidR="0060320B" w:rsidRPr="005F7A22">
        <w:rPr>
          <w:lang w:val="en-GB"/>
        </w:rPr>
        <w:t xml:space="preserve"> that Yahweh delivered. </w:t>
      </w:r>
      <w:r w:rsidR="00792AE3" w:rsidRPr="005F7A22">
        <w:rPr>
          <w:lang w:val="en-GB"/>
        </w:rPr>
        <w:t>T</w:t>
      </w:r>
      <w:r w:rsidR="0060320B" w:rsidRPr="005F7A22">
        <w:rPr>
          <w:lang w:val="en-GB"/>
        </w:rPr>
        <w:t>his act established who Yahweh was for Israel</w:t>
      </w:r>
      <w:r w:rsidR="00C27741" w:rsidRPr="005F7A22">
        <w:rPr>
          <w:lang w:val="en-GB"/>
        </w:rPr>
        <w:t>,</w:t>
      </w:r>
      <w:r w:rsidR="0060320B" w:rsidRPr="005F7A22">
        <w:rPr>
          <w:lang w:val="en-GB"/>
        </w:rPr>
        <w:t xml:space="preserve"> and </w:t>
      </w:r>
      <w:r w:rsidR="00FC1319" w:rsidRPr="005F7A22">
        <w:rPr>
          <w:lang w:val="en-GB"/>
        </w:rPr>
        <w:t xml:space="preserve">established </w:t>
      </w:r>
      <w:r w:rsidR="0060320B" w:rsidRPr="005F7A22">
        <w:rPr>
          <w:lang w:val="en-GB"/>
        </w:rPr>
        <w:t>who Israel was</w:t>
      </w:r>
      <w:r w:rsidR="00214DA5" w:rsidRPr="005F7A22">
        <w:rPr>
          <w:lang w:val="en-GB"/>
        </w:rPr>
        <w:t xml:space="preserve"> as</w:t>
      </w:r>
      <w:r w:rsidR="0060320B" w:rsidRPr="005F7A22">
        <w:rPr>
          <w:lang w:val="en-GB"/>
        </w:rPr>
        <w:t xml:space="preserve"> a people delivered by Yahweh in fulfilment of the commitment that went back to Abraham, Isaac, and—Israel. </w:t>
      </w:r>
      <w:r w:rsidR="00C77022" w:rsidRPr="005F7A22">
        <w:rPr>
          <w:rFonts w:cstheme="minorHAnsi"/>
          <w:lang w:val="en-GB"/>
        </w:rPr>
        <w:t xml:space="preserve">Yahweh is </w:t>
      </w:r>
      <w:r w:rsidR="00FC1319" w:rsidRPr="005F7A22">
        <w:rPr>
          <w:rFonts w:cstheme="minorHAnsi"/>
          <w:lang w:val="en-GB"/>
        </w:rPr>
        <w:t>now Israel’s</w:t>
      </w:r>
      <w:r w:rsidR="00C77022" w:rsidRPr="005F7A22">
        <w:rPr>
          <w:rFonts w:cstheme="minorHAnsi"/>
          <w:lang w:val="en-GB"/>
        </w:rPr>
        <w:t xml:space="preserve"> great king</w:t>
      </w:r>
      <w:r w:rsidR="00071568" w:rsidRPr="005F7A22">
        <w:rPr>
          <w:rFonts w:cstheme="minorHAnsi"/>
          <w:lang w:val="en-GB"/>
        </w:rPr>
        <w:t>. The song Israel s</w:t>
      </w:r>
      <w:r w:rsidR="009D6241">
        <w:rPr>
          <w:rFonts w:cstheme="minorHAnsi"/>
          <w:lang w:val="en-GB"/>
        </w:rPr>
        <w:t>i</w:t>
      </w:r>
      <w:r w:rsidR="00071568" w:rsidRPr="005F7A22">
        <w:rPr>
          <w:rFonts w:cstheme="minorHAnsi"/>
          <w:lang w:val="en-GB"/>
        </w:rPr>
        <w:t>ng</w:t>
      </w:r>
      <w:r w:rsidR="009D6241">
        <w:rPr>
          <w:rFonts w:cstheme="minorHAnsi"/>
          <w:lang w:val="en-GB"/>
        </w:rPr>
        <w:t>s</w:t>
      </w:r>
      <w:r w:rsidR="00071568" w:rsidRPr="005F7A22">
        <w:rPr>
          <w:rFonts w:cstheme="minorHAnsi"/>
          <w:lang w:val="en-GB"/>
        </w:rPr>
        <w:t xml:space="preserve"> </w:t>
      </w:r>
      <w:r w:rsidR="00966E70" w:rsidRPr="005F7A22">
        <w:rPr>
          <w:rFonts w:cstheme="minorHAnsi"/>
          <w:lang w:val="en-GB"/>
        </w:rPr>
        <w:t>after its del</w:t>
      </w:r>
      <w:r w:rsidR="00B15E99" w:rsidRPr="005F7A22">
        <w:rPr>
          <w:rFonts w:cstheme="minorHAnsi"/>
          <w:lang w:val="en-GB"/>
        </w:rPr>
        <w:t>i</w:t>
      </w:r>
      <w:r w:rsidR="00966E70" w:rsidRPr="005F7A22">
        <w:rPr>
          <w:rFonts w:cstheme="minorHAnsi"/>
          <w:lang w:val="en-GB"/>
        </w:rPr>
        <w:t>vera</w:t>
      </w:r>
      <w:r w:rsidR="00B15E99" w:rsidRPr="005F7A22">
        <w:rPr>
          <w:rFonts w:cstheme="minorHAnsi"/>
          <w:lang w:val="en-GB"/>
        </w:rPr>
        <w:t>n</w:t>
      </w:r>
      <w:r w:rsidR="00966E70" w:rsidRPr="005F7A22">
        <w:rPr>
          <w:rFonts w:cstheme="minorHAnsi"/>
          <w:lang w:val="en-GB"/>
        </w:rPr>
        <w:t>ce from the Egyptians declare</w:t>
      </w:r>
      <w:r w:rsidR="009D6241">
        <w:rPr>
          <w:rFonts w:cstheme="minorHAnsi"/>
          <w:lang w:val="en-GB"/>
        </w:rPr>
        <w:t>s</w:t>
      </w:r>
      <w:r w:rsidR="00966E70" w:rsidRPr="005F7A22">
        <w:rPr>
          <w:rFonts w:cstheme="minorHAnsi"/>
          <w:lang w:val="en-GB"/>
        </w:rPr>
        <w:t xml:space="preserve">, </w:t>
      </w:r>
      <w:r w:rsidR="00110491" w:rsidRPr="005F7A22">
        <w:rPr>
          <w:rFonts w:cstheme="minorHAnsi"/>
          <w:lang w:val="en-GB"/>
        </w:rPr>
        <w:t>‘</w:t>
      </w:r>
      <w:r w:rsidR="00966E70" w:rsidRPr="005F7A22">
        <w:rPr>
          <w:rFonts w:cstheme="minorHAnsi"/>
          <w:lang w:val="en-GB"/>
        </w:rPr>
        <w:t>Yahweh will re</w:t>
      </w:r>
      <w:r w:rsidR="00A21C7E" w:rsidRPr="005F7A22">
        <w:rPr>
          <w:rFonts w:cstheme="minorHAnsi"/>
          <w:lang w:val="en-GB"/>
        </w:rPr>
        <w:t>ign forever and ever</w:t>
      </w:r>
      <w:r w:rsidR="00110491" w:rsidRPr="005F7A22">
        <w:rPr>
          <w:rFonts w:cstheme="minorHAnsi"/>
          <w:lang w:val="en-GB"/>
        </w:rPr>
        <w:t>’</w:t>
      </w:r>
      <w:r w:rsidR="00C31EFE" w:rsidRPr="005F7A22">
        <w:rPr>
          <w:rFonts w:cstheme="minorHAnsi"/>
          <w:lang w:val="en-GB"/>
        </w:rPr>
        <w:t xml:space="preserve"> </w:t>
      </w:r>
      <w:r w:rsidR="00110491" w:rsidRPr="005F7A22">
        <w:rPr>
          <w:rFonts w:cstheme="minorHAnsi"/>
          <w:lang w:val="en-GB"/>
        </w:rPr>
        <w:t>(Exod 15:18</w:t>
      </w:r>
      <w:r w:rsidR="00C31EFE" w:rsidRPr="005F7A22">
        <w:rPr>
          <w:rFonts w:cstheme="minorHAnsi"/>
          <w:lang w:val="en-GB"/>
        </w:rPr>
        <w:t xml:space="preserve">; here and elsewhere in this article, where NRSV </w:t>
      </w:r>
      <w:r w:rsidR="003D15FD">
        <w:rPr>
          <w:rFonts w:cstheme="minorHAnsi"/>
          <w:lang w:val="en-GB"/>
        </w:rPr>
        <w:t>substitutes</w:t>
      </w:r>
      <w:r w:rsidR="00C31EFE" w:rsidRPr="005F7A22">
        <w:rPr>
          <w:rFonts w:cstheme="minorHAnsi"/>
          <w:lang w:val="en-GB"/>
        </w:rPr>
        <w:t xml:space="preserve"> ‘the L</w:t>
      </w:r>
      <w:r w:rsidR="007B7641" w:rsidRPr="005F7A22">
        <w:rPr>
          <w:rFonts w:cstheme="minorHAnsi"/>
          <w:sz w:val="18"/>
          <w:szCs w:val="18"/>
          <w:lang w:val="en-GB"/>
        </w:rPr>
        <w:t>ORD</w:t>
      </w:r>
      <w:r w:rsidR="00C31EFE" w:rsidRPr="005F7A22">
        <w:rPr>
          <w:rFonts w:cstheme="minorHAnsi"/>
          <w:lang w:val="en-GB"/>
        </w:rPr>
        <w:t>’</w:t>
      </w:r>
      <w:r w:rsidR="003D15FD">
        <w:rPr>
          <w:rFonts w:cstheme="minorHAnsi"/>
          <w:lang w:val="en-GB"/>
        </w:rPr>
        <w:t xml:space="preserve"> for </w:t>
      </w:r>
      <w:r w:rsidR="003D15FD" w:rsidRPr="005F7A22">
        <w:rPr>
          <w:rFonts w:cstheme="minorHAnsi"/>
          <w:lang w:val="en-GB"/>
        </w:rPr>
        <w:t>the name Yahweh</w:t>
      </w:r>
      <w:r w:rsidR="003D15FD">
        <w:rPr>
          <w:rFonts w:cstheme="minorHAnsi"/>
          <w:lang w:val="en-GB"/>
        </w:rPr>
        <w:t>,</w:t>
      </w:r>
      <w:r w:rsidR="00C31EFE" w:rsidRPr="005F7A22">
        <w:rPr>
          <w:rFonts w:cstheme="minorHAnsi"/>
          <w:lang w:val="en-GB"/>
        </w:rPr>
        <w:t xml:space="preserve"> quotations replace it by the name)</w:t>
      </w:r>
      <w:r w:rsidR="00110491" w:rsidRPr="005F7A22">
        <w:rPr>
          <w:rFonts w:cstheme="minorHAnsi"/>
          <w:lang w:val="en-GB"/>
        </w:rPr>
        <w:t xml:space="preserve">. </w:t>
      </w:r>
      <w:r w:rsidR="009D4C36" w:rsidRPr="005F7A22">
        <w:rPr>
          <w:rFonts w:cstheme="minorHAnsi"/>
          <w:lang w:val="en-GB"/>
        </w:rPr>
        <w:t>Israel</w:t>
      </w:r>
      <w:r w:rsidR="007F1FD3" w:rsidRPr="005F7A22">
        <w:rPr>
          <w:rFonts w:cstheme="minorHAnsi"/>
          <w:lang w:val="en-GB"/>
        </w:rPr>
        <w:t xml:space="preserve"> has no human kings</w:t>
      </w:r>
      <w:r w:rsidR="00CC2D13" w:rsidRPr="005F7A22">
        <w:rPr>
          <w:rFonts w:cstheme="minorHAnsi"/>
          <w:lang w:val="en-GB"/>
        </w:rPr>
        <w:t>. I</w:t>
      </w:r>
      <w:r w:rsidR="00FC1319" w:rsidRPr="005F7A22">
        <w:rPr>
          <w:rFonts w:cstheme="minorHAnsi"/>
          <w:lang w:val="en-GB"/>
        </w:rPr>
        <w:t>t has</w:t>
      </w:r>
      <w:r w:rsidR="0082778B" w:rsidRPr="005F7A22">
        <w:rPr>
          <w:rFonts w:cstheme="minorHAnsi"/>
          <w:lang w:val="en-GB"/>
        </w:rPr>
        <w:t xml:space="preserve"> Moses and Joshua </w:t>
      </w:r>
      <w:r w:rsidR="00FC1319" w:rsidRPr="005F7A22">
        <w:rPr>
          <w:rFonts w:cstheme="minorHAnsi"/>
          <w:lang w:val="en-GB"/>
        </w:rPr>
        <w:t>as</w:t>
      </w:r>
      <w:r w:rsidR="00110491" w:rsidRPr="005F7A22">
        <w:rPr>
          <w:rFonts w:cstheme="minorHAnsi"/>
          <w:lang w:val="en-GB"/>
        </w:rPr>
        <w:t xml:space="preserve"> </w:t>
      </w:r>
      <w:r w:rsidR="00A953A3" w:rsidRPr="005F7A22">
        <w:rPr>
          <w:rFonts w:cstheme="minorHAnsi"/>
          <w:lang w:val="en-GB"/>
        </w:rPr>
        <w:t>leaders for a while</w:t>
      </w:r>
      <w:r w:rsidR="00CC2D13" w:rsidRPr="005F7A22">
        <w:rPr>
          <w:rFonts w:cstheme="minorHAnsi"/>
          <w:lang w:val="en-GB"/>
        </w:rPr>
        <w:t>, but</w:t>
      </w:r>
      <w:r w:rsidR="00CC2D13" w:rsidRPr="005F7A22">
        <w:rPr>
          <w:lang w:val="en-GB"/>
        </w:rPr>
        <w:t xml:space="preserve"> Joshua has no successor. </w:t>
      </w:r>
      <w:r w:rsidR="00C77022" w:rsidRPr="005F7A22">
        <w:rPr>
          <w:rFonts w:cstheme="minorHAnsi"/>
          <w:lang w:val="en-GB"/>
        </w:rPr>
        <w:t>Israel is a theocracy</w:t>
      </w:r>
      <w:r w:rsidR="00B846B1" w:rsidRPr="005F7A22">
        <w:rPr>
          <w:rFonts w:cstheme="minorHAnsi"/>
          <w:lang w:val="en-GB"/>
        </w:rPr>
        <w:t xml:space="preserve">. </w:t>
      </w:r>
    </w:p>
    <w:p w14:paraId="55DC5E84" w14:textId="299C8B6E" w:rsidR="00AC45E2" w:rsidRPr="005F7A22" w:rsidRDefault="005508FB" w:rsidP="00A25212">
      <w:pPr>
        <w:rPr>
          <w:lang w:val="en-GB"/>
        </w:rPr>
      </w:pPr>
      <w:r w:rsidRPr="005F7A22">
        <w:rPr>
          <w:lang w:val="en-GB"/>
        </w:rPr>
        <w:t xml:space="preserve">Meanwhile, </w:t>
      </w:r>
      <w:r w:rsidR="00133048" w:rsidRPr="005F7A22">
        <w:rPr>
          <w:lang w:val="en-GB"/>
        </w:rPr>
        <w:t xml:space="preserve">Israel now becomes a people that gets mentioned in an official record, on Pharaoh </w:t>
      </w:r>
      <w:proofErr w:type="spellStart"/>
      <w:r w:rsidR="00133048" w:rsidRPr="005F7A22">
        <w:rPr>
          <w:lang w:val="en-GB"/>
        </w:rPr>
        <w:t>Merneptah’s</w:t>
      </w:r>
      <w:proofErr w:type="spellEnd"/>
      <w:r w:rsidR="00133048" w:rsidRPr="005F7A22">
        <w:rPr>
          <w:lang w:val="en-GB"/>
        </w:rPr>
        <w:t xml:space="preserve"> inscription commemorating his military achievements in the 1200s. </w:t>
      </w:r>
      <w:r w:rsidR="00160E6A">
        <w:rPr>
          <w:lang w:val="en-GB"/>
        </w:rPr>
        <w:t>B</w:t>
      </w:r>
      <w:r w:rsidR="00820FB3" w:rsidRPr="005F7A22">
        <w:rPr>
          <w:lang w:val="en-GB"/>
        </w:rPr>
        <w:t xml:space="preserve">eing a nation </w:t>
      </w:r>
      <w:r w:rsidR="006521AA" w:rsidRPr="005F7A22">
        <w:rPr>
          <w:lang w:val="en-GB"/>
        </w:rPr>
        <w:t xml:space="preserve">implies being an entity that is prepared to </w:t>
      </w:r>
      <w:r w:rsidR="0072376B">
        <w:rPr>
          <w:lang w:val="en-GB"/>
        </w:rPr>
        <w:t>be involved in</w:t>
      </w:r>
      <w:r w:rsidR="006521AA" w:rsidRPr="005F7A22">
        <w:rPr>
          <w:lang w:val="en-GB"/>
        </w:rPr>
        <w:t xml:space="preserve"> war.</w:t>
      </w:r>
      <w:r w:rsidR="00A25212" w:rsidRPr="005F7A22">
        <w:rPr>
          <w:lang w:val="en-GB"/>
        </w:rPr>
        <w:t xml:space="preserve"> </w:t>
      </w:r>
      <w:r w:rsidR="004F4DDE" w:rsidRPr="005F7A22">
        <w:rPr>
          <w:lang w:val="en-GB"/>
        </w:rPr>
        <w:t xml:space="preserve">It is not </w:t>
      </w:r>
      <w:r w:rsidR="00FF3680" w:rsidRPr="005F7A22">
        <w:rPr>
          <w:lang w:val="en-GB"/>
        </w:rPr>
        <w:t>m</w:t>
      </w:r>
      <w:r w:rsidR="004F4DDE" w:rsidRPr="005F7A22">
        <w:rPr>
          <w:lang w:val="en-GB"/>
        </w:rPr>
        <w:t>erel</w:t>
      </w:r>
      <w:r w:rsidR="00FF3680" w:rsidRPr="005F7A22">
        <w:rPr>
          <w:lang w:val="en-GB"/>
        </w:rPr>
        <w:t>y</w:t>
      </w:r>
      <w:r w:rsidR="004F4DDE" w:rsidRPr="005F7A22">
        <w:rPr>
          <w:lang w:val="en-GB"/>
        </w:rPr>
        <w:t xml:space="preserve"> in modern Europe that</w:t>
      </w:r>
      <w:r w:rsidR="00FF451F" w:rsidRPr="005F7A22">
        <w:rPr>
          <w:lang w:val="en-GB"/>
        </w:rPr>
        <w:t xml:space="preserve"> ‘</w:t>
      </w:r>
      <w:r w:rsidR="004F4DDE" w:rsidRPr="005F7A22">
        <w:rPr>
          <w:rFonts w:ascii="Calibri" w:hAnsi="Calibri" w:cs="Calibri"/>
          <w:lang w:val="en-GB"/>
        </w:rPr>
        <w:t>s</w:t>
      </w:r>
      <w:r w:rsidR="00AC45E2" w:rsidRPr="005F7A22">
        <w:rPr>
          <w:rFonts w:ascii="Calibri" w:hAnsi="Calibri" w:cs="Calibri"/>
          <w:lang w:val="en-GB"/>
        </w:rPr>
        <w:t>elf-consciousness as a Nation implies, by definition, a sense of differentiation from other communities, and the most memorable incidents in the group memory usually are of conflict with, and triumph over, other communities</w:t>
      </w:r>
      <w:r w:rsidR="00FF451F" w:rsidRPr="005F7A22">
        <w:rPr>
          <w:rFonts w:ascii="Calibri" w:hAnsi="Calibri" w:cs="Calibri"/>
          <w:lang w:val="en-GB"/>
        </w:rPr>
        <w:t xml:space="preserve">’ </w:t>
      </w:r>
      <w:r w:rsidR="00C85F8C" w:rsidRPr="005F7A22">
        <w:rPr>
          <w:rFonts w:ascii="Calibri" w:hAnsi="Calibri" w:cs="Calibri"/>
          <w:lang w:val="en-GB"/>
        </w:rPr>
        <w:t>(</w:t>
      </w:r>
      <w:r w:rsidR="004F4DDE" w:rsidRPr="005F7A22">
        <w:rPr>
          <w:rFonts w:ascii="Calibri" w:hAnsi="Calibri" w:cs="Calibri"/>
          <w:lang w:val="en-GB"/>
        </w:rPr>
        <w:t>Howard</w:t>
      </w:r>
      <w:r w:rsidR="006D280A" w:rsidRPr="005F7A22">
        <w:rPr>
          <w:rFonts w:ascii="Calibri" w:hAnsi="Calibri" w:cs="Calibri"/>
          <w:lang w:val="en-GB"/>
        </w:rPr>
        <w:t xml:space="preserve"> 1979</w:t>
      </w:r>
      <w:r w:rsidR="00A7167A" w:rsidRPr="005F7A22">
        <w:rPr>
          <w:rFonts w:ascii="Calibri" w:hAnsi="Calibri" w:cs="Calibri"/>
          <w:lang w:val="en-GB"/>
        </w:rPr>
        <w:t>:</w:t>
      </w:r>
      <w:r w:rsidR="004F4DDE" w:rsidRPr="005F7A22">
        <w:rPr>
          <w:rFonts w:ascii="Calibri" w:hAnsi="Calibri" w:cs="Calibri"/>
          <w:lang w:val="en-GB"/>
        </w:rPr>
        <w:t xml:space="preserve"> 102).</w:t>
      </w:r>
    </w:p>
    <w:p w14:paraId="106B2F3A" w14:textId="2644FB2D" w:rsidR="00D81724" w:rsidRPr="005F7A22" w:rsidRDefault="0030616E" w:rsidP="00D81724">
      <w:pPr>
        <w:rPr>
          <w:rFonts w:cstheme="minorHAnsi"/>
          <w:lang w:val="en-GB"/>
        </w:rPr>
      </w:pPr>
      <w:r w:rsidRPr="005F7A22">
        <w:rPr>
          <w:lang w:val="en-GB"/>
        </w:rPr>
        <w:t xml:space="preserve">The account of </w:t>
      </w:r>
      <w:r w:rsidR="00133048" w:rsidRPr="005F7A22">
        <w:rPr>
          <w:lang w:val="en-GB"/>
        </w:rPr>
        <w:t>Israel’s</w:t>
      </w:r>
      <w:r w:rsidR="00671231" w:rsidRPr="005F7A22">
        <w:rPr>
          <w:lang w:val="en-GB"/>
        </w:rPr>
        <w:t xml:space="preserve"> </w:t>
      </w:r>
      <w:r w:rsidRPr="005F7A22">
        <w:rPr>
          <w:lang w:val="en-GB"/>
        </w:rPr>
        <w:t>establishment or emergence as a pe</w:t>
      </w:r>
      <w:r w:rsidR="0020582E" w:rsidRPr="005F7A22">
        <w:rPr>
          <w:lang w:val="en-GB"/>
        </w:rPr>
        <w:t>ople in Canaan</w:t>
      </w:r>
      <w:r w:rsidR="00F44FB9" w:rsidRPr="005F7A22">
        <w:rPr>
          <w:lang w:val="en-GB"/>
        </w:rPr>
        <w:t xml:space="preserve"> raises a broader question about </w:t>
      </w:r>
      <w:r w:rsidR="00692B8F" w:rsidRPr="005F7A22">
        <w:rPr>
          <w:lang w:val="en-GB"/>
        </w:rPr>
        <w:t>Israel’s</w:t>
      </w:r>
      <w:r w:rsidR="00F44FB9" w:rsidRPr="005F7A22">
        <w:rPr>
          <w:lang w:val="en-GB"/>
        </w:rPr>
        <w:t xml:space="preserve"> </w:t>
      </w:r>
      <w:r w:rsidR="00E8341B" w:rsidRPr="005F7A22">
        <w:rPr>
          <w:lang w:val="en-GB"/>
        </w:rPr>
        <w:t>bounded nature. A quick read of Joshua can give the impression of a</w:t>
      </w:r>
      <w:r w:rsidR="00626E12" w:rsidRPr="005F7A22">
        <w:rPr>
          <w:lang w:val="en-GB"/>
        </w:rPr>
        <w:t xml:space="preserve"> speedy and comprehensive conquest of Canaan</w:t>
      </w:r>
      <w:r w:rsidR="00C26CA2" w:rsidRPr="005F7A22">
        <w:rPr>
          <w:lang w:val="en-GB"/>
        </w:rPr>
        <w:t xml:space="preserve"> </w:t>
      </w:r>
      <w:r w:rsidR="00487309" w:rsidRPr="005F7A22">
        <w:rPr>
          <w:lang w:val="en-GB"/>
        </w:rPr>
        <w:t>and</w:t>
      </w:r>
      <w:r w:rsidR="00203B30" w:rsidRPr="005F7A22">
        <w:rPr>
          <w:lang w:val="en-GB"/>
        </w:rPr>
        <w:t xml:space="preserve"> the annihilation of its </w:t>
      </w:r>
      <w:r w:rsidR="00C26CA2" w:rsidRPr="005F7A22">
        <w:rPr>
          <w:lang w:val="en-GB"/>
        </w:rPr>
        <w:t xml:space="preserve">previous inhabitants. But the </w:t>
      </w:r>
      <w:r w:rsidR="00691E53" w:rsidRPr="005F7A22">
        <w:rPr>
          <w:lang w:val="en-GB"/>
        </w:rPr>
        <w:t>story</w:t>
      </w:r>
      <w:r w:rsidR="007B4788" w:rsidRPr="005F7A22">
        <w:rPr>
          <w:lang w:val="en-GB"/>
        </w:rPr>
        <w:t xml:space="preserve">’s footnotes </w:t>
      </w:r>
      <w:r w:rsidR="00794F3D" w:rsidRPr="005F7A22">
        <w:rPr>
          <w:lang w:val="en-GB"/>
        </w:rPr>
        <w:t>indicate</w:t>
      </w:r>
      <w:r w:rsidR="007B4788" w:rsidRPr="005F7A22">
        <w:rPr>
          <w:lang w:val="en-GB"/>
        </w:rPr>
        <w:t xml:space="preserve"> that </w:t>
      </w:r>
      <w:r w:rsidR="006740A7" w:rsidRPr="005F7A22">
        <w:rPr>
          <w:lang w:val="en-GB"/>
        </w:rPr>
        <w:t>its narrative involves considerable hyperbole</w:t>
      </w:r>
      <w:r w:rsidR="00487309" w:rsidRPr="005F7A22">
        <w:rPr>
          <w:lang w:val="en-GB"/>
        </w:rPr>
        <w:t>.</w:t>
      </w:r>
      <w:r w:rsidR="006740A7" w:rsidRPr="005F7A22">
        <w:rPr>
          <w:lang w:val="en-GB"/>
        </w:rPr>
        <w:t xml:space="preserve"> </w:t>
      </w:r>
      <w:r w:rsidR="006E7B39" w:rsidRPr="005F7A22">
        <w:rPr>
          <w:lang w:val="en-GB"/>
        </w:rPr>
        <w:t xml:space="preserve">There was no genocide or ethnic cleansing. The Canaanites remained in control of the </w:t>
      </w:r>
      <w:r w:rsidR="00F64BD8" w:rsidRPr="005F7A22">
        <w:rPr>
          <w:lang w:val="en-GB"/>
        </w:rPr>
        <w:t xml:space="preserve">areas where they had always lived, and the Israelites lived alongside and among them. </w:t>
      </w:r>
      <w:r w:rsidR="004D5A8B" w:rsidRPr="005F7A22">
        <w:rPr>
          <w:lang w:val="en-GB"/>
        </w:rPr>
        <w:t xml:space="preserve">The next two centuries saw </w:t>
      </w:r>
      <w:r w:rsidR="004418F3" w:rsidRPr="005F7A22">
        <w:rPr>
          <w:lang w:val="en-GB"/>
        </w:rPr>
        <w:t xml:space="preserve">both conflict and mutual assimilation; only in David’s time did Israel come </w:t>
      </w:r>
      <w:r w:rsidR="003E284C" w:rsidRPr="005F7A22">
        <w:rPr>
          <w:lang w:val="en-GB"/>
        </w:rPr>
        <w:t>to control Canaan as a whole</w:t>
      </w:r>
      <w:r w:rsidR="00487309" w:rsidRPr="005F7A22">
        <w:rPr>
          <w:lang w:val="en-GB"/>
        </w:rPr>
        <w:t>.</w:t>
      </w:r>
      <w:r w:rsidR="00EE2C52" w:rsidRPr="005F7A22">
        <w:rPr>
          <w:lang w:val="en-GB"/>
        </w:rPr>
        <w:t xml:space="preserve"> </w:t>
      </w:r>
      <w:r w:rsidR="00487309" w:rsidRPr="005F7A22">
        <w:rPr>
          <w:lang w:val="en-GB"/>
        </w:rPr>
        <w:t>C</w:t>
      </w:r>
      <w:r w:rsidR="00EE2C52" w:rsidRPr="005F7A22">
        <w:rPr>
          <w:lang w:val="en-GB"/>
        </w:rPr>
        <w:t xml:space="preserve">ulturally and religiously </w:t>
      </w:r>
      <w:r w:rsidR="00AD0D33" w:rsidRPr="005F7A22">
        <w:rPr>
          <w:lang w:val="en-GB"/>
        </w:rPr>
        <w:t>a two-way assimilation continue</w:t>
      </w:r>
      <w:r w:rsidR="00825241" w:rsidRPr="005F7A22">
        <w:rPr>
          <w:lang w:val="en-GB"/>
        </w:rPr>
        <w:t>d</w:t>
      </w:r>
      <w:r w:rsidR="006376B8">
        <w:rPr>
          <w:lang w:val="en-GB"/>
        </w:rPr>
        <w:t xml:space="preserve">, </w:t>
      </w:r>
      <w:r w:rsidR="00083B34">
        <w:rPr>
          <w:lang w:val="en-GB"/>
        </w:rPr>
        <w:t>generating</w:t>
      </w:r>
      <w:r w:rsidR="005F093E" w:rsidRPr="005F7A22">
        <w:rPr>
          <w:lang w:val="en-GB"/>
        </w:rPr>
        <w:t xml:space="preserve"> the phenomenon of hybridity.</w:t>
      </w:r>
      <w:r w:rsidR="00D81724" w:rsidRPr="005F7A22">
        <w:rPr>
          <w:lang w:val="en-GB"/>
        </w:rPr>
        <w:t xml:space="preserve"> </w:t>
      </w:r>
    </w:p>
    <w:p w14:paraId="1851E4F4" w14:textId="18CEAD24" w:rsidR="00963531" w:rsidRPr="005F7A22" w:rsidRDefault="000E3624" w:rsidP="002E43DE">
      <w:pPr>
        <w:rPr>
          <w:lang w:val="en-GB"/>
        </w:rPr>
      </w:pPr>
      <w:r w:rsidRPr="005F7A22">
        <w:rPr>
          <w:lang w:val="en-GB"/>
        </w:rPr>
        <w:t xml:space="preserve"> </w:t>
      </w:r>
      <w:r w:rsidR="002E43DE" w:rsidRPr="005F7A22">
        <w:rPr>
          <w:lang w:val="en-GB"/>
        </w:rPr>
        <w:t>Th</w:t>
      </w:r>
      <w:r w:rsidR="00487309" w:rsidRPr="005F7A22">
        <w:rPr>
          <w:lang w:val="en-GB"/>
        </w:rPr>
        <w:t>e</w:t>
      </w:r>
      <w:r w:rsidR="002E43DE" w:rsidRPr="005F7A22">
        <w:rPr>
          <w:lang w:val="en-GB"/>
        </w:rPr>
        <w:t xml:space="preserve"> process whereby the land of Canaan becomes the land of Israel, and Israel’s subsequent history as a nation and a state, is in part amenable to reading in light of </w:t>
      </w:r>
      <w:r w:rsidR="00FC21C3">
        <w:rPr>
          <w:lang w:val="en-GB"/>
        </w:rPr>
        <w:t>other</w:t>
      </w:r>
      <w:r w:rsidR="002E43DE" w:rsidRPr="005F7A22">
        <w:rPr>
          <w:lang w:val="en-GB"/>
        </w:rPr>
        <w:t xml:space="preserve"> accounts of settlement (such as those of Anglo-Saxons in England and Europeans in the Americas) and of the relationship of imperial powers to their vassals. Neither the Canaanite city-states nor the Israelite invaders are imperial powers; both have been under the control of the imperial power of Egypt. But Israel is on the way to being something like an imperial power in its relationship with the indigenous peoples of Canaan.</w:t>
      </w:r>
    </w:p>
    <w:p w14:paraId="066D026F" w14:textId="49B7DF82" w:rsidR="00BA3284" w:rsidRPr="005F7A22" w:rsidRDefault="0082531E" w:rsidP="00D01889">
      <w:pPr>
        <w:rPr>
          <w:lang w:val="en-GB"/>
        </w:rPr>
      </w:pPr>
      <w:r w:rsidRPr="005F7A22">
        <w:rPr>
          <w:lang w:val="en-GB"/>
        </w:rPr>
        <w:t>As the nation’s ethnic boundaries are externally permeable, its internal unity is tenuous. Wh</w:t>
      </w:r>
      <w:r w:rsidR="00487309" w:rsidRPr="005F7A22">
        <w:rPr>
          <w:lang w:val="en-GB"/>
        </w:rPr>
        <w:t>ile</w:t>
      </w:r>
      <w:r w:rsidRPr="005F7A22">
        <w:rPr>
          <w:lang w:val="en-GB"/>
        </w:rPr>
        <w:t xml:space="preserve"> its memory portrays it as one people under Moses and Joshua, it recognizes that the links between the </w:t>
      </w:r>
      <w:r w:rsidRPr="005F7A22">
        <w:rPr>
          <w:lang w:val="en-GB"/>
        </w:rPr>
        <w:lastRenderedPageBreak/>
        <w:t>clans are subsequently fragile. Even if the memory does not exaggerate th</w:t>
      </w:r>
      <w:r w:rsidR="00E33020" w:rsidRPr="005F7A22">
        <w:rPr>
          <w:lang w:val="en-GB"/>
        </w:rPr>
        <w:t>e</w:t>
      </w:r>
      <w:r w:rsidR="00487309" w:rsidRPr="005F7A22">
        <w:rPr>
          <w:lang w:val="en-GB"/>
        </w:rPr>
        <w:t xml:space="preserve"> earlier</w:t>
      </w:r>
      <w:r w:rsidRPr="005F7A22">
        <w:rPr>
          <w:lang w:val="en-GB"/>
        </w:rPr>
        <w:t xml:space="preserve"> unity, it would be inevitable for the nation to be</w:t>
      </w:r>
      <w:r w:rsidR="00100A27">
        <w:rPr>
          <w:lang w:val="en-GB"/>
        </w:rPr>
        <w:t>come</w:t>
      </w:r>
      <w:r w:rsidRPr="005F7A22">
        <w:rPr>
          <w:lang w:val="en-GB"/>
        </w:rPr>
        <w:t xml:space="preserve"> fissiparous once it was distributed around the land. </w:t>
      </w:r>
      <w:r w:rsidR="00EC0C0F" w:rsidRPr="005F7A22">
        <w:rPr>
          <w:lang w:val="en-GB"/>
        </w:rPr>
        <w:t>When t</w:t>
      </w:r>
      <w:r w:rsidRPr="005F7A22">
        <w:rPr>
          <w:lang w:val="en-GB"/>
        </w:rPr>
        <w:t>he clans were engaged in conflict not only with Canaanites but with other neighbo</w:t>
      </w:r>
      <w:r w:rsidR="00066B63" w:rsidRPr="005F7A22">
        <w:rPr>
          <w:lang w:val="en-GB"/>
        </w:rPr>
        <w:t>u</w:t>
      </w:r>
      <w:r w:rsidRPr="005F7A22">
        <w:rPr>
          <w:lang w:val="en-GB"/>
        </w:rPr>
        <w:t>ring people</w:t>
      </w:r>
      <w:r w:rsidR="00044387">
        <w:rPr>
          <w:lang w:val="en-GB"/>
        </w:rPr>
        <w:t>s</w:t>
      </w:r>
      <w:r w:rsidRPr="005F7A22">
        <w:rPr>
          <w:lang w:val="en-GB"/>
        </w:rPr>
        <w:t xml:space="preserve"> such as Ammon, Moab, and Edom</w:t>
      </w:r>
      <w:r w:rsidR="00EC0C0F" w:rsidRPr="005F7A22">
        <w:rPr>
          <w:lang w:val="en-GB"/>
        </w:rPr>
        <w:t>, t</w:t>
      </w:r>
      <w:r w:rsidRPr="005F7A22">
        <w:rPr>
          <w:lang w:val="en-GB"/>
        </w:rPr>
        <w:t>hese conflicts did no</w:t>
      </w:r>
      <w:r w:rsidR="00DF221F" w:rsidRPr="005F7A22">
        <w:rPr>
          <w:lang w:val="en-GB"/>
        </w:rPr>
        <w:t>t</w:t>
      </w:r>
      <w:r w:rsidRPr="005F7A22">
        <w:rPr>
          <w:lang w:val="en-GB"/>
        </w:rPr>
        <w:t xml:space="preserve"> involve invasions of Israel as a whole</w:t>
      </w:r>
      <w:r w:rsidR="00A00659" w:rsidRPr="005F7A22">
        <w:rPr>
          <w:lang w:val="en-GB"/>
        </w:rPr>
        <w:t xml:space="preserve"> </w:t>
      </w:r>
      <w:r w:rsidRPr="005F7A22">
        <w:rPr>
          <w:lang w:val="en-GB"/>
        </w:rPr>
        <w:t>but local incursions to which localized groups of clans would respond</w:t>
      </w:r>
      <w:r w:rsidR="00A00659" w:rsidRPr="005F7A22">
        <w:rPr>
          <w:lang w:val="en-GB"/>
        </w:rPr>
        <w:t>. B</w:t>
      </w:r>
      <w:r w:rsidR="00487309" w:rsidRPr="005F7A22">
        <w:rPr>
          <w:lang w:val="en-GB"/>
        </w:rPr>
        <w:t>ut</w:t>
      </w:r>
      <w:r w:rsidRPr="005F7A22">
        <w:rPr>
          <w:lang w:val="en-GB"/>
        </w:rPr>
        <w:t xml:space="preserve"> </w:t>
      </w:r>
      <w:r w:rsidR="00F11BC7" w:rsidRPr="005F7A22">
        <w:rPr>
          <w:lang w:val="en-GB"/>
        </w:rPr>
        <w:t xml:space="preserve">the book of </w:t>
      </w:r>
      <w:r w:rsidRPr="005F7A22">
        <w:rPr>
          <w:lang w:val="en-GB"/>
        </w:rPr>
        <w:t>Judges describes them as conflicts involving</w:t>
      </w:r>
      <w:r w:rsidR="00FF451F" w:rsidRPr="005F7A22">
        <w:rPr>
          <w:lang w:val="en-GB"/>
        </w:rPr>
        <w:t xml:space="preserve"> ‘</w:t>
      </w:r>
      <w:r w:rsidRPr="005F7A22">
        <w:rPr>
          <w:lang w:val="en-GB"/>
        </w:rPr>
        <w:t>Israel</w:t>
      </w:r>
      <w:r w:rsidR="00FF451F" w:rsidRPr="005F7A22">
        <w:rPr>
          <w:lang w:val="en-GB"/>
        </w:rPr>
        <w:t>’.</w:t>
      </w:r>
      <w:r w:rsidRPr="005F7A22">
        <w:rPr>
          <w:lang w:val="en-GB"/>
        </w:rPr>
        <w:t xml:space="preserve"> Although the clans are scattered and only a number are involved in any one conflict, the conflicts all involve</w:t>
      </w:r>
      <w:r w:rsidR="00FF451F" w:rsidRPr="005F7A22">
        <w:rPr>
          <w:lang w:val="en-GB"/>
        </w:rPr>
        <w:t xml:space="preserve"> ‘</w:t>
      </w:r>
      <w:r w:rsidRPr="005F7A22">
        <w:rPr>
          <w:lang w:val="en-GB"/>
        </w:rPr>
        <w:t>Israel</w:t>
      </w:r>
      <w:r w:rsidR="00FF451F" w:rsidRPr="005F7A22">
        <w:rPr>
          <w:lang w:val="en-GB"/>
        </w:rPr>
        <w:t>’.</w:t>
      </w:r>
      <w:r w:rsidR="00D01889" w:rsidRPr="005F7A22">
        <w:rPr>
          <w:lang w:val="en-GB"/>
        </w:rPr>
        <w:t xml:space="preserve"> </w:t>
      </w:r>
    </w:p>
    <w:p w14:paraId="676F2969" w14:textId="2E5AD546" w:rsidR="00FD0935" w:rsidRPr="005F7A22" w:rsidRDefault="00D01889" w:rsidP="00FD0935">
      <w:pPr>
        <w:rPr>
          <w:lang w:val="en-GB"/>
        </w:rPr>
      </w:pPr>
      <w:r w:rsidRPr="005F7A22">
        <w:rPr>
          <w:lang w:val="en-GB"/>
        </w:rPr>
        <w:t>The walls of Israel’s thinking are also permeable</w:t>
      </w:r>
      <w:r w:rsidR="00D84CFF" w:rsidRPr="005F7A22">
        <w:rPr>
          <w:lang w:val="en-GB"/>
        </w:rPr>
        <w:t xml:space="preserve">; there are </w:t>
      </w:r>
      <w:r w:rsidR="00D84CFF" w:rsidRPr="005F7A22">
        <w:rPr>
          <w:rFonts w:cstheme="minorHAnsi"/>
          <w:lang w:val="en-GB"/>
        </w:rPr>
        <w:t xml:space="preserve">positives and negatives about the influence of Canaanite culture, religion, and theology </w:t>
      </w:r>
      <w:r w:rsidR="00420343">
        <w:rPr>
          <w:rFonts w:cstheme="minorHAnsi"/>
          <w:lang w:val="en-GB"/>
        </w:rPr>
        <w:t>up</w:t>
      </w:r>
      <w:r w:rsidR="00D84CFF" w:rsidRPr="005F7A22">
        <w:rPr>
          <w:rFonts w:cstheme="minorHAnsi"/>
          <w:lang w:val="en-GB"/>
        </w:rPr>
        <w:t xml:space="preserve">on Israel. </w:t>
      </w:r>
      <w:r w:rsidR="00CC2D13" w:rsidRPr="005F7A22">
        <w:rPr>
          <w:rFonts w:cstheme="minorHAnsi"/>
          <w:lang w:val="en-GB"/>
        </w:rPr>
        <w:t xml:space="preserve">The </w:t>
      </w:r>
      <w:r w:rsidR="00FD0935" w:rsidRPr="005F7A22">
        <w:rPr>
          <w:rFonts w:cstheme="minorHAnsi"/>
          <w:lang w:val="en-GB"/>
        </w:rPr>
        <w:t>story</w:t>
      </w:r>
      <w:r w:rsidR="00CC2D13" w:rsidRPr="005F7A22">
        <w:rPr>
          <w:rFonts w:cstheme="minorHAnsi"/>
          <w:lang w:val="en-GB"/>
        </w:rPr>
        <w:t xml:space="preserve"> in Judges </w:t>
      </w:r>
      <w:r w:rsidR="00FD0935" w:rsidRPr="005F7A22">
        <w:rPr>
          <w:rFonts w:cstheme="minorHAnsi"/>
          <w:lang w:val="en-GB"/>
        </w:rPr>
        <w:t xml:space="preserve">shows </w:t>
      </w:r>
      <w:r w:rsidR="00CC2D13" w:rsidRPr="005F7A22">
        <w:rPr>
          <w:rFonts w:cstheme="minorHAnsi"/>
          <w:lang w:val="en-GB"/>
        </w:rPr>
        <w:t>that existing as a theocracy doesn’t work</w:t>
      </w:r>
      <w:r w:rsidR="00FD0935" w:rsidRPr="005F7A22">
        <w:rPr>
          <w:rFonts w:cstheme="minorHAnsi"/>
          <w:lang w:val="en-GB"/>
        </w:rPr>
        <w:t>, and</w:t>
      </w:r>
      <w:r w:rsidRPr="005F7A22">
        <w:rPr>
          <w:lang w:val="en-GB"/>
        </w:rPr>
        <w:t xml:space="preserve"> Israel insist</w:t>
      </w:r>
      <w:r w:rsidR="00A51345" w:rsidRPr="005F7A22">
        <w:rPr>
          <w:lang w:val="en-GB"/>
        </w:rPr>
        <w:t>s</w:t>
      </w:r>
      <w:r w:rsidRPr="005F7A22">
        <w:rPr>
          <w:lang w:val="en-GB"/>
        </w:rPr>
        <w:t xml:space="preserve"> on having a king </w:t>
      </w:r>
      <w:r w:rsidR="00A51345" w:rsidRPr="005F7A22">
        <w:rPr>
          <w:lang w:val="en-GB"/>
        </w:rPr>
        <w:t>like</w:t>
      </w:r>
      <w:r w:rsidRPr="005F7A22">
        <w:rPr>
          <w:lang w:val="en-GB"/>
        </w:rPr>
        <w:t xml:space="preserve"> other peoples. The</w:t>
      </w:r>
      <w:r w:rsidR="002B4289" w:rsidRPr="005F7A22">
        <w:rPr>
          <w:lang w:val="en-GB"/>
        </w:rPr>
        <w:t>ir</w:t>
      </w:r>
      <w:r w:rsidRPr="005F7A22">
        <w:rPr>
          <w:lang w:val="en-GB"/>
        </w:rPr>
        <w:t xml:space="preserve"> second king acquires a city that can be the state’s capital and administrative centr</w:t>
      </w:r>
      <w:r w:rsidR="00066B63" w:rsidRPr="005F7A22">
        <w:rPr>
          <w:lang w:val="en-GB"/>
        </w:rPr>
        <w:t>e</w:t>
      </w:r>
      <w:r w:rsidRPr="005F7A22">
        <w:rPr>
          <w:lang w:val="en-GB"/>
        </w:rPr>
        <w:t>, and locates the nation’s focal sanctuary there. The</w:t>
      </w:r>
      <w:r w:rsidR="002B4289" w:rsidRPr="005F7A22">
        <w:rPr>
          <w:lang w:val="en-GB"/>
        </w:rPr>
        <w:t>ir</w:t>
      </w:r>
      <w:r w:rsidRPr="005F7A22">
        <w:rPr>
          <w:lang w:val="en-GB"/>
        </w:rPr>
        <w:t xml:space="preserve"> third king builds a palace for himself</w:t>
      </w:r>
      <w:r w:rsidR="00C909B6">
        <w:rPr>
          <w:lang w:val="en-GB"/>
        </w:rPr>
        <w:t>,</w:t>
      </w:r>
      <w:r w:rsidRPr="005F7A22">
        <w:rPr>
          <w:lang w:val="en-GB"/>
        </w:rPr>
        <w:t xml:space="preserve"> and one for Yahweh to replace </w:t>
      </w:r>
      <w:r w:rsidR="00207CD1" w:rsidRPr="005F7A22">
        <w:rPr>
          <w:lang w:val="en-GB"/>
        </w:rPr>
        <w:t>his</w:t>
      </w:r>
      <w:r w:rsidRPr="005F7A22">
        <w:rPr>
          <w:lang w:val="en-GB"/>
        </w:rPr>
        <w:t xml:space="preserve"> more moveable sanctuary. This temple facilitates and requires a more sophisticated form of worship that looks as if it is model</w:t>
      </w:r>
      <w:r w:rsidR="00066B63" w:rsidRPr="005F7A22">
        <w:rPr>
          <w:lang w:val="en-GB"/>
        </w:rPr>
        <w:t>l</w:t>
      </w:r>
      <w:r w:rsidRPr="005F7A22">
        <w:rPr>
          <w:lang w:val="en-GB"/>
        </w:rPr>
        <w:t>ed on that of other peoples in Canaan.</w:t>
      </w:r>
      <w:r w:rsidR="00FD0935" w:rsidRPr="005F7A22">
        <w:rPr>
          <w:lang w:val="en-GB"/>
        </w:rPr>
        <w:t xml:space="preserve"> </w:t>
      </w:r>
      <w:r w:rsidR="00FD0935" w:rsidRPr="005F7A22">
        <w:rPr>
          <w:rFonts w:cstheme="minorHAnsi"/>
          <w:lang w:val="en-GB"/>
        </w:rPr>
        <w:t xml:space="preserve">But monarchy doesn’t work very well either. It costs money and it encourages the development of something like a class system. The emergence of the confrontational prophets in Israel and the tension between prophets, kings, and priests follow. </w:t>
      </w:r>
    </w:p>
    <w:p w14:paraId="4666A852" w14:textId="44CE17B4" w:rsidR="0082531E" w:rsidRPr="005F7A22" w:rsidRDefault="00582CA0" w:rsidP="005F7EC4">
      <w:pPr>
        <w:pStyle w:val="Heading3"/>
        <w:rPr>
          <w:lang w:val="en-GB"/>
        </w:rPr>
      </w:pPr>
      <w:r w:rsidRPr="005F7A22">
        <w:rPr>
          <w:lang w:val="en-GB"/>
        </w:rPr>
        <w:t>1.3 Community</w:t>
      </w:r>
    </w:p>
    <w:p w14:paraId="60BDD39C" w14:textId="1DBE5062" w:rsidR="009B21EA" w:rsidRPr="005F7A22" w:rsidRDefault="008862CB" w:rsidP="0067102C">
      <w:pPr>
        <w:rPr>
          <w:lang w:val="en-GB"/>
        </w:rPr>
      </w:pPr>
      <w:r w:rsidRPr="005F7A22">
        <w:rPr>
          <w:lang w:val="en-GB"/>
        </w:rPr>
        <w:t xml:space="preserve">On the eve </w:t>
      </w:r>
      <w:r w:rsidR="008D60ED" w:rsidRPr="005F7A22">
        <w:rPr>
          <w:lang w:val="en-GB"/>
        </w:rPr>
        <w:t xml:space="preserve">of Israel’s departure from Egypt, Yahweh </w:t>
      </w:r>
      <w:r w:rsidR="0060576D" w:rsidRPr="005F7A22">
        <w:rPr>
          <w:lang w:val="en-GB"/>
        </w:rPr>
        <w:t>gives the people instructions for observing the Passover</w:t>
      </w:r>
      <w:r w:rsidR="00525DEF" w:rsidRPr="005F7A22">
        <w:rPr>
          <w:lang w:val="en-GB"/>
        </w:rPr>
        <w:t>,</w:t>
      </w:r>
      <w:r w:rsidR="0060576D" w:rsidRPr="005F7A22">
        <w:rPr>
          <w:lang w:val="en-GB"/>
        </w:rPr>
        <w:t xml:space="preserve"> and </w:t>
      </w:r>
      <w:r w:rsidR="008D60ED" w:rsidRPr="005F7A22">
        <w:rPr>
          <w:lang w:val="en-GB"/>
        </w:rPr>
        <w:t>speaks of the</w:t>
      </w:r>
      <w:r w:rsidR="0060576D" w:rsidRPr="005F7A22">
        <w:rPr>
          <w:lang w:val="en-GB"/>
        </w:rPr>
        <w:t>m</w:t>
      </w:r>
      <w:r w:rsidR="008D60ED" w:rsidRPr="005F7A22">
        <w:rPr>
          <w:lang w:val="en-GB"/>
        </w:rPr>
        <w:t xml:space="preserve"> as</w:t>
      </w:r>
      <w:r w:rsidR="00172AB6" w:rsidRPr="005F7A22">
        <w:rPr>
          <w:lang w:val="en-GB"/>
        </w:rPr>
        <w:t xml:space="preserve"> </w:t>
      </w:r>
      <w:r w:rsidR="000E0049" w:rsidRPr="005F7A22">
        <w:rPr>
          <w:lang w:val="en-GB"/>
        </w:rPr>
        <w:t>‘</w:t>
      </w:r>
      <w:r w:rsidR="00172AB6" w:rsidRPr="005F7A22">
        <w:rPr>
          <w:lang w:val="en-GB"/>
        </w:rPr>
        <w:t>the congregation of Israel</w:t>
      </w:r>
      <w:r w:rsidR="00FF451F" w:rsidRPr="005F7A22">
        <w:rPr>
          <w:lang w:val="en-GB"/>
        </w:rPr>
        <w:t>’</w:t>
      </w:r>
      <w:r w:rsidR="00242EDD" w:rsidRPr="005F7A22">
        <w:rPr>
          <w:lang w:val="en-GB"/>
        </w:rPr>
        <w:t xml:space="preserve"> </w:t>
      </w:r>
      <w:r w:rsidR="00242EDD" w:rsidRPr="005F7A22">
        <w:rPr>
          <w:rFonts w:cstheme="minorHAnsi"/>
          <w:lang w:val="en-GB"/>
        </w:rPr>
        <w:t>(</w:t>
      </w:r>
      <w:proofErr w:type="spellStart"/>
      <w:r w:rsidR="00242EDD" w:rsidRPr="005F7A22">
        <w:rPr>
          <w:rFonts w:cstheme="minorHAnsi"/>
          <w:i/>
          <w:iCs/>
          <w:lang w:val="en-GB"/>
        </w:rPr>
        <w:t>ʿēd</w:t>
      </w:r>
      <w:r w:rsidR="00B67558" w:rsidRPr="005F7A22">
        <w:rPr>
          <w:rFonts w:cstheme="minorHAnsi"/>
          <w:i/>
          <w:iCs/>
          <w:lang w:val="en-GB"/>
        </w:rPr>
        <w:t>at</w:t>
      </w:r>
      <w:proofErr w:type="spellEnd"/>
      <w:r w:rsidR="00B67558" w:rsidRPr="005F7A22">
        <w:rPr>
          <w:rFonts w:cstheme="minorHAnsi"/>
          <w:i/>
          <w:iCs/>
          <w:lang w:val="en-GB"/>
        </w:rPr>
        <w:t xml:space="preserve"> </w:t>
      </w:r>
      <w:proofErr w:type="spellStart"/>
      <w:r w:rsidR="00B67558" w:rsidRPr="005F7A22">
        <w:rPr>
          <w:i/>
          <w:iCs/>
          <w:lang w:val="en-GB"/>
        </w:rPr>
        <w:t>yi</w:t>
      </w:r>
      <w:r w:rsidR="00B67558" w:rsidRPr="005F7A22">
        <w:rPr>
          <w:rFonts w:cstheme="minorHAnsi"/>
          <w:i/>
          <w:iCs/>
          <w:lang w:val="en-GB"/>
        </w:rPr>
        <w:t>śrāʾēl</w:t>
      </w:r>
      <w:proofErr w:type="spellEnd"/>
      <w:r w:rsidR="001B65C7">
        <w:rPr>
          <w:lang w:val="en-GB"/>
        </w:rPr>
        <w:t>),</w:t>
      </w:r>
      <w:r w:rsidR="00242EDD" w:rsidRPr="005F7A22">
        <w:rPr>
          <w:lang w:val="en-GB"/>
        </w:rPr>
        <w:t xml:space="preserve"> </w:t>
      </w:r>
      <w:r w:rsidR="00A30FAE" w:rsidRPr="005F7A22">
        <w:rPr>
          <w:lang w:val="en-GB"/>
        </w:rPr>
        <w:t xml:space="preserve">then </w:t>
      </w:r>
      <w:r w:rsidR="00242EDD" w:rsidRPr="005F7A22">
        <w:rPr>
          <w:lang w:val="en-GB"/>
        </w:rPr>
        <w:t>as</w:t>
      </w:r>
      <w:r w:rsidR="00FF451F" w:rsidRPr="005F7A22">
        <w:rPr>
          <w:lang w:val="en-GB"/>
        </w:rPr>
        <w:t xml:space="preserve"> ‘</w:t>
      </w:r>
      <w:r w:rsidR="0014292E" w:rsidRPr="005F7A22">
        <w:rPr>
          <w:lang w:val="en-GB"/>
        </w:rPr>
        <w:t>the assembly of the</w:t>
      </w:r>
      <w:r w:rsidR="008D60ED" w:rsidRPr="005F7A22">
        <w:rPr>
          <w:lang w:val="en-GB"/>
        </w:rPr>
        <w:t xml:space="preserve"> </w:t>
      </w:r>
      <w:r w:rsidR="00741F55" w:rsidRPr="005F7A22">
        <w:rPr>
          <w:lang w:val="en-GB"/>
        </w:rPr>
        <w:t>c</w:t>
      </w:r>
      <w:r w:rsidR="00EB1A69" w:rsidRPr="005F7A22">
        <w:rPr>
          <w:lang w:val="en-GB"/>
        </w:rPr>
        <w:t>ongregation</w:t>
      </w:r>
      <w:r w:rsidR="005B1695" w:rsidRPr="005F7A22">
        <w:rPr>
          <w:lang w:val="en-GB"/>
        </w:rPr>
        <w:t xml:space="preserve"> </w:t>
      </w:r>
      <w:r w:rsidR="00B67558" w:rsidRPr="005F7A22">
        <w:rPr>
          <w:lang w:val="en-GB"/>
        </w:rPr>
        <w:t>of Israel</w:t>
      </w:r>
      <w:r w:rsidR="00FF451F" w:rsidRPr="005F7A22">
        <w:rPr>
          <w:lang w:val="en-GB"/>
        </w:rPr>
        <w:t>’</w:t>
      </w:r>
      <w:r w:rsidR="00B67558" w:rsidRPr="005F7A22">
        <w:rPr>
          <w:lang w:val="en-GB"/>
        </w:rPr>
        <w:t xml:space="preserve"> </w:t>
      </w:r>
      <w:r w:rsidR="00FA429C" w:rsidRPr="005F7A22">
        <w:rPr>
          <w:lang w:val="en-GB"/>
        </w:rPr>
        <w:t>(</w:t>
      </w:r>
      <w:proofErr w:type="spellStart"/>
      <w:r w:rsidR="00E76252" w:rsidRPr="005F7A22">
        <w:rPr>
          <w:i/>
          <w:iCs/>
          <w:lang w:val="en-GB"/>
        </w:rPr>
        <w:t>q</w:t>
      </w:r>
      <w:r w:rsidR="00E76252" w:rsidRPr="005F7A22">
        <w:rPr>
          <w:rFonts w:cstheme="minorHAnsi"/>
          <w:i/>
          <w:iCs/>
          <w:lang w:val="en-GB"/>
        </w:rPr>
        <w:t>āha</w:t>
      </w:r>
      <w:r w:rsidR="00E76252" w:rsidRPr="005F7A22">
        <w:rPr>
          <w:i/>
          <w:iCs/>
          <w:lang w:val="en-GB"/>
        </w:rPr>
        <w:t>l</w:t>
      </w:r>
      <w:proofErr w:type="spellEnd"/>
      <w:r w:rsidR="00C8697B" w:rsidRPr="005F7A22">
        <w:rPr>
          <w:i/>
          <w:iCs/>
          <w:lang w:val="en-GB"/>
        </w:rPr>
        <w:t xml:space="preserve"> </w:t>
      </w:r>
      <w:proofErr w:type="spellStart"/>
      <w:r w:rsidR="00FA429C" w:rsidRPr="005F7A22">
        <w:rPr>
          <w:rFonts w:cstheme="minorHAnsi"/>
          <w:i/>
          <w:iCs/>
          <w:lang w:val="en-GB"/>
        </w:rPr>
        <w:t>ʿē</w:t>
      </w:r>
      <w:r w:rsidR="009D02F6" w:rsidRPr="005F7A22">
        <w:rPr>
          <w:rFonts w:cstheme="minorHAnsi"/>
          <w:i/>
          <w:iCs/>
          <w:lang w:val="en-GB"/>
        </w:rPr>
        <w:t>d</w:t>
      </w:r>
      <w:r w:rsidR="00B67558" w:rsidRPr="005F7A22">
        <w:rPr>
          <w:rFonts w:cstheme="minorHAnsi"/>
          <w:i/>
          <w:iCs/>
          <w:lang w:val="en-GB"/>
        </w:rPr>
        <w:t>at</w:t>
      </w:r>
      <w:proofErr w:type="spellEnd"/>
      <w:r w:rsidR="00B67558" w:rsidRPr="005F7A22">
        <w:rPr>
          <w:rFonts w:cstheme="minorHAnsi"/>
          <w:i/>
          <w:iCs/>
          <w:lang w:val="en-GB"/>
        </w:rPr>
        <w:t xml:space="preserve"> </w:t>
      </w:r>
      <w:proofErr w:type="spellStart"/>
      <w:r w:rsidR="00B67558" w:rsidRPr="005F7A22">
        <w:rPr>
          <w:i/>
          <w:iCs/>
          <w:lang w:val="en-GB"/>
        </w:rPr>
        <w:t>yi</w:t>
      </w:r>
      <w:r w:rsidR="00B67558" w:rsidRPr="005F7A22">
        <w:rPr>
          <w:rFonts w:cstheme="minorHAnsi"/>
          <w:i/>
          <w:iCs/>
          <w:lang w:val="en-GB"/>
        </w:rPr>
        <w:t>śrāʾēl</w:t>
      </w:r>
      <w:proofErr w:type="spellEnd"/>
      <w:r w:rsidR="001B65C7">
        <w:rPr>
          <w:i/>
          <w:iCs/>
          <w:lang w:val="en-GB"/>
        </w:rPr>
        <w:t>;</w:t>
      </w:r>
      <w:r w:rsidR="00741F55" w:rsidRPr="005F7A22">
        <w:rPr>
          <w:lang w:val="en-GB"/>
        </w:rPr>
        <w:t xml:space="preserve"> </w:t>
      </w:r>
      <w:r w:rsidR="00B249E7" w:rsidRPr="005F7A22">
        <w:rPr>
          <w:lang w:val="en-GB"/>
        </w:rPr>
        <w:t>Exod 12:</w:t>
      </w:r>
      <w:r w:rsidR="001B65C7">
        <w:rPr>
          <w:lang w:val="en-GB"/>
        </w:rPr>
        <w:t xml:space="preserve">3, </w:t>
      </w:r>
      <w:r w:rsidR="005B1695" w:rsidRPr="005F7A22">
        <w:rPr>
          <w:lang w:val="en-GB"/>
        </w:rPr>
        <w:t>6).</w:t>
      </w:r>
      <w:r w:rsidR="001B60E5" w:rsidRPr="005F7A22">
        <w:rPr>
          <w:lang w:val="en-GB"/>
        </w:rPr>
        <w:t xml:space="preserve"> </w:t>
      </w:r>
      <w:r w:rsidR="0041383C" w:rsidRPr="005F7A22">
        <w:rPr>
          <w:lang w:val="en-GB"/>
        </w:rPr>
        <w:t>Both</w:t>
      </w:r>
      <w:r w:rsidR="00230B98" w:rsidRPr="005F7A22">
        <w:rPr>
          <w:lang w:val="en-GB"/>
        </w:rPr>
        <w:t xml:space="preserve"> </w:t>
      </w:r>
      <w:r w:rsidR="00230B98" w:rsidRPr="005F7A22">
        <w:rPr>
          <w:i/>
          <w:iCs/>
          <w:lang w:val="en-GB"/>
        </w:rPr>
        <w:t>congregation</w:t>
      </w:r>
      <w:r w:rsidR="00230B98" w:rsidRPr="005F7A22">
        <w:rPr>
          <w:lang w:val="en-GB"/>
        </w:rPr>
        <w:t xml:space="preserve"> </w:t>
      </w:r>
      <w:r w:rsidR="000E0049" w:rsidRPr="005F7A22">
        <w:rPr>
          <w:rFonts w:cstheme="minorHAnsi"/>
          <w:lang w:val="en-GB"/>
        </w:rPr>
        <w:t>(</w:t>
      </w:r>
      <w:r w:rsidR="000E0049" w:rsidRPr="005F7A22">
        <w:rPr>
          <w:lang w:val="en-GB"/>
        </w:rPr>
        <w:t xml:space="preserve">mostly in Numbers) </w:t>
      </w:r>
      <w:r w:rsidR="00230B98" w:rsidRPr="005F7A22">
        <w:rPr>
          <w:lang w:val="en-GB"/>
        </w:rPr>
        <w:t>and</w:t>
      </w:r>
      <w:r w:rsidR="00B225E5" w:rsidRPr="005F7A22">
        <w:rPr>
          <w:lang w:val="en-GB"/>
        </w:rPr>
        <w:t xml:space="preserve"> </w:t>
      </w:r>
      <w:r w:rsidR="00230B98" w:rsidRPr="005F7A22">
        <w:rPr>
          <w:i/>
          <w:iCs/>
          <w:lang w:val="en-GB"/>
        </w:rPr>
        <w:t>assembly</w:t>
      </w:r>
      <w:r w:rsidR="002C28AB" w:rsidRPr="005F7A22">
        <w:rPr>
          <w:rFonts w:cstheme="minorHAnsi"/>
          <w:i/>
          <w:iCs/>
          <w:lang w:val="en-GB"/>
        </w:rPr>
        <w:t xml:space="preserve"> </w:t>
      </w:r>
      <w:r w:rsidR="000E0049" w:rsidRPr="005F7A22">
        <w:rPr>
          <w:rFonts w:cstheme="minorHAnsi"/>
          <w:lang w:val="en-GB"/>
        </w:rPr>
        <w:t>(</w:t>
      </w:r>
      <w:r w:rsidR="000E0049" w:rsidRPr="005F7A22">
        <w:rPr>
          <w:lang w:val="en-GB"/>
        </w:rPr>
        <w:t>preferred by Chronicles and Ezekiel)</w:t>
      </w:r>
      <w:r w:rsidR="002C28AB" w:rsidRPr="005F7A22">
        <w:rPr>
          <w:lang w:val="en-GB"/>
        </w:rPr>
        <w:t xml:space="preserve"> </w:t>
      </w:r>
      <w:r w:rsidR="00B8735F">
        <w:rPr>
          <w:lang w:val="en-GB"/>
        </w:rPr>
        <w:t>frequent</w:t>
      </w:r>
      <w:r w:rsidR="0086421E" w:rsidRPr="005F7A22">
        <w:rPr>
          <w:lang w:val="en-GB"/>
        </w:rPr>
        <w:t>ly</w:t>
      </w:r>
      <w:r w:rsidR="00C87F95" w:rsidRPr="005F7A22">
        <w:rPr>
          <w:lang w:val="en-GB"/>
        </w:rPr>
        <w:t xml:space="preserve"> suggest Israel gather</w:t>
      </w:r>
      <w:r w:rsidR="00924CDE" w:rsidRPr="005F7A22">
        <w:rPr>
          <w:lang w:val="en-GB"/>
        </w:rPr>
        <w:t>ed</w:t>
      </w:r>
      <w:r w:rsidR="00C87F95" w:rsidRPr="005F7A22">
        <w:rPr>
          <w:lang w:val="en-GB"/>
        </w:rPr>
        <w:t xml:space="preserve"> </w:t>
      </w:r>
      <w:r w:rsidR="00A64A59" w:rsidRPr="005F7A22">
        <w:rPr>
          <w:lang w:val="en-GB"/>
        </w:rPr>
        <w:t>for worship</w:t>
      </w:r>
      <w:r w:rsidR="004B49F7" w:rsidRPr="005F7A22">
        <w:rPr>
          <w:lang w:val="en-GB"/>
        </w:rPr>
        <w:t>, though</w:t>
      </w:r>
      <w:r w:rsidR="00CF728B" w:rsidRPr="005F7A22">
        <w:rPr>
          <w:lang w:val="en-GB"/>
        </w:rPr>
        <w:t xml:space="preserve"> </w:t>
      </w:r>
      <w:r w:rsidR="00011576" w:rsidRPr="005F7A22">
        <w:rPr>
          <w:i/>
          <w:iCs/>
          <w:lang w:val="en-GB"/>
        </w:rPr>
        <w:t>congregation</w:t>
      </w:r>
      <w:r w:rsidR="009B21EA" w:rsidRPr="005F7A22">
        <w:rPr>
          <w:lang w:val="en-GB"/>
        </w:rPr>
        <w:t xml:space="preserve"> </w:t>
      </w:r>
      <w:r w:rsidR="00A42DA8" w:rsidRPr="005F7A22">
        <w:rPr>
          <w:lang w:val="en-GB"/>
        </w:rPr>
        <w:t xml:space="preserve">more often </w:t>
      </w:r>
      <w:r w:rsidR="0067102C" w:rsidRPr="005F7A22">
        <w:rPr>
          <w:lang w:val="en-GB"/>
        </w:rPr>
        <w:t xml:space="preserve">also </w:t>
      </w:r>
      <w:r w:rsidR="00A42DA8" w:rsidRPr="005F7A22">
        <w:rPr>
          <w:lang w:val="en-GB"/>
        </w:rPr>
        <w:t>refer</w:t>
      </w:r>
      <w:r w:rsidR="001D7DB9" w:rsidRPr="005F7A22">
        <w:rPr>
          <w:lang w:val="en-GB"/>
        </w:rPr>
        <w:t>s</w:t>
      </w:r>
      <w:r w:rsidR="00A42DA8" w:rsidRPr="005F7A22">
        <w:rPr>
          <w:lang w:val="en-GB"/>
        </w:rPr>
        <w:t xml:space="preserve"> </w:t>
      </w:r>
      <w:r w:rsidR="0067102C" w:rsidRPr="005F7A22">
        <w:rPr>
          <w:lang w:val="en-GB"/>
        </w:rPr>
        <w:t>to a</w:t>
      </w:r>
      <w:r w:rsidR="009B21EA" w:rsidRPr="005F7A22">
        <w:rPr>
          <w:lang w:val="en-GB"/>
        </w:rPr>
        <w:t xml:space="preserve"> gather</w:t>
      </w:r>
      <w:r w:rsidR="0067102C" w:rsidRPr="005F7A22">
        <w:rPr>
          <w:lang w:val="en-GB"/>
        </w:rPr>
        <w:t>ing</w:t>
      </w:r>
      <w:r w:rsidR="009B21EA" w:rsidRPr="005F7A22">
        <w:rPr>
          <w:lang w:val="en-GB"/>
        </w:rPr>
        <w:t xml:space="preserve"> </w:t>
      </w:r>
      <w:r w:rsidR="00266341" w:rsidRPr="005F7A22">
        <w:rPr>
          <w:lang w:val="en-GB"/>
        </w:rPr>
        <w:t xml:space="preserve">for </w:t>
      </w:r>
      <w:r w:rsidR="006A3E31" w:rsidRPr="005F7A22">
        <w:rPr>
          <w:lang w:val="en-GB"/>
        </w:rPr>
        <w:t xml:space="preserve">military, </w:t>
      </w:r>
      <w:r w:rsidR="00266341" w:rsidRPr="005F7A22">
        <w:rPr>
          <w:lang w:val="en-GB"/>
        </w:rPr>
        <w:t>po</w:t>
      </w:r>
      <w:r w:rsidR="006A3E31" w:rsidRPr="005F7A22">
        <w:rPr>
          <w:lang w:val="en-GB"/>
        </w:rPr>
        <w:t>l</w:t>
      </w:r>
      <w:r w:rsidR="00266341" w:rsidRPr="005F7A22">
        <w:rPr>
          <w:lang w:val="en-GB"/>
        </w:rPr>
        <w:t xml:space="preserve">itical </w:t>
      </w:r>
      <w:r w:rsidR="006A3E31" w:rsidRPr="005F7A22">
        <w:rPr>
          <w:lang w:val="en-GB"/>
        </w:rPr>
        <w:t xml:space="preserve">and judicial </w:t>
      </w:r>
      <w:r w:rsidR="00266341" w:rsidRPr="005F7A22">
        <w:rPr>
          <w:lang w:val="en-GB"/>
        </w:rPr>
        <w:t>purposes</w:t>
      </w:r>
      <w:r w:rsidR="00A42DA8" w:rsidRPr="005F7A22">
        <w:rPr>
          <w:lang w:val="en-GB"/>
        </w:rPr>
        <w:t xml:space="preserve">. </w:t>
      </w:r>
      <w:r w:rsidR="004B49F7" w:rsidRPr="005F7A22">
        <w:rPr>
          <w:lang w:val="en-GB"/>
        </w:rPr>
        <w:t>The distinction in translating the two words is made for convenience</w:t>
      </w:r>
      <w:r w:rsidR="0058734D" w:rsidRPr="005F7A22">
        <w:rPr>
          <w:lang w:val="en-GB"/>
        </w:rPr>
        <w:t>.</w:t>
      </w:r>
      <w:r w:rsidR="004B49F7" w:rsidRPr="005F7A22">
        <w:rPr>
          <w:lang w:val="en-GB"/>
        </w:rPr>
        <w:t xml:space="preserve"> </w:t>
      </w:r>
      <w:r w:rsidR="00C77D73" w:rsidRPr="005F7A22">
        <w:rPr>
          <w:lang w:val="en-GB"/>
        </w:rPr>
        <w:t>Both are ways of talking about Israel as a whole</w:t>
      </w:r>
      <w:r w:rsidR="00AE56D9" w:rsidRPr="005F7A22">
        <w:rPr>
          <w:lang w:val="en-GB"/>
        </w:rPr>
        <w:t xml:space="preserve"> as a </w:t>
      </w:r>
      <w:r w:rsidR="005D4969" w:rsidRPr="005F7A22">
        <w:rPr>
          <w:lang w:val="en-GB"/>
        </w:rPr>
        <w:t>c</w:t>
      </w:r>
      <w:r w:rsidR="00AE56D9" w:rsidRPr="005F7A22">
        <w:rPr>
          <w:lang w:val="en-GB"/>
        </w:rPr>
        <w:t>ommunity.</w:t>
      </w:r>
    </w:p>
    <w:p w14:paraId="54561CBB" w14:textId="602DC556" w:rsidR="00FA14D0" w:rsidRPr="005F7A22" w:rsidRDefault="00FA14D0" w:rsidP="00FA14D0">
      <w:pPr>
        <w:rPr>
          <w:lang w:val="en-GB"/>
        </w:rPr>
      </w:pPr>
      <w:r w:rsidRPr="005F7A22">
        <w:rPr>
          <w:lang w:val="en-GB"/>
        </w:rPr>
        <w:t>I</w:t>
      </w:r>
      <w:r w:rsidR="00010206">
        <w:rPr>
          <w:lang w:val="en-GB"/>
        </w:rPr>
        <w:t>t</w:t>
      </w:r>
      <w:r w:rsidRPr="005F7A22">
        <w:rPr>
          <w:lang w:val="en-GB"/>
        </w:rPr>
        <w:t xml:space="preserve"> is </w:t>
      </w:r>
      <w:r w:rsidR="007E0394" w:rsidRPr="005F7A22">
        <w:rPr>
          <w:lang w:val="en-GB"/>
        </w:rPr>
        <w:t>both</w:t>
      </w:r>
      <w:r w:rsidRPr="005F7A22">
        <w:rPr>
          <w:lang w:val="en-GB"/>
        </w:rPr>
        <w:t xml:space="preserve"> political </w:t>
      </w:r>
      <w:r w:rsidR="007E0394" w:rsidRPr="005F7A22">
        <w:rPr>
          <w:lang w:val="en-GB"/>
        </w:rPr>
        <w:t>and</w:t>
      </w:r>
      <w:r w:rsidRPr="005F7A22">
        <w:rPr>
          <w:lang w:val="en-GB"/>
        </w:rPr>
        <w:t xml:space="preserve"> a religious entity</w:t>
      </w:r>
      <w:r w:rsidR="003146FF" w:rsidRPr="005F7A22">
        <w:rPr>
          <w:lang w:val="en-GB"/>
        </w:rPr>
        <w:t>. Western readers are used to a separation of church and state</w:t>
      </w:r>
      <w:r w:rsidR="00F814AD" w:rsidRPr="005F7A22">
        <w:rPr>
          <w:lang w:val="en-GB"/>
        </w:rPr>
        <w:t>,</w:t>
      </w:r>
      <w:r w:rsidR="003146FF" w:rsidRPr="005F7A22">
        <w:rPr>
          <w:lang w:val="en-GB"/>
        </w:rPr>
        <w:t xml:space="preserve"> but traditional societies are used to </w:t>
      </w:r>
      <w:r w:rsidR="00227CDB">
        <w:rPr>
          <w:lang w:val="en-GB"/>
        </w:rPr>
        <w:t xml:space="preserve">the expression of </w:t>
      </w:r>
      <w:r w:rsidR="003146FF" w:rsidRPr="005F7A22">
        <w:rPr>
          <w:lang w:val="en-GB"/>
        </w:rPr>
        <w:t xml:space="preserve">a common faith in worship </w:t>
      </w:r>
      <w:r w:rsidR="00717318" w:rsidRPr="005F7A22">
        <w:rPr>
          <w:lang w:val="en-GB"/>
        </w:rPr>
        <w:t xml:space="preserve">being </w:t>
      </w:r>
      <w:r w:rsidR="003146FF" w:rsidRPr="005F7A22">
        <w:rPr>
          <w:lang w:val="en-GB"/>
        </w:rPr>
        <w:t xml:space="preserve">a feature of a community’s </w:t>
      </w:r>
      <w:r w:rsidR="00717318" w:rsidRPr="005F7A22">
        <w:rPr>
          <w:lang w:val="en-GB"/>
        </w:rPr>
        <w:t>existence</w:t>
      </w:r>
      <w:r w:rsidR="003146FF" w:rsidRPr="005F7A22">
        <w:rPr>
          <w:lang w:val="en-GB"/>
        </w:rPr>
        <w:t xml:space="preserve">. </w:t>
      </w:r>
      <w:r w:rsidR="00AB415F" w:rsidRPr="005F7A22">
        <w:rPr>
          <w:lang w:val="en-GB"/>
        </w:rPr>
        <w:t>In Israel, r</w:t>
      </w:r>
      <w:r w:rsidRPr="005F7A22">
        <w:rPr>
          <w:lang w:val="en-GB"/>
        </w:rPr>
        <w:t xml:space="preserve">eligion and politics are one in its life rather than separate spheres. </w:t>
      </w:r>
      <w:r w:rsidR="001F32B5" w:rsidRPr="005F7A22">
        <w:rPr>
          <w:lang w:val="en-GB"/>
        </w:rPr>
        <w:t>It continued to be so</w:t>
      </w:r>
      <w:r w:rsidR="00255134" w:rsidRPr="005F7A22">
        <w:rPr>
          <w:lang w:val="en-GB"/>
        </w:rPr>
        <w:t>, one way or another</w:t>
      </w:r>
      <w:r w:rsidR="00E10A71" w:rsidRPr="005F7A22">
        <w:rPr>
          <w:lang w:val="en-GB"/>
        </w:rPr>
        <w:t xml:space="preserve">, through First </w:t>
      </w:r>
      <w:r w:rsidR="00F607C6" w:rsidRPr="005F7A22">
        <w:rPr>
          <w:lang w:val="en-GB"/>
        </w:rPr>
        <w:t xml:space="preserve">and Second </w:t>
      </w:r>
      <w:r w:rsidR="005513B7" w:rsidRPr="005F7A22">
        <w:rPr>
          <w:lang w:val="en-GB"/>
        </w:rPr>
        <w:t xml:space="preserve">Temple </w:t>
      </w:r>
      <w:r w:rsidR="00F607C6" w:rsidRPr="005F7A22">
        <w:rPr>
          <w:lang w:val="en-GB"/>
        </w:rPr>
        <w:t xml:space="preserve">times, though </w:t>
      </w:r>
      <w:r w:rsidR="005513B7" w:rsidRPr="005F7A22">
        <w:rPr>
          <w:lang w:val="en-GB"/>
        </w:rPr>
        <w:t xml:space="preserve">it </w:t>
      </w:r>
      <w:r w:rsidR="00F607C6" w:rsidRPr="005F7A22">
        <w:rPr>
          <w:lang w:val="en-GB"/>
        </w:rPr>
        <w:t>then ceased to be so for nearly two millennia</w:t>
      </w:r>
      <w:r w:rsidR="00F84FA8" w:rsidRPr="005F7A22">
        <w:rPr>
          <w:lang w:val="en-GB"/>
        </w:rPr>
        <w:t>. The establishment of the State of Israel in 1947</w:t>
      </w:r>
      <w:r w:rsidR="00191B6A" w:rsidRPr="005F7A22">
        <w:rPr>
          <w:lang w:val="en-GB"/>
        </w:rPr>
        <w:t xml:space="preserve"> </w:t>
      </w:r>
      <w:r w:rsidR="00A646D3" w:rsidRPr="005F7A22">
        <w:rPr>
          <w:lang w:val="en-GB"/>
        </w:rPr>
        <w:t xml:space="preserve">as a European-style nation-state reopened </w:t>
      </w:r>
      <w:r w:rsidR="00191B6A" w:rsidRPr="005F7A22">
        <w:rPr>
          <w:lang w:val="en-GB"/>
        </w:rPr>
        <w:t xml:space="preserve">the question of the relationship between religion and </w:t>
      </w:r>
      <w:r w:rsidR="00A646D3" w:rsidRPr="005F7A22">
        <w:rPr>
          <w:lang w:val="en-GB"/>
        </w:rPr>
        <w:t xml:space="preserve">politics, </w:t>
      </w:r>
      <w:r w:rsidR="00821C21" w:rsidRPr="005F7A22">
        <w:rPr>
          <w:lang w:val="en-GB"/>
        </w:rPr>
        <w:t xml:space="preserve">and the question has become more fraught </w:t>
      </w:r>
      <w:r w:rsidR="00717318" w:rsidRPr="005F7A22">
        <w:rPr>
          <w:lang w:val="en-GB"/>
        </w:rPr>
        <w:t xml:space="preserve">in Israel </w:t>
      </w:r>
      <w:r w:rsidR="00821C21" w:rsidRPr="005F7A22">
        <w:rPr>
          <w:lang w:val="en-GB"/>
        </w:rPr>
        <w:t>over subsequent decades.</w:t>
      </w:r>
    </w:p>
    <w:p w14:paraId="4F05014F" w14:textId="0DBB1FE8" w:rsidR="00905D02" w:rsidRPr="005F7A22" w:rsidRDefault="00347900" w:rsidP="00A71A4E">
      <w:pPr>
        <w:rPr>
          <w:rFonts w:ascii="Calibri" w:hAnsi="Calibri" w:cs="Calibri"/>
          <w:lang w:val="en-GB" w:bidi="he-IL"/>
        </w:rPr>
      </w:pPr>
      <w:r>
        <w:rPr>
          <w:lang w:val="en-GB"/>
        </w:rPr>
        <w:t>T</w:t>
      </w:r>
      <w:r w:rsidR="00A6664A" w:rsidRPr="005F7A22">
        <w:rPr>
          <w:lang w:val="en-GB"/>
        </w:rPr>
        <w:t xml:space="preserve">he association of religion and politics </w:t>
      </w:r>
      <w:r w:rsidR="000D63B1" w:rsidRPr="005F7A22">
        <w:rPr>
          <w:lang w:val="en-GB"/>
        </w:rPr>
        <w:t>means</w:t>
      </w:r>
      <w:r w:rsidR="00A6664A" w:rsidRPr="005F7A22">
        <w:rPr>
          <w:lang w:val="en-GB"/>
        </w:rPr>
        <w:t xml:space="preserve"> that </w:t>
      </w:r>
      <w:r w:rsidR="003E2494" w:rsidRPr="005F7A22">
        <w:rPr>
          <w:lang w:val="en-GB"/>
        </w:rPr>
        <w:t xml:space="preserve">religious and ethical questions become integral to political </w:t>
      </w:r>
      <w:r w:rsidR="00601259" w:rsidRPr="005F7A22">
        <w:rPr>
          <w:lang w:val="en-GB"/>
        </w:rPr>
        <w:t xml:space="preserve">questions. The state ceases to be its </w:t>
      </w:r>
      <w:r w:rsidR="00191BA8" w:rsidRPr="005F7A22">
        <w:rPr>
          <w:lang w:val="en-GB"/>
        </w:rPr>
        <w:t>own god. The downside is that religion and w</w:t>
      </w:r>
      <w:r w:rsidR="00261751" w:rsidRPr="005F7A22">
        <w:rPr>
          <w:lang w:val="en-GB"/>
        </w:rPr>
        <w:t xml:space="preserve">orship </w:t>
      </w:r>
      <w:r w:rsidR="00191BA8" w:rsidRPr="005F7A22">
        <w:rPr>
          <w:lang w:val="en-GB"/>
        </w:rPr>
        <w:t>can</w:t>
      </w:r>
      <w:r w:rsidR="00261751" w:rsidRPr="005F7A22">
        <w:rPr>
          <w:lang w:val="en-GB"/>
        </w:rPr>
        <w:t xml:space="preserve"> become subservient to </w:t>
      </w:r>
      <w:r w:rsidR="006B381D" w:rsidRPr="005F7A22">
        <w:rPr>
          <w:lang w:val="en-GB"/>
        </w:rPr>
        <w:t xml:space="preserve">the state’s political and economic </w:t>
      </w:r>
      <w:r w:rsidR="000C58A7" w:rsidRPr="005F7A22">
        <w:rPr>
          <w:lang w:val="en-GB"/>
        </w:rPr>
        <w:t>policies</w:t>
      </w:r>
      <w:r w:rsidR="006B381D" w:rsidRPr="005F7A22">
        <w:rPr>
          <w:lang w:val="en-GB"/>
        </w:rPr>
        <w:t xml:space="preserve"> and can lose </w:t>
      </w:r>
      <w:r w:rsidR="001B6D56" w:rsidRPr="005F7A22">
        <w:rPr>
          <w:lang w:val="en-GB"/>
        </w:rPr>
        <w:t>their</w:t>
      </w:r>
      <w:r w:rsidR="006B381D" w:rsidRPr="005F7A22">
        <w:rPr>
          <w:lang w:val="en-GB"/>
        </w:rPr>
        <w:t xml:space="preserve"> link with ethic</w:t>
      </w:r>
      <w:r w:rsidR="001E3E71" w:rsidRPr="005F7A22">
        <w:rPr>
          <w:lang w:val="en-GB"/>
        </w:rPr>
        <w:t xml:space="preserve">s. </w:t>
      </w:r>
      <w:r w:rsidR="00C651B4" w:rsidRPr="005F7A22">
        <w:rPr>
          <w:lang w:val="en-GB"/>
        </w:rPr>
        <w:t xml:space="preserve">The role of worship as part of the definition of Israel can </w:t>
      </w:r>
      <w:r w:rsidR="001B6D56" w:rsidRPr="005F7A22">
        <w:rPr>
          <w:lang w:val="en-GB"/>
        </w:rPr>
        <w:t xml:space="preserve">thus </w:t>
      </w:r>
      <w:r w:rsidR="00C651B4" w:rsidRPr="005F7A22">
        <w:rPr>
          <w:lang w:val="en-GB"/>
        </w:rPr>
        <w:t>be controversial.</w:t>
      </w:r>
      <w:r w:rsidR="00175631" w:rsidRPr="005F7A22">
        <w:rPr>
          <w:lang w:val="en-GB"/>
        </w:rPr>
        <w:t xml:space="preserve"> </w:t>
      </w:r>
      <w:r w:rsidR="009E0D94" w:rsidRPr="005F7A22">
        <w:rPr>
          <w:lang w:val="en-GB"/>
        </w:rPr>
        <w:t>God</w:t>
      </w:r>
      <w:r w:rsidR="001E3E71" w:rsidRPr="005F7A22">
        <w:rPr>
          <w:lang w:val="en-GB"/>
        </w:rPr>
        <w:t xml:space="preserve"> </w:t>
      </w:r>
      <w:r w:rsidR="00C40908" w:rsidRPr="005F7A22">
        <w:rPr>
          <w:lang w:val="en-GB"/>
        </w:rPr>
        <w:t>com</w:t>
      </w:r>
      <w:r w:rsidR="00AC3655" w:rsidRPr="005F7A22">
        <w:rPr>
          <w:lang w:val="en-GB"/>
        </w:rPr>
        <w:t>e</w:t>
      </w:r>
      <w:r w:rsidR="00C40908" w:rsidRPr="005F7A22">
        <w:rPr>
          <w:lang w:val="en-GB"/>
        </w:rPr>
        <w:t xml:space="preserve">s to </w:t>
      </w:r>
      <w:r w:rsidR="00175631" w:rsidRPr="005F7A22">
        <w:rPr>
          <w:lang w:val="en-GB"/>
        </w:rPr>
        <w:t>dismiss Israel’s worship</w:t>
      </w:r>
      <w:r w:rsidR="009E0D94" w:rsidRPr="005F7A22">
        <w:rPr>
          <w:lang w:val="en-GB"/>
        </w:rPr>
        <w:t xml:space="preserve"> and reminds Israel that it </w:t>
      </w:r>
      <w:r w:rsidR="00BE3FE0" w:rsidRPr="005F7A22">
        <w:rPr>
          <w:lang w:val="en-GB"/>
        </w:rPr>
        <w:t>did not offer worship in the</w:t>
      </w:r>
      <w:r w:rsidR="0088186C" w:rsidRPr="005F7A22">
        <w:rPr>
          <w:lang w:val="en-GB"/>
        </w:rPr>
        <w:t xml:space="preserve"> form of sacrifices in the</w:t>
      </w:r>
      <w:r w:rsidR="00BE3FE0" w:rsidRPr="005F7A22">
        <w:rPr>
          <w:lang w:val="en-GB"/>
        </w:rPr>
        <w:t xml:space="preserve"> wilderness, before its arrival in Canaan</w:t>
      </w:r>
      <w:r w:rsidR="00113A45" w:rsidRPr="005F7A22">
        <w:rPr>
          <w:lang w:val="en-GB"/>
        </w:rPr>
        <w:t xml:space="preserve"> (Amos 5:25)</w:t>
      </w:r>
      <w:r w:rsidR="00C00B89" w:rsidRPr="005F7A22">
        <w:rPr>
          <w:lang w:val="en-GB"/>
        </w:rPr>
        <w:t xml:space="preserve">, though in </w:t>
      </w:r>
      <w:r w:rsidR="007F0BAF" w:rsidRPr="005F7A22">
        <w:rPr>
          <w:lang w:val="en-GB"/>
        </w:rPr>
        <w:t xml:space="preserve">due course, the Sinai narrative includes an account of </w:t>
      </w:r>
      <w:r w:rsidR="00A71A4E" w:rsidRPr="005F7A22">
        <w:rPr>
          <w:lang w:val="en-GB"/>
        </w:rPr>
        <w:t xml:space="preserve">God’s laying down specifications for the building of a sanctuary where he would </w:t>
      </w:r>
      <w:r w:rsidR="00905D02" w:rsidRPr="005F7A22">
        <w:rPr>
          <w:rFonts w:ascii="Calibri" w:hAnsi="Calibri" w:cs="Calibri"/>
          <w:lang w:val="en-GB" w:bidi="he-IL"/>
        </w:rPr>
        <w:t xml:space="preserve">dwell </w:t>
      </w:r>
      <w:r w:rsidR="00A71A4E" w:rsidRPr="005F7A22">
        <w:rPr>
          <w:rFonts w:ascii="Calibri" w:hAnsi="Calibri" w:cs="Calibri"/>
          <w:lang w:val="en-GB" w:bidi="he-IL"/>
        </w:rPr>
        <w:t xml:space="preserve">within Israel </w:t>
      </w:r>
      <w:r w:rsidR="0052648B" w:rsidRPr="005F7A22">
        <w:rPr>
          <w:rFonts w:ascii="Calibri" w:hAnsi="Calibri" w:cs="Calibri"/>
          <w:lang w:val="en-GB" w:bidi="he-IL"/>
        </w:rPr>
        <w:t>and where Israel would offer him its worship</w:t>
      </w:r>
      <w:r w:rsidR="00B53D3F" w:rsidRPr="005F7A22">
        <w:rPr>
          <w:rFonts w:ascii="Calibri" w:hAnsi="Calibri" w:cs="Calibri"/>
          <w:lang w:val="en-GB" w:bidi="he-IL"/>
        </w:rPr>
        <w:t xml:space="preserve"> and its </w:t>
      </w:r>
      <w:r w:rsidR="00557367" w:rsidRPr="005F7A22">
        <w:rPr>
          <w:rFonts w:ascii="Calibri" w:hAnsi="Calibri" w:cs="Calibri"/>
          <w:lang w:val="en-GB" w:bidi="he-IL"/>
        </w:rPr>
        <w:t>sacrifices</w:t>
      </w:r>
      <w:r w:rsidR="00905D02" w:rsidRPr="005F7A22">
        <w:rPr>
          <w:rFonts w:ascii="Calibri" w:hAnsi="Calibri" w:cs="Calibri"/>
          <w:lang w:val="en-GB" w:bidi="he-IL"/>
        </w:rPr>
        <w:t xml:space="preserve"> (Exod 25:1</w:t>
      </w:r>
      <w:r w:rsidR="007E238A" w:rsidRPr="005F7A22">
        <w:rPr>
          <w:rFonts w:ascii="Calibri" w:hAnsi="Calibri" w:cs="Calibri"/>
          <w:lang w:val="en-GB" w:bidi="he-IL"/>
        </w:rPr>
        <w:t>–</w:t>
      </w:r>
      <w:r w:rsidR="00905D02" w:rsidRPr="005F7A22">
        <w:rPr>
          <w:rFonts w:ascii="Calibri" w:hAnsi="Calibri" w:cs="Calibri"/>
          <w:lang w:val="en-GB" w:bidi="he-IL"/>
        </w:rPr>
        <w:t>31:17; 35:1</w:t>
      </w:r>
      <w:r w:rsidR="007E238A" w:rsidRPr="005F7A22">
        <w:rPr>
          <w:rFonts w:ascii="Calibri" w:hAnsi="Calibri" w:cs="Calibri"/>
          <w:lang w:val="en-GB" w:bidi="he-IL"/>
        </w:rPr>
        <w:t>–</w:t>
      </w:r>
      <w:r w:rsidR="00905D02" w:rsidRPr="005F7A22">
        <w:rPr>
          <w:rFonts w:ascii="Calibri" w:hAnsi="Calibri" w:cs="Calibri"/>
          <w:lang w:val="en-GB" w:bidi="he-IL"/>
        </w:rPr>
        <w:t>40:38</w:t>
      </w:r>
      <w:r w:rsidR="0052648B" w:rsidRPr="005F7A22">
        <w:rPr>
          <w:rFonts w:ascii="Calibri" w:hAnsi="Calibri" w:cs="Calibri"/>
          <w:lang w:val="en-GB" w:bidi="he-IL"/>
        </w:rPr>
        <w:t>;</w:t>
      </w:r>
      <w:r w:rsidR="00905D02" w:rsidRPr="005F7A22">
        <w:rPr>
          <w:rFonts w:ascii="Calibri" w:hAnsi="Calibri" w:cs="Calibri"/>
          <w:lang w:val="en-GB" w:bidi="he-IL"/>
        </w:rPr>
        <w:t xml:space="preserve"> </w:t>
      </w:r>
      <w:r w:rsidR="00E874CC" w:rsidRPr="005F7A22">
        <w:rPr>
          <w:rFonts w:ascii="Calibri" w:hAnsi="Calibri" w:cs="Calibri"/>
          <w:lang w:val="en-GB" w:bidi="he-IL"/>
        </w:rPr>
        <w:t>Leviticus</w:t>
      </w:r>
      <w:r w:rsidR="00717318" w:rsidRPr="005F7A22">
        <w:rPr>
          <w:rFonts w:ascii="Calibri" w:hAnsi="Calibri" w:cs="Calibri"/>
          <w:lang w:val="en-GB" w:bidi="he-IL"/>
        </w:rPr>
        <w:t>;</w:t>
      </w:r>
      <w:r w:rsidR="00E874CC" w:rsidRPr="005F7A22">
        <w:rPr>
          <w:rFonts w:ascii="Calibri" w:hAnsi="Calibri" w:cs="Calibri"/>
          <w:lang w:val="en-GB" w:bidi="he-IL"/>
        </w:rPr>
        <w:t xml:space="preserve"> Numbers).</w:t>
      </w:r>
      <w:r w:rsidR="009065DF" w:rsidRPr="005F7A22">
        <w:rPr>
          <w:rFonts w:ascii="Calibri" w:hAnsi="Calibri" w:cs="Calibri"/>
          <w:lang w:val="en-GB" w:bidi="he-IL"/>
        </w:rPr>
        <w:t xml:space="preserve"> </w:t>
      </w:r>
      <w:r w:rsidR="00756DA9" w:rsidRPr="005F7A22">
        <w:rPr>
          <w:rFonts w:ascii="Calibri" w:hAnsi="Calibri" w:cs="Calibri"/>
          <w:lang w:val="en-GB" w:bidi="he-IL"/>
        </w:rPr>
        <w:t xml:space="preserve">The establishment of (northern) Israel as a separate state </w:t>
      </w:r>
      <w:r w:rsidR="008136A5" w:rsidRPr="005F7A22">
        <w:rPr>
          <w:rFonts w:ascii="Calibri" w:hAnsi="Calibri" w:cs="Calibri"/>
          <w:lang w:val="en-GB" w:bidi="he-IL"/>
        </w:rPr>
        <w:t>leads to its introduction of its own worship centres</w:t>
      </w:r>
      <w:r w:rsidR="009F2480" w:rsidRPr="005F7A22">
        <w:rPr>
          <w:rFonts w:ascii="Calibri" w:hAnsi="Calibri" w:cs="Calibri"/>
          <w:lang w:val="en-GB" w:bidi="he-IL"/>
        </w:rPr>
        <w:t>,</w:t>
      </w:r>
      <w:r w:rsidR="008136A5" w:rsidRPr="005F7A22">
        <w:rPr>
          <w:rFonts w:ascii="Calibri" w:hAnsi="Calibri" w:cs="Calibri"/>
          <w:lang w:val="en-GB" w:bidi="he-IL"/>
        </w:rPr>
        <w:t xml:space="preserve"> </w:t>
      </w:r>
      <w:r w:rsidR="003E228F" w:rsidRPr="005F7A22">
        <w:rPr>
          <w:rFonts w:ascii="Calibri" w:hAnsi="Calibri" w:cs="Calibri"/>
          <w:lang w:val="en-GB" w:bidi="he-IL"/>
        </w:rPr>
        <w:t>as a politically necessary adjunct to its existence as a state</w:t>
      </w:r>
      <w:r w:rsidR="00CC0F72" w:rsidRPr="005F7A22">
        <w:rPr>
          <w:rFonts w:ascii="Calibri" w:hAnsi="Calibri" w:cs="Calibri"/>
          <w:lang w:val="en-GB" w:bidi="he-IL"/>
        </w:rPr>
        <w:t xml:space="preserve">. </w:t>
      </w:r>
      <w:r w:rsidR="00E96A5B" w:rsidRPr="005F7A22">
        <w:rPr>
          <w:rFonts w:ascii="Calibri" w:hAnsi="Calibri" w:cs="Calibri"/>
          <w:lang w:val="en-GB" w:bidi="he-IL"/>
        </w:rPr>
        <w:t xml:space="preserve">Babylon’s action against </w:t>
      </w:r>
      <w:r w:rsidR="00CC0F72" w:rsidRPr="005F7A22">
        <w:rPr>
          <w:rFonts w:ascii="Calibri" w:hAnsi="Calibri" w:cs="Calibri"/>
          <w:lang w:val="en-GB" w:bidi="he-IL"/>
        </w:rPr>
        <w:t xml:space="preserve">Judah </w:t>
      </w:r>
      <w:r w:rsidR="00E96A5B" w:rsidRPr="005F7A22">
        <w:rPr>
          <w:rFonts w:ascii="Calibri" w:hAnsi="Calibri" w:cs="Calibri"/>
          <w:lang w:val="en-GB" w:bidi="he-IL"/>
        </w:rPr>
        <w:t xml:space="preserve">in response to its </w:t>
      </w:r>
      <w:r w:rsidR="00CC0F72" w:rsidRPr="005F7A22">
        <w:rPr>
          <w:rFonts w:ascii="Calibri" w:hAnsi="Calibri" w:cs="Calibri"/>
          <w:lang w:val="en-GB" w:bidi="he-IL"/>
        </w:rPr>
        <w:t>assert</w:t>
      </w:r>
      <w:r w:rsidR="00E96A5B" w:rsidRPr="005F7A22">
        <w:rPr>
          <w:rFonts w:ascii="Calibri" w:hAnsi="Calibri" w:cs="Calibri"/>
          <w:lang w:val="en-GB" w:bidi="he-IL"/>
        </w:rPr>
        <w:t>ion</w:t>
      </w:r>
      <w:r w:rsidR="00CC0F72" w:rsidRPr="005F7A22">
        <w:rPr>
          <w:rFonts w:ascii="Calibri" w:hAnsi="Calibri" w:cs="Calibri"/>
          <w:lang w:val="en-GB" w:bidi="he-IL"/>
        </w:rPr>
        <w:t xml:space="preserve"> of </w:t>
      </w:r>
      <w:r w:rsidR="00E96A5B" w:rsidRPr="005F7A22">
        <w:rPr>
          <w:rFonts w:ascii="Calibri" w:hAnsi="Calibri" w:cs="Calibri"/>
          <w:lang w:val="en-GB" w:bidi="he-IL"/>
        </w:rPr>
        <w:t>political</w:t>
      </w:r>
      <w:r w:rsidR="00CC0F72" w:rsidRPr="005F7A22">
        <w:rPr>
          <w:rFonts w:ascii="Calibri" w:hAnsi="Calibri" w:cs="Calibri"/>
          <w:lang w:val="en-GB" w:bidi="he-IL"/>
        </w:rPr>
        <w:t xml:space="preserve"> indepe</w:t>
      </w:r>
      <w:r w:rsidR="00E96A5B" w:rsidRPr="005F7A22">
        <w:rPr>
          <w:rFonts w:ascii="Calibri" w:hAnsi="Calibri" w:cs="Calibri"/>
          <w:lang w:val="en-GB" w:bidi="he-IL"/>
        </w:rPr>
        <w:t>nde</w:t>
      </w:r>
      <w:r w:rsidR="00CC0F72" w:rsidRPr="005F7A22">
        <w:rPr>
          <w:rFonts w:ascii="Calibri" w:hAnsi="Calibri" w:cs="Calibri"/>
          <w:lang w:val="en-GB" w:bidi="he-IL"/>
        </w:rPr>
        <w:t xml:space="preserve">nce </w:t>
      </w:r>
      <w:r w:rsidR="00E96A5B" w:rsidRPr="005F7A22">
        <w:rPr>
          <w:rFonts w:ascii="Calibri" w:hAnsi="Calibri" w:cs="Calibri"/>
          <w:lang w:val="en-GB" w:bidi="he-IL"/>
        </w:rPr>
        <w:t>incl</w:t>
      </w:r>
      <w:r w:rsidR="004F27E5" w:rsidRPr="005F7A22">
        <w:rPr>
          <w:rFonts w:ascii="Calibri" w:hAnsi="Calibri" w:cs="Calibri"/>
          <w:lang w:val="en-GB" w:bidi="he-IL"/>
        </w:rPr>
        <w:t>ude</w:t>
      </w:r>
      <w:r w:rsidR="00717318" w:rsidRPr="005F7A22">
        <w:rPr>
          <w:rFonts w:ascii="Calibri" w:hAnsi="Calibri" w:cs="Calibri"/>
          <w:lang w:val="en-GB" w:bidi="he-IL"/>
        </w:rPr>
        <w:t>s</w:t>
      </w:r>
      <w:r w:rsidR="004F27E5" w:rsidRPr="005F7A22">
        <w:rPr>
          <w:rFonts w:ascii="Calibri" w:hAnsi="Calibri" w:cs="Calibri"/>
          <w:lang w:val="en-GB" w:bidi="he-IL"/>
        </w:rPr>
        <w:t xml:space="preserve"> the devastation of its temple. </w:t>
      </w:r>
    </w:p>
    <w:p w14:paraId="7D7D95D7" w14:textId="70EEB796" w:rsidR="004F27E5" w:rsidRPr="005F7A22" w:rsidRDefault="004F27E5" w:rsidP="00A71A4E">
      <w:pPr>
        <w:rPr>
          <w:rFonts w:ascii="Calibri" w:hAnsi="Calibri" w:cs="Calibri"/>
          <w:lang w:val="en-GB" w:bidi="he-IL"/>
        </w:rPr>
      </w:pPr>
      <w:r w:rsidRPr="005F7A22">
        <w:rPr>
          <w:rFonts w:ascii="Calibri" w:hAnsi="Calibri" w:cs="Calibri"/>
          <w:lang w:val="en-GB" w:bidi="he-IL"/>
        </w:rPr>
        <w:t xml:space="preserve">On the other hand, </w:t>
      </w:r>
      <w:r w:rsidR="00294BAE" w:rsidRPr="005F7A22">
        <w:rPr>
          <w:rFonts w:ascii="Calibri" w:hAnsi="Calibri" w:cs="Calibri"/>
          <w:lang w:val="en-GB" w:bidi="he-IL"/>
        </w:rPr>
        <w:t xml:space="preserve">the </w:t>
      </w:r>
      <w:r w:rsidR="00A707CB">
        <w:rPr>
          <w:rFonts w:ascii="Calibri" w:hAnsi="Calibri" w:cs="Calibri"/>
          <w:lang w:val="en-GB" w:bidi="he-IL"/>
        </w:rPr>
        <w:t xml:space="preserve">temple’s </w:t>
      </w:r>
      <w:r w:rsidR="00294BAE" w:rsidRPr="005F7A22">
        <w:rPr>
          <w:rFonts w:ascii="Calibri" w:hAnsi="Calibri" w:cs="Calibri"/>
          <w:lang w:val="en-GB" w:bidi="he-IL"/>
        </w:rPr>
        <w:t xml:space="preserve">rebuilding unaccompanied by political independence </w:t>
      </w:r>
      <w:r w:rsidR="00513674" w:rsidRPr="005F7A22">
        <w:rPr>
          <w:rFonts w:ascii="Calibri" w:hAnsi="Calibri" w:cs="Calibri"/>
          <w:lang w:val="en-GB" w:bidi="he-IL"/>
        </w:rPr>
        <w:t>mean</w:t>
      </w:r>
      <w:r w:rsidR="00916AA4" w:rsidRPr="005F7A22">
        <w:rPr>
          <w:rFonts w:ascii="Calibri" w:hAnsi="Calibri" w:cs="Calibri"/>
          <w:lang w:val="en-GB" w:bidi="he-IL"/>
        </w:rPr>
        <w:t>s</w:t>
      </w:r>
      <w:r w:rsidR="00513674" w:rsidRPr="005F7A22">
        <w:rPr>
          <w:rFonts w:ascii="Calibri" w:hAnsi="Calibri" w:cs="Calibri"/>
          <w:lang w:val="en-GB" w:bidi="he-IL"/>
        </w:rPr>
        <w:t xml:space="preserve"> that</w:t>
      </w:r>
      <w:r w:rsidR="004B4356" w:rsidRPr="005F7A22">
        <w:rPr>
          <w:rFonts w:ascii="Calibri" w:hAnsi="Calibri" w:cs="Calibri"/>
          <w:lang w:val="en-GB" w:bidi="he-IL"/>
        </w:rPr>
        <w:t xml:space="preserve"> </w:t>
      </w:r>
      <w:r w:rsidR="00513674" w:rsidRPr="005F7A22">
        <w:rPr>
          <w:rFonts w:ascii="Calibri" w:hAnsi="Calibri" w:cs="Calibri"/>
          <w:lang w:val="en-GB" w:bidi="he-IL"/>
        </w:rPr>
        <w:t xml:space="preserve">for Israelites </w:t>
      </w:r>
      <w:r w:rsidR="00916AA4" w:rsidRPr="005F7A22">
        <w:rPr>
          <w:rFonts w:ascii="Calibri" w:hAnsi="Calibri" w:cs="Calibri"/>
          <w:lang w:val="en-GB" w:bidi="he-IL"/>
        </w:rPr>
        <w:t xml:space="preserve">who </w:t>
      </w:r>
      <w:r w:rsidR="00513674" w:rsidRPr="005F7A22">
        <w:rPr>
          <w:rFonts w:ascii="Calibri" w:hAnsi="Calibri" w:cs="Calibri"/>
          <w:lang w:val="en-GB" w:bidi="he-IL"/>
        </w:rPr>
        <w:t>liv</w:t>
      </w:r>
      <w:r w:rsidR="00916AA4" w:rsidRPr="005F7A22">
        <w:rPr>
          <w:rFonts w:ascii="Calibri" w:hAnsi="Calibri" w:cs="Calibri"/>
          <w:lang w:val="en-GB" w:bidi="he-IL"/>
        </w:rPr>
        <w:t>e</w:t>
      </w:r>
      <w:r w:rsidR="00513674" w:rsidRPr="005F7A22">
        <w:rPr>
          <w:rFonts w:ascii="Calibri" w:hAnsi="Calibri" w:cs="Calibri"/>
          <w:lang w:val="en-GB" w:bidi="he-IL"/>
        </w:rPr>
        <w:t xml:space="preserve"> in the </w:t>
      </w:r>
      <w:r w:rsidR="002F6D0F" w:rsidRPr="005F7A22">
        <w:rPr>
          <w:rFonts w:ascii="Calibri" w:hAnsi="Calibri" w:cs="Calibri"/>
          <w:lang w:val="en-GB" w:bidi="he-IL"/>
        </w:rPr>
        <w:t>l</w:t>
      </w:r>
      <w:r w:rsidR="00513674" w:rsidRPr="005F7A22">
        <w:rPr>
          <w:rFonts w:ascii="Calibri" w:hAnsi="Calibri" w:cs="Calibri"/>
          <w:lang w:val="en-GB" w:bidi="he-IL"/>
        </w:rPr>
        <w:t xml:space="preserve">and, </w:t>
      </w:r>
      <w:r w:rsidR="004B4356" w:rsidRPr="005F7A22">
        <w:rPr>
          <w:rFonts w:ascii="Calibri" w:hAnsi="Calibri" w:cs="Calibri"/>
          <w:lang w:val="en-GB" w:bidi="he-IL"/>
        </w:rPr>
        <w:t xml:space="preserve">life as a worshipping community </w:t>
      </w:r>
      <w:r w:rsidR="00916AA4" w:rsidRPr="005F7A22">
        <w:rPr>
          <w:rFonts w:ascii="Calibri" w:hAnsi="Calibri" w:cs="Calibri"/>
          <w:lang w:val="en-GB" w:bidi="he-IL"/>
        </w:rPr>
        <w:t>i</w:t>
      </w:r>
      <w:r w:rsidR="00513674" w:rsidRPr="005F7A22">
        <w:rPr>
          <w:rFonts w:ascii="Calibri" w:hAnsi="Calibri" w:cs="Calibri"/>
          <w:lang w:val="en-GB" w:bidi="he-IL"/>
        </w:rPr>
        <w:t>s</w:t>
      </w:r>
      <w:r w:rsidR="004B4356" w:rsidRPr="005F7A22">
        <w:rPr>
          <w:rFonts w:ascii="Calibri" w:hAnsi="Calibri" w:cs="Calibri"/>
          <w:lang w:val="en-GB" w:bidi="he-IL"/>
        </w:rPr>
        <w:t xml:space="preserve"> more central to Israel’s self-understanding</w:t>
      </w:r>
      <w:r w:rsidR="009E2B75" w:rsidRPr="005F7A22">
        <w:rPr>
          <w:rFonts w:ascii="Calibri" w:hAnsi="Calibri" w:cs="Calibri"/>
          <w:lang w:val="en-GB" w:bidi="he-IL"/>
        </w:rPr>
        <w:t xml:space="preserve"> in the Second Temple period, as is reflected in Chronicles</w:t>
      </w:r>
      <w:r w:rsidR="00F45717" w:rsidRPr="005F7A22">
        <w:rPr>
          <w:rFonts w:ascii="Calibri" w:hAnsi="Calibri" w:cs="Calibri"/>
          <w:lang w:val="en-GB" w:bidi="he-IL"/>
        </w:rPr>
        <w:t>’</w:t>
      </w:r>
      <w:r w:rsidR="009E2B75" w:rsidRPr="005F7A22">
        <w:rPr>
          <w:rFonts w:ascii="Calibri" w:hAnsi="Calibri" w:cs="Calibri"/>
          <w:lang w:val="en-GB" w:bidi="he-IL"/>
        </w:rPr>
        <w:t xml:space="preserve"> tell</w:t>
      </w:r>
      <w:r w:rsidR="00916AA4" w:rsidRPr="005F7A22">
        <w:rPr>
          <w:rFonts w:ascii="Calibri" w:hAnsi="Calibri" w:cs="Calibri"/>
          <w:lang w:val="en-GB" w:bidi="he-IL"/>
        </w:rPr>
        <w:t>ing of</w:t>
      </w:r>
      <w:r w:rsidR="009E2B75" w:rsidRPr="005F7A22">
        <w:rPr>
          <w:rFonts w:ascii="Calibri" w:hAnsi="Calibri" w:cs="Calibri"/>
          <w:lang w:val="en-GB" w:bidi="he-IL"/>
        </w:rPr>
        <w:t xml:space="preserve"> Israel’s story.</w:t>
      </w:r>
      <w:r w:rsidR="002604FA" w:rsidRPr="005F7A22">
        <w:rPr>
          <w:rFonts w:ascii="Calibri" w:hAnsi="Calibri" w:cs="Calibri"/>
          <w:lang w:val="en-GB" w:bidi="he-IL"/>
        </w:rPr>
        <w:t xml:space="preserve"> </w:t>
      </w:r>
      <w:r w:rsidR="00D55C7D" w:rsidRPr="005F7A22">
        <w:rPr>
          <w:rFonts w:ascii="Calibri" w:hAnsi="Calibri" w:cs="Calibri"/>
          <w:lang w:val="en-GB" w:bidi="he-IL"/>
        </w:rPr>
        <w:lastRenderedPageBreak/>
        <w:t xml:space="preserve">Scholarly opinions vary over </w:t>
      </w:r>
      <w:r w:rsidR="00916AA4" w:rsidRPr="005F7A22">
        <w:rPr>
          <w:rFonts w:ascii="Calibri" w:hAnsi="Calibri" w:cs="Calibri"/>
          <w:lang w:val="en-GB" w:bidi="he-IL"/>
        </w:rPr>
        <w:t>how far</w:t>
      </w:r>
      <w:r w:rsidR="00D55C7D" w:rsidRPr="005F7A22">
        <w:rPr>
          <w:rFonts w:ascii="Calibri" w:hAnsi="Calibri" w:cs="Calibri"/>
          <w:lang w:val="en-GB" w:bidi="he-IL"/>
        </w:rPr>
        <w:t xml:space="preserve"> </w:t>
      </w:r>
      <w:r w:rsidR="0077790A">
        <w:rPr>
          <w:rFonts w:ascii="Calibri" w:hAnsi="Calibri" w:cs="Calibri"/>
          <w:lang w:val="en-GB" w:bidi="he-IL"/>
        </w:rPr>
        <w:t xml:space="preserve">the </w:t>
      </w:r>
      <w:r w:rsidR="00B31994" w:rsidRPr="005F7A22">
        <w:rPr>
          <w:rFonts w:ascii="Calibri" w:hAnsi="Calibri" w:cs="Calibri"/>
          <w:lang w:val="en-GB" w:bidi="he-IL"/>
        </w:rPr>
        <w:t>material in the Torah that pictures Israel as a worshi</w:t>
      </w:r>
      <w:r w:rsidR="00F37B1D" w:rsidRPr="005F7A22">
        <w:rPr>
          <w:rFonts w:ascii="Calibri" w:hAnsi="Calibri" w:cs="Calibri"/>
          <w:lang w:val="en-GB" w:bidi="he-IL"/>
        </w:rPr>
        <w:t>p</w:t>
      </w:r>
      <w:r w:rsidR="00B31994" w:rsidRPr="005F7A22">
        <w:rPr>
          <w:rFonts w:ascii="Calibri" w:hAnsi="Calibri" w:cs="Calibri"/>
          <w:lang w:val="en-GB" w:bidi="he-IL"/>
        </w:rPr>
        <w:t xml:space="preserve">ping community reflects the First Temple period, </w:t>
      </w:r>
      <w:r w:rsidR="008F57BA">
        <w:rPr>
          <w:rFonts w:ascii="Calibri" w:hAnsi="Calibri" w:cs="Calibri"/>
          <w:lang w:val="en-GB" w:bidi="he-IL"/>
        </w:rPr>
        <w:t xml:space="preserve">or </w:t>
      </w:r>
      <w:r w:rsidR="00B31994" w:rsidRPr="005F7A22">
        <w:rPr>
          <w:rFonts w:ascii="Calibri" w:hAnsi="Calibri" w:cs="Calibri"/>
          <w:lang w:val="en-GB" w:bidi="he-IL"/>
        </w:rPr>
        <w:t>the time after the temple’s devastation, or the Second Templ</w:t>
      </w:r>
      <w:r w:rsidR="006A5AB3" w:rsidRPr="005F7A22">
        <w:rPr>
          <w:rFonts w:ascii="Calibri" w:hAnsi="Calibri" w:cs="Calibri"/>
          <w:lang w:val="en-GB" w:bidi="he-IL"/>
        </w:rPr>
        <w:t>e</w:t>
      </w:r>
      <w:r w:rsidR="00B31994" w:rsidRPr="005F7A22">
        <w:rPr>
          <w:rFonts w:ascii="Calibri" w:hAnsi="Calibri" w:cs="Calibri"/>
          <w:lang w:val="en-GB" w:bidi="he-IL"/>
        </w:rPr>
        <w:t xml:space="preserve"> period,</w:t>
      </w:r>
      <w:r w:rsidR="006A5AB3" w:rsidRPr="005F7A22">
        <w:rPr>
          <w:rFonts w:ascii="Calibri" w:hAnsi="Calibri" w:cs="Calibri"/>
          <w:lang w:val="en-GB" w:bidi="he-IL"/>
        </w:rPr>
        <w:t xml:space="preserve"> but one way or another it adds to this dimension of what </w:t>
      </w:r>
      <w:r w:rsidR="00916AA4" w:rsidRPr="005F7A22">
        <w:rPr>
          <w:rFonts w:ascii="Calibri" w:hAnsi="Calibri" w:cs="Calibri"/>
          <w:lang w:val="en-GB" w:bidi="he-IL"/>
        </w:rPr>
        <w:t>‘</w:t>
      </w:r>
      <w:r w:rsidR="006A5AB3" w:rsidRPr="005F7A22">
        <w:rPr>
          <w:rFonts w:ascii="Calibri" w:hAnsi="Calibri" w:cs="Calibri"/>
          <w:lang w:val="en-GB" w:bidi="he-IL"/>
        </w:rPr>
        <w:t>Israel</w:t>
      </w:r>
      <w:r w:rsidR="00916AA4" w:rsidRPr="005F7A22">
        <w:rPr>
          <w:rFonts w:ascii="Calibri" w:hAnsi="Calibri" w:cs="Calibri"/>
          <w:lang w:val="en-GB" w:bidi="he-IL"/>
        </w:rPr>
        <w:t>’</w:t>
      </w:r>
      <w:r w:rsidR="006A5AB3" w:rsidRPr="005F7A22">
        <w:rPr>
          <w:rFonts w:ascii="Calibri" w:hAnsi="Calibri" w:cs="Calibri"/>
          <w:lang w:val="en-GB" w:bidi="he-IL"/>
        </w:rPr>
        <w:t xml:space="preserve"> </w:t>
      </w:r>
      <w:r w:rsidR="00753BA7" w:rsidRPr="005F7A22">
        <w:rPr>
          <w:rFonts w:ascii="Calibri" w:hAnsi="Calibri" w:cs="Calibri"/>
          <w:lang w:val="en-GB" w:bidi="he-IL"/>
        </w:rPr>
        <w:t xml:space="preserve">is. </w:t>
      </w:r>
      <w:r w:rsidR="00916AA4" w:rsidRPr="005F7A22">
        <w:rPr>
          <w:rFonts w:ascii="Calibri" w:hAnsi="Calibri" w:cs="Calibri"/>
          <w:lang w:val="en-GB" w:bidi="he-IL"/>
        </w:rPr>
        <w:t xml:space="preserve">Similar questions </w:t>
      </w:r>
      <w:r w:rsidR="00753BA7" w:rsidRPr="005F7A22">
        <w:rPr>
          <w:rFonts w:ascii="Calibri" w:hAnsi="Calibri" w:cs="Calibri"/>
          <w:lang w:val="en-GB" w:bidi="he-IL"/>
        </w:rPr>
        <w:t>appl</w:t>
      </w:r>
      <w:r w:rsidR="00916AA4" w:rsidRPr="005F7A22">
        <w:rPr>
          <w:rFonts w:ascii="Calibri" w:hAnsi="Calibri" w:cs="Calibri"/>
          <w:lang w:val="en-GB" w:bidi="he-IL"/>
        </w:rPr>
        <w:t>y</w:t>
      </w:r>
      <w:r w:rsidR="00753BA7" w:rsidRPr="005F7A22">
        <w:rPr>
          <w:rFonts w:ascii="Calibri" w:hAnsi="Calibri" w:cs="Calibri"/>
          <w:lang w:val="en-GB" w:bidi="he-IL"/>
        </w:rPr>
        <w:t xml:space="preserve"> to the prominence of Israel in the Psalms.</w:t>
      </w:r>
      <w:r w:rsidR="00675E48" w:rsidRPr="005F7A22">
        <w:rPr>
          <w:rFonts w:ascii="Calibri" w:hAnsi="Calibri" w:cs="Calibri"/>
          <w:lang w:val="en-GB" w:bidi="he-IL"/>
        </w:rPr>
        <w:t xml:space="preserve"> </w:t>
      </w:r>
      <w:r w:rsidR="00E64154" w:rsidRPr="005F7A22">
        <w:rPr>
          <w:rFonts w:ascii="Calibri" w:hAnsi="Calibri" w:cs="Calibri"/>
          <w:lang w:val="en-GB" w:bidi="he-IL"/>
        </w:rPr>
        <w:t>Whatever is the imperial power at the time,</w:t>
      </w:r>
      <w:r w:rsidR="00AB5FF8" w:rsidRPr="005F7A22">
        <w:rPr>
          <w:rFonts w:ascii="Calibri" w:hAnsi="Calibri" w:cs="Calibri"/>
          <w:lang w:val="en-GB" w:bidi="he-IL"/>
        </w:rPr>
        <w:t xml:space="preserve"> in worship</w:t>
      </w:r>
      <w:r w:rsidR="00E64154" w:rsidRPr="005F7A22">
        <w:rPr>
          <w:rFonts w:ascii="Calibri" w:hAnsi="Calibri" w:cs="Calibri"/>
          <w:lang w:val="en-GB" w:bidi="he-IL"/>
        </w:rPr>
        <w:t xml:space="preserve"> the Psalms express the conviction that </w:t>
      </w:r>
      <w:r w:rsidR="00AB5FF8" w:rsidRPr="005F7A22">
        <w:rPr>
          <w:rFonts w:ascii="Calibri" w:hAnsi="Calibri" w:cs="Calibri"/>
          <w:lang w:val="en-GB" w:bidi="he-IL"/>
        </w:rPr>
        <w:t>Israel matters because it is Yahweh’s people</w:t>
      </w:r>
      <w:r w:rsidR="00C80367" w:rsidRPr="005F7A22">
        <w:rPr>
          <w:rFonts w:ascii="Calibri" w:hAnsi="Calibri" w:cs="Calibri"/>
          <w:lang w:val="en-GB" w:bidi="he-IL"/>
        </w:rPr>
        <w:t xml:space="preserve">, and chanting the Psalms expresses the conviction that </w:t>
      </w:r>
      <w:r w:rsidR="003022AB" w:rsidRPr="005F7A22">
        <w:rPr>
          <w:rFonts w:ascii="Calibri" w:hAnsi="Calibri" w:cs="Calibri"/>
          <w:lang w:val="en-GB" w:bidi="he-IL"/>
        </w:rPr>
        <w:t>what the people affirm as a worshipping community is the real truth</w:t>
      </w:r>
      <w:r w:rsidR="00703BFE" w:rsidRPr="005F7A22">
        <w:rPr>
          <w:rFonts w:ascii="Calibri" w:hAnsi="Calibri" w:cs="Calibri"/>
          <w:lang w:val="en-GB" w:bidi="he-IL"/>
        </w:rPr>
        <w:t xml:space="preserve"> about Israel, about Yahweh, and about the world.</w:t>
      </w:r>
    </w:p>
    <w:p w14:paraId="336CD5B0" w14:textId="37570DFB" w:rsidR="007E6CBA" w:rsidRPr="005F7A22" w:rsidRDefault="00AB001B" w:rsidP="00626711">
      <w:pPr>
        <w:rPr>
          <w:rFonts w:cstheme="minorHAnsi"/>
          <w:lang w:val="en-GB"/>
        </w:rPr>
      </w:pPr>
      <w:r w:rsidRPr="005F7A22">
        <w:rPr>
          <w:rFonts w:cstheme="minorHAnsi"/>
          <w:lang w:val="en-GB"/>
        </w:rPr>
        <w:t>Although some Israelites (perhaps most) look</w:t>
      </w:r>
      <w:r w:rsidR="00761123" w:rsidRPr="005F7A22">
        <w:rPr>
          <w:rFonts w:cstheme="minorHAnsi"/>
          <w:lang w:val="en-GB"/>
        </w:rPr>
        <w:t>ed</w:t>
      </w:r>
      <w:r w:rsidRPr="005F7A22">
        <w:rPr>
          <w:rFonts w:cstheme="minorHAnsi"/>
          <w:lang w:val="en-GB"/>
        </w:rPr>
        <w:t xml:space="preserve"> forward </w:t>
      </w:r>
      <w:r w:rsidR="00761123" w:rsidRPr="005F7A22">
        <w:rPr>
          <w:rFonts w:cstheme="minorHAnsi"/>
          <w:lang w:val="en-GB"/>
        </w:rPr>
        <w:t>t</w:t>
      </w:r>
      <w:r w:rsidRPr="005F7A22">
        <w:rPr>
          <w:rFonts w:cstheme="minorHAnsi"/>
          <w:lang w:val="en-GB"/>
        </w:rPr>
        <w:t>o the reesta</w:t>
      </w:r>
      <w:r w:rsidR="00B33E87" w:rsidRPr="005F7A22">
        <w:rPr>
          <w:rFonts w:cstheme="minorHAnsi"/>
          <w:lang w:val="en-GB"/>
        </w:rPr>
        <w:t>bli</w:t>
      </w:r>
      <w:r w:rsidRPr="005F7A22">
        <w:rPr>
          <w:rFonts w:cstheme="minorHAnsi"/>
          <w:lang w:val="en-GB"/>
        </w:rPr>
        <w:t xml:space="preserve">shment </w:t>
      </w:r>
      <w:r w:rsidR="00B33E87" w:rsidRPr="005F7A22">
        <w:rPr>
          <w:rFonts w:cstheme="minorHAnsi"/>
          <w:lang w:val="en-GB"/>
        </w:rPr>
        <w:t>of the monarchy and thus of the nation’s independence</w:t>
      </w:r>
      <w:r w:rsidR="00761123" w:rsidRPr="005F7A22">
        <w:rPr>
          <w:rFonts w:cstheme="minorHAnsi"/>
          <w:lang w:val="en-GB"/>
        </w:rPr>
        <w:t xml:space="preserve">, the </w:t>
      </w:r>
      <w:r w:rsidR="00924CC8">
        <w:rPr>
          <w:rFonts w:cstheme="minorHAnsi"/>
          <w:lang w:val="en-GB"/>
        </w:rPr>
        <w:t>Scriptures</w:t>
      </w:r>
      <w:r w:rsidR="00761123" w:rsidRPr="005F7A22">
        <w:rPr>
          <w:rFonts w:cstheme="minorHAnsi"/>
          <w:lang w:val="en-GB"/>
        </w:rPr>
        <w:t xml:space="preserve"> do not give the impression that they fretted </w:t>
      </w:r>
      <w:r w:rsidR="00EB1070" w:rsidRPr="005F7A22">
        <w:rPr>
          <w:rFonts w:cstheme="minorHAnsi"/>
          <w:lang w:val="en-GB"/>
        </w:rPr>
        <w:t xml:space="preserve">much more about their colonial status than they had once fretted under the leadership of their self-indulgent and unwise kings. </w:t>
      </w:r>
      <w:r w:rsidR="0096587A" w:rsidRPr="005F7A22">
        <w:rPr>
          <w:rFonts w:cstheme="minorHAnsi"/>
          <w:lang w:val="en-GB"/>
        </w:rPr>
        <w:t>B</w:t>
      </w:r>
      <w:r w:rsidR="00EC590F" w:rsidRPr="005F7A22">
        <w:rPr>
          <w:rFonts w:cstheme="minorHAnsi"/>
          <w:lang w:val="en-GB"/>
        </w:rPr>
        <w:t>eing a</w:t>
      </w:r>
      <w:r w:rsidR="00602916" w:rsidRPr="005F7A22">
        <w:rPr>
          <w:rFonts w:cstheme="minorHAnsi"/>
          <w:lang w:val="en-GB"/>
        </w:rPr>
        <w:t>n independent monarchic state had n</w:t>
      </w:r>
      <w:r w:rsidR="0096587A" w:rsidRPr="005F7A22">
        <w:rPr>
          <w:rFonts w:cstheme="minorHAnsi"/>
          <w:lang w:val="en-GB"/>
        </w:rPr>
        <w:t>ever</w:t>
      </w:r>
      <w:r w:rsidR="000F02BB" w:rsidRPr="005F7A22">
        <w:rPr>
          <w:rFonts w:cstheme="minorHAnsi"/>
          <w:lang w:val="en-GB"/>
        </w:rPr>
        <w:t xml:space="preserve"> be</w:t>
      </w:r>
      <w:r w:rsidR="00916AA4" w:rsidRPr="005F7A22">
        <w:rPr>
          <w:rFonts w:cstheme="minorHAnsi"/>
          <w:lang w:val="en-GB"/>
        </w:rPr>
        <w:t>en</w:t>
      </w:r>
      <w:r w:rsidR="000F02BB" w:rsidRPr="005F7A22">
        <w:rPr>
          <w:rFonts w:cstheme="minorHAnsi"/>
          <w:lang w:val="en-GB"/>
        </w:rPr>
        <w:t xml:space="preserve"> the heart of </w:t>
      </w:r>
      <w:r w:rsidR="00916AA4" w:rsidRPr="005F7A22">
        <w:rPr>
          <w:rFonts w:cstheme="minorHAnsi"/>
          <w:lang w:val="en-GB"/>
        </w:rPr>
        <w:t>Israel’s</w:t>
      </w:r>
      <w:r w:rsidR="000F02BB" w:rsidRPr="005F7A22">
        <w:rPr>
          <w:rFonts w:cstheme="minorHAnsi"/>
          <w:lang w:val="en-GB"/>
        </w:rPr>
        <w:t xml:space="preserve"> identity. </w:t>
      </w:r>
      <w:r w:rsidR="00A71A95">
        <w:rPr>
          <w:rFonts w:cstheme="minorHAnsi"/>
          <w:lang w:val="en-GB"/>
        </w:rPr>
        <w:t>Israel n</w:t>
      </w:r>
      <w:r w:rsidR="00626711" w:rsidRPr="005F7A22">
        <w:rPr>
          <w:rFonts w:cstheme="minorHAnsi"/>
          <w:lang w:val="en-GB"/>
        </w:rPr>
        <w:t xml:space="preserve">ow </w:t>
      </w:r>
      <w:r w:rsidR="00745204" w:rsidRPr="005F7A22">
        <w:rPr>
          <w:rFonts w:cstheme="minorHAnsi"/>
          <w:lang w:val="en-GB"/>
        </w:rPr>
        <w:t>become</w:t>
      </w:r>
      <w:r w:rsidR="00916AA4" w:rsidRPr="005F7A22">
        <w:rPr>
          <w:rFonts w:cstheme="minorHAnsi"/>
          <w:lang w:val="en-GB"/>
        </w:rPr>
        <w:t>s</w:t>
      </w:r>
      <w:r w:rsidR="00745204" w:rsidRPr="005F7A22">
        <w:rPr>
          <w:rFonts w:cstheme="minorHAnsi"/>
          <w:lang w:val="en-GB"/>
        </w:rPr>
        <w:t xml:space="preserve"> a community is a more central sense</w:t>
      </w:r>
      <w:r w:rsidR="00671F6E" w:rsidRPr="005F7A22">
        <w:rPr>
          <w:rFonts w:cstheme="minorHAnsi"/>
          <w:lang w:val="en-GB"/>
        </w:rPr>
        <w:t xml:space="preserve">. </w:t>
      </w:r>
      <w:r w:rsidR="0055633F" w:rsidRPr="005F7A22">
        <w:rPr>
          <w:rFonts w:cstheme="minorHAnsi"/>
          <w:lang w:val="en-GB"/>
        </w:rPr>
        <w:t>I</w:t>
      </w:r>
      <w:r w:rsidR="00916AA4" w:rsidRPr="005F7A22">
        <w:rPr>
          <w:rFonts w:cstheme="minorHAnsi"/>
          <w:lang w:val="en-GB"/>
        </w:rPr>
        <w:t>t</w:t>
      </w:r>
      <w:r w:rsidR="00671F6E" w:rsidRPr="005F7A22">
        <w:rPr>
          <w:rFonts w:cstheme="minorHAnsi"/>
          <w:lang w:val="en-GB"/>
        </w:rPr>
        <w:t xml:space="preserve"> still sees itself as </w:t>
      </w:r>
      <w:r w:rsidR="00CF1DAC" w:rsidRPr="005F7A22">
        <w:rPr>
          <w:rFonts w:cstheme="minorHAnsi"/>
          <w:lang w:val="en-GB"/>
        </w:rPr>
        <w:t xml:space="preserve">bound together by </w:t>
      </w:r>
      <w:r w:rsidR="00671F6E" w:rsidRPr="005F7A22">
        <w:rPr>
          <w:rFonts w:cstheme="minorHAnsi"/>
          <w:lang w:val="en-GB"/>
        </w:rPr>
        <w:t>ethnic</w:t>
      </w:r>
      <w:r w:rsidR="00CF1DAC" w:rsidRPr="005F7A22">
        <w:rPr>
          <w:rFonts w:cstheme="minorHAnsi"/>
          <w:lang w:val="en-GB"/>
        </w:rPr>
        <w:t>ity</w:t>
      </w:r>
      <w:r w:rsidR="00296B90" w:rsidRPr="005F7A22">
        <w:rPr>
          <w:rFonts w:cstheme="minorHAnsi"/>
          <w:lang w:val="en-GB"/>
        </w:rPr>
        <w:t xml:space="preserve">; it does not become an elective community, such as the church will be. </w:t>
      </w:r>
      <w:r w:rsidR="00C04A5A" w:rsidRPr="005F7A22">
        <w:rPr>
          <w:rFonts w:cstheme="minorHAnsi"/>
          <w:lang w:val="en-GB"/>
        </w:rPr>
        <w:t>B</w:t>
      </w:r>
      <w:r w:rsidR="0055633F" w:rsidRPr="005F7A22">
        <w:rPr>
          <w:rFonts w:cstheme="minorHAnsi"/>
          <w:lang w:val="en-GB"/>
        </w:rPr>
        <w:t>ut it has little by way of political identity or geographical limi</w:t>
      </w:r>
      <w:r w:rsidR="00A95C03" w:rsidRPr="005F7A22">
        <w:rPr>
          <w:rFonts w:cstheme="minorHAnsi"/>
          <w:lang w:val="en-GB"/>
        </w:rPr>
        <w:t>tedness</w:t>
      </w:r>
      <w:r w:rsidR="00974B37" w:rsidRPr="005F7A22">
        <w:rPr>
          <w:rFonts w:cstheme="minorHAnsi"/>
          <w:lang w:val="en-GB"/>
        </w:rPr>
        <w:t xml:space="preserve"> </w:t>
      </w:r>
      <w:r w:rsidR="00C04A5A" w:rsidRPr="005F7A22">
        <w:rPr>
          <w:rFonts w:cstheme="minorHAnsi"/>
          <w:lang w:val="en-GB"/>
        </w:rPr>
        <w:t>(</w:t>
      </w:r>
      <w:r w:rsidR="00F34ADF" w:rsidRPr="005F7A22">
        <w:rPr>
          <w:rFonts w:cstheme="minorHAnsi"/>
          <w:lang w:val="en-GB"/>
        </w:rPr>
        <w:t>its people</w:t>
      </w:r>
      <w:r w:rsidR="00C04A5A" w:rsidRPr="005F7A22">
        <w:rPr>
          <w:rFonts w:cstheme="minorHAnsi"/>
          <w:lang w:val="en-GB"/>
        </w:rPr>
        <w:t xml:space="preserve"> remain </w:t>
      </w:r>
      <w:r w:rsidR="008F673D" w:rsidRPr="005F7A22">
        <w:rPr>
          <w:rFonts w:cstheme="minorHAnsi"/>
          <w:lang w:val="en-GB"/>
        </w:rPr>
        <w:t>spread all over the world</w:t>
      </w:r>
      <w:r w:rsidR="00D43C05" w:rsidRPr="005F7A22">
        <w:rPr>
          <w:rFonts w:cstheme="minorHAnsi"/>
          <w:lang w:val="en-GB"/>
        </w:rPr>
        <w:t xml:space="preserve">, </w:t>
      </w:r>
      <w:r w:rsidR="008F673D" w:rsidRPr="005F7A22">
        <w:rPr>
          <w:rFonts w:cstheme="minorHAnsi"/>
          <w:lang w:val="en-GB"/>
        </w:rPr>
        <w:t>east</w:t>
      </w:r>
      <w:r w:rsidR="00D43C05" w:rsidRPr="005F7A22">
        <w:rPr>
          <w:rFonts w:cstheme="minorHAnsi"/>
          <w:lang w:val="en-GB"/>
        </w:rPr>
        <w:t>,</w:t>
      </w:r>
      <w:r w:rsidR="008F673D" w:rsidRPr="005F7A22">
        <w:rPr>
          <w:rFonts w:cstheme="minorHAnsi"/>
          <w:lang w:val="en-GB"/>
        </w:rPr>
        <w:t xml:space="preserve"> west</w:t>
      </w:r>
      <w:r w:rsidR="00D43C05" w:rsidRPr="005F7A22">
        <w:rPr>
          <w:rFonts w:cstheme="minorHAnsi"/>
          <w:lang w:val="en-GB"/>
        </w:rPr>
        <w:t>, north, and south</w:t>
      </w:r>
      <w:r w:rsidR="008F673D" w:rsidRPr="005F7A22">
        <w:rPr>
          <w:rFonts w:cstheme="minorHAnsi"/>
          <w:lang w:val="en-GB"/>
        </w:rPr>
        <w:t xml:space="preserve"> of Canaan) </w:t>
      </w:r>
      <w:r w:rsidR="00974B37" w:rsidRPr="005F7A22">
        <w:rPr>
          <w:rFonts w:cstheme="minorHAnsi"/>
          <w:lang w:val="en-GB"/>
        </w:rPr>
        <w:t xml:space="preserve">or of linguistic distinctiveness (Aramaic and Greek </w:t>
      </w:r>
      <w:r w:rsidR="008467E9">
        <w:rPr>
          <w:rFonts w:cstheme="minorHAnsi"/>
          <w:lang w:val="en-GB"/>
        </w:rPr>
        <w:t>be</w:t>
      </w:r>
      <w:r w:rsidR="000625B5" w:rsidRPr="005F7A22">
        <w:rPr>
          <w:rFonts w:cstheme="minorHAnsi"/>
          <w:lang w:val="en-GB"/>
        </w:rPr>
        <w:t xml:space="preserve">come as important as Hebrew to </w:t>
      </w:r>
      <w:r w:rsidR="00612D75" w:rsidRPr="005F7A22">
        <w:rPr>
          <w:rFonts w:cstheme="minorHAnsi"/>
          <w:lang w:val="en-GB"/>
        </w:rPr>
        <w:t>Israel’</w:t>
      </w:r>
      <w:r w:rsidR="000625B5" w:rsidRPr="005F7A22">
        <w:rPr>
          <w:rFonts w:cstheme="minorHAnsi"/>
          <w:lang w:val="en-GB"/>
        </w:rPr>
        <w:t xml:space="preserve">s </w:t>
      </w:r>
      <w:r w:rsidR="00225633" w:rsidRPr="005F7A22">
        <w:rPr>
          <w:rFonts w:cstheme="minorHAnsi"/>
          <w:lang w:val="en-GB"/>
        </w:rPr>
        <w:t xml:space="preserve">linguistic </w:t>
      </w:r>
      <w:r w:rsidR="00612D75" w:rsidRPr="005F7A22">
        <w:rPr>
          <w:rFonts w:cstheme="minorHAnsi"/>
          <w:lang w:val="en-GB"/>
        </w:rPr>
        <w:t>identity</w:t>
      </w:r>
      <w:r w:rsidR="001F438E" w:rsidRPr="005F7A22">
        <w:rPr>
          <w:rFonts w:cstheme="minorHAnsi"/>
          <w:lang w:val="en-GB"/>
        </w:rPr>
        <w:t>).</w:t>
      </w:r>
      <w:r w:rsidR="00D5480F" w:rsidRPr="005F7A22">
        <w:rPr>
          <w:rFonts w:cstheme="minorHAnsi"/>
          <w:lang w:val="en-GB"/>
        </w:rPr>
        <w:t xml:space="preserve"> </w:t>
      </w:r>
      <w:r w:rsidR="00065794" w:rsidRPr="005F7A22">
        <w:rPr>
          <w:rFonts w:cstheme="minorHAnsi"/>
          <w:lang w:val="en-GB"/>
        </w:rPr>
        <w:t>The geographical spread also mean</w:t>
      </w:r>
      <w:r w:rsidR="00F34ADF" w:rsidRPr="005F7A22">
        <w:rPr>
          <w:rFonts w:cstheme="minorHAnsi"/>
          <w:lang w:val="en-GB"/>
        </w:rPr>
        <w:t>s</w:t>
      </w:r>
      <w:r w:rsidR="00065794" w:rsidRPr="005F7A22">
        <w:rPr>
          <w:rFonts w:cstheme="minorHAnsi"/>
          <w:lang w:val="en-GB"/>
        </w:rPr>
        <w:t xml:space="preserve"> that </w:t>
      </w:r>
      <w:r w:rsidR="002F6D0F" w:rsidRPr="005F7A22">
        <w:rPr>
          <w:rFonts w:cstheme="minorHAnsi"/>
          <w:lang w:val="en-GB"/>
        </w:rPr>
        <w:t>worship in the temple could not be central for the broader Israel</w:t>
      </w:r>
      <w:r w:rsidR="00B00685" w:rsidRPr="005F7A22">
        <w:rPr>
          <w:rFonts w:cstheme="minorHAnsi"/>
          <w:lang w:val="en-GB"/>
        </w:rPr>
        <w:t xml:space="preserve"> as it could be for people living in Judah. Conversely, </w:t>
      </w:r>
      <w:r w:rsidR="001100F4" w:rsidRPr="005F7A22">
        <w:rPr>
          <w:rFonts w:cstheme="minorHAnsi"/>
          <w:lang w:val="en-GB"/>
        </w:rPr>
        <w:t>commitment to the Torah</w:t>
      </w:r>
      <w:r w:rsidR="00F71759" w:rsidRPr="005F7A22">
        <w:rPr>
          <w:rFonts w:cstheme="minorHAnsi"/>
          <w:lang w:val="en-GB"/>
        </w:rPr>
        <w:t xml:space="preserve"> gained more distinctive importance as an identity marker for the Israel spread over the world.</w:t>
      </w:r>
      <w:r w:rsidR="00FC02BF" w:rsidRPr="005F7A22">
        <w:rPr>
          <w:rFonts w:cstheme="minorHAnsi"/>
          <w:lang w:val="en-GB"/>
        </w:rPr>
        <w:t xml:space="preserve"> Once again, </w:t>
      </w:r>
      <w:r w:rsidR="000F298B" w:rsidRPr="005F7A22">
        <w:rPr>
          <w:rFonts w:cstheme="minorHAnsi"/>
          <w:lang w:val="en-GB"/>
        </w:rPr>
        <w:t xml:space="preserve">in the twenty-first century </w:t>
      </w:r>
      <w:r w:rsidR="00FC02BF" w:rsidRPr="005F7A22">
        <w:rPr>
          <w:rFonts w:cstheme="minorHAnsi"/>
          <w:lang w:val="en-GB"/>
        </w:rPr>
        <w:t xml:space="preserve">the question of the relationship of ethnicity and </w:t>
      </w:r>
      <w:r w:rsidR="00B4109C" w:rsidRPr="005F7A22">
        <w:rPr>
          <w:rFonts w:cstheme="minorHAnsi"/>
          <w:lang w:val="en-GB"/>
        </w:rPr>
        <w:t xml:space="preserve">Torah has become </w:t>
      </w:r>
      <w:r w:rsidR="00511B0C">
        <w:rPr>
          <w:rFonts w:cstheme="minorHAnsi"/>
          <w:lang w:val="en-GB"/>
        </w:rPr>
        <w:t>of</w:t>
      </w:r>
      <w:r w:rsidR="00B4109C" w:rsidRPr="005F7A22">
        <w:rPr>
          <w:rFonts w:cstheme="minorHAnsi"/>
          <w:lang w:val="en-GB"/>
        </w:rPr>
        <w:t xml:space="preserve"> key </w:t>
      </w:r>
      <w:r w:rsidR="00511B0C">
        <w:rPr>
          <w:rFonts w:cstheme="minorHAnsi"/>
          <w:lang w:val="en-GB"/>
        </w:rPr>
        <w:t>importance</w:t>
      </w:r>
      <w:r w:rsidR="00B4109C" w:rsidRPr="005F7A22">
        <w:rPr>
          <w:rFonts w:cstheme="minorHAnsi"/>
          <w:lang w:val="en-GB"/>
        </w:rPr>
        <w:t xml:space="preserve"> in connection with what it means to be Israel</w:t>
      </w:r>
      <w:r w:rsidR="00486A72" w:rsidRPr="005F7A22">
        <w:rPr>
          <w:rFonts w:cstheme="minorHAnsi"/>
          <w:lang w:val="en-GB"/>
        </w:rPr>
        <w:t>.</w:t>
      </w:r>
    </w:p>
    <w:p w14:paraId="761B44C4" w14:textId="38CB444B" w:rsidR="00391F6E" w:rsidRPr="005F7A22" w:rsidRDefault="00391F6E" w:rsidP="00BB673B">
      <w:pPr>
        <w:pStyle w:val="Heading2"/>
        <w:numPr>
          <w:ilvl w:val="0"/>
          <w:numId w:val="6"/>
        </w:numPr>
        <w:rPr>
          <w:lang w:val="en-GB"/>
        </w:rPr>
      </w:pPr>
      <w:r w:rsidRPr="005F7A22">
        <w:rPr>
          <w:lang w:val="en-GB"/>
        </w:rPr>
        <w:t xml:space="preserve">Israel’s </w:t>
      </w:r>
      <w:r w:rsidR="00841894" w:rsidRPr="005F7A22">
        <w:rPr>
          <w:lang w:val="en-GB"/>
        </w:rPr>
        <w:t>Position and Significance</w:t>
      </w:r>
    </w:p>
    <w:p w14:paraId="6907C0BE" w14:textId="364EDCE3" w:rsidR="00CB5115" w:rsidRPr="005F7A22" w:rsidRDefault="00CB5115" w:rsidP="00CB5115">
      <w:pPr>
        <w:rPr>
          <w:lang w:val="en-GB"/>
        </w:rPr>
      </w:pPr>
      <w:r w:rsidRPr="005F7A22">
        <w:rPr>
          <w:lang w:val="en-GB"/>
        </w:rPr>
        <w:t xml:space="preserve">Why is Israel important? </w:t>
      </w:r>
      <w:r w:rsidR="005C22E8" w:rsidRPr="005F7A22">
        <w:rPr>
          <w:lang w:val="en-GB"/>
        </w:rPr>
        <w:t>Why was Israel important? Why</w:t>
      </w:r>
      <w:r w:rsidR="00EC18BA" w:rsidRPr="005F7A22">
        <w:rPr>
          <w:lang w:val="en-GB"/>
        </w:rPr>
        <w:t xml:space="preserve"> did Israel matter to anyone but itself? What was G</w:t>
      </w:r>
      <w:r w:rsidR="005F7A22" w:rsidRPr="005F7A22">
        <w:rPr>
          <w:lang w:val="en-GB"/>
        </w:rPr>
        <w:t>o</w:t>
      </w:r>
      <w:r w:rsidR="00EC18BA" w:rsidRPr="005F7A22">
        <w:rPr>
          <w:lang w:val="en-GB"/>
        </w:rPr>
        <w:t>d’s relationship with it? What was its relationship to God?</w:t>
      </w:r>
    </w:p>
    <w:p w14:paraId="3828CF4A" w14:textId="02F550B0" w:rsidR="00911451" w:rsidRPr="005F7A22" w:rsidRDefault="00BB673B" w:rsidP="00D028A4">
      <w:pPr>
        <w:pStyle w:val="Heading3"/>
        <w:rPr>
          <w:lang w:val="en-GB"/>
        </w:rPr>
      </w:pPr>
      <w:r w:rsidRPr="005F7A22">
        <w:rPr>
          <w:lang w:val="en-GB"/>
        </w:rPr>
        <w:t xml:space="preserve">2.1 </w:t>
      </w:r>
      <w:r w:rsidR="00911451" w:rsidRPr="005F7A22">
        <w:rPr>
          <w:lang w:val="en-GB"/>
        </w:rPr>
        <w:t>Favo</w:t>
      </w:r>
      <w:r w:rsidR="00066B63" w:rsidRPr="005F7A22">
        <w:rPr>
          <w:lang w:val="en-GB"/>
        </w:rPr>
        <w:t>u</w:t>
      </w:r>
      <w:r w:rsidR="00911451" w:rsidRPr="005F7A22">
        <w:rPr>
          <w:lang w:val="en-GB"/>
        </w:rPr>
        <w:t>red</w:t>
      </w:r>
    </w:p>
    <w:p w14:paraId="12046127" w14:textId="08808130" w:rsidR="00C930ED" w:rsidRPr="005F7A22" w:rsidRDefault="00C31EFE" w:rsidP="00C930ED">
      <w:pPr>
        <w:rPr>
          <w:rFonts w:ascii="Calibri" w:hAnsi="Calibri" w:cs="Calibri"/>
          <w:lang w:val="en-GB" w:bidi="he-IL"/>
        </w:rPr>
      </w:pPr>
      <w:r w:rsidRPr="005F7A22">
        <w:rPr>
          <w:rFonts w:ascii="Calibri" w:hAnsi="Calibri" w:cs="Calibri"/>
          <w:lang w:val="en-GB" w:bidi="he-IL"/>
        </w:rPr>
        <w:t xml:space="preserve">Theologically or ethically, how could Yahweh </w:t>
      </w:r>
      <w:r w:rsidR="004D4F08">
        <w:rPr>
          <w:rFonts w:ascii="Calibri" w:hAnsi="Calibri" w:cs="Calibri"/>
          <w:lang w:val="en-GB" w:bidi="he-IL"/>
        </w:rPr>
        <w:t>undertake to</w:t>
      </w:r>
      <w:r w:rsidR="001E4509" w:rsidRPr="005F7A22">
        <w:rPr>
          <w:rFonts w:ascii="Calibri" w:hAnsi="Calibri" w:cs="Calibri"/>
          <w:lang w:val="en-GB" w:bidi="he-IL"/>
        </w:rPr>
        <w:t xml:space="preserve"> give</w:t>
      </w:r>
      <w:r w:rsidR="0036710F" w:rsidRPr="005F7A22">
        <w:rPr>
          <w:rFonts w:ascii="Calibri" w:hAnsi="Calibri" w:cs="Calibri"/>
          <w:lang w:val="en-GB" w:bidi="he-IL"/>
        </w:rPr>
        <w:t xml:space="preserve"> his people the land of Canaan notwithstanding the presence of the Canaanites there</w:t>
      </w:r>
      <w:r w:rsidR="00C4620D" w:rsidRPr="005F7A22">
        <w:rPr>
          <w:rFonts w:ascii="Calibri" w:hAnsi="Calibri" w:cs="Calibri"/>
          <w:lang w:val="en-GB" w:bidi="he-IL"/>
        </w:rPr>
        <w:t xml:space="preserve"> </w:t>
      </w:r>
      <w:r w:rsidR="00372F3A" w:rsidRPr="005F7A22">
        <w:rPr>
          <w:rFonts w:ascii="Calibri" w:hAnsi="Calibri" w:cs="Calibri"/>
          <w:lang w:val="en-GB" w:bidi="he-IL"/>
        </w:rPr>
        <w:t>(Gen 12:</w:t>
      </w:r>
      <w:r w:rsidR="00FB40A5" w:rsidRPr="005F7A22">
        <w:rPr>
          <w:rFonts w:ascii="Calibri" w:hAnsi="Calibri" w:cs="Calibri"/>
          <w:lang w:val="en-GB" w:bidi="he-IL"/>
        </w:rPr>
        <w:t>6</w:t>
      </w:r>
      <w:r w:rsidR="007E238A" w:rsidRPr="005F7A22">
        <w:rPr>
          <w:rFonts w:ascii="Calibri" w:hAnsi="Calibri" w:cs="Calibri"/>
          <w:lang w:val="en-GB" w:bidi="he-IL"/>
        </w:rPr>
        <w:t>–</w:t>
      </w:r>
      <w:r w:rsidR="00FB40A5" w:rsidRPr="005F7A22">
        <w:rPr>
          <w:rFonts w:ascii="Calibri" w:hAnsi="Calibri" w:cs="Calibri"/>
          <w:lang w:val="en-GB" w:bidi="he-IL"/>
        </w:rPr>
        <w:t>7)</w:t>
      </w:r>
      <w:r w:rsidRPr="005F7A22">
        <w:rPr>
          <w:rFonts w:ascii="Calibri" w:hAnsi="Calibri" w:cs="Calibri"/>
          <w:lang w:val="en-GB" w:bidi="he-IL"/>
        </w:rPr>
        <w:t>?</w:t>
      </w:r>
      <w:r w:rsidR="00FB40A5" w:rsidRPr="005F7A22">
        <w:rPr>
          <w:rFonts w:ascii="Calibri" w:hAnsi="Calibri" w:cs="Calibri"/>
          <w:lang w:val="en-GB" w:bidi="he-IL"/>
        </w:rPr>
        <w:t xml:space="preserve"> </w:t>
      </w:r>
      <w:r w:rsidR="00822286" w:rsidRPr="005F7A22">
        <w:rPr>
          <w:rFonts w:ascii="Calibri" w:hAnsi="Calibri" w:cs="Calibri"/>
          <w:lang w:val="en-GB" w:bidi="he-IL"/>
        </w:rPr>
        <w:t>He</w:t>
      </w:r>
      <w:r w:rsidR="00FE271F" w:rsidRPr="005F7A22">
        <w:rPr>
          <w:rFonts w:ascii="Calibri" w:hAnsi="Calibri" w:cs="Calibri"/>
          <w:lang w:val="en-GB" w:bidi="he-IL"/>
        </w:rPr>
        <w:t xml:space="preserve"> comment</w:t>
      </w:r>
      <w:r w:rsidR="000B245E" w:rsidRPr="005F7A22">
        <w:rPr>
          <w:rFonts w:ascii="Calibri" w:hAnsi="Calibri" w:cs="Calibri"/>
          <w:lang w:val="en-GB" w:bidi="he-IL"/>
        </w:rPr>
        <w:t>s briefly</w:t>
      </w:r>
      <w:r w:rsidR="00FE271F" w:rsidRPr="005F7A22">
        <w:rPr>
          <w:rFonts w:ascii="Calibri" w:hAnsi="Calibri" w:cs="Calibri"/>
          <w:lang w:val="en-GB" w:bidi="he-IL"/>
        </w:rPr>
        <w:t xml:space="preserve"> on the question in noting that it cannot happen </w:t>
      </w:r>
      <w:r w:rsidR="00FE271F" w:rsidRPr="005F7A22">
        <w:rPr>
          <w:rFonts w:cstheme="minorHAnsi"/>
          <w:lang w:val="en-GB" w:bidi="he-IL"/>
        </w:rPr>
        <w:t>yet,</w:t>
      </w:r>
      <w:r w:rsidR="00FF451F" w:rsidRPr="005F7A22">
        <w:rPr>
          <w:rFonts w:cstheme="minorHAnsi"/>
          <w:lang w:val="en-GB" w:bidi="he-IL"/>
        </w:rPr>
        <w:t xml:space="preserve"> ‘</w:t>
      </w:r>
      <w:r w:rsidR="00FD0369" w:rsidRPr="005F7A22">
        <w:rPr>
          <w:rFonts w:cstheme="minorHAnsi"/>
          <w:color w:val="000000"/>
          <w:shd w:val="clear" w:color="auto" w:fill="FFFFFF"/>
          <w:lang w:val="en-GB"/>
        </w:rPr>
        <w:t>for the iniquity of the Amorites is not yet complete</w:t>
      </w:r>
      <w:r w:rsidR="00FF451F" w:rsidRPr="005F7A22">
        <w:rPr>
          <w:rFonts w:cstheme="minorHAnsi"/>
          <w:lang w:val="en-GB" w:bidi="he-IL"/>
        </w:rPr>
        <w:t>’</w:t>
      </w:r>
      <w:r w:rsidR="00B6205B" w:rsidRPr="005F7A22">
        <w:rPr>
          <w:rFonts w:cstheme="minorHAnsi"/>
          <w:lang w:val="en-GB" w:bidi="he-IL"/>
        </w:rPr>
        <w:t xml:space="preserve"> (Gen 15:16</w:t>
      </w:r>
      <w:r w:rsidR="00BF4846" w:rsidRPr="005F7A22">
        <w:rPr>
          <w:rFonts w:cstheme="minorHAnsi"/>
          <w:lang w:val="en-GB" w:bidi="he-IL"/>
        </w:rPr>
        <w:t xml:space="preserve">; Amorites is an alternative term </w:t>
      </w:r>
      <w:r w:rsidR="00592D40" w:rsidRPr="005F7A22">
        <w:rPr>
          <w:rFonts w:cstheme="minorHAnsi"/>
          <w:lang w:val="en-GB" w:bidi="he-IL"/>
        </w:rPr>
        <w:t>for</w:t>
      </w:r>
      <w:r w:rsidR="00BF4846" w:rsidRPr="005F7A22">
        <w:rPr>
          <w:rFonts w:cstheme="minorHAnsi"/>
          <w:lang w:val="en-GB" w:bidi="he-IL"/>
        </w:rPr>
        <w:t xml:space="preserve"> Canaanites</w:t>
      </w:r>
      <w:r w:rsidR="00B6205B" w:rsidRPr="005F7A22">
        <w:rPr>
          <w:rFonts w:cstheme="minorHAnsi"/>
          <w:lang w:val="en-GB" w:bidi="he-IL"/>
        </w:rPr>
        <w:t>).</w:t>
      </w:r>
      <w:r w:rsidR="0054410E" w:rsidRPr="005F7A22">
        <w:rPr>
          <w:rFonts w:cstheme="minorHAnsi"/>
          <w:lang w:val="en-GB" w:bidi="he-IL"/>
        </w:rPr>
        <w:t xml:space="preserve"> </w:t>
      </w:r>
      <w:r w:rsidR="000011EF" w:rsidRPr="005F7A22">
        <w:rPr>
          <w:rFonts w:cstheme="minorHAnsi"/>
          <w:lang w:val="en-GB" w:bidi="he-IL"/>
        </w:rPr>
        <w:t xml:space="preserve">And </w:t>
      </w:r>
      <w:r w:rsidR="00822286" w:rsidRPr="005F7A22">
        <w:rPr>
          <w:rFonts w:cstheme="minorHAnsi"/>
          <w:lang w:val="en-GB" w:bidi="he-IL"/>
        </w:rPr>
        <w:t xml:space="preserve">at the </w:t>
      </w:r>
      <w:r w:rsidRPr="005F7A22">
        <w:rPr>
          <w:rFonts w:cstheme="minorHAnsi"/>
          <w:lang w:val="en-GB" w:bidi="he-IL"/>
        </w:rPr>
        <w:t>time</w:t>
      </w:r>
      <w:r w:rsidR="00822286" w:rsidRPr="005F7A22">
        <w:rPr>
          <w:rFonts w:cstheme="minorHAnsi"/>
          <w:lang w:val="en-GB" w:bidi="he-IL"/>
        </w:rPr>
        <w:t xml:space="preserve"> </w:t>
      </w:r>
      <w:r w:rsidR="000011EF" w:rsidRPr="005F7A22">
        <w:rPr>
          <w:rFonts w:cstheme="minorHAnsi"/>
          <w:lang w:val="en-GB" w:bidi="he-IL"/>
        </w:rPr>
        <w:t>t</w:t>
      </w:r>
      <w:r w:rsidR="00442700" w:rsidRPr="005F7A22">
        <w:rPr>
          <w:rFonts w:cstheme="minorHAnsi"/>
          <w:lang w:val="en-GB" w:bidi="he-IL"/>
        </w:rPr>
        <w:t>hey</w:t>
      </w:r>
      <w:r w:rsidR="00442700" w:rsidRPr="005F7A22">
        <w:rPr>
          <w:rFonts w:ascii="Calibri" w:hAnsi="Calibri" w:cs="Calibri"/>
          <w:lang w:val="en-GB" w:bidi="he-IL"/>
        </w:rPr>
        <w:t xml:space="preserve"> show no sign of completing </w:t>
      </w:r>
      <w:r w:rsidR="00592D40" w:rsidRPr="005F7A22">
        <w:rPr>
          <w:rFonts w:ascii="Calibri" w:hAnsi="Calibri" w:cs="Calibri"/>
          <w:lang w:val="en-GB" w:bidi="he-IL"/>
        </w:rPr>
        <w:t>it</w:t>
      </w:r>
      <w:r w:rsidR="000011EF" w:rsidRPr="005F7A22">
        <w:rPr>
          <w:rFonts w:ascii="Calibri" w:hAnsi="Calibri" w:cs="Calibri"/>
          <w:lang w:val="en-GB" w:bidi="he-IL"/>
        </w:rPr>
        <w:t>.</w:t>
      </w:r>
      <w:r w:rsidR="00442700" w:rsidRPr="005F7A22">
        <w:rPr>
          <w:rFonts w:ascii="Calibri" w:hAnsi="Calibri" w:cs="Calibri"/>
          <w:lang w:val="en-GB" w:bidi="he-IL"/>
        </w:rPr>
        <w:t xml:space="preserve"> </w:t>
      </w:r>
      <w:r w:rsidR="0054410E" w:rsidRPr="005F7A22">
        <w:rPr>
          <w:rFonts w:ascii="Calibri" w:hAnsi="Calibri" w:cs="Calibri"/>
          <w:lang w:val="en-GB" w:bidi="he-IL"/>
        </w:rPr>
        <w:t>There is no further comment on this question until after the exodus</w:t>
      </w:r>
      <w:r w:rsidR="00450433" w:rsidRPr="005F7A22">
        <w:rPr>
          <w:rFonts w:ascii="Calibri" w:hAnsi="Calibri" w:cs="Calibri"/>
          <w:lang w:val="en-GB" w:bidi="he-IL"/>
        </w:rPr>
        <w:t>, though</w:t>
      </w:r>
      <w:r w:rsidR="00C937F4" w:rsidRPr="005F7A22">
        <w:rPr>
          <w:rFonts w:ascii="Calibri" w:hAnsi="Calibri" w:cs="Calibri"/>
          <w:lang w:val="en-GB" w:bidi="he-IL"/>
        </w:rPr>
        <w:t xml:space="preserve"> much comment on the waywardness of</w:t>
      </w:r>
      <w:r w:rsidR="00BE6E09" w:rsidRPr="005F7A22">
        <w:rPr>
          <w:rFonts w:ascii="Calibri" w:hAnsi="Calibri" w:cs="Calibri"/>
          <w:lang w:val="en-GB" w:bidi="he-IL"/>
        </w:rPr>
        <w:t xml:space="preserve"> </w:t>
      </w:r>
      <w:r w:rsidR="00C937F4" w:rsidRPr="005F7A22">
        <w:rPr>
          <w:rFonts w:ascii="Calibri" w:hAnsi="Calibri" w:cs="Calibri"/>
          <w:lang w:val="en-GB" w:bidi="he-IL"/>
        </w:rPr>
        <w:t>Abraham and his descendants</w:t>
      </w:r>
      <w:r w:rsidR="00EB4C62" w:rsidRPr="005F7A22">
        <w:rPr>
          <w:rFonts w:ascii="Calibri" w:hAnsi="Calibri" w:cs="Calibri"/>
          <w:lang w:val="en-GB" w:bidi="he-IL"/>
        </w:rPr>
        <w:t>. Moses envisage</w:t>
      </w:r>
      <w:r w:rsidRPr="005F7A22">
        <w:rPr>
          <w:rFonts w:ascii="Calibri" w:hAnsi="Calibri" w:cs="Calibri"/>
          <w:lang w:val="en-GB" w:bidi="he-IL"/>
        </w:rPr>
        <w:t>s</w:t>
      </w:r>
      <w:r w:rsidR="00EB4C62" w:rsidRPr="005F7A22">
        <w:rPr>
          <w:rFonts w:ascii="Calibri" w:hAnsi="Calibri" w:cs="Calibri"/>
          <w:lang w:val="en-GB" w:bidi="he-IL"/>
        </w:rPr>
        <w:t xml:space="preserve"> the</w:t>
      </w:r>
      <w:r w:rsidR="00BF4846" w:rsidRPr="005F7A22">
        <w:rPr>
          <w:rFonts w:ascii="Calibri" w:hAnsi="Calibri" w:cs="Calibri"/>
          <w:lang w:val="en-GB" w:bidi="he-IL"/>
        </w:rPr>
        <w:t xml:space="preserve"> C</w:t>
      </w:r>
      <w:r w:rsidR="00450433" w:rsidRPr="005F7A22">
        <w:rPr>
          <w:rFonts w:ascii="Calibri" w:hAnsi="Calibri" w:cs="Calibri"/>
          <w:lang w:val="en-GB" w:bidi="he-IL"/>
        </w:rPr>
        <w:t>anaanites</w:t>
      </w:r>
      <w:r w:rsidR="00EB4C62" w:rsidRPr="005F7A22">
        <w:rPr>
          <w:rFonts w:ascii="Calibri" w:hAnsi="Calibri" w:cs="Calibri"/>
          <w:lang w:val="en-GB" w:bidi="he-IL"/>
        </w:rPr>
        <w:t xml:space="preserve"> melting away (Exod 15:</w:t>
      </w:r>
      <w:r w:rsidR="009A1701" w:rsidRPr="005F7A22">
        <w:rPr>
          <w:rFonts w:ascii="Calibri" w:hAnsi="Calibri" w:cs="Calibri"/>
          <w:lang w:val="en-GB" w:bidi="he-IL"/>
        </w:rPr>
        <w:t>15)</w:t>
      </w:r>
      <w:r w:rsidR="005B71E8" w:rsidRPr="005F7A22">
        <w:rPr>
          <w:rFonts w:ascii="Calibri" w:hAnsi="Calibri" w:cs="Calibri"/>
          <w:lang w:val="en-GB" w:bidi="he-IL"/>
        </w:rPr>
        <w:t>.</w:t>
      </w:r>
      <w:r w:rsidR="001D1969" w:rsidRPr="005F7A22">
        <w:rPr>
          <w:rFonts w:ascii="Calibri" w:hAnsi="Calibri" w:cs="Calibri"/>
          <w:lang w:val="en-GB" w:bidi="he-IL"/>
        </w:rPr>
        <w:t xml:space="preserve"> God </w:t>
      </w:r>
      <w:r w:rsidR="005B71E8" w:rsidRPr="005F7A22">
        <w:rPr>
          <w:rFonts w:ascii="Calibri" w:hAnsi="Calibri" w:cs="Calibri"/>
          <w:lang w:val="en-GB" w:bidi="he-IL"/>
        </w:rPr>
        <w:t xml:space="preserve">then </w:t>
      </w:r>
      <w:r w:rsidR="001D1969" w:rsidRPr="005F7A22">
        <w:rPr>
          <w:rFonts w:ascii="Calibri" w:hAnsi="Calibri" w:cs="Calibri"/>
          <w:lang w:val="en-GB" w:bidi="he-IL"/>
        </w:rPr>
        <w:t>promise</w:t>
      </w:r>
      <w:r w:rsidRPr="005F7A22">
        <w:rPr>
          <w:rFonts w:ascii="Calibri" w:hAnsi="Calibri" w:cs="Calibri"/>
          <w:lang w:val="en-GB" w:bidi="he-IL"/>
        </w:rPr>
        <w:t>s</w:t>
      </w:r>
      <w:r w:rsidR="001D1969" w:rsidRPr="005F7A22">
        <w:rPr>
          <w:rFonts w:ascii="Calibri" w:hAnsi="Calibri" w:cs="Calibri"/>
          <w:lang w:val="en-GB" w:bidi="he-IL"/>
        </w:rPr>
        <w:t xml:space="preserve"> that he will </w:t>
      </w:r>
      <w:r w:rsidR="00F862E7" w:rsidRPr="005F7A22">
        <w:rPr>
          <w:rFonts w:ascii="Calibri" w:hAnsi="Calibri" w:cs="Calibri"/>
          <w:lang w:val="en-GB" w:bidi="he-IL"/>
        </w:rPr>
        <w:t>dispose of</w:t>
      </w:r>
      <w:r w:rsidR="007F6095" w:rsidRPr="005F7A22">
        <w:rPr>
          <w:rFonts w:ascii="Calibri" w:hAnsi="Calibri" w:cs="Calibri"/>
          <w:lang w:val="en-GB" w:bidi="he-IL"/>
        </w:rPr>
        <w:t xml:space="preserve"> t</w:t>
      </w:r>
      <w:r w:rsidR="00264240" w:rsidRPr="005F7A22">
        <w:rPr>
          <w:rFonts w:ascii="Calibri" w:hAnsi="Calibri" w:cs="Calibri"/>
          <w:lang w:val="en-GB" w:bidi="he-IL"/>
        </w:rPr>
        <w:t>hem</w:t>
      </w:r>
      <w:r w:rsidR="001D1969" w:rsidRPr="005F7A22">
        <w:rPr>
          <w:rFonts w:ascii="Calibri" w:hAnsi="Calibri" w:cs="Calibri"/>
          <w:lang w:val="en-GB" w:bidi="he-IL"/>
        </w:rPr>
        <w:t xml:space="preserve"> (Exod 23:</w:t>
      </w:r>
      <w:r w:rsidR="005B71E8" w:rsidRPr="005F7A22">
        <w:rPr>
          <w:rFonts w:ascii="Calibri" w:hAnsi="Calibri" w:cs="Calibri"/>
          <w:lang w:val="en-GB" w:bidi="he-IL"/>
        </w:rPr>
        <w:t>23); he uses a rare verb (</w:t>
      </w:r>
      <w:proofErr w:type="spellStart"/>
      <w:r w:rsidR="009556EA" w:rsidRPr="005F7A22">
        <w:rPr>
          <w:rFonts w:ascii="Calibri" w:hAnsi="Calibri" w:cs="Calibri"/>
          <w:i/>
          <w:iCs/>
          <w:lang w:val="en-GB" w:bidi="he-IL"/>
        </w:rPr>
        <w:t>kāḥad</w:t>
      </w:r>
      <w:proofErr w:type="spellEnd"/>
      <w:r w:rsidR="009556EA" w:rsidRPr="005F7A22">
        <w:rPr>
          <w:rFonts w:ascii="Calibri" w:hAnsi="Calibri" w:cs="Calibri"/>
          <w:lang w:val="en-GB" w:bidi="he-IL"/>
        </w:rPr>
        <w:t xml:space="preserve"> </w:t>
      </w:r>
      <w:proofErr w:type="spellStart"/>
      <w:r w:rsidR="009556EA" w:rsidRPr="005F7A22">
        <w:rPr>
          <w:rFonts w:ascii="Calibri" w:hAnsi="Calibri" w:cs="Calibri"/>
          <w:lang w:val="en-GB" w:bidi="he-IL"/>
        </w:rPr>
        <w:t>hiphil</w:t>
      </w:r>
      <w:proofErr w:type="spellEnd"/>
      <w:r w:rsidR="009556EA" w:rsidRPr="005F7A22">
        <w:rPr>
          <w:rFonts w:ascii="Calibri" w:hAnsi="Calibri" w:cs="Calibri"/>
          <w:lang w:val="en-GB" w:bidi="he-IL"/>
        </w:rPr>
        <w:t xml:space="preserve">) that could mean </w:t>
      </w:r>
      <w:r w:rsidR="008A704C" w:rsidRPr="005F7A22">
        <w:rPr>
          <w:rFonts w:ascii="Calibri" w:hAnsi="Calibri" w:cs="Calibri"/>
          <w:lang w:val="en-GB" w:bidi="he-IL"/>
        </w:rPr>
        <w:t xml:space="preserve">destroy but needn’t have that implication, </w:t>
      </w:r>
      <w:r w:rsidR="00883236" w:rsidRPr="005F7A22">
        <w:rPr>
          <w:rFonts w:ascii="Calibri" w:hAnsi="Calibri" w:cs="Calibri"/>
          <w:lang w:val="en-GB" w:bidi="he-IL"/>
        </w:rPr>
        <w:t xml:space="preserve">and he goes on to say that </w:t>
      </w:r>
      <w:r w:rsidR="008E38F3" w:rsidRPr="005F7A22">
        <w:rPr>
          <w:rFonts w:ascii="Calibri" w:hAnsi="Calibri" w:cs="Calibri"/>
          <w:lang w:val="en-GB" w:bidi="he-IL"/>
        </w:rPr>
        <w:t xml:space="preserve">actually he </w:t>
      </w:r>
      <w:r w:rsidR="00883236" w:rsidRPr="005F7A22">
        <w:rPr>
          <w:rFonts w:ascii="Calibri" w:hAnsi="Calibri" w:cs="Calibri"/>
          <w:lang w:val="en-GB" w:bidi="he-IL"/>
        </w:rPr>
        <w:t xml:space="preserve">will </w:t>
      </w:r>
      <w:r w:rsidR="008E38F3" w:rsidRPr="005F7A22">
        <w:rPr>
          <w:rFonts w:ascii="Calibri" w:hAnsi="Calibri" w:cs="Calibri"/>
          <w:lang w:val="en-GB" w:bidi="he-IL"/>
        </w:rPr>
        <w:t>drive them out</w:t>
      </w:r>
      <w:r w:rsidR="00E6059A" w:rsidRPr="005F7A22">
        <w:rPr>
          <w:rFonts w:ascii="Calibri" w:hAnsi="Calibri" w:cs="Calibri"/>
          <w:lang w:val="en-GB" w:bidi="he-IL"/>
        </w:rPr>
        <w:t xml:space="preserve">, </w:t>
      </w:r>
      <w:r w:rsidR="004F7FC2">
        <w:rPr>
          <w:rFonts w:ascii="Calibri" w:hAnsi="Calibri" w:cs="Calibri"/>
          <w:lang w:val="en-GB" w:bidi="he-IL"/>
        </w:rPr>
        <w:t>though</w:t>
      </w:r>
      <w:r w:rsidR="00E6059A" w:rsidRPr="005F7A22">
        <w:rPr>
          <w:rFonts w:ascii="Calibri" w:hAnsi="Calibri" w:cs="Calibri"/>
          <w:lang w:val="en-GB" w:bidi="he-IL"/>
        </w:rPr>
        <w:t xml:space="preserve"> not all at once (23:</w:t>
      </w:r>
      <w:r w:rsidR="00CF69AA" w:rsidRPr="005F7A22">
        <w:rPr>
          <w:rFonts w:ascii="Calibri" w:hAnsi="Calibri" w:cs="Calibri"/>
          <w:lang w:val="en-GB" w:bidi="he-IL"/>
        </w:rPr>
        <w:t>27</w:t>
      </w:r>
      <w:r w:rsidR="007E238A" w:rsidRPr="005F7A22">
        <w:rPr>
          <w:rFonts w:ascii="Calibri" w:hAnsi="Calibri" w:cs="Calibri"/>
          <w:lang w:val="en-GB" w:bidi="he-IL"/>
        </w:rPr>
        <w:t>–</w:t>
      </w:r>
      <w:r w:rsidR="00CF69AA" w:rsidRPr="005F7A22">
        <w:rPr>
          <w:rFonts w:ascii="Calibri" w:hAnsi="Calibri" w:cs="Calibri"/>
          <w:lang w:val="en-GB" w:bidi="he-IL"/>
        </w:rPr>
        <w:t xml:space="preserve">30), then </w:t>
      </w:r>
      <w:r w:rsidR="00A1666E" w:rsidRPr="005F7A22">
        <w:rPr>
          <w:rFonts w:ascii="Calibri" w:hAnsi="Calibri" w:cs="Calibri"/>
          <w:lang w:val="en-GB" w:bidi="he-IL"/>
        </w:rPr>
        <w:t xml:space="preserve">to say </w:t>
      </w:r>
      <w:r w:rsidR="00CF69AA" w:rsidRPr="005F7A22">
        <w:rPr>
          <w:rFonts w:ascii="Calibri" w:hAnsi="Calibri" w:cs="Calibri"/>
          <w:lang w:val="en-GB" w:bidi="he-IL"/>
        </w:rPr>
        <w:t xml:space="preserve">that </w:t>
      </w:r>
      <w:r w:rsidR="00A05CD0" w:rsidRPr="005F7A22">
        <w:rPr>
          <w:rFonts w:ascii="Calibri" w:hAnsi="Calibri" w:cs="Calibri"/>
          <w:lang w:val="en-GB" w:bidi="he-IL"/>
        </w:rPr>
        <w:t>the</w:t>
      </w:r>
      <w:r w:rsidR="00D55F66" w:rsidRPr="005F7A22">
        <w:rPr>
          <w:rFonts w:ascii="Calibri" w:hAnsi="Calibri" w:cs="Calibri"/>
          <w:lang w:val="en-GB" w:bidi="he-IL"/>
        </w:rPr>
        <w:t xml:space="preserve"> Israelites</w:t>
      </w:r>
      <w:r w:rsidR="00A05CD0" w:rsidRPr="005F7A22">
        <w:rPr>
          <w:rFonts w:ascii="Calibri" w:hAnsi="Calibri" w:cs="Calibri"/>
          <w:lang w:val="en-GB" w:bidi="he-IL"/>
        </w:rPr>
        <w:t xml:space="preserve"> </w:t>
      </w:r>
      <w:r w:rsidR="00A200FF" w:rsidRPr="005F7A22">
        <w:rPr>
          <w:rFonts w:ascii="Calibri" w:hAnsi="Calibri" w:cs="Calibri"/>
          <w:lang w:val="en-GB" w:bidi="he-IL"/>
        </w:rPr>
        <w:t xml:space="preserve">themselves </w:t>
      </w:r>
      <w:r w:rsidR="00A05CD0" w:rsidRPr="005F7A22">
        <w:rPr>
          <w:rFonts w:ascii="Calibri" w:hAnsi="Calibri" w:cs="Calibri"/>
          <w:lang w:val="en-GB" w:bidi="he-IL"/>
        </w:rPr>
        <w:t xml:space="preserve">will drive them out </w:t>
      </w:r>
      <w:r w:rsidR="00033DD1" w:rsidRPr="005F7A22">
        <w:rPr>
          <w:rFonts w:ascii="Calibri" w:hAnsi="Calibri" w:cs="Calibri"/>
          <w:lang w:val="en-GB" w:bidi="he-IL"/>
        </w:rPr>
        <w:t xml:space="preserve">so that they don’t lead them astray </w:t>
      </w:r>
      <w:r w:rsidR="00A05CD0" w:rsidRPr="005F7A22">
        <w:rPr>
          <w:rFonts w:ascii="Calibri" w:hAnsi="Calibri" w:cs="Calibri"/>
          <w:lang w:val="en-GB" w:bidi="he-IL"/>
        </w:rPr>
        <w:t>(23</w:t>
      </w:r>
      <w:r w:rsidR="00A200FF" w:rsidRPr="005F7A22">
        <w:rPr>
          <w:rFonts w:ascii="Calibri" w:hAnsi="Calibri" w:cs="Calibri"/>
          <w:lang w:val="en-GB" w:bidi="he-IL"/>
        </w:rPr>
        <w:t>:31</w:t>
      </w:r>
      <w:r w:rsidR="007E238A" w:rsidRPr="005F7A22">
        <w:rPr>
          <w:rFonts w:ascii="Calibri" w:hAnsi="Calibri" w:cs="Calibri"/>
          <w:lang w:val="en-GB" w:bidi="he-IL"/>
        </w:rPr>
        <w:t>–</w:t>
      </w:r>
      <w:r w:rsidR="00A200FF" w:rsidRPr="005F7A22">
        <w:rPr>
          <w:rFonts w:ascii="Calibri" w:hAnsi="Calibri" w:cs="Calibri"/>
          <w:lang w:val="en-GB" w:bidi="he-IL"/>
        </w:rPr>
        <w:t>33).</w:t>
      </w:r>
    </w:p>
    <w:p w14:paraId="1A9661C5" w14:textId="28F6831C" w:rsidR="009E3EF7" w:rsidRPr="005F7A22" w:rsidRDefault="008209B0" w:rsidP="00C728ED">
      <w:pPr>
        <w:rPr>
          <w:lang w:val="en-GB"/>
        </w:rPr>
      </w:pPr>
      <w:r w:rsidRPr="005F7A22">
        <w:rPr>
          <w:lang w:val="en-GB"/>
        </w:rPr>
        <w:t xml:space="preserve">Why </w:t>
      </w:r>
      <w:r w:rsidR="00686F27" w:rsidRPr="005F7A22">
        <w:rPr>
          <w:lang w:val="en-GB"/>
        </w:rPr>
        <w:t>did God get involved with Israel as opposed to some other people?</w:t>
      </w:r>
      <w:r w:rsidR="003430E7" w:rsidRPr="005F7A22">
        <w:rPr>
          <w:lang w:val="en-GB"/>
        </w:rPr>
        <w:t xml:space="preserve"> </w:t>
      </w:r>
      <w:r w:rsidR="00A368E0" w:rsidRPr="005F7A22">
        <w:rPr>
          <w:lang w:val="en-GB"/>
        </w:rPr>
        <w:t xml:space="preserve">Why did he not get involved with the Canaanites themselves? </w:t>
      </w:r>
      <w:r w:rsidR="003430E7" w:rsidRPr="005F7A22">
        <w:rPr>
          <w:lang w:val="en-GB"/>
        </w:rPr>
        <w:t>Deuteronomy gives a neat non</w:t>
      </w:r>
      <w:r w:rsidR="00F11663" w:rsidRPr="005F7A22">
        <w:rPr>
          <w:lang w:val="en-GB"/>
        </w:rPr>
        <w:t>-</w:t>
      </w:r>
      <w:r w:rsidR="003430E7" w:rsidRPr="005F7A22">
        <w:rPr>
          <w:lang w:val="en-GB"/>
        </w:rPr>
        <w:t>answer</w:t>
      </w:r>
      <w:r w:rsidR="008167AD" w:rsidRPr="005F7A22">
        <w:rPr>
          <w:lang w:val="en-GB"/>
        </w:rPr>
        <w:t xml:space="preserve"> that involves no rationale in terms of </w:t>
      </w:r>
      <w:r w:rsidR="00C17B0E" w:rsidRPr="005F7A22">
        <w:rPr>
          <w:lang w:val="en-GB"/>
        </w:rPr>
        <w:t>other peoples</w:t>
      </w:r>
      <w:r w:rsidR="00C17B0E">
        <w:rPr>
          <w:lang w:val="en-GB"/>
        </w:rPr>
        <w:t>’</w:t>
      </w:r>
      <w:r w:rsidR="008167AD" w:rsidRPr="005F7A22">
        <w:rPr>
          <w:lang w:val="en-GB"/>
        </w:rPr>
        <w:t xml:space="preserve"> waywardness.</w:t>
      </w:r>
    </w:p>
    <w:p w14:paraId="5B7253B1" w14:textId="4C019560" w:rsidR="003430E7" w:rsidRPr="005F7A22" w:rsidRDefault="003430E7" w:rsidP="00C728ED">
      <w:pPr>
        <w:rPr>
          <w:lang w:val="en-GB"/>
        </w:rPr>
      </w:pPr>
    </w:p>
    <w:p w14:paraId="73CC692D" w14:textId="0C0CCFAB" w:rsidR="003430E7" w:rsidRPr="005F7A22" w:rsidRDefault="002508F1" w:rsidP="003D5AC2">
      <w:pPr>
        <w:pStyle w:val="Quote"/>
        <w:rPr>
          <w:lang w:val="en-GB"/>
        </w:rPr>
      </w:pPr>
      <w:r w:rsidRPr="005F7A22">
        <w:rPr>
          <w:rStyle w:val="text"/>
          <w:rFonts w:ascii="Calibri" w:hAnsi="Calibri" w:cs="Calibri"/>
          <w:color w:val="000000"/>
          <w:lang w:val="en-GB"/>
        </w:rPr>
        <w:t>You are a people holy to Yahweh your God; Yahweh your God has chosen you out of all the peoples on earth to be his people, his treasured possession.</w:t>
      </w:r>
      <w:r w:rsidRPr="005F7A22">
        <w:rPr>
          <w:lang w:val="en-GB"/>
        </w:rPr>
        <w:t xml:space="preserve"> </w:t>
      </w:r>
      <w:r w:rsidRPr="005F7A22">
        <w:rPr>
          <w:rStyle w:val="text"/>
          <w:rFonts w:ascii="Calibri" w:hAnsi="Calibri" w:cs="Calibri"/>
          <w:color w:val="000000"/>
          <w:lang w:val="en-GB"/>
        </w:rPr>
        <w:t xml:space="preserve">It was not because you were more numerous than any other people that Yahweh set his heart on you and chose you—for you were the fewest of all peoples. It was because Yahweh loved you and kept the oath that he swore to your ancestors, that </w:t>
      </w:r>
      <w:r w:rsidR="003D5AC2" w:rsidRPr="005F7A22">
        <w:rPr>
          <w:rStyle w:val="text"/>
          <w:rFonts w:ascii="Calibri" w:hAnsi="Calibri" w:cs="Calibri"/>
          <w:color w:val="000000"/>
          <w:lang w:val="en-GB"/>
        </w:rPr>
        <w:t>Yahweh</w:t>
      </w:r>
      <w:r w:rsidRPr="005F7A22">
        <w:rPr>
          <w:rStyle w:val="text"/>
          <w:rFonts w:ascii="Calibri" w:hAnsi="Calibri" w:cs="Calibri"/>
          <w:color w:val="000000"/>
          <w:lang w:val="en-GB"/>
        </w:rPr>
        <w:t> has brought you out with a mighty hand, and redeemed you from the house of slavery, from the hand of Pharaoh king of Egypt</w:t>
      </w:r>
      <w:r w:rsidR="00E3258B" w:rsidRPr="005F7A22">
        <w:rPr>
          <w:lang w:val="en-GB"/>
        </w:rPr>
        <w:t>.</w:t>
      </w:r>
      <w:r w:rsidR="00021C40" w:rsidRPr="005F7A22">
        <w:rPr>
          <w:lang w:val="en-GB"/>
        </w:rPr>
        <w:t xml:space="preserve"> (Deut 7:6</w:t>
      </w:r>
      <w:r w:rsidR="007E238A" w:rsidRPr="005F7A22">
        <w:rPr>
          <w:lang w:val="en-GB"/>
        </w:rPr>
        <w:t>–</w:t>
      </w:r>
      <w:r w:rsidR="001D1165" w:rsidRPr="005F7A22">
        <w:rPr>
          <w:lang w:val="en-GB"/>
        </w:rPr>
        <w:t>8</w:t>
      </w:r>
      <w:r w:rsidR="00E3258B" w:rsidRPr="005F7A22">
        <w:rPr>
          <w:lang w:val="en-GB"/>
        </w:rPr>
        <w:t>)</w:t>
      </w:r>
    </w:p>
    <w:p w14:paraId="054D75DC" w14:textId="6E80AA2B" w:rsidR="009E3EF7" w:rsidRPr="005F7A22" w:rsidRDefault="009E3EF7" w:rsidP="00C728ED">
      <w:pPr>
        <w:rPr>
          <w:lang w:val="en-GB"/>
        </w:rPr>
      </w:pPr>
    </w:p>
    <w:p w14:paraId="394F5CB6" w14:textId="77EADA05" w:rsidR="00415BEF" w:rsidRPr="005F7A22" w:rsidRDefault="00F02619" w:rsidP="00AB696B">
      <w:pPr>
        <w:rPr>
          <w:rFonts w:cstheme="minorHAnsi"/>
          <w:lang w:val="en-GB"/>
        </w:rPr>
      </w:pPr>
      <w:r w:rsidRPr="005F7A22">
        <w:rPr>
          <w:lang w:val="en-GB"/>
        </w:rPr>
        <w:t>Why did God favo</w:t>
      </w:r>
      <w:r w:rsidR="00541526">
        <w:rPr>
          <w:lang w:val="en-GB"/>
        </w:rPr>
        <w:t>u</w:t>
      </w:r>
      <w:r w:rsidRPr="005F7A22">
        <w:rPr>
          <w:lang w:val="en-GB"/>
        </w:rPr>
        <w:t xml:space="preserve">r Israel? He just did. </w:t>
      </w:r>
      <w:r w:rsidR="00D80464" w:rsidRPr="005F7A22">
        <w:rPr>
          <w:lang w:val="en-GB"/>
        </w:rPr>
        <w:t xml:space="preserve">Deuteronomy expresses the </w:t>
      </w:r>
      <w:r w:rsidR="009808FE" w:rsidRPr="005F7A22">
        <w:rPr>
          <w:lang w:val="en-GB"/>
        </w:rPr>
        <w:t xml:space="preserve">basis or </w:t>
      </w:r>
      <w:r w:rsidR="00D80464" w:rsidRPr="005F7A22">
        <w:rPr>
          <w:lang w:val="en-GB"/>
        </w:rPr>
        <w:t xml:space="preserve">nature of </w:t>
      </w:r>
      <w:r w:rsidR="009808FE" w:rsidRPr="005F7A22">
        <w:rPr>
          <w:lang w:val="en-GB"/>
        </w:rPr>
        <w:t xml:space="preserve">his involvement by means of three verbs. First, </w:t>
      </w:r>
      <w:r w:rsidR="005059BB" w:rsidRPr="005F7A22">
        <w:rPr>
          <w:lang w:val="en-GB"/>
        </w:rPr>
        <w:t>he chose this people (</w:t>
      </w:r>
      <w:proofErr w:type="spellStart"/>
      <w:r w:rsidR="005059BB" w:rsidRPr="005F7A22">
        <w:rPr>
          <w:i/>
          <w:iCs/>
          <w:lang w:val="en-GB"/>
        </w:rPr>
        <w:t>b</w:t>
      </w:r>
      <w:r w:rsidR="005059BB" w:rsidRPr="005F7A22">
        <w:rPr>
          <w:rFonts w:cstheme="minorHAnsi"/>
          <w:i/>
          <w:iCs/>
          <w:lang w:val="en-GB"/>
        </w:rPr>
        <w:t>āḥ</w:t>
      </w:r>
      <w:r w:rsidR="005059BB" w:rsidRPr="005F7A22">
        <w:rPr>
          <w:i/>
          <w:iCs/>
          <w:lang w:val="en-GB"/>
        </w:rPr>
        <w:t>ar</w:t>
      </w:r>
      <w:proofErr w:type="spellEnd"/>
      <w:r w:rsidR="005059BB" w:rsidRPr="005F7A22">
        <w:rPr>
          <w:lang w:val="en-GB"/>
        </w:rPr>
        <w:t xml:space="preserve">). </w:t>
      </w:r>
      <w:r w:rsidR="00674924" w:rsidRPr="005F7A22">
        <w:rPr>
          <w:lang w:val="en-GB"/>
        </w:rPr>
        <w:t xml:space="preserve">Whereas in Christian theology the </w:t>
      </w:r>
      <w:r w:rsidR="006B6B04" w:rsidRPr="005F7A22">
        <w:rPr>
          <w:lang w:val="en-GB"/>
        </w:rPr>
        <w:t xml:space="preserve">object of the </w:t>
      </w:r>
      <w:r w:rsidR="00674924" w:rsidRPr="005F7A22">
        <w:rPr>
          <w:lang w:val="en-GB"/>
        </w:rPr>
        <w:t>term</w:t>
      </w:r>
      <w:r w:rsidR="00FF451F" w:rsidRPr="005F7A22">
        <w:rPr>
          <w:lang w:val="en-GB"/>
        </w:rPr>
        <w:t xml:space="preserve"> ‘</w:t>
      </w:r>
      <w:r w:rsidR="006B6B04" w:rsidRPr="005F7A22">
        <w:rPr>
          <w:lang w:val="en-GB"/>
        </w:rPr>
        <w:t>choice</w:t>
      </w:r>
      <w:r w:rsidR="00FF451F" w:rsidRPr="005F7A22">
        <w:rPr>
          <w:lang w:val="en-GB"/>
        </w:rPr>
        <w:t>’</w:t>
      </w:r>
      <w:r w:rsidR="006B6B04" w:rsidRPr="005F7A22">
        <w:rPr>
          <w:lang w:val="en-GB"/>
        </w:rPr>
        <w:t xml:space="preserve"> or</w:t>
      </w:r>
      <w:r w:rsidR="00FF451F" w:rsidRPr="005F7A22">
        <w:rPr>
          <w:lang w:val="en-GB"/>
        </w:rPr>
        <w:t xml:space="preserve"> ‘</w:t>
      </w:r>
      <w:r w:rsidR="006B6B04" w:rsidRPr="005F7A22">
        <w:rPr>
          <w:lang w:val="en-GB"/>
        </w:rPr>
        <w:t>election</w:t>
      </w:r>
      <w:r w:rsidR="00FF451F" w:rsidRPr="005F7A22">
        <w:rPr>
          <w:lang w:val="en-GB"/>
        </w:rPr>
        <w:t>’</w:t>
      </w:r>
      <w:r w:rsidR="006B6B04" w:rsidRPr="005F7A22">
        <w:rPr>
          <w:lang w:val="en-GB"/>
        </w:rPr>
        <w:t xml:space="preserve"> has commonly been </w:t>
      </w:r>
      <w:r w:rsidR="00E21E23" w:rsidRPr="005F7A22">
        <w:rPr>
          <w:lang w:val="en-GB"/>
        </w:rPr>
        <w:t xml:space="preserve">the ordinary </w:t>
      </w:r>
      <w:r w:rsidR="006B6B04" w:rsidRPr="005F7A22">
        <w:rPr>
          <w:lang w:val="en-GB"/>
        </w:rPr>
        <w:t xml:space="preserve">individual, </w:t>
      </w:r>
      <w:r w:rsidR="007D3ED0" w:rsidRPr="005F7A22">
        <w:rPr>
          <w:lang w:val="en-GB"/>
        </w:rPr>
        <w:t>in the Scriptures</w:t>
      </w:r>
      <w:r w:rsidR="00AC4AD9" w:rsidRPr="005F7A22">
        <w:rPr>
          <w:lang w:val="en-GB"/>
        </w:rPr>
        <w:t xml:space="preserve"> th</w:t>
      </w:r>
      <w:r w:rsidR="002F259B" w:rsidRPr="005F7A22">
        <w:rPr>
          <w:lang w:val="en-GB"/>
        </w:rPr>
        <w:t>e</w:t>
      </w:r>
      <w:r w:rsidR="00AC4AD9" w:rsidRPr="005F7A22">
        <w:rPr>
          <w:lang w:val="en-GB"/>
        </w:rPr>
        <w:t xml:space="preserve"> object is either </w:t>
      </w:r>
      <w:r w:rsidR="002F259B" w:rsidRPr="005F7A22">
        <w:rPr>
          <w:lang w:val="en-GB"/>
        </w:rPr>
        <w:t>someone</w:t>
      </w:r>
      <w:r w:rsidR="00AC4AD9" w:rsidRPr="005F7A22">
        <w:rPr>
          <w:lang w:val="en-GB"/>
        </w:rPr>
        <w:t xml:space="preserve"> with a special role such as David or Paul, </w:t>
      </w:r>
      <w:r w:rsidR="00E30B5F" w:rsidRPr="005F7A22">
        <w:rPr>
          <w:lang w:val="en-GB"/>
        </w:rPr>
        <w:t>or it is the people of God—Israel or the church.</w:t>
      </w:r>
      <w:r w:rsidR="00E21E23" w:rsidRPr="005F7A22">
        <w:rPr>
          <w:lang w:val="en-GB"/>
        </w:rPr>
        <w:t xml:space="preserve"> </w:t>
      </w:r>
      <w:r w:rsidR="00297D52" w:rsidRPr="005F7A22">
        <w:rPr>
          <w:lang w:val="en-GB"/>
        </w:rPr>
        <w:t xml:space="preserve">Second, he </w:t>
      </w:r>
      <w:r w:rsidR="0034776E" w:rsidRPr="005F7A22">
        <w:rPr>
          <w:lang w:val="en-GB"/>
        </w:rPr>
        <w:t>set his heart on</w:t>
      </w:r>
      <w:r w:rsidR="00297D52" w:rsidRPr="005F7A22">
        <w:rPr>
          <w:lang w:val="en-GB"/>
        </w:rPr>
        <w:t xml:space="preserve"> this people </w:t>
      </w:r>
      <w:r w:rsidR="00222982" w:rsidRPr="005F7A22">
        <w:rPr>
          <w:lang w:val="en-GB"/>
        </w:rPr>
        <w:t>(</w:t>
      </w:r>
      <w:proofErr w:type="spellStart"/>
      <w:r w:rsidR="00B469A5" w:rsidRPr="005F7A22">
        <w:rPr>
          <w:rFonts w:cstheme="minorHAnsi"/>
          <w:i/>
          <w:iCs/>
          <w:lang w:val="en-GB"/>
        </w:rPr>
        <w:t>ḥāš</w:t>
      </w:r>
      <w:r w:rsidR="00EC61FC" w:rsidRPr="005F7A22">
        <w:rPr>
          <w:i/>
          <w:iCs/>
          <w:lang w:val="en-GB"/>
        </w:rPr>
        <w:t>aq</w:t>
      </w:r>
      <w:proofErr w:type="spellEnd"/>
      <w:r w:rsidR="00EC61FC" w:rsidRPr="005F7A22">
        <w:rPr>
          <w:lang w:val="en-GB"/>
        </w:rPr>
        <w:t>)</w:t>
      </w:r>
      <w:r w:rsidR="00C140EB" w:rsidRPr="005F7A22">
        <w:rPr>
          <w:lang w:val="en-GB"/>
        </w:rPr>
        <w:t xml:space="preserve">. </w:t>
      </w:r>
      <w:r w:rsidR="00D029C9" w:rsidRPr="005F7A22">
        <w:rPr>
          <w:lang w:val="en-GB"/>
        </w:rPr>
        <w:t>It is a rare word suggesting desire</w:t>
      </w:r>
      <w:r w:rsidR="004A3FF1" w:rsidRPr="005F7A22">
        <w:rPr>
          <w:lang w:val="en-GB"/>
        </w:rPr>
        <w:t xml:space="preserve">, used for fancying a woman </w:t>
      </w:r>
      <w:r w:rsidR="00FA04E6" w:rsidRPr="005F7A22">
        <w:rPr>
          <w:lang w:val="en-GB"/>
        </w:rPr>
        <w:t>(e.g., 21:11).</w:t>
      </w:r>
      <w:r w:rsidR="00C140EB" w:rsidRPr="005F7A22">
        <w:rPr>
          <w:lang w:val="en-GB"/>
        </w:rPr>
        <w:t xml:space="preserve"> </w:t>
      </w:r>
      <w:r w:rsidR="00243A1D" w:rsidRPr="005F7A22">
        <w:rPr>
          <w:lang w:val="en-GB"/>
        </w:rPr>
        <w:t xml:space="preserve">Third, God </w:t>
      </w:r>
      <w:r w:rsidR="00C75D6A" w:rsidRPr="005F7A22">
        <w:rPr>
          <w:lang w:val="en-GB"/>
        </w:rPr>
        <w:t xml:space="preserve">thus acted </w:t>
      </w:r>
      <w:r w:rsidR="00817EA3" w:rsidRPr="005F7A22">
        <w:rPr>
          <w:lang w:val="en-GB"/>
        </w:rPr>
        <w:t>out of love for</w:t>
      </w:r>
      <w:r w:rsidR="003107A0" w:rsidRPr="005F7A22">
        <w:rPr>
          <w:lang w:val="en-GB"/>
        </w:rPr>
        <w:t xml:space="preserve"> Israel</w:t>
      </w:r>
      <w:r w:rsidR="002F5D6F" w:rsidRPr="005F7A22">
        <w:rPr>
          <w:lang w:val="en-GB"/>
        </w:rPr>
        <w:t xml:space="preserve"> (</w:t>
      </w:r>
      <w:proofErr w:type="spellStart"/>
      <w:r w:rsidR="002F5D6F" w:rsidRPr="005F7A22">
        <w:rPr>
          <w:rFonts w:cstheme="minorHAnsi"/>
          <w:i/>
          <w:iCs/>
          <w:lang w:val="en-GB"/>
        </w:rPr>
        <w:t>ʾahăbâ</w:t>
      </w:r>
      <w:proofErr w:type="spellEnd"/>
      <w:r w:rsidR="002F5D6F" w:rsidRPr="005F7A22">
        <w:rPr>
          <w:rFonts w:cstheme="minorHAnsi"/>
          <w:lang w:val="en-GB"/>
        </w:rPr>
        <w:t>)</w:t>
      </w:r>
      <w:r w:rsidR="002F5D6F" w:rsidRPr="005F7A22">
        <w:rPr>
          <w:lang w:val="en-GB"/>
        </w:rPr>
        <w:t>.</w:t>
      </w:r>
      <w:r w:rsidR="00C75AF6">
        <w:rPr>
          <w:lang w:val="en-GB"/>
        </w:rPr>
        <w:t xml:space="preserve"> </w:t>
      </w:r>
      <w:r w:rsidR="007467E9" w:rsidRPr="005F7A22">
        <w:rPr>
          <w:lang w:val="en-GB"/>
        </w:rPr>
        <w:t>T</w:t>
      </w:r>
      <w:r w:rsidR="00D470CF">
        <w:rPr>
          <w:lang w:val="en-GB"/>
        </w:rPr>
        <w:t>he t</w:t>
      </w:r>
      <w:r w:rsidR="007467E9" w:rsidRPr="005F7A22">
        <w:rPr>
          <w:lang w:val="en-GB"/>
        </w:rPr>
        <w:t>ranslati</w:t>
      </w:r>
      <w:r w:rsidR="003E1D18">
        <w:rPr>
          <w:lang w:val="en-GB"/>
        </w:rPr>
        <w:t>on</w:t>
      </w:r>
      <w:r w:rsidR="007467E9" w:rsidRPr="005F7A22">
        <w:rPr>
          <w:lang w:val="en-GB"/>
        </w:rPr>
        <w:t xml:space="preserve"> </w:t>
      </w:r>
      <w:r w:rsidR="003E1D18">
        <w:rPr>
          <w:lang w:val="en-GB"/>
        </w:rPr>
        <w:t xml:space="preserve">‘love’ for </w:t>
      </w:r>
      <w:r w:rsidR="007467E9" w:rsidRPr="005F7A22">
        <w:rPr>
          <w:lang w:val="en-GB"/>
        </w:rPr>
        <w:t>this noun and its related verb is</w:t>
      </w:r>
      <w:r w:rsidR="00817EA3" w:rsidRPr="005F7A22">
        <w:rPr>
          <w:lang w:val="en-GB"/>
        </w:rPr>
        <w:t xml:space="preserve"> </w:t>
      </w:r>
      <w:r w:rsidR="00475AB2" w:rsidRPr="005F7A22">
        <w:rPr>
          <w:lang w:val="en-GB"/>
        </w:rPr>
        <w:t>commonly misleading</w:t>
      </w:r>
      <w:r w:rsidR="002F5D6F" w:rsidRPr="005F7A22">
        <w:rPr>
          <w:rFonts w:cstheme="minorHAnsi"/>
          <w:lang w:val="en-GB"/>
        </w:rPr>
        <w:t xml:space="preserve">, </w:t>
      </w:r>
      <w:r w:rsidR="00EF2A33" w:rsidRPr="005F7A22">
        <w:rPr>
          <w:rFonts w:cstheme="minorHAnsi"/>
          <w:lang w:val="en-GB"/>
        </w:rPr>
        <w:t>because the word</w:t>
      </w:r>
      <w:r w:rsidR="002F5D6F" w:rsidRPr="005F7A22">
        <w:rPr>
          <w:rFonts w:cstheme="minorHAnsi"/>
          <w:lang w:val="en-GB"/>
        </w:rPr>
        <w:t xml:space="preserve"> suggests </w:t>
      </w:r>
      <w:r w:rsidR="00B27901" w:rsidRPr="005F7A22">
        <w:rPr>
          <w:rFonts w:cstheme="minorHAnsi"/>
          <w:lang w:val="en-GB"/>
        </w:rPr>
        <w:t xml:space="preserve">something broader and </w:t>
      </w:r>
      <w:r w:rsidR="00524328" w:rsidRPr="005F7A22">
        <w:rPr>
          <w:rFonts w:cstheme="minorHAnsi"/>
          <w:lang w:val="en-GB"/>
        </w:rPr>
        <w:t>less</w:t>
      </w:r>
      <w:r w:rsidR="00B27901" w:rsidRPr="005F7A22">
        <w:rPr>
          <w:rFonts w:cstheme="minorHAnsi"/>
          <w:lang w:val="en-GB"/>
        </w:rPr>
        <w:t xml:space="preserve"> focused on emotion than the word </w:t>
      </w:r>
      <w:r w:rsidR="00342AB2">
        <w:rPr>
          <w:rFonts w:cstheme="minorHAnsi"/>
          <w:lang w:val="en-GB"/>
        </w:rPr>
        <w:t>‘</w:t>
      </w:r>
      <w:r w:rsidR="00B27901" w:rsidRPr="00342AB2">
        <w:rPr>
          <w:rFonts w:cstheme="minorHAnsi"/>
          <w:lang w:val="en-GB"/>
        </w:rPr>
        <w:t>love</w:t>
      </w:r>
      <w:r w:rsidR="00342AB2">
        <w:rPr>
          <w:rFonts w:cstheme="minorHAnsi"/>
          <w:lang w:val="en-GB"/>
        </w:rPr>
        <w:t>’</w:t>
      </w:r>
      <w:r w:rsidR="006458A5" w:rsidRPr="005F7A22">
        <w:rPr>
          <w:rFonts w:cstheme="minorHAnsi"/>
          <w:lang w:val="en-GB"/>
        </w:rPr>
        <w:t xml:space="preserve"> (NJPS </w:t>
      </w:r>
      <w:r w:rsidR="0025738E" w:rsidRPr="005F7A22">
        <w:rPr>
          <w:rFonts w:cstheme="minorHAnsi"/>
          <w:lang w:val="en-GB"/>
        </w:rPr>
        <w:t>h</w:t>
      </w:r>
      <w:r w:rsidR="006458A5" w:rsidRPr="005F7A22">
        <w:rPr>
          <w:rFonts w:cstheme="minorHAnsi"/>
          <w:lang w:val="en-GB"/>
        </w:rPr>
        <w:t>ere has</w:t>
      </w:r>
      <w:r w:rsidR="00FF451F" w:rsidRPr="005F7A22">
        <w:rPr>
          <w:rFonts w:cstheme="minorHAnsi"/>
          <w:lang w:val="en-GB"/>
        </w:rPr>
        <w:t xml:space="preserve"> ‘</w:t>
      </w:r>
      <w:r w:rsidR="006458A5" w:rsidRPr="005F7A22">
        <w:rPr>
          <w:rFonts w:cstheme="minorHAnsi"/>
          <w:lang w:val="en-GB"/>
        </w:rPr>
        <w:t>favor</w:t>
      </w:r>
      <w:r w:rsidR="00FF451F" w:rsidRPr="005F7A22">
        <w:rPr>
          <w:rFonts w:cstheme="minorHAnsi"/>
          <w:lang w:val="en-GB"/>
        </w:rPr>
        <w:t>’</w:t>
      </w:r>
      <w:r w:rsidR="006458A5" w:rsidRPr="005F7A22">
        <w:rPr>
          <w:rFonts w:cstheme="minorHAnsi"/>
          <w:lang w:val="en-GB"/>
        </w:rPr>
        <w:t xml:space="preserve">), but </w:t>
      </w:r>
      <w:r w:rsidR="003822D9" w:rsidRPr="005F7A22">
        <w:rPr>
          <w:rFonts w:cstheme="minorHAnsi"/>
          <w:lang w:val="en-GB"/>
        </w:rPr>
        <w:t xml:space="preserve">in </w:t>
      </w:r>
      <w:r w:rsidR="008A7E73" w:rsidRPr="005F7A22">
        <w:rPr>
          <w:rFonts w:cstheme="minorHAnsi"/>
          <w:lang w:val="en-GB"/>
        </w:rPr>
        <w:t xml:space="preserve">this context </w:t>
      </w:r>
      <w:r w:rsidR="00524328" w:rsidRPr="005F7A22">
        <w:rPr>
          <w:rFonts w:cstheme="minorHAnsi"/>
          <w:lang w:val="en-GB"/>
        </w:rPr>
        <w:t xml:space="preserve">in </w:t>
      </w:r>
      <w:r w:rsidR="003822D9" w:rsidRPr="005F7A22">
        <w:rPr>
          <w:rFonts w:cstheme="minorHAnsi"/>
          <w:lang w:val="en-GB"/>
        </w:rPr>
        <w:t>association with th</w:t>
      </w:r>
      <w:r w:rsidR="00396829" w:rsidRPr="005F7A22">
        <w:rPr>
          <w:rFonts w:cstheme="minorHAnsi"/>
          <w:lang w:val="en-GB"/>
        </w:rPr>
        <w:t>e</w:t>
      </w:r>
      <w:r w:rsidR="003822D9" w:rsidRPr="005F7A22">
        <w:rPr>
          <w:rFonts w:cstheme="minorHAnsi"/>
          <w:lang w:val="en-GB"/>
        </w:rPr>
        <w:t xml:space="preserve"> verb </w:t>
      </w:r>
      <w:r w:rsidR="00342AB2">
        <w:rPr>
          <w:rFonts w:cstheme="minorHAnsi"/>
          <w:lang w:val="en-GB"/>
        </w:rPr>
        <w:t>for</w:t>
      </w:r>
      <w:r w:rsidR="00ED72E8" w:rsidRPr="005F7A22">
        <w:rPr>
          <w:rFonts w:cstheme="minorHAnsi"/>
          <w:lang w:val="en-GB"/>
        </w:rPr>
        <w:t xml:space="preserve"> setting the heart, the translation</w:t>
      </w:r>
      <w:r w:rsidR="00FF451F" w:rsidRPr="005F7A22">
        <w:rPr>
          <w:rFonts w:cstheme="minorHAnsi"/>
          <w:lang w:val="en-GB"/>
        </w:rPr>
        <w:t xml:space="preserve"> ‘</w:t>
      </w:r>
      <w:r w:rsidR="00ED72E8" w:rsidRPr="005F7A22">
        <w:rPr>
          <w:rFonts w:cstheme="minorHAnsi"/>
          <w:lang w:val="en-GB"/>
        </w:rPr>
        <w:t>love</w:t>
      </w:r>
      <w:r w:rsidR="00FF451F" w:rsidRPr="005F7A22">
        <w:rPr>
          <w:rFonts w:cstheme="minorHAnsi"/>
          <w:lang w:val="en-GB"/>
        </w:rPr>
        <w:t>’</w:t>
      </w:r>
      <w:r w:rsidR="00ED72E8" w:rsidRPr="005F7A22">
        <w:rPr>
          <w:rFonts w:cstheme="minorHAnsi"/>
          <w:lang w:val="en-GB"/>
        </w:rPr>
        <w:t xml:space="preserve"> may be appropriate. </w:t>
      </w:r>
      <w:r w:rsidR="00BF48AC">
        <w:rPr>
          <w:rFonts w:cstheme="minorHAnsi"/>
          <w:lang w:val="en-GB"/>
        </w:rPr>
        <w:t xml:space="preserve">In </w:t>
      </w:r>
      <w:r w:rsidR="00180B0E" w:rsidRPr="005F7A22">
        <w:rPr>
          <w:rFonts w:cstheme="minorHAnsi"/>
          <w:lang w:val="en-GB"/>
        </w:rPr>
        <w:t>emphasiz</w:t>
      </w:r>
      <w:r w:rsidR="00BF48AC">
        <w:rPr>
          <w:rFonts w:cstheme="minorHAnsi"/>
          <w:lang w:val="en-GB"/>
        </w:rPr>
        <w:t>ing</w:t>
      </w:r>
      <w:r w:rsidR="00180B0E" w:rsidRPr="005F7A22">
        <w:rPr>
          <w:rFonts w:cstheme="minorHAnsi"/>
          <w:lang w:val="en-GB"/>
        </w:rPr>
        <w:t xml:space="preserve"> the reality of God’s personal commitment to Israel, </w:t>
      </w:r>
      <w:r w:rsidR="00BF48AC" w:rsidRPr="005F7A22">
        <w:rPr>
          <w:rFonts w:cstheme="minorHAnsi"/>
          <w:lang w:val="en-GB"/>
        </w:rPr>
        <w:t>Deuteronomy</w:t>
      </w:r>
      <w:r w:rsidR="00115FF1" w:rsidRPr="005F7A22">
        <w:rPr>
          <w:rFonts w:cstheme="minorHAnsi"/>
          <w:lang w:val="en-GB"/>
        </w:rPr>
        <w:t xml:space="preserve"> implies that it has the unpredictable</w:t>
      </w:r>
      <w:r w:rsidR="00396829" w:rsidRPr="005F7A22">
        <w:rPr>
          <w:rFonts w:cstheme="minorHAnsi"/>
          <w:lang w:val="en-GB"/>
        </w:rPr>
        <w:t>, inexplicable,</w:t>
      </w:r>
      <w:r w:rsidR="00115FF1" w:rsidRPr="005F7A22">
        <w:rPr>
          <w:rFonts w:cstheme="minorHAnsi"/>
          <w:lang w:val="en-GB"/>
        </w:rPr>
        <w:t xml:space="preserve"> and uncalculated nature of a personal </w:t>
      </w:r>
      <w:r w:rsidR="00D55ED2" w:rsidRPr="005F7A22">
        <w:rPr>
          <w:rFonts w:cstheme="minorHAnsi"/>
          <w:lang w:val="en-GB"/>
        </w:rPr>
        <w:t>commitment.</w:t>
      </w:r>
      <w:r w:rsidR="00AB696B" w:rsidRPr="005F7A22">
        <w:rPr>
          <w:rFonts w:cstheme="minorHAnsi"/>
          <w:lang w:val="en-GB"/>
        </w:rPr>
        <w:t xml:space="preserve"> </w:t>
      </w:r>
    </w:p>
    <w:p w14:paraId="31EF07B7" w14:textId="693D8B4C" w:rsidR="002E59D5" w:rsidRPr="005F7A22" w:rsidRDefault="00D55ED2" w:rsidP="002E59D5">
      <w:pPr>
        <w:rPr>
          <w:rFonts w:cstheme="minorHAnsi"/>
          <w:lang w:val="en-GB"/>
        </w:rPr>
      </w:pPr>
      <w:r w:rsidRPr="005F7A22">
        <w:rPr>
          <w:lang w:val="en-GB"/>
        </w:rPr>
        <w:t xml:space="preserve">Deuteronomy </w:t>
      </w:r>
      <w:r w:rsidR="001B6C71" w:rsidRPr="005F7A22">
        <w:rPr>
          <w:lang w:val="en-GB"/>
        </w:rPr>
        <w:t>use</w:t>
      </w:r>
      <w:r w:rsidRPr="005F7A22">
        <w:rPr>
          <w:lang w:val="en-GB"/>
        </w:rPr>
        <w:t>s the verb</w:t>
      </w:r>
      <w:r w:rsidR="00FF451F" w:rsidRPr="005F7A22">
        <w:rPr>
          <w:lang w:val="en-GB"/>
        </w:rPr>
        <w:t xml:space="preserve"> ‘</w:t>
      </w:r>
      <w:r w:rsidR="00BF1E50" w:rsidRPr="005F7A22">
        <w:rPr>
          <w:lang w:val="en-GB"/>
        </w:rPr>
        <w:t>set his heart on</w:t>
      </w:r>
      <w:r w:rsidR="00FF451F" w:rsidRPr="005F7A22">
        <w:rPr>
          <w:lang w:val="en-GB"/>
        </w:rPr>
        <w:t>’</w:t>
      </w:r>
      <w:r w:rsidR="005C014E" w:rsidRPr="005F7A22">
        <w:rPr>
          <w:lang w:val="en-GB"/>
        </w:rPr>
        <w:t xml:space="preserve"> </w:t>
      </w:r>
      <w:r w:rsidR="00970A7A" w:rsidRPr="005F7A22">
        <w:rPr>
          <w:lang w:val="en-GB"/>
        </w:rPr>
        <w:t>again</w:t>
      </w:r>
      <w:r w:rsidR="001B6C71" w:rsidRPr="005F7A22">
        <w:rPr>
          <w:lang w:val="en-GB"/>
        </w:rPr>
        <w:t xml:space="preserve"> (10:1</w:t>
      </w:r>
      <w:r w:rsidR="00BB09B6" w:rsidRPr="005F7A22">
        <w:rPr>
          <w:lang w:val="en-GB"/>
        </w:rPr>
        <w:t>5</w:t>
      </w:r>
      <w:r w:rsidR="001B6C71" w:rsidRPr="005F7A22">
        <w:rPr>
          <w:lang w:val="en-GB"/>
        </w:rPr>
        <w:t xml:space="preserve">) in connection with Yahweh’s feelings for Israel’s ancestors. </w:t>
      </w:r>
      <w:r w:rsidR="00A96F0E" w:rsidRPr="005F7A22">
        <w:rPr>
          <w:lang w:val="en-GB"/>
        </w:rPr>
        <w:t xml:space="preserve">In </w:t>
      </w:r>
      <w:r w:rsidR="0022255F" w:rsidRPr="005F7A22">
        <w:rPr>
          <w:lang w:val="en-GB"/>
        </w:rPr>
        <w:t xml:space="preserve">the account of </w:t>
      </w:r>
      <w:r w:rsidR="006663CC" w:rsidRPr="005F7A22">
        <w:rPr>
          <w:lang w:val="en-GB"/>
        </w:rPr>
        <w:t>Yahweh</w:t>
      </w:r>
      <w:r w:rsidR="00A96F0E" w:rsidRPr="005F7A22">
        <w:rPr>
          <w:lang w:val="en-GB"/>
        </w:rPr>
        <w:t xml:space="preserve">’s </w:t>
      </w:r>
      <w:r w:rsidR="0022255F" w:rsidRPr="005F7A22">
        <w:rPr>
          <w:lang w:val="en-GB"/>
        </w:rPr>
        <w:t>commitment to Abraham</w:t>
      </w:r>
      <w:r w:rsidR="00B72C36" w:rsidRPr="005F7A22">
        <w:rPr>
          <w:lang w:val="en-GB"/>
        </w:rPr>
        <w:t xml:space="preserve"> and Sarah</w:t>
      </w:r>
      <w:r w:rsidR="0022255F" w:rsidRPr="005F7A22">
        <w:rPr>
          <w:lang w:val="en-GB"/>
        </w:rPr>
        <w:t xml:space="preserve">, too, there </w:t>
      </w:r>
      <w:r w:rsidR="00570882" w:rsidRPr="005F7A22">
        <w:rPr>
          <w:lang w:val="en-GB"/>
        </w:rPr>
        <w:t>had been</w:t>
      </w:r>
      <w:r w:rsidR="0022255F" w:rsidRPr="005F7A22">
        <w:rPr>
          <w:lang w:val="en-GB"/>
        </w:rPr>
        <w:t xml:space="preserve"> no indication of reasons for settling on </w:t>
      </w:r>
      <w:r w:rsidR="00B72C36" w:rsidRPr="005F7A22">
        <w:rPr>
          <w:lang w:val="en-GB"/>
        </w:rPr>
        <w:t xml:space="preserve">this couple, except </w:t>
      </w:r>
      <w:r w:rsidR="008B1281">
        <w:rPr>
          <w:lang w:val="en-GB"/>
        </w:rPr>
        <w:t>possibly the</w:t>
      </w:r>
      <w:r w:rsidR="00B72C36" w:rsidRPr="005F7A22">
        <w:rPr>
          <w:lang w:val="en-GB"/>
        </w:rPr>
        <w:t xml:space="preserve"> </w:t>
      </w:r>
      <w:r w:rsidR="00F40E0A" w:rsidRPr="005F7A22">
        <w:rPr>
          <w:lang w:val="en-GB"/>
        </w:rPr>
        <w:t>paradoxical one that Sarah couldn</w:t>
      </w:r>
      <w:r w:rsidR="00AE5366">
        <w:rPr>
          <w:lang w:val="en-GB"/>
        </w:rPr>
        <w:t>’</w:t>
      </w:r>
      <w:r w:rsidR="00F40E0A" w:rsidRPr="005F7A22">
        <w:rPr>
          <w:lang w:val="en-GB"/>
        </w:rPr>
        <w:t>t have childre</w:t>
      </w:r>
      <w:r w:rsidR="00416518" w:rsidRPr="005F7A22">
        <w:rPr>
          <w:lang w:val="en-GB"/>
        </w:rPr>
        <w:t xml:space="preserve">n (Gen 11:30). </w:t>
      </w:r>
      <w:r w:rsidR="001A2DA3" w:rsidRPr="005F7A22">
        <w:rPr>
          <w:lang w:val="en-GB"/>
        </w:rPr>
        <w:t>God’s favo</w:t>
      </w:r>
      <w:r w:rsidR="006663CC" w:rsidRPr="005F7A22">
        <w:rPr>
          <w:lang w:val="en-GB"/>
        </w:rPr>
        <w:t>u</w:t>
      </w:r>
      <w:r w:rsidR="001A2DA3" w:rsidRPr="005F7A22">
        <w:rPr>
          <w:lang w:val="en-GB"/>
        </w:rPr>
        <w:t xml:space="preserve">r and choice are not merely independent of deserve or qualification; </w:t>
      </w:r>
      <w:r w:rsidR="00B24822" w:rsidRPr="005F7A22">
        <w:rPr>
          <w:lang w:val="en-GB"/>
        </w:rPr>
        <w:t>if anything they go against deserve and qualification.</w:t>
      </w:r>
      <w:r w:rsidR="00D26BE8" w:rsidRPr="005F7A22">
        <w:rPr>
          <w:lang w:val="en-GB"/>
        </w:rPr>
        <w:t xml:space="preserve"> </w:t>
      </w:r>
      <w:r w:rsidR="00F662E8">
        <w:rPr>
          <w:lang w:val="en-GB"/>
        </w:rPr>
        <w:t>B</w:t>
      </w:r>
      <w:r w:rsidR="00D26BE8" w:rsidRPr="005F7A22">
        <w:rPr>
          <w:lang w:val="en-GB"/>
        </w:rPr>
        <w:t xml:space="preserve">y no means do Israel’s ancestors </w:t>
      </w:r>
      <w:r w:rsidR="003D70F1">
        <w:rPr>
          <w:lang w:val="en-GB"/>
        </w:rPr>
        <w:t>s</w:t>
      </w:r>
      <w:r w:rsidR="003D70F1" w:rsidRPr="005F7A22">
        <w:rPr>
          <w:lang w:val="en-GB"/>
        </w:rPr>
        <w:t>ubsequent</w:t>
      </w:r>
      <w:r w:rsidR="003D70F1">
        <w:rPr>
          <w:lang w:val="en-GB"/>
        </w:rPr>
        <w:t>ly</w:t>
      </w:r>
      <w:r w:rsidR="003D70F1" w:rsidRPr="005F7A22">
        <w:rPr>
          <w:lang w:val="en-GB"/>
        </w:rPr>
        <w:t xml:space="preserve"> </w:t>
      </w:r>
      <w:r w:rsidR="00D26BE8" w:rsidRPr="005F7A22">
        <w:rPr>
          <w:lang w:val="en-GB"/>
        </w:rPr>
        <w:t>show themselves models of wisdom or piety</w:t>
      </w:r>
      <w:r w:rsidR="00F662E8">
        <w:rPr>
          <w:lang w:val="en-GB"/>
        </w:rPr>
        <w:t xml:space="preserve"> </w:t>
      </w:r>
      <w:r w:rsidR="00F662E8" w:rsidRPr="005F7A22">
        <w:rPr>
          <w:lang w:val="en-GB"/>
        </w:rPr>
        <w:t>in Genesis</w:t>
      </w:r>
      <w:r w:rsidR="00BF0AE1" w:rsidRPr="005F7A22">
        <w:rPr>
          <w:lang w:val="en-GB"/>
        </w:rPr>
        <w:t xml:space="preserve">. </w:t>
      </w:r>
      <w:r w:rsidR="00570882" w:rsidRPr="005F7A22">
        <w:rPr>
          <w:lang w:val="en-GB"/>
        </w:rPr>
        <w:t>T</w:t>
      </w:r>
      <w:r w:rsidR="00BF0AE1" w:rsidRPr="005F7A22">
        <w:rPr>
          <w:lang w:val="en-GB"/>
        </w:rPr>
        <w:t xml:space="preserve">hey </w:t>
      </w:r>
      <w:r w:rsidR="00570882" w:rsidRPr="005F7A22">
        <w:rPr>
          <w:lang w:val="en-GB"/>
        </w:rPr>
        <w:t>may be</w:t>
      </w:r>
      <w:r w:rsidR="00BF0AE1" w:rsidRPr="005F7A22">
        <w:rPr>
          <w:lang w:val="en-GB"/>
        </w:rPr>
        <w:t xml:space="preserve"> no worse than average, but they are </w:t>
      </w:r>
      <w:r w:rsidR="00570882" w:rsidRPr="005F7A22">
        <w:rPr>
          <w:lang w:val="en-GB"/>
        </w:rPr>
        <w:t>hardly</w:t>
      </w:r>
      <w:r w:rsidR="00BF0AE1" w:rsidRPr="005F7A22">
        <w:rPr>
          <w:lang w:val="en-GB"/>
        </w:rPr>
        <w:t xml:space="preserve"> better than average. </w:t>
      </w:r>
      <w:r w:rsidR="001253F2" w:rsidRPr="005F7A22">
        <w:rPr>
          <w:lang w:val="en-GB"/>
        </w:rPr>
        <w:t>T</w:t>
      </w:r>
      <w:r w:rsidR="00BF0AE1" w:rsidRPr="005F7A22">
        <w:rPr>
          <w:lang w:val="en-GB"/>
        </w:rPr>
        <w:t xml:space="preserve">he same applies to Israel itself. </w:t>
      </w:r>
      <w:r w:rsidR="00F65772" w:rsidRPr="005F7A22">
        <w:rPr>
          <w:lang w:val="en-GB"/>
        </w:rPr>
        <w:t>Yahweh speaks of having</w:t>
      </w:r>
      <w:r w:rsidR="00FF451F" w:rsidRPr="005F7A22">
        <w:rPr>
          <w:lang w:val="en-GB"/>
        </w:rPr>
        <w:t xml:space="preserve"> ‘</w:t>
      </w:r>
      <w:r w:rsidR="00F65772" w:rsidRPr="005F7A22">
        <w:rPr>
          <w:lang w:val="en-GB"/>
        </w:rPr>
        <w:t>acknowledged</w:t>
      </w:r>
      <w:r w:rsidR="00FF451F" w:rsidRPr="005F7A22">
        <w:rPr>
          <w:lang w:val="en-GB"/>
        </w:rPr>
        <w:t>’</w:t>
      </w:r>
      <w:r w:rsidR="00F65772" w:rsidRPr="005F7A22">
        <w:rPr>
          <w:lang w:val="en-GB"/>
        </w:rPr>
        <w:t xml:space="preserve"> Abraham </w:t>
      </w:r>
      <w:r w:rsidR="002E5DA6" w:rsidRPr="005F7A22">
        <w:rPr>
          <w:rFonts w:cstheme="minorHAnsi"/>
          <w:lang w:val="en-GB"/>
        </w:rPr>
        <w:t xml:space="preserve">as someone </w:t>
      </w:r>
      <w:r w:rsidR="00CF7B93" w:rsidRPr="005F7A22">
        <w:rPr>
          <w:rFonts w:cstheme="minorHAnsi"/>
          <w:lang w:val="en-GB"/>
        </w:rPr>
        <w:t>through whom he intends to work</w:t>
      </w:r>
      <w:r w:rsidR="00CE3948">
        <w:rPr>
          <w:rFonts w:cstheme="minorHAnsi"/>
          <w:lang w:val="en-GB"/>
        </w:rPr>
        <w:t xml:space="preserve"> </w:t>
      </w:r>
      <w:r w:rsidR="00CE3948" w:rsidRPr="005F7A22">
        <w:rPr>
          <w:lang w:val="en-GB"/>
        </w:rPr>
        <w:t>(</w:t>
      </w:r>
      <w:r w:rsidR="00CE3948" w:rsidRPr="005F7A22">
        <w:rPr>
          <w:rFonts w:cstheme="minorHAnsi"/>
          <w:lang w:val="en-GB"/>
        </w:rPr>
        <w:t>Gen 18:19)</w:t>
      </w:r>
      <w:r w:rsidR="008B0BA7">
        <w:rPr>
          <w:rFonts w:cstheme="minorHAnsi"/>
          <w:lang w:val="en-GB"/>
        </w:rPr>
        <w:t>, and</w:t>
      </w:r>
      <w:r w:rsidR="00AE4345">
        <w:rPr>
          <w:rFonts w:cstheme="minorHAnsi"/>
          <w:lang w:val="en-GB"/>
        </w:rPr>
        <w:t xml:space="preserve"> </w:t>
      </w:r>
      <w:r w:rsidR="00705996">
        <w:rPr>
          <w:rFonts w:cstheme="minorHAnsi"/>
          <w:lang w:val="en-GB"/>
        </w:rPr>
        <w:t xml:space="preserve">he </w:t>
      </w:r>
      <w:r w:rsidR="00CF7B93" w:rsidRPr="005F7A22">
        <w:rPr>
          <w:rFonts w:cstheme="minorHAnsi"/>
          <w:lang w:val="en-GB"/>
        </w:rPr>
        <w:t>uses the same verb</w:t>
      </w:r>
      <w:r w:rsidR="00F327A0" w:rsidRPr="005F7A22">
        <w:rPr>
          <w:rFonts w:cstheme="minorHAnsi"/>
          <w:lang w:val="en-GB"/>
        </w:rPr>
        <w:t xml:space="preserve"> of Israel in declaring,</w:t>
      </w:r>
      <w:r w:rsidR="00FF451F" w:rsidRPr="005F7A22">
        <w:rPr>
          <w:rFonts w:cstheme="minorHAnsi"/>
          <w:lang w:val="en-GB"/>
        </w:rPr>
        <w:t xml:space="preserve"> ‘</w:t>
      </w:r>
      <w:r w:rsidR="00F327A0" w:rsidRPr="005F7A22">
        <w:rPr>
          <w:rFonts w:cstheme="minorHAnsi"/>
          <w:lang w:val="en-GB"/>
        </w:rPr>
        <w:t>you alone have I ackn</w:t>
      </w:r>
      <w:r w:rsidR="00C23037" w:rsidRPr="005F7A22">
        <w:rPr>
          <w:rFonts w:cstheme="minorHAnsi"/>
          <w:lang w:val="en-GB"/>
        </w:rPr>
        <w:t xml:space="preserve">owledged </w:t>
      </w:r>
      <w:r w:rsidR="00570882" w:rsidRPr="005F7A22">
        <w:rPr>
          <w:rFonts w:cstheme="minorHAnsi"/>
          <w:lang w:val="en-GB"/>
        </w:rPr>
        <w:t>of all the families</w:t>
      </w:r>
      <w:r w:rsidR="00BF773C" w:rsidRPr="005F7A22">
        <w:rPr>
          <w:rFonts w:cstheme="minorHAnsi"/>
          <w:lang w:val="en-GB"/>
        </w:rPr>
        <w:t xml:space="preserve"> of the earth</w:t>
      </w:r>
      <w:r w:rsidR="00FF451F" w:rsidRPr="005F7A22">
        <w:rPr>
          <w:rFonts w:cstheme="minorHAnsi"/>
          <w:lang w:val="en-GB"/>
        </w:rPr>
        <w:t>’</w:t>
      </w:r>
      <w:r w:rsidR="001A7FDB" w:rsidRPr="005F7A22">
        <w:rPr>
          <w:rFonts w:cstheme="minorHAnsi"/>
          <w:lang w:val="en-GB"/>
        </w:rPr>
        <w:t xml:space="preserve"> (Amos 3:2</w:t>
      </w:r>
      <w:r w:rsidR="00AE4345">
        <w:rPr>
          <w:rFonts w:cstheme="minorHAnsi"/>
          <w:lang w:val="en-GB"/>
        </w:rPr>
        <w:t xml:space="preserve">). Each time </w:t>
      </w:r>
      <w:r w:rsidR="00AE4345">
        <w:rPr>
          <w:lang w:val="en-GB"/>
        </w:rPr>
        <w:t xml:space="preserve">the verb </w:t>
      </w:r>
      <w:r w:rsidR="001C669F">
        <w:rPr>
          <w:lang w:val="en-GB"/>
        </w:rPr>
        <w:t>(</w:t>
      </w:r>
      <w:proofErr w:type="spellStart"/>
      <w:r w:rsidR="00AE4345" w:rsidRPr="005F7A22">
        <w:rPr>
          <w:i/>
          <w:iCs/>
          <w:lang w:val="en-GB"/>
        </w:rPr>
        <w:t>y</w:t>
      </w:r>
      <w:r w:rsidR="00AE4345" w:rsidRPr="005F7A22">
        <w:rPr>
          <w:rFonts w:cstheme="minorHAnsi"/>
          <w:i/>
          <w:iCs/>
          <w:lang w:val="en-GB"/>
        </w:rPr>
        <w:t>ādaʿ</w:t>
      </w:r>
      <w:proofErr w:type="spellEnd"/>
      <w:r w:rsidR="001C669F">
        <w:rPr>
          <w:rFonts w:cstheme="minorHAnsi"/>
          <w:lang w:val="en-GB"/>
        </w:rPr>
        <w:t>)</w:t>
      </w:r>
      <w:r w:rsidR="00AE4345" w:rsidRPr="005F7A22">
        <w:rPr>
          <w:rFonts w:cstheme="minorHAnsi"/>
          <w:lang w:val="en-GB"/>
        </w:rPr>
        <w:t xml:space="preserve"> </w:t>
      </w:r>
      <w:r w:rsidR="001C669F">
        <w:rPr>
          <w:rFonts w:cstheme="minorHAnsi"/>
          <w:lang w:val="en-GB"/>
        </w:rPr>
        <w:t xml:space="preserve">is one that </w:t>
      </w:r>
      <w:r w:rsidR="00AE4345" w:rsidRPr="005F7A22">
        <w:rPr>
          <w:rFonts w:cstheme="minorHAnsi"/>
          <w:lang w:val="en-GB"/>
        </w:rPr>
        <w:t>commonly means simply ‘know’</w:t>
      </w:r>
      <w:r w:rsidR="001C669F">
        <w:rPr>
          <w:rFonts w:cstheme="minorHAnsi"/>
          <w:lang w:val="en-GB"/>
        </w:rPr>
        <w:t xml:space="preserve">; </w:t>
      </w:r>
      <w:r w:rsidR="004F1B9E" w:rsidRPr="005F7A22">
        <w:rPr>
          <w:rFonts w:cstheme="minorHAnsi"/>
          <w:lang w:val="en-GB"/>
        </w:rPr>
        <w:t xml:space="preserve">NRSV has </w:t>
      </w:r>
      <w:r w:rsidR="00570882" w:rsidRPr="005F7A22">
        <w:rPr>
          <w:rFonts w:cstheme="minorHAnsi"/>
          <w:lang w:val="en-GB"/>
        </w:rPr>
        <w:t>‘</w:t>
      </w:r>
      <w:r w:rsidR="004F1B9E" w:rsidRPr="005F7A22">
        <w:rPr>
          <w:rFonts w:cstheme="minorHAnsi"/>
          <w:lang w:val="en-GB"/>
        </w:rPr>
        <w:t xml:space="preserve">chosen’ and </w:t>
      </w:r>
      <w:r w:rsidR="006501F0" w:rsidRPr="005F7A22">
        <w:rPr>
          <w:rFonts w:cstheme="minorHAnsi"/>
          <w:lang w:val="en-GB"/>
        </w:rPr>
        <w:t>NJPS has</w:t>
      </w:r>
      <w:r w:rsidR="00FF451F" w:rsidRPr="005F7A22">
        <w:rPr>
          <w:rFonts w:cstheme="minorHAnsi"/>
          <w:lang w:val="en-GB"/>
        </w:rPr>
        <w:t xml:space="preserve"> ‘</w:t>
      </w:r>
      <w:r w:rsidR="006501F0" w:rsidRPr="005F7A22">
        <w:rPr>
          <w:rFonts w:cstheme="minorHAnsi"/>
          <w:lang w:val="en-GB"/>
        </w:rPr>
        <w:t>singled out</w:t>
      </w:r>
      <w:r w:rsidR="00FF451F" w:rsidRPr="005F7A22">
        <w:rPr>
          <w:rFonts w:cstheme="minorHAnsi"/>
          <w:lang w:val="en-GB"/>
        </w:rPr>
        <w:t>’</w:t>
      </w:r>
      <w:r w:rsidR="004E6857" w:rsidRPr="005F7A22">
        <w:rPr>
          <w:rFonts w:cstheme="minorHAnsi"/>
          <w:lang w:val="en-GB"/>
        </w:rPr>
        <w:t xml:space="preserve">. </w:t>
      </w:r>
      <w:r w:rsidR="00E17032" w:rsidRPr="005F7A22">
        <w:rPr>
          <w:rFonts w:cstheme="minorHAnsi"/>
          <w:lang w:val="en-GB"/>
        </w:rPr>
        <w:t xml:space="preserve">By this choice </w:t>
      </w:r>
      <w:r w:rsidR="001E3994" w:rsidRPr="005F7A22">
        <w:rPr>
          <w:rFonts w:cstheme="minorHAnsi"/>
          <w:lang w:val="en-GB"/>
        </w:rPr>
        <w:t>I</w:t>
      </w:r>
      <w:r w:rsidR="00B342D4" w:rsidRPr="005F7A22">
        <w:rPr>
          <w:rFonts w:cstheme="minorHAnsi"/>
          <w:lang w:val="en-GB"/>
        </w:rPr>
        <w:t>srael</w:t>
      </w:r>
      <w:r w:rsidR="001E3994" w:rsidRPr="005F7A22">
        <w:rPr>
          <w:rFonts w:cstheme="minorHAnsi"/>
          <w:lang w:val="en-GB"/>
        </w:rPr>
        <w:t xml:space="preserve"> becomes Yahweh’s domain </w:t>
      </w:r>
      <w:r w:rsidR="00BA31EF" w:rsidRPr="005F7A22">
        <w:rPr>
          <w:rFonts w:cstheme="minorHAnsi"/>
          <w:lang w:val="en-GB"/>
        </w:rPr>
        <w:t xml:space="preserve">or property </w:t>
      </w:r>
      <w:r w:rsidR="001E3994" w:rsidRPr="005F7A22">
        <w:rPr>
          <w:rFonts w:cstheme="minorHAnsi"/>
          <w:lang w:val="en-GB"/>
        </w:rPr>
        <w:t>(</w:t>
      </w:r>
      <w:proofErr w:type="spellStart"/>
      <w:r w:rsidR="001E3994" w:rsidRPr="005F7A22">
        <w:rPr>
          <w:rFonts w:cstheme="minorHAnsi"/>
          <w:i/>
          <w:iCs/>
          <w:lang w:val="en-GB"/>
        </w:rPr>
        <w:t>naḥălâ</w:t>
      </w:r>
      <w:proofErr w:type="spellEnd"/>
      <w:r w:rsidR="00BC0493" w:rsidRPr="005F7A22">
        <w:rPr>
          <w:rFonts w:cstheme="minorHAnsi"/>
          <w:lang w:val="en-GB"/>
        </w:rPr>
        <w:t xml:space="preserve">, </w:t>
      </w:r>
      <w:r w:rsidR="0071280F" w:rsidRPr="005F7A22">
        <w:rPr>
          <w:rFonts w:cstheme="minorHAnsi"/>
          <w:lang w:val="en-GB"/>
        </w:rPr>
        <w:t>Deut 4:20</w:t>
      </w:r>
      <w:r w:rsidR="00BA31EF" w:rsidRPr="005F7A22">
        <w:rPr>
          <w:rFonts w:cstheme="minorHAnsi"/>
          <w:lang w:val="en-GB"/>
        </w:rPr>
        <w:t>)</w:t>
      </w:r>
      <w:r w:rsidR="00A377A7" w:rsidRPr="005F7A22">
        <w:rPr>
          <w:rFonts w:cstheme="minorHAnsi"/>
          <w:lang w:val="en-GB"/>
        </w:rPr>
        <w:t xml:space="preserve">, </w:t>
      </w:r>
      <w:r w:rsidR="00E72622">
        <w:rPr>
          <w:rFonts w:cstheme="minorHAnsi"/>
          <w:lang w:val="en-GB"/>
        </w:rPr>
        <w:t xml:space="preserve">like </w:t>
      </w:r>
      <w:r w:rsidR="00A377A7" w:rsidRPr="005F7A22">
        <w:rPr>
          <w:rFonts w:cstheme="minorHAnsi"/>
          <w:lang w:val="en-GB"/>
        </w:rPr>
        <w:t xml:space="preserve">the stretch of land that a family’s </w:t>
      </w:r>
      <w:r w:rsidR="00F34DD7" w:rsidRPr="005F7A22">
        <w:rPr>
          <w:rFonts w:cstheme="minorHAnsi"/>
          <w:lang w:val="en-GB"/>
        </w:rPr>
        <w:t xml:space="preserve">enjoys </w:t>
      </w:r>
      <w:r w:rsidR="00A377A7" w:rsidRPr="005F7A22">
        <w:rPr>
          <w:rFonts w:cstheme="minorHAnsi"/>
          <w:lang w:val="en-GB"/>
        </w:rPr>
        <w:t xml:space="preserve">as its inheritance. It becomes his </w:t>
      </w:r>
      <w:r w:rsidR="00F34DD7" w:rsidRPr="005F7A22">
        <w:rPr>
          <w:rFonts w:cstheme="minorHAnsi"/>
          <w:lang w:val="en-GB"/>
        </w:rPr>
        <w:t xml:space="preserve">personal possession </w:t>
      </w:r>
      <w:r w:rsidR="00CF4B5E" w:rsidRPr="005F7A22">
        <w:rPr>
          <w:rFonts w:cstheme="minorHAnsi"/>
          <w:lang w:val="en-GB"/>
        </w:rPr>
        <w:t>(</w:t>
      </w:r>
      <w:proofErr w:type="spellStart"/>
      <w:r w:rsidR="00CF4B5E" w:rsidRPr="005F7A22">
        <w:rPr>
          <w:rFonts w:cstheme="minorHAnsi"/>
          <w:i/>
          <w:iCs/>
          <w:lang w:val="en-GB"/>
        </w:rPr>
        <w:t>s</w:t>
      </w:r>
      <w:r w:rsidR="0051670C" w:rsidRPr="005F7A22">
        <w:rPr>
          <w:rFonts w:cstheme="minorHAnsi"/>
          <w:i/>
          <w:iCs/>
          <w:lang w:val="en-GB"/>
        </w:rPr>
        <w:t>әgullâ</w:t>
      </w:r>
      <w:proofErr w:type="spellEnd"/>
      <w:r w:rsidR="0051670C" w:rsidRPr="005F7A22">
        <w:rPr>
          <w:rFonts w:cstheme="minorHAnsi"/>
          <w:lang w:val="en-GB"/>
        </w:rPr>
        <w:t xml:space="preserve">, Deut </w:t>
      </w:r>
      <w:r w:rsidR="00CD03C5" w:rsidRPr="005F7A22">
        <w:rPr>
          <w:rFonts w:cstheme="minorHAnsi"/>
          <w:lang w:val="en-GB"/>
        </w:rPr>
        <w:t>7:6), which no one else can touch.</w:t>
      </w:r>
      <w:r w:rsidR="00B342D4" w:rsidRPr="005F7A22">
        <w:rPr>
          <w:rFonts w:cstheme="minorHAnsi"/>
          <w:lang w:val="en-GB"/>
        </w:rPr>
        <w:t xml:space="preserve"> </w:t>
      </w:r>
      <w:r w:rsidR="00E17032" w:rsidRPr="005F7A22">
        <w:rPr>
          <w:rFonts w:cstheme="minorHAnsi"/>
          <w:lang w:val="en-GB"/>
        </w:rPr>
        <w:t>I</w:t>
      </w:r>
      <w:r w:rsidR="00B342D4" w:rsidRPr="005F7A22">
        <w:rPr>
          <w:rFonts w:cstheme="minorHAnsi"/>
          <w:lang w:val="en-GB"/>
        </w:rPr>
        <w:t xml:space="preserve">t becomes </w:t>
      </w:r>
      <w:r w:rsidR="005A4EE7">
        <w:rPr>
          <w:rFonts w:cstheme="minorHAnsi"/>
          <w:lang w:val="en-GB"/>
        </w:rPr>
        <w:t>his</w:t>
      </w:r>
      <w:r w:rsidR="00B342D4" w:rsidRPr="005F7A22">
        <w:rPr>
          <w:rFonts w:cstheme="minorHAnsi"/>
          <w:lang w:val="en-GB"/>
        </w:rPr>
        <w:t xml:space="preserve"> flock </w:t>
      </w:r>
      <w:r w:rsidR="005A4EE7">
        <w:rPr>
          <w:rFonts w:cstheme="minorHAnsi"/>
          <w:lang w:val="en-GB"/>
        </w:rPr>
        <w:t>as</w:t>
      </w:r>
      <w:r w:rsidR="00B342D4" w:rsidRPr="005F7A22">
        <w:rPr>
          <w:rFonts w:cstheme="minorHAnsi"/>
          <w:lang w:val="en-GB"/>
        </w:rPr>
        <w:t xml:space="preserve"> shepherd (Ps 100:3).</w:t>
      </w:r>
      <w:r w:rsidR="006216A0" w:rsidRPr="005F7A22">
        <w:rPr>
          <w:rFonts w:cstheme="minorHAnsi"/>
          <w:lang w:val="en-GB"/>
        </w:rPr>
        <w:t xml:space="preserve"> </w:t>
      </w:r>
      <w:r w:rsidR="002E59D5" w:rsidRPr="005F7A22">
        <w:rPr>
          <w:lang w:val="en-GB"/>
        </w:rPr>
        <w:t xml:space="preserve">In the Psalms </w:t>
      </w:r>
      <w:r w:rsidR="003B3C4B" w:rsidRPr="005F7A22">
        <w:rPr>
          <w:lang w:val="en-GB"/>
        </w:rPr>
        <w:t xml:space="preserve">more broadly, </w:t>
      </w:r>
      <w:r w:rsidR="002E59D5" w:rsidRPr="005F7A22">
        <w:rPr>
          <w:lang w:val="en-GB"/>
        </w:rPr>
        <w:t xml:space="preserve">Israel is </w:t>
      </w:r>
      <w:r w:rsidR="003B3C4B" w:rsidRPr="005F7A22">
        <w:rPr>
          <w:lang w:val="en-GB"/>
        </w:rPr>
        <w:t xml:space="preserve">therefore </w:t>
      </w:r>
      <w:r w:rsidR="002E59D5" w:rsidRPr="005F7A22">
        <w:rPr>
          <w:lang w:val="en-GB"/>
        </w:rPr>
        <w:t>challenged to trust in Yahweh, delight in Yahweh, commit its way to Yahweh, relax before Yahweh, wait for Yahweh, hide in Yahweh.</w:t>
      </w:r>
    </w:p>
    <w:p w14:paraId="3CCAD93F" w14:textId="63D43A76" w:rsidR="004E6857" w:rsidRPr="005F7A22" w:rsidRDefault="00E17032" w:rsidP="00222982">
      <w:pPr>
        <w:rPr>
          <w:rFonts w:cstheme="minorHAnsi"/>
          <w:lang w:val="en-GB"/>
        </w:rPr>
      </w:pPr>
      <w:r w:rsidRPr="005F7A22">
        <w:rPr>
          <w:rFonts w:cstheme="minorHAnsi"/>
          <w:lang w:val="en-GB"/>
        </w:rPr>
        <w:t>I</w:t>
      </w:r>
      <w:r w:rsidR="005A4EE7">
        <w:rPr>
          <w:rFonts w:cstheme="minorHAnsi"/>
          <w:lang w:val="en-GB"/>
        </w:rPr>
        <w:t>srael</w:t>
      </w:r>
      <w:r w:rsidRPr="005F7A22">
        <w:rPr>
          <w:rFonts w:cstheme="minorHAnsi"/>
          <w:lang w:val="en-GB"/>
        </w:rPr>
        <w:t xml:space="preserve"> </w:t>
      </w:r>
      <w:r w:rsidR="0073522B">
        <w:rPr>
          <w:rFonts w:cstheme="minorHAnsi"/>
          <w:lang w:val="en-GB"/>
        </w:rPr>
        <w:t xml:space="preserve">thus </w:t>
      </w:r>
      <w:r w:rsidRPr="005F7A22">
        <w:rPr>
          <w:rFonts w:cstheme="minorHAnsi"/>
          <w:lang w:val="en-GB"/>
        </w:rPr>
        <w:t>becomes the servant that has Yahweh as its master</w:t>
      </w:r>
      <w:r w:rsidR="00CC7143">
        <w:rPr>
          <w:rFonts w:cstheme="minorHAnsi"/>
          <w:lang w:val="en-GB"/>
        </w:rPr>
        <w:t>,</w:t>
      </w:r>
      <w:r w:rsidRPr="005F7A22">
        <w:rPr>
          <w:rFonts w:cstheme="minorHAnsi"/>
          <w:lang w:val="en-GB"/>
        </w:rPr>
        <w:t xml:space="preserve"> and is therefore secure (Isa 41:8</w:t>
      </w:r>
      <w:r w:rsidR="00FD76E0">
        <w:rPr>
          <w:rFonts w:cstheme="minorHAnsi"/>
          <w:lang w:val="en-GB"/>
        </w:rPr>
        <w:t>–</w:t>
      </w:r>
      <w:r w:rsidRPr="005F7A22">
        <w:rPr>
          <w:rFonts w:cstheme="minorHAnsi"/>
          <w:lang w:val="en-GB"/>
        </w:rPr>
        <w:t>10)</w:t>
      </w:r>
      <w:r w:rsidR="001A390F">
        <w:rPr>
          <w:rFonts w:cstheme="minorHAnsi"/>
          <w:lang w:val="en-GB"/>
        </w:rPr>
        <w:t xml:space="preserve">, </w:t>
      </w:r>
      <w:r w:rsidR="001A390F" w:rsidRPr="005F7A22">
        <w:rPr>
          <w:rFonts w:cstheme="minorHAnsi"/>
          <w:lang w:val="en-GB"/>
        </w:rPr>
        <w:t xml:space="preserve">yet </w:t>
      </w:r>
      <w:r w:rsidR="00412862">
        <w:rPr>
          <w:rFonts w:cstheme="minorHAnsi"/>
          <w:lang w:val="en-GB"/>
        </w:rPr>
        <w:t xml:space="preserve">is </w:t>
      </w:r>
      <w:r w:rsidR="001A390F" w:rsidRPr="005F7A22">
        <w:rPr>
          <w:rFonts w:cstheme="minorHAnsi"/>
          <w:lang w:val="en-GB"/>
        </w:rPr>
        <w:t>also under obligation</w:t>
      </w:r>
      <w:r w:rsidRPr="005F7A22">
        <w:rPr>
          <w:rFonts w:cstheme="minorHAnsi"/>
          <w:lang w:val="en-GB"/>
        </w:rPr>
        <w:t>.</w:t>
      </w:r>
      <w:r w:rsidR="001A390F">
        <w:rPr>
          <w:rFonts w:cstheme="minorHAnsi"/>
          <w:lang w:val="en-GB"/>
        </w:rPr>
        <w:t xml:space="preserve"> </w:t>
      </w:r>
      <w:r w:rsidRPr="005F7A22">
        <w:rPr>
          <w:rFonts w:cstheme="minorHAnsi"/>
          <w:lang w:val="en-GB"/>
        </w:rPr>
        <w:t xml:space="preserve">While </w:t>
      </w:r>
      <w:r w:rsidR="001C5528" w:rsidRPr="005F7A22">
        <w:rPr>
          <w:rFonts w:cstheme="minorHAnsi"/>
          <w:lang w:val="en-GB"/>
        </w:rPr>
        <w:t>God’s favo</w:t>
      </w:r>
      <w:r w:rsidR="00F83888" w:rsidRPr="005F7A22">
        <w:rPr>
          <w:rFonts w:cstheme="minorHAnsi"/>
          <w:lang w:val="en-GB"/>
        </w:rPr>
        <w:t>u</w:t>
      </w:r>
      <w:r w:rsidR="001C5528" w:rsidRPr="005F7A22">
        <w:rPr>
          <w:rFonts w:cstheme="minorHAnsi"/>
          <w:lang w:val="en-GB"/>
        </w:rPr>
        <w:t xml:space="preserve">ring of Israel does not issue from its </w:t>
      </w:r>
      <w:r w:rsidR="00990FFB" w:rsidRPr="005F7A22">
        <w:rPr>
          <w:rFonts w:cstheme="minorHAnsi"/>
          <w:lang w:val="en-GB"/>
        </w:rPr>
        <w:t xml:space="preserve">piety or </w:t>
      </w:r>
      <w:r w:rsidR="001C5528" w:rsidRPr="005F7A22">
        <w:rPr>
          <w:rFonts w:cstheme="minorHAnsi"/>
          <w:lang w:val="en-GB"/>
        </w:rPr>
        <w:t>faithfulness</w:t>
      </w:r>
      <w:r w:rsidR="00A0342E" w:rsidRPr="005F7A22">
        <w:rPr>
          <w:rFonts w:cstheme="minorHAnsi"/>
          <w:lang w:val="en-GB"/>
        </w:rPr>
        <w:t>,</w:t>
      </w:r>
      <w:r w:rsidR="00990FFB" w:rsidRPr="005F7A22">
        <w:rPr>
          <w:rFonts w:cstheme="minorHAnsi"/>
          <w:lang w:val="en-GB"/>
        </w:rPr>
        <w:t xml:space="preserve"> it must issue in piety and faithfulness</w:t>
      </w:r>
      <w:r w:rsidR="00C714F4" w:rsidRPr="005F7A22">
        <w:rPr>
          <w:rFonts w:cstheme="minorHAnsi"/>
          <w:lang w:val="en-GB"/>
        </w:rPr>
        <w:t xml:space="preserve"> (cf. Sanders</w:t>
      </w:r>
      <w:r w:rsidR="00D73C62" w:rsidRPr="005F7A22">
        <w:rPr>
          <w:rFonts w:cstheme="minorHAnsi"/>
          <w:lang w:val="en-GB"/>
        </w:rPr>
        <w:t xml:space="preserve"> 1977</w:t>
      </w:r>
      <w:r w:rsidR="00C714F4" w:rsidRPr="005F7A22">
        <w:rPr>
          <w:rFonts w:cstheme="minorHAnsi"/>
          <w:lang w:val="en-GB"/>
        </w:rPr>
        <w:t xml:space="preserve">). </w:t>
      </w:r>
      <w:r w:rsidR="00964D29" w:rsidRPr="005F7A22">
        <w:rPr>
          <w:rFonts w:cstheme="minorHAnsi"/>
          <w:lang w:val="en-GB"/>
        </w:rPr>
        <w:t xml:space="preserve">Paul </w:t>
      </w:r>
      <w:r w:rsidR="005232C8" w:rsidRPr="005F7A22">
        <w:rPr>
          <w:rFonts w:cstheme="minorHAnsi"/>
          <w:lang w:val="en-GB"/>
        </w:rPr>
        <w:t xml:space="preserve">expounds </w:t>
      </w:r>
      <w:r w:rsidRPr="005F7A22">
        <w:rPr>
          <w:rFonts w:cstheme="minorHAnsi"/>
          <w:lang w:val="en-GB"/>
        </w:rPr>
        <w:t>the same understanding</w:t>
      </w:r>
      <w:r w:rsidR="005232C8" w:rsidRPr="005F7A22">
        <w:rPr>
          <w:rFonts w:cstheme="minorHAnsi"/>
          <w:lang w:val="en-GB"/>
        </w:rPr>
        <w:t xml:space="preserve"> in responding to the </w:t>
      </w:r>
      <w:r w:rsidR="00FD4238" w:rsidRPr="005F7A22">
        <w:rPr>
          <w:rFonts w:cstheme="minorHAnsi"/>
          <w:lang w:val="en-GB"/>
        </w:rPr>
        <w:t xml:space="preserve">possible </w:t>
      </w:r>
      <w:r w:rsidR="005232C8" w:rsidRPr="005F7A22">
        <w:rPr>
          <w:rFonts w:cstheme="minorHAnsi"/>
          <w:lang w:val="en-GB"/>
        </w:rPr>
        <w:t xml:space="preserve">question </w:t>
      </w:r>
      <w:r w:rsidR="00412862">
        <w:rPr>
          <w:rFonts w:cstheme="minorHAnsi"/>
          <w:lang w:val="en-GB"/>
        </w:rPr>
        <w:t xml:space="preserve">of </w:t>
      </w:r>
      <w:r w:rsidR="005232C8" w:rsidRPr="005F7A22">
        <w:rPr>
          <w:rFonts w:cstheme="minorHAnsi"/>
          <w:lang w:val="en-GB"/>
        </w:rPr>
        <w:t xml:space="preserve">whether people can do as they like because their </w:t>
      </w:r>
      <w:r w:rsidR="0028415D" w:rsidRPr="005F7A22">
        <w:rPr>
          <w:rFonts w:cstheme="minorHAnsi"/>
          <w:lang w:val="en-GB"/>
        </w:rPr>
        <w:t>relationship with God issues from his grace and their response of trust in him, rather than from actions on their part</w:t>
      </w:r>
      <w:r w:rsidR="00C82E3F" w:rsidRPr="005F7A22">
        <w:rPr>
          <w:rFonts w:cstheme="minorHAnsi"/>
          <w:lang w:val="en-GB"/>
        </w:rPr>
        <w:t xml:space="preserve"> (Rom 6)</w:t>
      </w:r>
      <w:r w:rsidR="001B0718" w:rsidRPr="005F7A22">
        <w:rPr>
          <w:rFonts w:cstheme="minorHAnsi"/>
          <w:lang w:val="en-GB"/>
        </w:rPr>
        <w:t xml:space="preserve">. His </w:t>
      </w:r>
      <w:r w:rsidR="00FD4238" w:rsidRPr="005F7A22">
        <w:rPr>
          <w:rFonts w:cstheme="minorHAnsi"/>
          <w:lang w:val="en-GB"/>
        </w:rPr>
        <w:t xml:space="preserve">response </w:t>
      </w:r>
      <w:r w:rsidR="00302C09" w:rsidRPr="005F7A22">
        <w:rPr>
          <w:rFonts w:cstheme="minorHAnsi"/>
          <w:lang w:val="en-GB"/>
        </w:rPr>
        <w:t>i</w:t>
      </w:r>
      <w:r w:rsidR="00FD4238" w:rsidRPr="005F7A22">
        <w:rPr>
          <w:rFonts w:cstheme="minorHAnsi"/>
          <w:lang w:val="en-GB"/>
        </w:rPr>
        <w:t xml:space="preserve">s that asking such a question </w:t>
      </w:r>
      <w:r w:rsidR="00302C09" w:rsidRPr="005F7A22">
        <w:rPr>
          <w:rFonts w:cstheme="minorHAnsi"/>
          <w:lang w:val="en-GB"/>
        </w:rPr>
        <w:t xml:space="preserve">would reveal a </w:t>
      </w:r>
      <w:r w:rsidR="005A58B5">
        <w:rPr>
          <w:rFonts w:cstheme="minorHAnsi"/>
          <w:lang w:val="en-GB"/>
        </w:rPr>
        <w:t xml:space="preserve">fundamental </w:t>
      </w:r>
      <w:r w:rsidR="00302C09" w:rsidRPr="005F7A22">
        <w:rPr>
          <w:rFonts w:cstheme="minorHAnsi"/>
          <w:lang w:val="en-GB"/>
        </w:rPr>
        <w:t>misunderstanding of what God was doing with Israel o</w:t>
      </w:r>
      <w:r w:rsidR="00C347A1" w:rsidRPr="005F7A22">
        <w:rPr>
          <w:rFonts w:cstheme="minorHAnsi"/>
          <w:lang w:val="en-GB"/>
        </w:rPr>
        <w:t xml:space="preserve">r through Jesus. God was engaged in an act of faithfulness to Israel and </w:t>
      </w:r>
      <w:r w:rsidR="009A6E22" w:rsidRPr="005F7A22">
        <w:rPr>
          <w:rFonts w:cstheme="minorHAnsi"/>
          <w:lang w:val="en-GB"/>
        </w:rPr>
        <w:t xml:space="preserve">potentially to the gentile world that was designed to produce a people characterized by </w:t>
      </w:r>
      <w:r w:rsidR="00834B38" w:rsidRPr="005F7A22">
        <w:rPr>
          <w:rFonts w:cstheme="minorHAnsi"/>
          <w:lang w:val="en-GB"/>
        </w:rPr>
        <w:t xml:space="preserve">a reciprocal </w:t>
      </w:r>
      <w:r w:rsidR="009A6E22" w:rsidRPr="005F7A22">
        <w:rPr>
          <w:rFonts w:cstheme="minorHAnsi"/>
          <w:lang w:val="en-GB"/>
        </w:rPr>
        <w:t>faithfulness</w:t>
      </w:r>
      <w:r w:rsidR="00A30CBE" w:rsidRPr="005F7A22">
        <w:rPr>
          <w:rFonts w:cstheme="minorHAnsi"/>
          <w:lang w:val="en-GB"/>
        </w:rPr>
        <w:t>.</w:t>
      </w:r>
      <w:r w:rsidR="002469E5" w:rsidRPr="005F7A22">
        <w:rPr>
          <w:rFonts w:cstheme="minorHAnsi"/>
          <w:lang w:val="en-GB"/>
        </w:rPr>
        <w:t xml:space="preserve"> To think in terms of sidestepping that implication is to </w:t>
      </w:r>
      <w:r w:rsidR="00C11D88" w:rsidRPr="005F7A22">
        <w:rPr>
          <w:rFonts w:cstheme="minorHAnsi"/>
          <w:lang w:val="en-GB"/>
        </w:rPr>
        <w:t>fail to see</w:t>
      </w:r>
      <w:r w:rsidR="002469E5" w:rsidRPr="005F7A22">
        <w:rPr>
          <w:rFonts w:cstheme="minorHAnsi"/>
          <w:lang w:val="en-GB"/>
        </w:rPr>
        <w:t xml:space="preserve"> the entire logic of God’s action.</w:t>
      </w:r>
    </w:p>
    <w:p w14:paraId="433F668D" w14:textId="55F3CBA1" w:rsidR="00C135AF" w:rsidRPr="005F7A22" w:rsidRDefault="00E419C3" w:rsidP="00222982">
      <w:pPr>
        <w:rPr>
          <w:rFonts w:cstheme="minorHAnsi"/>
          <w:lang w:val="en-GB"/>
        </w:rPr>
      </w:pPr>
      <w:r w:rsidRPr="005F7A22">
        <w:rPr>
          <w:rFonts w:cstheme="minorHAnsi"/>
          <w:lang w:val="en-GB"/>
        </w:rPr>
        <w:t xml:space="preserve">When </w:t>
      </w:r>
      <w:r w:rsidR="00B21535" w:rsidRPr="005F7A22">
        <w:rPr>
          <w:rFonts w:cstheme="minorHAnsi"/>
          <w:lang w:val="en-GB"/>
        </w:rPr>
        <w:t xml:space="preserve">the pregnant </w:t>
      </w:r>
      <w:r w:rsidR="00BF158B" w:rsidRPr="005F7A22">
        <w:rPr>
          <w:rFonts w:cstheme="minorHAnsi"/>
          <w:lang w:val="en-GB"/>
        </w:rPr>
        <w:t>Mary receives her cousin</w:t>
      </w:r>
      <w:r w:rsidR="00806193">
        <w:rPr>
          <w:rFonts w:cstheme="minorHAnsi"/>
          <w:lang w:val="en-GB"/>
        </w:rPr>
        <w:t xml:space="preserve"> Elizabeth</w:t>
      </w:r>
      <w:r w:rsidR="00B21535" w:rsidRPr="005F7A22">
        <w:rPr>
          <w:rFonts w:cstheme="minorHAnsi"/>
          <w:lang w:val="en-GB"/>
        </w:rPr>
        <w:t xml:space="preserve">’s blessing, </w:t>
      </w:r>
      <w:r w:rsidR="001A7375" w:rsidRPr="005F7A22">
        <w:rPr>
          <w:rFonts w:cstheme="minorHAnsi"/>
          <w:lang w:val="en-GB"/>
        </w:rPr>
        <w:t xml:space="preserve">part of her response is to proclaim that </w:t>
      </w:r>
      <w:r w:rsidR="00FF451F" w:rsidRPr="005F7A22">
        <w:rPr>
          <w:rFonts w:cstheme="minorHAnsi"/>
          <w:lang w:val="en-GB"/>
        </w:rPr>
        <w:t>‘</w:t>
      </w:r>
      <w:r w:rsidR="001A7375" w:rsidRPr="005F7A22">
        <w:rPr>
          <w:rFonts w:cstheme="minorHAnsi"/>
          <w:lang w:val="en-GB"/>
        </w:rPr>
        <w:t xml:space="preserve">God has </w:t>
      </w:r>
      <w:r w:rsidR="006B059B" w:rsidRPr="005F7A22">
        <w:rPr>
          <w:rFonts w:cstheme="minorHAnsi"/>
          <w:lang w:val="en-GB"/>
        </w:rPr>
        <w:t>come to the aid</w:t>
      </w:r>
      <w:r w:rsidR="00B13D00" w:rsidRPr="005F7A22">
        <w:rPr>
          <w:rFonts w:cstheme="minorHAnsi"/>
          <w:lang w:val="en-GB"/>
        </w:rPr>
        <w:t xml:space="preserve"> of</w:t>
      </w:r>
      <w:r w:rsidR="001A7375" w:rsidRPr="005F7A22">
        <w:rPr>
          <w:rFonts w:cstheme="minorHAnsi"/>
          <w:lang w:val="en-GB"/>
        </w:rPr>
        <w:t xml:space="preserve"> his servant Israel</w:t>
      </w:r>
      <w:r w:rsidR="00B13D00" w:rsidRPr="005F7A22">
        <w:rPr>
          <w:rFonts w:cstheme="minorHAnsi"/>
          <w:lang w:val="en-GB"/>
        </w:rPr>
        <w:t>,</w:t>
      </w:r>
      <w:r w:rsidR="001A7375" w:rsidRPr="005F7A22">
        <w:rPr>
          <w:rFonts w:cstheme="minorHAnsi"/>
          <w:lang w:val="en-GB"/>
        </w:rPr>
        <w:t xml:space="preserve"> </w:t>
      </w:r>
      <w:r w:rsidR="00FB599C" w:rsidRPr="005F7A22">
        <w:rPr>
          <w:rFonts w:cstheme="minorHAnsi"/>
          <w:lang w:val="en-GB"/>
        </w:rPr>
        <w:t>rememb</w:t>
      </w:r>
      <w:r w:rsidR="00B13D00" w:rsidRPr="005F7A22">
        <w:rPr>
          <w:rFonts w:cstheme="minorHAnsi"/>
          <w:lang w:val="en-GB"/>
        </w:rPr>
        <w:t>ering</w:t>
      </w:r>
      <w:r w:rsidR="00FB599C" w:rsidRPr="005F7A22">
        <w:rPr>
          <w:rFonts w:cstheme="minorHAnsi"/>
          <w:lang w:val="en-GB"/>
        </w:rPr>
        <w:t xml:space="preserve"> his mercy</w:t>
      </w:r>
      <w:r w:rsidR="00FF451F" w:rsidRPr="005F7A22">
        <w:rPr>
          <w:rFonts w:cstheme="minorHAnsi"/>
          <w:lang w:val="en-GB"/>
        </w:rPr>
        <w:t>’</w:t>
      </w:r>
      <w:r w:rsidR="00B13D00" w:rsidRPr="005F7A22">
        <w:rPr>
          <w:rFonts w:cstheme="minorHAnsi"/>
          <w:lang w:val="en-GB"/>
        </w:rPr>
        <w:t xml:space="preserve"> (Luke 1</w:t>
      </w:r>
      <w:r w:rsidR="007C0440" w:rsidRPr="005F7A22">
        <w:rPr>
          <w:rFonts w:cstheme="minorHAnsi"/>
          <w:lang w:val="en-GB"/>
        </w:rPr>
        <w:t>:54 CEB</w:t>
      </w:r>
      <w:r w:rsidR="008B2307" w:rsidRPr="005F7A22">
        <w:rPr>
          <w:rFonts w:cstheme="minorHAnsi"/>
          <w:lang w:val="en-GB"/>
        </w:rPr>
        <w:t xml:space="preserve">); </w:t>
      </w:r>
      <w:r w:rsidR="00A9693E" w:rsidRPr="005F7A22">
        <w:rPr>
          <w:rFonts w:cstheme="minorHAnsi"/>
          <w:lang w:val="en-GB"/>
        </w:rPr>
        <w:t xml:space="preserve">she adds that he is thus acting in accordance with his promises to Israel’s ancestors, which stand forever. </w:t>
      </w:r>
      <w:r w:rsidR="00C82E3F" w:rsidRPr="005F7A22">
        <w:rPr>
          <w:rFonts w:cstheme="minorHAnsi"/>
          <w:lang w:val="en-GB"/>
        </w:rPr>
        <w:t>Her words</w:t>
      </w:r>
      <w:r w:rsidR="00A20C82" w:rsidRPr="005F7A22">
        <w:rPr>
          <w:rFonts w:cstheme="minorHAnsi"/>
          <w:lang w:val="en-GB"/>
        </w:rPr>
        <w:t xml:space="preserve"> </w:t>
      </w:r>
      <w:r w:rsidR="0086084C" w:rsidRPr="005F7A22">
        <w:rPr>
          <w:rFonts w:cstheme="minorHAnsi"/>
          <w:lang w:val="en-GB"/>
        </w:rPr>
        <w:t>tak</w:t>
      </w:r>
      <w:r w:rsidR="003D6666" w:rsidRPr="005F7A22">
        <w:rPr>
          <w:rFonts w:cstheme="minorHAnsi"/>
          <w:lang w:val="en-GB"/>
        </w:rPr>
        <w:t>e</w:t>
      </w:r>
      <w:r w:rsidR="0086084C" w:rsidRPr="005F7A22">
        <w:rPr>
          <w:rFonts w:cstheme="minorHAnsi"/>
          <w:lang w:val="en-GB"/>
        </w:rPr>
        <w:t xml:space="preserve"> up </w:t>
      </w:r>
      <w:r w:rsidR="00246FC9" w:rsidRPr="005F7A22">
        <w:rPr>
          <w:rFonts w:cstheme="minorHAnsi"/>
          <w:lang w:val="en-GB"/>
        </w:rPr>
        <w:t>God’s</w:t>
      </w:r>
      <w:r w:rsidR="0086084C" w:rsidRPr="005F7A22">
        <w:rPr>
          <w:rFonts w:cstheme="minorHAnsi"/>
          <w:lang w:val="en-GB"/>
        </w:rPr>
        <w:t xml:space="preserve"> </w:t>
      </w:r>
      <w:r w:rsidR="00246FC9" w:rsidRPr="005F7A22">
        <w:rPr>
          <w:rFonts w:cstheme="minorHAnsi"/>
          <w:lang w:val="en-GB"/>
        </w:rPr>
        <w:t xml:space="preserve">declaration </w:t>
      </w:r>
      <w:r w:rsidR="000716CF">
        <w:rPr>
          <w:rFonts w:cstheme="minorHAnsi"/>
          <w:lang w:val="en-GB"/>
        </w:rPr>
        <w:t>ab</w:t>
      </w:r>
      <w:r w:rsidR="006F4035">
        <w:rPr>
          <w:rFonts w:cstheme="minorHAnsi"/>
          <w:lang w:val="en-GB"/>
        </w:rPr>
        <w:t xml:space="preserve">out Israel’s servant status </w:t>
      </w:r>
      <w:r w:rsidR="00425605" w:rsidRPr="005F7A22">
        <w:rPr>
          <w:rFonts w:cstheme="minorHAnsi"/>
          <w:lang w:val="en-GB"/>
        </w:rPr>
        <w:t>in the context of Babylonian domination</w:t>
      </w:r>
      <w:r w:rsidR="0086084C" w:rsidRPr="005F7A22">
        <w:rPr>
          <w:rFonts w:cstheme="minorHAnsi"/>
          <w:lang w:val="en-GB"/>
        </w:rPr>
        <w:t xml:space="preserve"> </w:t>
      </w:r>
      <w:r w:rsidR="00425605" w:rsidRPr="005F7A22">
        <w:rPr>
          <w:rFonts w:cstheme="minorHAnsi"/>
          <w:lang w:val="en-GB"/>
        </w:rPr>
        <w:t>(</w:t>
      </w:r>
      <w:r w:rsidR="0086084C" w:rsidRPr="005F7A22">
        <w:rPr>
          <w:rFonts w:cstheme="minorHAnsi"/>
          <w:lang w:val="en-GB"/>
        </w:rPr>
        <w:t>Isa 41:9</w:t>
      </w:r>
      <w:r w:rsidR="00425605" w:rsidRPr="005F7A22">
        <w:rPr>
          <w:rFonts w:cstheme="minorHAnsi"/>
          <w:lang w:val="en-GB"/>
        </w:rPr>
        <w:t>)</w:t>
      </w:r>
      <w:r w:rsidR="007F16D8" w:rsidRPr="005F7A22">
        <w:rPr>
          <w:rFonts w:cstheme="minorHAnsi"/>
          <w:lang w:val="en-GB"/>
        </w:rPr>
        <w:t xml:space="preserve">. </w:t>
      </w:r>
      <w:r w:rsidR="00FF3C00" w:rsidRPr="005F7A22">
        <w:rPr>
          <w:rFonts w:cstheme="minorHAnsi"/>
          <w:lang w:val="en-GB"/>
        </w:rPr>
        <w:t>They form part of the declarations in Isaiah 40</w:t>
      </w:r>
      <w:r w:rsidR="007E238A" w:rsidRPr="005F7A22">
        <w:rPr>
          <w:rFonts w:cstheme="minorHAnsi"/>
          <w:lang w:val="en-GB"/>
        </w:rPr>
        <w:t>–</w:t>
      </w:r>
      <w:r w:rsidR="00FF3C00" w:rsidRPr="005F7A22">
        <w:rPr>
          <w:rFonts w:cstheme="minorHAnsi"/>
          <w:lang w:val="en-GB"/>
        </w:rPr>
        <w:t>55 that God intends to act in grace towards Isr</w:t>
      </w:r>
      <w:r w:rsidR="00373C02" w:rsidRPr="005F7A22">
        <w:rPr>
          <w:rFonts w:cstheme="minorHAnsi"/>
          <w:lang w:val="en-GB"/>
        </w:rPr>
        <w:t xml:space="preserve">ael in a way that matches his original act of grace. </w:t>
      </w:r>
      <w:r w:rsidR="00ED7063" w:rsidRPr="005F7A22">
        <w:rPr>
          <w:rFonts w:cstheme="minorHAnsi"/>
          <w:lang w:val="en-GB"/>
        </w:rPr>
        <w:t xml:space="preserve">Mary’s reference to God’s remembering then takes up </w:t>
      </w:r>
      <w:r w:rsidR="00166E3E" w:rsidRPr="005F7A22">
        <w:rPr>
          <w:rFonts w:cstheme="minorHAnsi"/>
          <w:lang w:val="en-GB"/>
        </w:rPr>
        <w:t xml:space="preserve">an </w:t>
      </w:r>
      <w:r w:rsidR="00BC1596">
        <w:rPr>
          <w:rFonts w:cstheme="minorHAnsi"/>
          <w:lang w:val="en-GB"/>
        </w:rPr>
        <w:t>expression</w:t>
      </w:r>
      <w:r w:rsidR="00166E3E" w:rsidRPr="005F7A22">
        <w:rPr>
          <w:rFonts w:cstheme="minorHAnsi"/>
          <w:lang w:val="en-GB"/>
        </w:rPr>
        <w:t xml:space="preserve"> of praise in the Psalms </w:t>
      </w:r>
      <w:r w:rsidR="00055465" w:rsidRPr="005F7A22">
        <w:rPr>
          <w:rFonts w:cstheme="minorHAnsi"/>
          <w:lang w:val="en-GB"/>
        </w:rPr>
        <w:t>(</w:t>
      </w:r>
      <w:r w:rsidR="00166E3E" w:rsidRPr="005F7A22">
        <w:rPr>
          <w:rFonts w:cstheme="minorHAnsi"/>
          <w:lang w:val="en-GB"/>
        </w:rPr>
        <w:t xml:space="preserve">Ps 98:3 </w:t>
      </w:r>
      <w:r w:rsidR="00055465" w:rsidRPr="005F7A22">
        <w:rPr>
          <w:rFonts w:cstheme="minorHAnsi"/>
          <w:lang w:val="en-GB"/>
        </w:rPr>
        <w:t>[</w:t>
      </w:r>
      <w:r w:rsidR="00166E3E" w:rsidRPr="005F7A22">
        <w:rPr>
          <w:rFonts w:cstheme="minorHAnsi"/>
          <w:lang w:val="en-GB"/>
        </w:rPr>
        <w:t>97:3 LXX])</w:t>
      </w:r>
      <w:r w:rsidR="00D47EAA" w:rsidRPr="005F7A22">
        <w:rPr>
          <w:rFonts w:cstheme="minorHAnsi"/>
          <w:lang w:val="en-GB"/>
        </w:rPr>
        <w:t>. A</w:t>
      </w:r>
      <w:r w:rsidR="00055465" w:rsidRPr="005F7A22">
        <w:rPr>
          <w:rFonts w:cstheme="minorHAnsi"/>
          <w:lang w:val="en-GB"/>
        </w:rPr>
        <w:t>s usual</w:t>
      </w:r>
      <w:r w:rsidR="00D47EAA" w:rsidRPr="005F7A22">
        <w:rPr>
          <w:rFonts w:cstheme="minorHAnsi"/>
          <w:lang w:val="en-GB"/>
        </w:rPr>
        <w:t>,</w:t>
      </w:r>
      <w:r w:rsidR="00055465" w:rsidRPr="005F7A22">
        <w:rPr>
          <w:rFonts w:cstheme="minorHAnsi"/>
          <w:lang w:val="en-GB"/>
        </w:rPr>
        <w:t xml:space="preserve"> the word translated</w:t>
      </w:r>
      <w:r w:rsidR="00FF451F" w:rsidRPr="005F7A22">
        <w:rPr>
          <w:rFonts w:cstheme="minorHAnsi"/>
          <w:lang w:val="en-GB"/>
        </w:rPr>
        <w:t xml:space="preserve"> ‘</w:t>
      </w:r>
      <w:r w:rsidR="00055465" w:rsidRPr="005F7A22">
        <w:rPr>
          <w:rFonts w:cstheme="minorHAnsi"/>
          <w:lang w:val="en-GB"/>
        </w:rPr>
        <w:t>mercy</w:t>
      </w:r>
      <w:r w:rsidR="00FF451F" w:rsidRPr="005F7A22">
        <w:rPr>
          <w:rFonts w:cstheme="minorHAnsi"/>
          <w:lang w:val="en-GB"/>
        </w:rPr>
        <w:t>’</w:t>
      </w:r>
      <w:r w:rsidR="00055465" w:rsidRPr="005F7A22">
        <w:rPr>
          <w:rFonts w:cstheme="minorHAnsi"/>
          <w:lang w:val="en-GB"/>
        </w:rPr>
        <w:t xml:space="preserve"> (</w:t>
      </w:r>
      <w:proofErr w:type="spellStart"/>
      <w:r w:rsidR="00055465" w:rsidRPr="005F7A22">
        <w:rPr>
          <w:rFonts w:cstheme="minorHAnsi"/>
          <w:i/>
          <w:iCs/>
          <w:lang w:val="en-GB"/>
        </w:rPr>
        <w:t>eleos</w:t>
      </w:r>
      <w:proofErr w:type="spellEnd"/>
      <w:r w:rsidR="00055465" w:rsidRPr="005F7A22">
        <w:rPr>
          <w:rFonts w:cstheme="minorHAnsi"/>
          <w:lang w:val="en-GB"/>
        </w:rPr>
        <w:t xml:space="preserve">) </w:t>
      </w:r>
      <w:r w:rsidR="00F126A0" w:rsidRPr="005F7A22">
        <w:rPr>
          <w:rFonts w:cstheme="minorHAnsi"/>
          <w:lang w:val="en-GB"/>
        </w:rPr>
        <w:t xml:space="preserve">is the equivalent in biblical Greek to the Hebrew word for </w:t>
      </w:r>
      <w:r w:rsidR="000F2E8E" w:rsidRPr="005F7A22">
        <w:rPr>
          <w:rFonts w:cstheme="minorHAnsi"/>
          <w:lang w:val="en-GB"/>
        </w:rPr>
        <w:t>steadfast love or</w:t>
      </w:r>
      <w:r w:rsidR="00F126A0" w:rsidRPr="005F7A22">
        <w:rPr>
          <w:rFonts w:cstheme="minorHAnsi"/>
          <w:lang w:val="en-GB"/>
        </w:rPr>
        <w:t xml:space="preserve"> commitment</w:t>
      </w:r>
      <w:r w:rsidR="000F2E8E" w:rsidRPr="005F7A22">
        <w:rPr>
          <w:rFonts w:cstheme="minorHAnsi"/>
          <w:lang w:val="en-GB"/>
        </w:rPr>
        <w:t xml:space="preserve"> (</w:t>
      </w:r>
      <w:proofErr w:type="spellStart"/>
      <w:r w:rsidR="000F2E8E" w:rsidRPr="005F7A22">
        <w:rPr>
          <w:rFonts w:cstheme="minorHAnsi"/>
          <w:i/>
          <w:iCs/>
          <w:lang w:val="en-GB"/>
        </w:rPr>
        <w:t>ḥesed</w:t>
      </w:r>
      <w:proofErr w:type="spellEnd"/>
      <w:r w:rsidR="000F2E8E" w:rsidRPr="005F7A22">
        <w:rPr>
          <w:rFonts w:cstheme="minorHAnsi"/>
          <w:lang w:val="en-GB"/>
        </w:rPr>
        <w:t>)</w:t>
      </w:r>
      <w:r w:rsidR="002969B2" w:rsidRPr="005F7A22">
        <w:rPr>
          <w:rFonts w:cstheme="minorHAnsi"/>
          <w:lang w:val="en-GB"/>
        </w:rPr>
        <w:t xml:space="preserve">, which is </w:t>
      </w:r>
      <w:r w:rsidR="00D47EAA" w:rsidRPr="005F7A22">
        <w:rPr>
          <w:rFonts w:cstheme="minorHAnsi"/>
          <w:lang w:val="en-GB"/>
        </w:rPr>
        <w:t>in turn</w:t>
      </w:r>
      <w:r w:rsidR="00897F42" w:rsidRPr="005F7A22">
        <w:rPr>
          <w:rFonts w:cstheme="minorHAnsi"/>
          <w:lang w:val="en-GB"/>
        </w:rPr>
        <w:t xml:space="preserve"> </w:t>
      </w:r>
      <w:r w:rsidR="002969B2" w:rsidRPr="005F7A22">
        <w:rPr>
          <w:rFonts w:cstheme="minorHAnsi"/>
          <w:lang w:val="en-GB"/>
        </w:rPr>
        <w:t>closely related to the word for grace (</w:t>
      </w:r>
      <w:proofErr w:type="spellStart"/>
      <w:r w:rsidR="002969B2" w:rsidRPr="005F7A22">
        <w:rPr>
          <w:rFonts w:cstheme="minorHAnsi"/>
          <w:i/>
          <w:iCs/>
          <w:lang w:val="en-GB"/>
        </w:rPr>
        <w:t>ḥēn</w:t>
      </w:r>
      <w:proofErr w:type="spellEnd"/>
      <w:r w:rsidR="002969B2" w:rsidRPr="005F7A22">
        <w:rPr>
          <w:rFonts w:cstheme="minorHAnsi"/>
          <w:lang w:val="en-GB"/>
        </w:rPr>
        <w:t>)</w:t>
      </w:r>
      <w:r w:rsidR="00897F42" w:rsidRPr="005F7A22">
        <w:rPr>
          <w:rFonts w:cstheme="minorHAnsi"/>
          <w:lang w:val="en-GB"/>
        </w:rPr>
        <w:t>. I</w:t>
      </w:r>
      <w:r w:rsidR="002969B2" w:rsidRPr="005F7A22">
        <w:rPr>
          <w:rFonts w:cstheme="minorHAnsi"/>
          <w:lang w:val="en-GB"/>
        </w:rPr>
        <w:t>t denotes a</w:t>
      </w:r>
      <w:r w:rsidR="00482E4A" w:rsidRPr="005F7A22">
        <w:rPr>
          <w:rFonts w:cstheme="minorHAnsi"/>
          <w:lang w:val="en-GB"/>
        </w:rPr>
        <w:t xml:space="preserve"> </w:t>
      </w:r>
      <w:r w:rsidR="00E97C96" w:rsidRPr="005F7A22">
        <w:rPr>
          <w:rFonts w:cstheme="minorHAnsi"/>
          <w:lang w:val="en-GB"/>
        </w:rPr>
        <w:t xml:space="preserve">commitment that </w:t>
      </w:r>
      <w:r w:rsidR="00E03A1F" w:rsidRPr="005F7A22">
        <w:rPr>
          <w:rFonts w:cstheme="minorHAnsi"/>
          <w:lang w:val="en-GB"/>
        </w:rPr>
        <w:t xml:space="preserve">derived from the decision of the person </w:t>
      </w:r>
      <w:r w:rsidR="00482E4A" w:rsidRPr="005F7A22">
        <w:rPr>
          <w:rFonts w:cstheme="minorHAnsi"/>
          <w:lang w:val="en-GB"/>
        </w:rPr>
        <w:t>taking this act</w:t>
      </w:r>
      <w:r w:rsidR="00BB0F31" w:rsidRPr="005F7A22">
        <w:rPr>
          <w:rFonts w:cstheme="minorHAnsi"/>
          <w:lang w:val="en-GB"/>
        </w:rPr>
        <w:t>i</w:t>
      </w:r>
      <w:r w:rsidR="00482E4A" w:rsidRPr="005F7A22">
        <w:rPr>
          <w:rFonts w:cstheme="minorHAnsi"/>
          <w:lang w:val="en-GB"/>
        </w:rPr>
        <w:t>on</w:t>
      </w:r>
      <w:r w:rsidR="00E03A1F" w:rsidRPr="005F7A22">
        <w:rPr>
          <w:rFonts w:cstheme="minorHAnsi"/>
          <w:lang w:val="en-GB"/>
        </w:rPr>
        <w:t xml:space="preserve"> rather than from any deserve on the part of </w:t>
      </w:r>
      <w:r w:rsidR="00482E4A" w:rsidRPr="005F7A22">
        <w:rPr>
          <w:rFonts w:cstheme="minorHAnsi"/>
          <w:lang w:val="en-GB"/>
        </w:rPr>
        <w:t>i</w:t>
      </w:r>
      <w:r w:rsidR="00E03A1F" w:rsidRPr="005F7A22">
        <w:rPr>
          <w:rFonts w:cstheme="minorHAnsi"/>
          <w:lang w:val="en-GB"/>
        </w:rPr>
        <w:t xml:space="preserve">ts recipient, or </w:t>
      </w:r>
      <w:r w:rsidR="0016158D" w:rsidRPr="005F7A22">
        <w:rPr>
          <w:rFonts w:cstheme="minorHAnsi"/>
          <w:lang w:val="en-GB"/>
        </w:rPr>
        <w:t>a commitment</w:t>
      </w:r>
      <w:r w:rsidR="00897F42" w:rsidRPr="005F7A22">
        <w:rPr>
          <w:rFonts w:cstheme="minorHAnsi"/>
          <w:lang w:val="en-GB"/>
        </w:rPr>
        <w:t xml:space="preserve"> </w:t>
      </w:r>
      <w:r w:rsidR="00E03A1F" w:rsidRPr="005F7A22">
        <w:rPr>
          <w:rFonts w:cstheme="minorHAnsi"/>
          <w:lang w:val="en-GB"/>
        </w:rPr>
        <w:t>that</w:t>
      </w:r>
      <w:r w:rsidR="00482E4A" w:rsidRPr="005F7A22">
        <w:rPr>
          <w:rFonts w:cstheme="minorHAnsi"/>
          <w:lang w:val="en-GB"/>
        </w:rPr>
        <w:t xml:space="preserve"> continues despite </w:t>
      </w:r>
      <w:r w:rsidR="00BB0F31" w:rsidRPr="005F7A22">
        <w:rPr>
          <w:rFonts w:cstheme="minorHAnsi"/>
          <w:lang w:val="en-GB"/>
        </w:rPr>
        <w:t>the recipient</w:t>
      </w:r>
      <w:r w:rsidR="007B6130">
        <w:rPr>
          <w:rFonts w:cstheme="minorHAnsi"/>
          <w:lang w:val="en-GB"/>
        </w:rPr>
        <w:t>’</w:t>
      </w:r>
      <w:r w:rsidR="00BB0F31" w:rsidRPr="005F7A22">
        <w:rPr>
          <w:rFonts w:cstheme="minorHAnsi"/>
          <w:lang w:val="en-GB"/>
        </w:rPr>
        <w:t xml:space="preserve">s </w:t>
      </w:r>
      <w:r w:rsidR="007B6130">
        <w:rPr>
          <w:rFonts w:cstheme="minorHAnsi"/>
          <w:lang w:val="en-GB"/>
        </w:rPr>
        <w:t xml:space="preserve">having </w:t>
      </w:r>
      <w:r w:rsidR="00BB0F31" w:rsidRPr="005F7A22">
        <w:rPr>
          <w:rFonts w:cstheme="minorHAnsi"/>
          <w:lang w:val="en-GB"/>
        </w:rPr>
        <w:t xml:space="preserve">forfeited any right to it by their </w:t>
      </w:r>
      <w:r w:rsidR="00BB0F31" w:rsidRPr="005F7A22">
        <w:rPr>
          <w:rFonts w:cstheme="minorHAnsi"/>
          <w:lang w:val="en-GB"/>
        </w:rPr>
        <w:lastRenderedPageBreak/>
        <w:t xml:space="preserve">own faithlessness. </w:t>
      </w:r>
      <w:r w:rsidR="00546C29" w:rsidRPr="005F7A22">
        <w:rPr>
          <w:rFonts w:cstheme="minorHAnsi"/>
          <w:lang w:val="en-GB"/>
        </w:rPr>
        <w:t xml:space="preserve">Israel in the Babylonian period </w:t>
      </w:r>
      <w:r w:rsidR="00FF65D4" w:rsidRPr="005F7A22">
        <w:rPr>
          <w:rFonts w:cstheme="minorHAnsi"/>
          <w:lang w:val="en-GB"/>
        </w:rPr>
        <w:t>to which Isaiah 40</w:t>
      </w:r>
      <w:r w:rsidR="00FD76E0">
        <w:rPr>
          <w:rFonts w:cstheme="minorHAnsi"/>
          <w:lang w:val="en-GB"/>
        </w:rPr>
        <w:t>–</w:t>
      </w:r>
      <w:r w:rsidR="00FF65D4" w:rsidRPr="005F7A22">
        <w:rPr>
          <w:rFonts w:cstheme="minorHAnsi"/>
          <w:lang w:val="en-GB"/>
        </w:rPr>
        <w:t xml:space="preserve">55 belongs </w:t>
      </w:r>
      <w:r w:rsidR="00546C29" w:rsidRPr="005F7A22">
        <w:rPr>
          <w:rFonts w:cstheme="minorHAnsi"/>
          <w:lang w:val="en-GB"/>
        </w:rPr>
        <w:t>ha</w:t>
      </w:r>
      <w:r w:rsidR="00CB54E1" w:rsidRPr="005F7A22">
        <w:rPr>
          <w:rFonts w:cstheme="minorHAnsi"/>
          <w:lang w:val="en-GB"/>
        </w:rPr>
        <w:t>d</w:t>
      </w:r>
      <w:r w:rsidR="00546C29" w:rsidRPr="005F7A22">
        <w:rPr>
          <w:rFonts w:cstheme="minorHAnsi"/>
          <w:lang w:val="en-GB"/>
        </w:rPr>
        <w:t xml:space="preserve"> </w:t>
      </w:r>
      <w:r w:rsidR="00CB54E1" w:rsidRPr="005F7A22">
        <w:rPr>
          <w:rFonts w:cstheme="minorHAnsi"/>
          <w:lang w:val="en-GB"/>
        </w:rPr>
        <w:t xml:space="preserve">indeed </w:t>
      </w:r>
      <w:r w:rsidR="00546C29" w:rsidRPr="005F7A22">
        <w:rPr>
          <w:rFonts w:cstheme="minorHAnsi"/>
          <w:lang w:val="en-GB"/>
        </w:rPr>
        <w:t xml:space="preserve">forfeited any </w:t>
      </w:r>
      <w:r w:rsidR="00715A0D" w:rsidRPr="005F7A22">
        <w:rPr>
          <w:rFonts w:cstheme="minorHAnsi"/>
          <w:lang w:val="en-GB"/>
        </w:rPr>
        <w:t>right to divine commitment or mercy; so</w:t>
      </w:r>
      <w:r w:rsidR="0047681A">
        <w:rPr>
          <w:rFonts w:cstheme="minorHAnsi"/>
          <w:lang w:val="en-GB"/>
        </w:rPr>
        <w:t>, perhaps,</w:t>
      </w:r>
      <w:r w:rsidR="00715A0D" w:rsidRPr="005F7A22">
        <w:rPr>
          <w:rFonts w:cstheme="minorHAnsi"/>
          <w:lang w:val="en-GB"/>
        </w:rPr>
        <w:t xml:space="preserve"> has Israel in the Roman period</w:t>
      </w:r>
      <w:r w:rsidR="00FF65D4" w:rsidRPr="005F7A22">
        <w:rPr>
          <w:rFonts w:cstheme="minorHAnsi"/>
          <w:lang w:val="en-GB"/>
        </w:rPr>
        <w:t xml:space="preserve"> in which Mary lives</w:t>
      </w:r>
      <w:r w:rsidR="00715A0D" w:rsidRPr="005F7A22">
        <w:rPr>
          <w:rFonts w:cstheme="minorHAnsi"/>
          <w:lang w:val="en-GB"/>
        </w:rPr>
        <w:t>. But God shows it anyway, because that is the nature of God’s commitment</w:t>
      </w:r>
      <w:r w:rsidR="00C82E3F" w:rsidRPr="005F7A22">
        <w:rPr>
          <w:rFonts w:cstheme="minorHAnsi"/>
          <w:lang w:val="en-GB"/>
        </w:rPr>
        <w:t>,</w:t>
      </w:r>
      <w:r w:rsidR="00B2450D" w:rsidRPr="005F7A22">
        <w:rPr>
          <w:rFonts w:cstheme="minorHAnsi"/>
          <w:lang w:val="en-GB"/>
        </w:rPr>
        <w:t xml:space="preserve"> mercy</w:t>
      </w:r>
      <w:r w:rsidR="00C82E3F" w:rsidRPr="005F7A22">
        <w:rPr>
          <w:rFonts w:cstheme="minorHAnsi"/>
          <w:lang w:val="en-GB"/>
        </w:rPr>
        <w:t>,</w:t>
      </w:r>
      <w:r w:rsidR="00B2450D" w:rsidRPr="005F7A22">
        <w:rPr>
          <w:rFonts w:cstheme="minorHAnsi"/>
          <w:lang w:val="en-GB"/>
        </w:rPr>
        <w:t xml:space="preserve"> grace</w:t>
      </w:r>
      <w:r w:rsidR="00C82E3F" w:rsidRPr="005F7A22">
        <w:rPr>
          <w:rFonts w:cstheme="minorHAnsi"/>
          <w:lang w:val="en-GB"/>
        </w:rPr>
        <w:t>,</w:t>
      </w:r>
      <w:r w:rsidR="00B2450D" w:rsidRPr="005F7A22">
        <w:rPr>
          <w:rFonts w:cstheme="minorHAnsi"/>
          <w:lang w:val="en-GB"/>
        </w:rPr>
        <w:t xml:space="preserve"> or favor</w:t>
      </w:r>
      <w:r w:rsidR="00715A0D" w:rsidRPr="005F7A22">
        <w:rPr>
          <w:rFonts w:cstheme="minorHAnsi"/>
          <w:lang w:val="en-GB"/>
        </w:rPr>
        <w:t>.</w:t>
      </w:r>
      <w:r w:rsidR="009B13C3" w:rsidRPr="005F7A22">
        <w:rPr>
          <w:rFonts w:cstheme="minorHAnsi"/>
          <w:lang w:val="en-GB"/>
        </w:rPr>
        <w:t xml:space="preserve"> It was not based on deserve in the first place.</w:t>
      </w:r>
    </w:p>
    <w:p w14:paraId="0BE74CDA" w14:textId="65F0D197" w:rsidR="0014746E" w:rsidRPr="005F7A22" w:rsidRDefault="002E4D4B" w:rsidP="0014746E">
      <w:pPr>
        <w:rPr>
          <w:rFonts w:ascii="Calibri" w:hAnsi="Calibri" w:cs="Calibri"/>
          <w:lang w:val="en-GB" w:bidi="he-IL"/>
        </w:rPr>
      </w:pPr>
      <w:r w:rsidRPr="005F7A22">
        <w:rPr>
          <w:rFonts w:cstheme="minorHAnsi"/>
          <w:lang w:val="en-GB"/>
        </w:rPr>
        <w:t>Mary’s other cousin</w:t>
      </w:r>
      <w:r w:rsidR="008255F3">
        <w:rPr>
          <w:rFonts w:cstheme="minorHAnsi"/>
          <w:lang w:val="en-GB"/>
        </w:rPr>
        <w:t>, Zechariah,</w:t>
      </w:r>
      <w:r w:rsidRPr="005F7A22">
        <w:rPr>
          <w:rFonts w:cstheme="minorHAnsi"/>
          <w:lang w:val="en-GB"/>
        </w:rPr>
        <w:t xml:space="preserve"> </w:t>
      </w:r>
      <w:r w:rsidR="005230C3" w:rsidRPr="005F7A22">
        <w:rPr>
          <w:rFonts w:cstheme="minorHAnsi"/>
          <w:lang w:val="en-GB"/>
        </w:rPr>
        <w:t>speaks in similar terms and at greater length</w:t>
      </w:r>
      <w:r w:rsidR="00C356D1" w:rsidRPr="005F7A22">
        <w:rPr>
          <w:rFonts w:cstheme="minorHAnsi"/>
          <w:lang w:val="en-GB"/>
        </w:rPr>
        <w:t xml:space="preserve"> </w:t>
      </w:r>
      <w:r w:rsidR="007B6A8B" w:rsidRPr="005F7A22">
        <w:rPr>
          <w:rFonts w:cstheme="minorHAnsi"/>
          <w:lang w:val="en-GB"/>
        </w:rPr>
        <w:t>(Luke 1:68</w:t>
      </w:r>
      <w:r w:rsidR="007E238A" w:rsidRPr="005F7A22">
        <w:rPr>
          <w:rFonts w:cstheme="minorHAnsi"/>
          <w:lang w:val="en-GB"/>
        </w:rPr>
        <w:t>–</w:t>
      </w:r>
      <w:r w:rsidR="007B6A8B" w:rsidRPr="005F7A22">
        <w:rPr>
          <w:rFonts w:cstheme="minorHAnsi"/>
          <w:lang w:val="en-GB"/>
        </w:rPr>
        <w:t>79</w:t>
      </w:r>
      <w:r w:rsidR="00863F85" w:rsidRPr="005F7A22">
        <w:rPr>
          <w:rFonts w:cstheme="minorHAnsi"/>
          <w:lang w:val="en-GB"/>
        </w:rPr>
        <w:t xml:space="preserve">) </w:t>
      </w:r>
      <w:r w:rsidR="00C356D1" w:rsidRPr="005F7A22">
        <w:rPr>
          <w:rFonts w:cstheme="minorHAnsi"/>
          <w:lang w:val="en-GB"/>
        </w:rPr>
        <w:t xml:space="preserve">when </w:t>
      </w:r>
      <w:r w:rsidR="008255F3">
        <w:rPr>
          <w:rFonts w:cstheme="minorHAnsi"/>
          <w:lang w:val="en-GB"/>
        </w:rPr>
        <w:t>Elizabeth</w:t>
      </w:r>
      <w:r w:rsidR="00C356D1" w:rsidRPr="005F7A22">
        <w:rPr>
          <w:rFonts w:cstheme="minorHAnsi"/>
          <w:lang w:val="en-GB"/>
        </w:rPr>
        <w:t xml:space="preserve"> has had the baby whose arrival marks the beginning of God’s coming to his servant</w:t>
      </w:r>
      <w:r w:rsidR="00B47982" w:rsidRPr="005F7A22">
        <w:rPr>
          <w:rFonts w:cstheme="minorHAnsi"/>
          <w:lang w:val="en-GB"/>
        </w:rPr>
        <w:t xml:space="preserve"> Israel</w:t>
      </w:r>
      <w:r w:rsidR="00C356D1" w:rsidRPr="005F7A22">
        <w:rPr>
          <w:rFonts w:cstheme="minorHAnsi"/>
          <w:lang w:val="en-GB"/>
        </w:rPr>
        <w:t>’s aid.</w:t>
      </w:r>
      <w:r w:rsidR="004A44C8" w:rsidRPr="005F7A22">
        <w:rPr>
          <w:rFonts w:cstheme="minorHAnsi"/>
          <w:lang w:val="en-GB"/>
        </w:rPr>
        <w:t xml:space="preserve"> He too speaks of</w:t>
      </w:r>
      <w:r w:rsidR="00FF451F" w:rsidRPr="005F7A22">
        <w:rPr>
          <w:rFonts w:cstheme="minorHAnsi"/>
          <w:lang w:val="en-GB"/>
        </w:rPr>
        <w:t xml:space="preserve"> ‘</w:t>
      </w:r>
      <w:r w:rsidR="005D5D5E" w:rsidRPr="005F7A22">
        <w:rPr>
          <w:rFonts w:cstheme="minorHAnsi"/>
          <w:lang w:val="en-GB"/>
        </w:rPr>
        <w:t xml:space="preserve">the Lord </w:t>
      </w:r>
      <w:r w:rsidR="004A44C8" w:rsidRPr="005F7A22">
        <w:rPr>
          <w:rFonts w:cstheme="minorHAnsi"/>
          <w:lang w:val="en-GB"/>
        </w:rPr>
        <w:t xml:space="preserve">God </w:t>
      </w:r>
      <w:r w:rsidR="005D5D5E" w:rsidRPr="005F7A22">
        <w:rPr>
          <w:rFonts w:cstheme="minorHAnsi"/>
          <w:lang w:val="en-GB"/>
        </w:rPr>
        <w:t>of Israel</w:t>
      </w:r>
      <w:r w:rsidR="00FF451F" w:rsidRPr="005F7A22">
        <w:rPr>
          <w:rFonts w:cstheme="minorHAnsi"/>
          <w:lang w:val="en-GB"/>
        </w:rPr>
        <w:t>’</w:t>
      </w:r>
      <w:r w:rsidR="005D5D5E" w:rsidRPr="005F7A22">
        <w:rPr>
          <w:rFonts w:cstheme="minorHAnsi"/>
          <w:lang w:val="en-GB"/>
        </w:rPr>
        <w:t xml:space="preserve"> </w:t>
      </w:r>
      <w:r w:rsidR="00ED1EF2" w:rsidRPr="005F7A22">
        <w:rPr>
          <w:rFonts w:cstheme="minorHAnsi"/>
          <w:lang w:val="en-GB"/>
        </w:rPr>
        <w:t>thereby acting with</w:t>
      </w:r>
      <w:r w:rsidR="005D5D5E" w:rsidRPr="005F7A22">
        <w:rPr>
          <w:rFonts w:cstheme="minorHAnsi"/>
          <w:lang w:val="en-GB"/>
        </w:rPr>
        <w:t xml:space="preserve"> </w:t>
      </w:r>
      <w:r w:rsidR="004A44C8" w:rsidRPr="005F7A22">
        <w:rPr>
          <w:rFonts w:cstheme="minorHAnsi"/>
          <w:lang w:val="en-GB"/>
        </w:rPr>
        <w:t xml:space="preserve">mercy </w:t>
      </w:r>
      <w:r w:rsidR="00B66EDF" w:rsidRPr="005F7A22">
        <w:rPr>
          <w:rFonts w:cstheme="minorHAnsi"/>
          <w:lang w:val="en-GB"/>
        </w:rPr>
        <w:t>(</w:t>
      </w:r>
      <w:proofErr w:type="spellStart"/>
      <w:r w:rsidR="00B66EDF" w:rsidRPr="005F7A22">
        <w:rPr>
          <w:rFonts w:cstheme="minorHAnsi"/>
          <w:i/>
          <w:iCs/>
          <w:lang w:val="en-GB"/>
        </w:rPr>
        <w:t>eleos</w:t>
      </w:r>
      <w:proofErr w:type="spellEnd"/>
      <w:r w:rsidR="00B66EDF" w:rsidRPr="005F7A22">
        <w:rPr>
          <w:rFonts w:cstheme="minorHAnsi"/>
          <w:i/>
          <w:iCs/>
          <w:lang w:val="en-GB"/>
        </w:rPr>
        <w:t>/</w:t>
      </w:r>
      <w:proofErr w:type="spellStart"/>
      <w:r w:rsidR="00B66EDF" w:rsidRPr="005F7A22">
        <w:rPr>
          <w:rFonts w:cstheme="minorHAnsi"/>
          <w:i/>
          <w:iCs/>
          <w:lang w:val="en-GB"/>
        </w:rPr>
        <w:t>ḥesed</w:t>
      </w:r>
      <w:proofErr w:type="spellEnd"/>
      <w:r w:rsidR="00B66EDF" w:rsidRPr="005F7A22">
        <w:rPr>
          <w:rFonts w:cstheme="minorHAnsi"/>
          <w:lang w:val="en-GB"/>
        </w:rPr>
        <w:t>)</w:t>
      </w:r>
      <w:r w:rsidR="005D5D5E" w:rsidRPr="005F7A22">
        <w:rPr>
          <w:rFonts w:cstheme="minorHAnsi"/>
          <w:lang w:val="en-GB"/>
        </w:rPr>
        <w:t xml:space="preserve"> </w:t>
      </w:r>
      <w:r w:rsidR="00ED1EF2" w:rsidRPr="005F7A22">
        <w:rPr>
          <w:rFonts w:cstheme="minorHAnsi"/>
          <w:lang w:val="en-GB"/>
        </w:rPr>
        <w:t xml:space="preserve">to Israel’s ancestors </w:t>
      </w:r>
      <w:r w:rsidR="00AA76E0" w:rsidRPr="005F7A22">
        <w:rPr>
          <w:rFonts w:cstheme="minorHAnsi"/>
          <w:lang w:val="en-GB"/>
        </w:rPr>
        <w:t>in remembering his sacred covenant to Abraham</w:t>
      </w:r>
      <w:r w:rsidR="001D765A" w:rsidRPr="005F7A22">
        <w:rPr>
          <w:rFonts w:cstheme="minorHAnsi"/>
          <w:lang w:val="en-GB"/>
        </w:rPr>
        <w:t xml:space="preserve"> and therefore rescuing his people from their enemies</w:t>
      </w:r>
      <w:r w:rsidR="004B3BA0">
        <w:rPr>
          <w:rFonts w:cstheme="minorHAnsi"/>
          <w:lang w:val="en-GB"/>
        </w:rPr>
        <w:t>,</w:t>
      </w:r>
      <w:r w:rsidR="00C82E3F" w:rsidRPr="005F7A22">
        <w:rPr>
          <w:rFonts w:cstheme="minorHAnsi"/>
          <w:lang w:val="en-GB"/>
        </w:rPr>
        <w:t xml:space="preserve"> so that they may</w:t>
      </w:r>
      <w:r w:rsidR="00FF451F" w:rsidRPr="005F7A22">
        <w:rPr>
          <w:rFonts w:cstheme="minorHAnsi"/>
          <w:lang w:val="en-GB"/>
        </w:rPr>
        <w:t xml:space="preserve"> ‘</w:t>
      </w:r>
      <w:r w:rsidR="007B3EE8" w:rsidRPr="005F7A22">
        <w:rPr>
          <w:rFonts w:cstheme="minorHAnsi"/>
          <w:lang w:val="en-GB"/>
        </w:rPr>
        <w:t>serve</w:t>
      </w:r>
      <w:r w:rsidR="00FD1DBB" w:rsidRPr="005F7A22">
        <w:rPr>
          <w:rFonts w:cstheme="minorHAnsi"/>
          <w:lang w:val="en-GB"/>
        </w:rPr>
        <w:t xml:space="preserve"> him</w:t>
      </w:r>
      <w:r w:rsidR="00D00CE4" w:rsidRPr="005F7A22">
        <w:rPr>
          <w:rFonts w:cstheme="minorHAnsi"/>
          <w:lang w:val="en-GB"/>
        </w:rPr>
        <w:t xml:space="preserve"> </w:t>
      </w:r>
      <w:r w:rsidR="00C93EE7" w:rsidRPr="005F7A22">
        <w:rPr>
          <w:rFonts w:cstheme="minorHAnsi"/>
          <w:lang w:val="en-GB"/>
        </w:rPr>
        <w:t xml:space="preserve">. . . </w:t>
      </w:r>
      <w:r w:rsidR="00D00CE4" w:rsidRPr="005F7A22">
        <w:rPr>
          <w:rFonts w:cstheme="minorHAnsi"/>
          <w:lang w:val="en-GB"/>
        </w:rPr>
        <w:t>with hol</w:t>
      </w:r>
      <w:r w:rsidR="00F20EC4" w:rsidRPr="005F7A22">
        <w:rPr>
          <w:rFonts w:cstheme="minorHAnsi"/>
          <w:lang w:val="en-GB"/>
        </w:rPr>
        <w:t>iness and righteousness (</w:t>
      </w:r>
      <w:proofErr w:type="spellStart"/>
      <w:r w:rsidR="00F20EC4" w:rsidRPr="005F7A22">
        <w:rPr>
          <w:rFonts w:cstheme="minorHAnsi"/>
          <w:i/>
          <w:iCs/>
          <w:lang w:val="en-GB"/>
        </w:rPr>
        <w:t>dikaios</w:t>
      </w:r>
      <w:r w:rsidR="004B3BA0">
        <w:rPr>
          <w:rFonts w:cstheme="minorHAnsi"/>
          <w:i/>
          <w:iCs/>
          <w:lang w:val="en-GB"/>
        </w:rPr>
        <w:t>y</w:t>
      </w:r>
      <w:r w:rsidR="00F20EC4" w:rsidRPr="005F7A22">
        <w:rPr>
          <w:rFonts w:cstheme="minorHAnsi"/>
          <w:i/>
          <w:iCs/>
          <w:lang w:val="en-GB"/>
        </w:rPr>
        <w:t>nē</w:t>
      </w:r>
      <w:proofErr w:type="spellEnd"/>
      <w:r w:rsidR="00F20EC4" w:rsidRPr="005F7A22">
        <w:rPr>
          <w:rFonts w:cstheme="minorHAnsi"/>
          <w:lang w:val="en-GB"/>
        </w:rPr>
        <w:t>,</w:t>
      </w:r>
      <w:r w:rsidR="00F20EC4" w:rsidRPr="005F7A22">
        <w:rPr>
          <w:rFonts w:cstheme="minorHAnsi"/>
          <w:i/>
          <w:iCs/>
          <w:lang w:val="en-GB"/>
        </w:rPr>
        <w:t xml:space="preserve"> </w:t>
      </w:r>
      <w:r w:rsidR="00F20EC4" w:rsidRPr="005F7A22">
        <w:rPr>
          <w:rFonts w:cstheme="minorHAnsi"/>
          <w:lang w:val="en-GB"/>
        </w:rPr>
        <w:t>faithfulness)</w:t>
      </w:r>
      <w:r w:rsidR="00FF451F" w:rsidRPr="005F7A22">
        <w:rPr>
          <w:rFonts w:cstheme="minorHAnsi"/>
          <w:lang w:val="en-GB"/>
        </w:rPr>
        <w:t>’.</w:t>
      </w:r>
      <w:r w:rsidR="00984186" w:rsidRPr="005F7A22">
        <w:rPr>
          <w:rFonts w:cstheme="minorHAnsi"/>
          <w:lang w:val="en-GB"/>
        </w:rPr>
        <w:t xml:space="preserve"> </w:t>
      </w:r>
      <w:r w:rsidR="004711A1" w:rsidRPr="005F7A22">
        <w:rPr>
          <w:rFonts w:cstheme="minorHAnsi"/>
          <w:lang w:val="en-GB"/>
        </w:rPr>
        <w:t>W</w:t>
      </w:r>
      <w:r w:rsidR="002B5794" w:rsidRPr="005F7A22">
        <w:rPr>
          <w:rFonts w:cstheme="minorHAnsi"/>
          <w:lang w:val="en-GB"/>
        </w:rPr>
        <w:t>hen he grows up, this baby will</w:t>
      </w:r>
      <w:r w:rsidR="00FF451F" w:rsidRPr="005F7A22">
        <w:rPr>
          <w:rFonts w:cstheme="minorHAnsi"/>
          <w:lang w:val="en-GB"/>
        </w:rPr>
        <w:t xml:space="preserve"> ‘</w:t>
      </w:r>
      <w:r w:rsidR="00931686" w:rsidRPr="005F7A22">
        <w:rPr>
          <w:rFonts w:cstheme="minorHAnsi"/>
          <w:lang w:val="en-GB"/>
        </w:rPr>
        <w:t>give knowledge of salvation</w:t>
      </w:r>
      <w:r w:rsidR="00F20EC4" w:rsidRPr="005F7A22">
        <w:rPr>
          <w:rFonts w:cstheme="minorHAnsi"/>
          <w:lang w:val="en-GB"/>
        </w:rPr>
        <w:t xml:space="preserve"> </w:t>
      </w:r>
      <w:r w:rsidR="00931686" w:rsidRPr="005F7A22">
        <w:rPr>
          <w:rFonts w:cstheme="minorHAnsi"/>
          <w:lang w:val="en-GB"/>
        </w:rPr>
        <w:t>to his people</w:t>
      </w:r>
      <w:r w:rsidR="00C25358" w:rsidRPr="005F7A22">
        <w:rPr>
          <w:rFonts w:cstheme="minorHAnsi"/>
          <w:lang w:val="en-GB"/>
        </w:rPr>
        <w:t xml:space="preserve"> </w:t>
      </w:r>
      <w:r w:rsidR="00C93EE7" w:rsidRPr="005F7A22">
        <w:rPr>
          <w:rFonts w:cstheme="minorHAnsi"/>
          <w:lang w:val="en-GB"/>
        </w:rPr>
        <w:t xml:space="preserve">by the forgiveness </w:t>
      </w:r>
      <w:r w:rsidR="00C25358" w:rsidRPr="005F7A22">
        <w:rPr>
          <w:rFonts w:cstheme="minorHAnsi"/>
          <w:lang w:val="en-GB"/>
        </w:rPr>
        <w:t>of their sins</w:t>
      </w:r>
      <w:r w:rsidR="00FF451F" w:rsidRPr="005F7A22">
        <w:rPr>
          <w:rFonts w:cstheme="minorHAnsi"/>
          <w:lang w:val="en-GB"/>
        </w:rPr>
        <w:t>’.</w:t>
      </w:r>
      <w:r w:rsidR="00984A10" w:rsidRPr="005F7A22">
        <w:rPr>
          <w:rFonts w:cstheme="minorHAnsi"/>
          <w:lang w:val="en-GB"/>
        </w:rPr>
        <w:t xml:space="preserve"> </w:t>
      </w:r>
      <w:r w:rsidR="0085096F" w:rsidRPr="005F7A22">
        <w:rPr>
          <w:rFonts w:cstheme="minorHAnsi"/>
          <w:lang w:val="en-GB"/>
        </w:rPr>
        <w:t>John the baptizer</w:t>
      </w:r>
      <w:r w:rsidR="00E26EC6" w:rsidRPr="005F7A22">
        <w:rPr>
          <w:rFonts w:cstheme="minorHAnsi"/>
          <w:lang w:val="en-GB"/>
        </w:rPr>
        <w:t xml:space="preserve"> thus </w:t>
      </w:r>
      <w:r w:rsidR="0085096F" w:rsidRPr="005F7A22">
        <w:rPr>
          <w:rFonts w:cstheme="minorHAnsi"/>
          <w:lang w:val="en-GB"/>
        </w:rPr>
        <w:t>appears</w:t>
      </w:r>
      <w:r w:rsidR="00E26EC6" w:rsidRPr="005F7A22">
        <w:rPr>
          <w:rFonts w:cstheme="minorHAnsi"/>
          <w:lang w:val="en-GB"/>
        </w:rPr>
        <w:t xml:space="preserve"> </w:t>
      </w:r>
      <w:r w:rsidR="00AF6B53" w:rsidRPr="005F7A22">
        <w:rPr>
          <w:rFonts w:cstheme="minorHAnsi"/>
          <w:lang w:val="en-GB"/>
        </w:rPr>
        <w:t xml:space="preserve">as part of the process whereby Jesus </w:t>
      </w:r>
      <w:r w:rsidR="00FF451F" w:rsidRPr="005F7A22">
        <w:rPr>
          <w:rFonts w:cstheme="minorHAnsi"/>
          <w:lang w:val="en-GB"/>
        </w:rPr>
        <w:t>‘</w:t>
      </w:r>
      <w:r w:rsidR="00896999" w:rsidRPr="005F7A22">
        <w:rPr>
          <w:rFonts w:ascii="Calibri" w:hAnsi="Calibri" w:cs="Calibri"/>
          <w:lang w:val="en-GB" w:bidi="he-IL"/>
        </w:rPr>
        <w:t>might</w:t>
      </w:r>
      <w:r w:rsidR="00E26EC6" w:rsidRPr="005F7A22">
        <w:rPr>
          <w:rFonts w:ascii="Calibri" w:hAnsi="Calibri" w:cs="Calibri"/>
          <w:lang w:val="en-GB" w:bidi="he-IL"/>
        </w:rPr>
        <w:t xml:space="preserve"> be revealed to Israel</w:t>
      </w:r>
      <w:r w:rsidR="00FF451F" w:rsidRPr="005F7A22">
        <w:rPr>
          <w:rFonts w:ascii="Calibri" w:hAnsi="Calibri" w:cs="Calibri"/>
          <w:lang w:val="en-GB" w:bidi="he-IL"/>
        </w:rPr>
        <w:t>’</w:t>
      </w:r>
      <w:r w:rsidR="006C139B" w:rsidRPr="005F7A22">
        <w:rPr>
          <w:rFonts w:ascii="Calibri" w:hAnsi="Calibri" w:cs="Calibri"/>
          <w:lang w:val="en-GB" w:bidi="he-IL"/>
        </w:rPr>
        <w:t xml:space="preserve"> (John 1:31). </w:t>
      </w:r>
      <w:r w:rsidR="00AA0ADA">
        <w:rPr>
          <w:rFonts w:ascii="Calibri" w:hAnsi="Calibri" w:cs="Calibri"/>
          <w:lang w:val="en-GB" w:bidi="he-IL"/>
        </w:rPr>
        <w:t xml:space="preserve">And </w:t>
      </w:r>
      <w:r w:rsidR="006C139B" w:rsidRPr="005F7A22">
        <w:rPr>
          <w:rFonts w:ascii="Calibri" w:hAnsi="Calibri" w:cs="Calibri"/>
          <w:lang w:val="en-GB" w:bidi="he-IL"/>
        </w:rPr>
        <w:t>Jesus indeed</w:t>
      </w:r>
      <w:r w:rsidR="00984A10" w:rsidRPr="005F7A22">
        <w:rPr>
          <w:rFonts w:cstheme="minorHAnsi"/>
          <w:lang w:val="en-GB"/>
        </w:rPr>
        <w:t xml:space="preserve"> focuses on Israel</w:t>
      </w:r>
      <w:r w:rsidR="0014746E" w:rsidRPr="005F7A22">
        <w:rPr>
          <w:rFonts w:cstheme="minorHAnsi"/>
          <w:lang w:val="en-GB"/>
        </w:rPr>
        <w:t xml:space="preserve"> and commissions his students </w:t>
      </w:r>
      <w:r w:rsidR="0014746E" w:rsidRPr="005F7A22">
        <w:rPr>
          <w:rFonts w:ascii="Calibri" w:hAnsi="Calibri" w:cs="Calibri"/>
          <w:lang w:val="en-GB" w:bidi="he-IL"/>
        </w:rPr>
        <w:t>go preach to Israel (Matt 10).</w:t>
      </w:r>
    </w:p>
    <w:p w14:paraId="25F6FC65" w14:textId="70509BA1" w:rsidR="00455668" w:rsidRPr="005F7A22" w:rsidRDefault="00BB673B" w:rsidP="00D028A4">
      <w:pPr>
        <w:pStyle w:val="Heading3"/>
        <w:rPr>
          <w:lang w:val="en-GB" w:bidi="he-IL"/>
        </w:rPr>
      </w:pPr>
      <w:r w:rsidRPr="005F7A22">
        <w:rPr>
          <w:lang w:val="en-GB" w:bidi="he-IL"/>
        </w:rPr>
        <w:t xml:space="preserve">2.2 </w:t>
      </w:r>
      <w:r w:rsidR="00EA65F5" w:rsidRPr="005F7A22">
        <w:rPr>
          <w:lang w:val="en-GB" w:bidi="he-IL"/>
        </w:rPr>
        <w:t>Witness</w:t>
      </w:r>
      <w:r w:rsidR="002B3D4A" w:rsidRPr="005F7A22">
        <w:rPr>
          <w:lang w:val="en-GB" w:bidi="he-IL"/>
        </w:rPr>
        <w:t>ing</w:t>
      </w:r>
    </w:p>
    <w:p w14:paraId="741E76E7" w14:textId="1F65315C" w:rsidR="00842033" w:rsidRPr="005F7A22" w:rsidRDefault="00017B06" w:rsidP="00F80B9C">
      <w:pPr>
        <w:rPr>
          <w:rFonts w:cstheme="minorHAnsi"/>
          <w:lang w:val="en-GB"/>
        </w:rPr>
      </w:pPr>
      <w:r w:rsidRPr="005F7A22">
        <w:rPr>
          <w:lang w:val="en-GB" w:bidi="he-IL"/>
        </w:rPr>
        <w:t>If</w:t>
      </w:r>
      <w:r w:rsidR="00487CC9" w:rsidRPr="005F7A22">
        <w:rPr>
          <w:lang w:val="en-GB" w:bidi="he-IL"/>
        </w:rPr>
        <w:t xml:space="preserve"> God’s commitment to Israel did no</w:t>
      </w:r>
      <w:r w:rsidR="0002792A" w:rsidRPr="005F7A22">
        <w:rPr>
          <w:lang w:val="en-GB" w:bidi="he-IL"/>
        </w:rPr>
        <w:t>t</w:t>
      </w:r>
      <w:r w:rsidR="00487CC9" w:rsidRPr="005F7A22">
        <w:rPr>
          <w:lang w:val="en-GB" w:bidi="he-IL"/>
        </w:rPr>
        <w:t xml:space="preserve"> issue from its deserve</w:t>
      </w:r>
      <w:r w:rsidRPr="005F7A22">
        <w:rPr>
          <w:lang w:val="en-GB" w:bidi="he-IL"/>
        </w:rPr>
        <w:t>,</w:t>
      </w:r>
      <w:r w:rsidR="00487CC9" w:rsidRPr="005F7A22">
        <w:rPr>
          <w:lang w:val="en-GB" w:bidi="he-IL"/>
        </w:rPr>
        <w:t xml:space="preserve"> what did it issue from?</w:t>
      </w:r>
      <w:r w:rsidR="006D66F8" w:rsidRPr="005F7A22">
        <w:rPr>
          <w:lang w:val="en-GB" w:bidi="he-IL"/>
        </w:rPr>
        <w:t xml:space="preserve"> </w:t>
      </w:r>
      <w:r w:rsidR="00842033" w:rsidRPr="005F7A22">
        <w:rPr>
          <w:lang w:val="en-GB" w:bidi="he-IL"/>
        </w:rPr>
        <w:t>O</w:t>
      </w:r>
      <w:r w:rsidR="00842033" w:rsidRPr="005F7A22">
        <w:rPr>
          <w:rFonts w:cstheme="minorHAnsi"/>
          <w:lang w:val="en-GB"/>
        </w:rPr>
        <w:t>n almost the last page of the Prophets (and thus almost the last page of the Jewish Scriptures in their Christian order), Yahweh says,</w:t>
      </w:r>
      <w:r w:rsidR="00FF451F" w:rsidRPr="005F7A22">
        <w:rPr>
          <w:rFonts w:cstheme="minorHAnsi"/>
          <w:lang w:val="en-GB"/>
        </w:rPr>
        <w:t xml:space="preserve"> </w:t>
      </w:r>
      <w:r w:rsidR="0067469C" w:rsidRPr="005F7A22">
        <w:rPr>
          <w:rFonts w:cstheme="minorHAnsi"/>
          <w:lang w:val="en-GB"/>
        </w:rPr>
        <w:t>‘I have loved Jacob</w:t>
      </w:r>
      <w:r w:rsidR="00B51373" w:rsidRPr="005F7A22">
        <w:rPr>
          <w:rFonts w:cstheme="minorHAnsi"/>
          <w:lang w:val="en-GB"/>
        </w:rPr>
        <w:t xml:space="preserve"> </w:t>
      </w:r>
      <w:r w:rsidR="002C2268" w:rsidRPr="005F7A22">
        <w:rPr>
          <w:rFonts w:cstheme="minorHAnsi"/>
          <w:lang w:val="en-GB"/>
        </w:rPr>
        <w:t>but I hav</w:t>
      </w:r>
      <w:r w:rsidR="00B51373" w:rsidRPr="005F7A22">
        <w:rPr>
          <w:rFonts w:cstheme="minorHAnsi"/>
          <w:lang w:val="en-GB"/>
        </w:rPr>
        <w:t>e hated Esau (Mal 1:2</w:t>
      </w:r>
      <w:r w:rsidR="00FD76E0">
        <w:rPr>
          <w:rFonts w:cstheme="minorHAnsi"/>
          <w:lang w:val="en-GB"/>
        </w:rPr>
        <w:t>–</w:t>
      </w:r>
      <w:r w:rsidR="00B51373" w:rsidRPr="005F7A22">
        <w:rPr>
          <w:rFonts w:cstheme="minorHAnsi"/>
          <w:lang w:val="en-GB"/>
        </w:rPr>
        <w:t>3)</w:t>
      </w:r>
      <w:r w:rsidR="00F72A81" w:rsidRPr="005F7A22">
        <w:rPr>
          <w:rFonts w:cstheme="minorHAnsi"/>
          <w:lang w:val="en-GB"/>
        </w:rPr>
        <w:t>.</w:t>
      </w:r>
      <w:r w:rsidR="0011703E" w:rsidRPr="005F7A22">
        <w:rPr>
          <w:rFonts w:cstheme="minorHAnsi"/>
          <w:lang w:val="en-GB"/>
        </w:rPr>
        <w:t xml:space="preserve"> </w:t>
      </w:r>
      <w:r w:rsidR="00C26A9A" w:rsidRPr="005F7A22">
        <w:rPr>
          <w:rFonts w:cstheme="minorHAnsi"/>
          <w:lang w:val="en-GB"/>
        </w:rPr>
        <w:t xml:space="preserve">‘Love’ and ‘hate’ give a misleading impression in English; </w:t>
      </w:r>
      <w:r w:rsidR="0011703E" w:rsidRPr="005F7A22">
        <w:rPr>
          <w:rFonts w:cstheme="minorHAnsi"/>
          <w:lang w:val="en-GB"/>
        </w:rPr>
        <w:t>NJPS has</w:t>
      </w:r>
      <w:r w:rsidR="0067469C" w:rsidRPr="005F7A22">
        <w:rPr>
          <w:rFonts w:cstheme="minorHAnsi"/>
          <w:lang w:val="en-GB"/>
        </w:rPr>
        <w:t xml:space="preserve"> </w:t>
      </w:r>
      <w:r w:rsidR="00FF451F" w:rsidRPr="005F7A22">
        <w:rPr>
          <w:rFonts w:cstheme="minorHAnsi"/>
          <w:lang w:val="en-GB"/>
        </w:rPr>
        <w:t>‘</w:t>
      </w:r>
      <w:r w:rsidR="00842033" w:rsidRPr="005F7A22">
        <w:rPr>
          <w:rFonts w:cstheme="minorHAnsi"/>
          <w:lang w:val="en-GB"/>
        </w:rPr>
        <w:t xml:space="preserve">I </w:t>
      </w:r>
      <w:r w:rsidR="00880E27" w:rsidRPr="005F7A22">
        <w:rPr>
          <w:rFonts w:cstheme="minorHAnsi"/>
          <w:lang w:val="en-GB"/>
        </w:rPr>
        <w:t xml:space="preserve">have accepted </w:t>
      </w:r>
      <w:r w:rsidR="00842033" w:rsidRPr="005F7A22">
        <w:rPr>
          <w:rFonts w:cstheme="minorHAnsi"/>
          <w:lang w:val="en-GB"/>
        </w:rPr>
        <w:t xml:space="preserve">Jacob </w:t>
      </w:r>
      <w:r w:rsidR="00D92B31" w:rsidRPr="005F7A22">
        <w:rPr>
          <w:rFonts w:cstheme="minorHAnsi"/>
          <w:lang w:val="en-GB"/>
        </w:rPr>
        <w:t xml:space="preserve">and </w:t>
      </w:r>
      <w:r w:rsidR="00842033" w:rsidRPr="005F7A22">
        <w:rPr>
          <w:rFonts w:cstheme="minorHAnsi"/>
          <w:lang w:val="en-GB"/>
        </w:rPr>
        <w:t>have re</w:t>
      </w:r>
      <w:r w:rsidR="00D92B31" w:rsidRPr="005F7A22">
        <w:rPr>
          <w:rFonts w:cstheme="minorHAnsi"/>
          <w:lang w:val="en-GB"/>
        </w:rPr>
        <w:t>jec</w:t>
      </w:r>
      <w:r w:rsidR="00842033" w:rsidRPr="005F7A22">
        <w:rPr>
          <w:rFonts w:cstheme="minorHAnsi"/>
          <w:lang w:val="en-GB"/>
        </w:rPr>
        <w:t>ted Esau</w:t>
      </w:r>
      <w:r w:rsidR="00317525" w:rsidRPr="005F7A22">
        <w:rPr>
          <w:rFonts w:cstheme="minorHAnsi"/>
          <w:lang w:val="en-GB"/>
        </w:rPr>
        <w:t>’</w:t>
      </w:r>
      <w:r w:rsidR="00582522" w:rsidRPr="005F7A22">
        <w:rPr>
          <w:rFonts w:cstheme="minorHAnsi"/>
          <w:lang w:val="en-GB"/>
        </w:rPr>
        <w:t>.</w:t>
      </w:r>
      <w:r w:rsidR="00317525" w:rsidRPr="005F7A22">
        <w:rPr>
          <w:rFonts w:cstheme="minorHAnsi"/>
          <w:lang w:val="en-GB"/>
        </w:rPr>
        <w:t xml:space="preserve"> </w:t>
      </w:r>
      <w:r w:rsidR="00B51373" w:rsidRPr="005F7A22">
        <w:rPr>
          <w:rFonts w:cstheme="minorHAnsi"/>
          <w:lang w:val="en-GB"/>
        </w:rPr>
        <w:t xml:space="preserve"> </w:t>
      </w:r>
      <w:r w:rsidR="00842033" w:rsidRPr="005F7A22">
        <w:rPr>
          <w:lang w:val="en-GB"/>
        </w:rPr>
        <w:t>The story of the brothe</w:t>
      </w:r>
      <w:r w:rsidR="00582522" w:rsidRPr="005F7A22">
        <w:rPr>
          <w:lang w:val="en-GB"/>
        </w:rPr>
        <w:t xml:space="preserve">rs </w:t>
      </w:r>
      <w:r w:rsidR="00842033" w:rsidRPr="005F7A22">
        <w:rPr>
          <w:lang w:val="en-GB"/>
        </w:rPr>
        <w:t>Jacob and Esau makes clear that God’s favo</w:t>
      </w:r>
      <w:r w:rsidR="001D2796" w:rsidRPr="005F7A22">
        <w:rPr>
          <w:lang w:val="en-GB"/>
        </w:rPr>
        <w:t>u</w:t>
      </w:r>
      <w:r w:rsidR="00842033" w:rsidRPr="005F7A22">
        <w:rPr>
          <w:lang w:val="en-GB"/>
        </w:rPr>
        <w:t xml:space="preserve">r of Jacob rather than Esau bore no relation to their deserve, and Malachi gives no hint that things were different </w:t>
      </w:r>
      <w:r w:rsidR="005D7B64">
        <w:rPr>
          <w:lang w:val="en-GB"/>
        </w:rPr>
        <w:t xml:space="preserve">subsequently </w:t>
      </w:r>
      <w:r w:rsidR="00842033" w:rsidRPr="005F7A22">
        <w:rPr>
          <w:lang w:val="en-GB"/>
        </w:rPr>
        <w:t xml:space="preserve">with Jacob’s people and Esau’s people in his day. As Paul puts it when he take up God’s words in </w:t>
      </w:r>
      <w:r w:rsidR="00842033" w:rsidRPr="005F7A22">
        <w:rPr>
          <w:rFonts w:cstheme="minorHAnsi"/>
          <w:lang w:val="en-GB"/>
        </w:rPr>
        <w:t>Malachi,</w:t>
      </w:r>
      <w:r w:rsidR="00FF451F" w:rsidRPr="005F7A22">
        <w:rPr>
          <w:rFonts w:cstheme="minorHAnsi"/>
          <w:lang w:val="en-GB"/>
        </w:rPr>
        <w:t xml:space="preserve"> ‘</w:t>
      </w:r>
      <w:r w:rsidR="00F80B9C" w:rsidRPr="005F7A22">
        <w:rPr>
          <w:rFonts w:cstheme="minorHAnsi"/>
          <w:lang w:val="en-GB"/>
        </w:rPr>
        <w:t>e</w:t>
      </w:r>
      <w:r w:rsidR="00F80B9C" w:rsidRPr="005F7A22">
        <w:rPr>
          <w:rStyle w:val="text"/>
          <w:rFonts w:cstheme="minorHAnsi"/>
          <w:color w:val="000000"/>
          <w:shd w:val="clear" w:color="auto" w:fill="FFFFFF"/>
          <w:lang w:val="en-GB"/>
        </w:rPr>
        <w:t>ven before they had been born or had done anything good or bad (so that God’s purpose of election might continue, not by works but by his cal</w:t>
      </w:r>
      <w:r w:rsidR="00C47040" w:rsidRPr="005F7A22">
        <w:rPr>
          <w:rStyle w:val="text"/>
          <w:rFonts w:cstheme="minorHAnsi"/>
          <w:color w:val="000000"/>
          <w:shd w:val="clear" w:color="auto" w:fill="FFFFFF"/>
          <w:lang w:val="en-GB"/>
        </w:rPr>
        <w:t>l)</w:t>
      </w:r>
      <w:r w:rsidR="00C47040" w:rsidRPr="005F7A22">
        <w:rPr>
          <w:lang w:val="en-GB"/>
        </w:rPr>
        <w:t>,</w:t>
      </w:r>
      <w:r w:rsidR="00842033" w:rsidRPr="005F7A22">
        <w:rPr>
          <w:lang w:val="en-GB"/>
        </w:rPr>
        <w:t xml:space="preserve"> that was when Rebekah was told,</w:t>
      </w:r>
      <w:r w:rsidR="00FF451F" w:rsidRPr="005F7A22">
        <w:rPr>
          <w:lang w:val="en-GB"/>
        </w:rPr>
        <w:t xml:space="preserve"> </w:t>
      </w:r>
      <w:r w:rsidR="00E1424B" w:rsidRPr="005F7A22">
        <w:rPr>
          <w:lang w:val="en-GB"/>
        </w:rPr>
        <w:t>“</w:t>
      </w:r>
      <w:r w:rsidR="00842033" w:rsidRPr="005F7A22">
        <w:rPr>
          <w:lang w:val="en-GB"/>
        </w:rPr>
        <w:t xml:space="preserve">the </w:t>
      </w:r>
      <w:r w:rsidR="0038086C" w:rsidRPr="005F7A22">
        <w:rPr>
          <w:lang w:val="en-GB"/>
        </w:rPr>
        <w:t>e</w:t>
      </w:r>
      <w:r w:rsidR="00842033" w:rsidRPr="005F7A22">
        <w:rPr>
          <w:lang w:val="en-GB"/>
        </w:rPr>
        <w:t xml:space="preserve">lder </w:t>
      </w:r>
      <w:r w:rsidR="0038086C" w:rsidRPr="005F7A22">
        <w:rPr>
          <w:lang w:val="en-GB"/>
        </w:rPr>
        <w:t>sha</w:t>
      </w:r>
      <w:r w:rsidR="00842033" w:rsidRPr="005F7A22">
        <w:rPr>
          <w:lang w:val="en-GB"/>
        </w:rPr>
        <w:t>ll serve the younger</w:t>
      </w:r>
      <w:r w:rsidR="00E1424B" w:rsidRPr="005F7A22">
        <w:rPr>
          <w:lang w:val="en-GB"/>
        </w:rPr>
        <w:t>”</w:t>
      </w:r>
      <w:r w:rsidR="00FF451F" w:rsidRPr="005F7A22">
        <w:rPr>
          <w:lang w:val="en-GB"/>
        </w:rPr>
        <w:t>’</w:t>
      </w:r>
      <w:r w:rsidR="00842033" w:rsidRPr="005F7A22">
        <w:rPr>
          <w:lang w:val="en-GB"/>
        </w:rPr>
        <w:t xml:space="preserve"> (</w:t>
      </w:r>
      <w:r w:rsidR="0038086C" w:rsidRPr="005F7A22">
        <w:rPr>
          <w:lang w:val="en-GB"/>
        </w:rPr>
        <w:t xml:space="preserve">Rom </w:t>
      </w:r>
      <w:r w:rsidR="003230ED" w:rsidRPr="005F7A22">
        <w:rPr>
          <w:lang w:val="en-GB"/>
        </w:rPr>
        <w:t>9:11</w:t>
      </w:r>
      <w:r w:rsidR="00FD76E0">
        <w:rPr>
          <w:lang w:val="en-GB"/>
        </w:rPr>
        <w:t>–</w:t>
      </w:r>
      <w:r w:rsidR="003230ED" w:rsidRPr="005F7A22">
        <w:rPr>
          <w:lang w:val="en-GB"/>
        </w:rPr>
        <w:t xml:space="preserve">13; </w:t>
      </w:r>
      <w:r w:rsidR="00551689" w:rsidRPr="005F7A22">
        <w:rPr>
          <w:lang w:val="en-GB"/>
        </w:rPr>
        <w:t xml:space="preserve">cf. </w:t>
      </w:r>
      <w:r w:rsidR="00842033" w:rsidRPr="005F7A22">
        <w:rPr>
          <w:lang w:val="en-GB"/>
        </w:rPr>
        <w:t>Gen 25:23</w:t>
      </w:r>
      <w:r w:rsidR="003230ED" w:rsidRPr="005F7A22">
        <w:rPr>
          <w:lang w:val="en-GB"/>
        </w:rPr>
        <w:t>)</w:t>
      </w:r>
      <w:r w:rsidR="00842033" w:rsidRPr="005F7A22">
        <w:rPr>
          <w:lang w:val="en-GB"/>
        </w:rPr>
        <w:t xml:space="preserve">. In the background </w:t>
      </w:r>
      <w:r w:rsidR="00C46133" w:rsidRPr="005F7A22">
        <w:rPr>
          <w:lang w:val="en-GB"/>
        </w:rPr>
        <w:t xml:space="preserve">in Malachi </w:t>
      </w:r>
      <w:r w:rsidR="00842033" w:rsidRPr="005F7A22">
        <w:rPr>
          <w:lang w:val="en-GB"/>
        </w:rPr>
        <w:t xml:space="preserve">is Edom’s appropriation of much of Judah’s land, and </w:t>
      </w:r>
      <w:r w:rsidR="00C46133" w:rsidRPr="005F7A22">
        <w:rPr>
          <w:lang w:val="en-GB"/>
        </w:rPr>
        <w:t>Malachi is</w:t>
      </w:r>
      <w:r w:rsidR="00842033" w:rsidRPr="005F7A22">
        <w:rPr>
          <w:lang w:val="en-GB"/>
        </w:rPr>
        <w:t xml:space="preserve"> reassur</w:t>
      </w:r>
      <w:r w:rsidR="00477870" w:rsidRPr="005F7A22">
        <w:rPr>
          <w:lang w:val="en-GB"/>
        </w:rPr>
        <w:t>ing</w:t>
      </w:r>
      <w:r w:rsidR="00842033" w:rsidRPr="005F7A22">
        <w:rPr>
          <w:lang w:val="en-GB"/>
        </w:rPr>
        <w:t xml:space="preserve"> J</w:t>
      </w:r>
      <w:r w:rsidR="00477870" w:rsidRPr="005F7A22">
        <w:rPr>
          <w:lang w:val="en-GB"/>
        </w:rPr>
        <w:t>udah</w:t>
      </w:r>
      <w:r w:rsidR="00842033" w:rsidRPr="005F7A22">
        <w:rPr>
          <w:lang w:val="en-GB"/>
        </w:rPr>
        <w:t xml:space="preserve"> that God intends to deal with Edom. </w:t>
      </w:r>
      <w:r w:rsidR="00350FC0" w:rsidRPr="005F7A22">
        <w:rPr>
          <w:lang w:val="en-GB"/>
        </w:rPr>
        <w:t>W</w:t>
      </w:r>
      <w:r w:rsidR="00842033" w:rsidRPr="005F7A22">
        <w:rPr>
          <w:lang w:val="en-GB"/>
        </w:rPr>
        <w:t xml:space="preserve">hen Paul takes up God’s words </w:t>
      </w:r>
      <w:r w:rsidR="00350FC0" w:rsidRPr="005F7A22">
        <w:rPr>
          <w:lang w:val="en-GB"/>
        </w:rPr>
        <w:t>from</w:t>
      </w:r>
      <w:r w:rsidR="00842033" w:rsidRPr="005F7A22">
        <w:rPr>
          <w:lang w:val="en-GB"/>
        </w:rPr>
        <w:t xml:space="preserve"> Malachi, he </w:t>
      </w:r>
      <w:r w:rsidR="00350FC0" w:rsidRPr="005F7A22">
        <w:rPr>
          <w:lang w:val="en-GB"/>
        </w:rPr>
        <w:t xml:space="preserve">does </w:t>
      </w:r>
      <w:r w:rsidR="00A01CFF" w:rsidRPr="005F7A22">
        <w:rPr>
          <w:lang w:val="en-GB"/>
        </w:rPr>
        <w:t>point to</w:t>
      </w:r>
      <w:r w:rsidR="00842033" w:rsidRPr="005F7A22">
        <w:rPr>
          <w:lang w:val="en-GB"/>
        </w:rPr>
        <w:t xml:space="preserve"> a rationale for God’s choice, as he goes on to describe a principle underlying God’s treatment of Pharaoh. God distributes his mercy and compassion not on the basis of deserve but in connection with the proclamation of his name through all the earth (Rom 9:17, picking up the words of Exod 9:16). </w:t>
      </w:r>
    </w:p>
    <w:p w14:paraId="42015758" w14:textId="084C27C5" w:rsidR="006554BD" w:rsidRPr="005F7A22" w:rsidRDefault="006F07B5" w:rsidP="00C728ED">
      <w:pPr>
        <w:rPr>
          <w:lang w:val="en-GB" w:bidi="he-IL"/>
        </w:rPr>
      </w:pPr>
      <w:r w:rsidRPr="005F7A22">
        <w:rPr>
          <w:lang w:val="en-GB"/>
        </w:rPr>
        <w:t xml:space="preserve">Paul is spelling out implications </w:t>
      </w:r>
      <w:r w:rsidR="00EE5887" w:rsidRPr="005F7A22">
        <w:rPr>
          <w:lang w:val="en-GB"/>
        </w:rPr>
        <w:t>of</w:t>
      </w:r>
      <w:r w:rsidRPr="005F7A22">
        <w:rPr>
          <w:lang w:val="en-GB"/>
        </w:rPr>
        <w:t xml:space="preserve"> Yahweh’s </w:t>
      </w:r>
      <w:r w:rsidR="009C01EA" w:rsidRPr="005F7A22">
        <w:rPr>
          <w:lang w:val="en-GB" w:bidi="he-IL"/>
        </w:rPr>
        <w:t xml:space="preserve">commission to </w:t>
      </w:r>
      <w:r w:rsidR="00C728ED" w:rsidRPr="005F7A22">
        <w:rPr>
          <w:lang w:val="en-GB" w:bidi="he-IL"/>
        </w:rPr>
        <w:t>Abraham</w:t>
      </w:r>
      <w:r w:rsidR="004B0BBA" w:rsidRPr="005F7A22">
        <w:rPr>
          <w:lang w:val="en-GB" w:bidi="he-IL"/>
        </w:rPr>
        <w:t>, which</w:t>
      </w:r>
      <w:r w:rsidR="00BB3398" w:rsidRPr="005F7A22">
        <w:rPr>
          <w:lang w:val="en-GB" w:bidi="he-IL"/>
        </w:rPr>
        <w:t xml:space="preserve"> </w:t>
      </w:r>
      <w:r w:rsidR="00C728ED" w:rsidRPr="005F7A22">
        <w:rPr>
          <w:lang w:val="en-GB" w:bidi="he-IL"/>
        </w:rPr>
        <w:t xml:space="preserve">included </w:t>
      </w:r>
      <w:r w:rsidR="009C01EA" w:rsidRPr="005F7A22">
        <w:rPr>
          <w:lang w:val="en-GB" w:bidi="he-IL"/>
        </w:rPr>
        <w:t xml:space="preserve">the promise </w:t>
      </w:r>
      <w:r w:rsidR="00BB3398" w:rsidRPr="005F7A22">
        <w:rPr>
          <w:lang w:val="en-GB" w:bidi="he-IL"/>
        </w:rPr>
        <w:t>of</w:t>
      </w:r>
      <w:r w:rsidR="009C01EA" w:rsidRPr="005F7A22">
        <w:rPr>
          <w:lang w:val="en-GB" w:bidi="he-IL"/>
        </w:rPr>
        <w:t xml:space="preserve"> </w:t>
      </w:r>
      <w:r w:rsidR="00257E39" w:rsidRPr="005F7A22">
        <w:rPr>
          <w:lang w:val="en-GB" w:bidi="he-IL"/>
        </w:rPr>
        <w:t>Abraham</w:t>
      </w:r>
      <w:r w:rsidR="009C01EA" w:rsidRPr="005F7A22">
        <w:rPr>
          <w:lang w:val="en-GB" w:bidi="he-IL"/>
        </w:rPr>
        <w:t xml:space="preserve"> be</w:t>
      </w:r>
      <w:r w:rsidR="00BB3398" w:rsidRPr="005F7A22">
        <w:rPr>
          <w:lang w:val="en-GB" w:bidi="he-IL"/>
        </w:rPr>
        <w:t>ing</w:t>
      </w:r>
      <w:r w:rsidR="00C728ED" w:rsidRPr="005F7A22">
        <w:rPr>
          <w:lang w:val="en-GB" w:bidi="he-IL"/>
        </w:rPr>
        <w:t xml:space="preserve"> a blessing and </w:t>
      </w:r>
      <w:r w:rsidR="00C728ED" w:rsidRPr="005F7A22">
        <w:rPr>
          <w:lang w:val="en-GB"/>
        </w:rPr>
        <w:t>all earth’s kin groups pronounc</w:t>
      </w:r>
      <w:r w:rsidR="00CD4F54" w:rsidRPr="005F7A22">
        <w:rPr>
          <w:lang w:val="en-GB"/>
        </w:rPr>
        <w:t>ing</w:t>
      </w:r>
      <w:r w:rsidR="00C728ED" w:rsidRPr="005F7A22">
        <w:rPr>
          <w:lang w:val="en-GB"/>
        </w:rPr>
        <w:t xml:space="preserve"> a blessing by him (Gen 12:2</w:t>
      </w:r>
      <w:r w:rsidR="007E238A" w:rsidRPr="005F7A22">
        <w:rPr>
          <w:lang w:val="en-GB"/>
        </w:rPr>
        <w:t>–</w:t>
      </w:r>
      <w:r w:rsidR="00C728ED" w:rsidRPr="005F7A22">
        <w:rPr>
          <w:lang w:val="en-GB"/>
        </w:rPr>
        <w:t xml:space="preserve">3). </w:t>
      </w:r>
      <w:r w:rsidR="00C728ED" w:rsidRPr="005F7A22">
        <w:rPr>
          <w:lang w:val="en-GB" w:bidi="he-IL"/>
        </w:rPr>
        <w:t>The promise indicate</w:t>
      </w:r>
      <w:r w:rsidR="00E76DBB" w:rsidRPr="005F7A22">
        <w:rPr>
          <w:lang w:val="en-GB" w:bidi="he-IL"/>
        </w:rPr>
        <w:t>d</w:t>
      </w:r>
      <w:r w:rsidR="00C728ED" w:rsidRPr="005F7A22">
        <w:rPr>
          <w:lang w:val="en-GB" w:bidi="he-IL"/>
        </w:rPr>
        <w:t xml:space="preserve"> </w:t>
      </w:r>
      <w:r w:rsidR="00D07CB4" w:rsidRPr="005F7A22">
        <w:rPr>
          <w:lang w:val="en-GB" w:bidi="he-IL"/>
        </w:rPr>
        <w:t>the</w:t>
      </w:r>
      <w:r w:rsidR="00C728ED" w:rsidRPr="005F7A22">
        <w:rPr>
          <w:lang w:val="en-GB" w:bidi="he-IL"/>
        </w:rPr>
        <w:t xml:space="preserve"> </w:t>
      </w:r>
      <w:r w:rsidR="00E76DBB" w:rsidRPr="005F7A22">
        <w:rPr>
          <w:lang w:val="en-GB" w:bidi="he-IL"/>
        </w:rPr>
        <w:t>wonder</w:t>
      </w:r>
      <w:r w:rsidR="00D07CB4" w:rsidRPr="005F7A22">
        <w:rPr>
          <w:lang w:val="en-GB" w:bidi="he-IL"/>
        </w:rPr>
        <w:t xml:space="preserve"> of</w:t>
      </w:r>
      <w:r w:rsidR="00C728ED" w:rsidRPr="005F7A22">
        <w:rPr>
          <w:lang w:val="en-GB" w:bidi="he-IL"/>
        </w:rPr>
        <w:t xml:space="preserve"> what God intended to do for Abraham—his blessing would be such that all the nations would want </w:t>
      </w:r>
      <w:r w:rsidR="00B241C4" w:rsidRPr="005F7A22">
        <w:rPr>
          <w:lang w:val="en-GB" w:bidi="he-IL"/>
        </w:rPr>
        <w:t>it</w:t>
      </w:r>
      <w:r w:rsidR="00C728ED" w:rsidRPr="005F7A22">
        <w:rPr>
          <w:lang w:val="en-GB" w:bidi="he-IL"/>
        </w:rPr>
        <w:t xml:space="preserve">. </w:t>
      </w:r>
      <w:r w:rsidR="00AF3D29">
        <w:rPr>
          <w:lang w:val="en-GB" w:bidi="he-IL"/>
        </w:rPr>
        <w:t>I</w:t>
      </w:r>
      <w:r w:rsidR="00C728ED" w:rsidRPr="005F7A22">
        <w:rPr>
          <w:lang w:val="en-GB" w:bidi="he-IL"/>
        </w:rPr>
        <w:t xml:space="preserve">t could hardly </w:t>
      </w:r>
      <w:r w:rsidR="00B53809" w:rsidRPr="005F7A22">
        <w:rPr>
          <w:lang w:val="en-GB" w:bidi="he-IL"/>
        </w:rPr>
        <w:t>also</w:t>
      </w:r>
      <w:r w:rsidR="00AF3D29">
        <w:rPr>
          <w:lang w:val="en-GB" w:bidi="he-IL"/>
        </w:rPr>
        <w:t xml:space="preserve"> be</w:t>
      </w:r>
      <w:r w:rsidR="00B53809" w:rsidRPr="005F7A22">
        <w:rPr>
          <w:lang w:val="en-GB" w:bidi="he-IL"/>
        </w:rPr>
        <w:t xml:space="preserve"> imply</w:t>
      </w:r>
      <w:r w:rsidR="00AF3D29">
        <w:rPr>
          <w:lang w:val="en-GB" w:bidi="he-IL"/>
        </w:rPr>
        <w:t>ing</w:t>
      </w:r>
      <w:r w:rsidR="00C728ED" w:rsidRPr="005F7A22">
        <w:rPr>
          <w:lang w:val="en-GB" w:bidi="he-IL"/>
        </w:rPr>
        <w:t xml:space="preserve"> that they couldn</w:t>
      </w:r>
      <w:r w:rsidR="00AF7701" w:rsidRPr="005F7A22">
        <w:rPr>
          <w:lang w:val="en-GB" w:bidi="he-IL"/>
        </w:rPr>
        <w:t>’</w:t>
      </w:r>
      <w:r w:rsidR="00C728ED" w:rsidRPr="005F7A22">
        <w:rPr>
          <w:lang w:val="en-GB" w:bidi="he-IL"/>
        </w:rPr>
        <w:t xml:space="preserve">t have it; that would be mean! And the background of the promise lies in </w:t>
      </w:r>
      <w:r w:rsidR="00AF7701" w:rsidRPr="005F7A22">
        <w:rPr>
          <w:lang w:val="en-GB" w:bidi="he-IL"/>
        </w:rPr>
        <w:t>God’s</w:t>
      </w:r>
      <w:r w:rsidR="00C728ED" w:rsidRPr="005F7A22">
        <w:rPr>
          <w:lang w:val="en-GB" w:bidi="he-IL"/>
        </w:rPr>
        <w:t xml:space="preserve"> involvement with the whole world in Genesis 1</w:t>
      </w:r>
      <w:r w:rsidR="007E238A" w:rsidRPr="005F7A22">
        <w:rPr>
          <w:lang w:val="en-GB" w:bidi="he-IL"/>
        </w:rPr>
        <w:t>–</w:t>
      </w:r>
      <w:r w:rsidR="00C728ED" w:rsidRPr="005F7A22">
        <w:rPr>
          <w:lang w:val="en-GB" w:bidi="he-IL"/>
        </w:rPr>
        <w:t xml:space="preserve">11. </w:t>
      </w:r>
      <w:r w:rsidR="00D84DC8" w:rsidRPr="005F7A22">
        <w:rPr>
          <w:lang w:val="en-GB" w:bidi="he-IL"/>
        </w:rPr>
        <w:t>T</w:t>
      </w:r>
      <w:r w:rsidR="00C728ED" w:rsidRPr="005F7A22">
        <w:rPr>
          <w:lang w:val="en-GB" w:bidi="he-IL"/>
        </w:rPr>
        <w:t>he promise i</w:t>
      </w:r>
      <w:r w:rsidR="00D84DC8" w:rsidRPr="005F7A22">
        <w:rPr>
          <w:lang w:val="en-GB" w:bidi="he-IL"/>
        </w:rPr>
        <w:t>mpli</w:t>
      </w:r>
      <w:r w:rsidR="00C728ED" w:rsidRPr="005F7A22">
        <w:rPr>
          <w:lang w:val="en-GB" w:bidi="he-IL"/>
        </w:rPr>
        <w:t xml:space="preserve">es that God’s involvement with Abraham and thus with Israel plays a part in taking the world as a whole to the fulfilment of his creation intention for </w:t>
      </w:r>
      <w:r w:rsidR="00615750" w:rsidRPr="005F7A22">
        <w:rPr>
          <w:lang w:val="en-GB" w:bidi="he-IL"/>
        </w:rPr>
        <w:t>it</w:t>
      </w:r>
      <w:r w:rsidR="00C728ED" w:rsidRPr="005F7A22">
        <w:rPr>
          <w:lang w:val="en-GB" w:bidi="he-IL"/>
        </w:rPr>
        <w:t>.</w:t>
      </w:r>
      <w:r w:rsidR="004310D7" w:rsidRPr="005F7A22">
        <w:rPr>
          <w:lang w:val="en-GB" w:bidi="he-IL"/>
        </w:rPr>
        <w:t xml:space="preserve"> </w:t>
      </w:r>
      <w:r w:rsidR="0089141D" w:rsidRPr="005F7A22">
        <w:rPr>
          <w:lang w:val="en-GB" w:bidi="he-IL"/>
        </w:rPr>
        <w:t xml:space="preserve">Perhaps </w:t>
      </w:r>
      <w:r w:rsidR="00FD0D0A" w:rsidRPr="005F7A22">
        <w:rPr>
          <w:lang w:val="en-GB" w:bidi="he-IL"/>
        </w:rPr>
        <w:t xml:space="preserve">this dynamic </w:t>
      </w:r>
      <w:r w:rsidR="00964715" w:rsidRPr="005F7A22">
        <w:rPr>
          <w:lang w:val="en-GB" w:bidi="he-IL"/>
        </w:rPr>
        <w:t xml:space="preserve">hints at the </w:t>
      </w:r>
      <w:r w:rsidR="00FD0D0A" w:rsidRPr="005F7A22">
        <w:rPr>
          <w:lang w:val="en-GB" w:bidi="he-IL"/>
        </w:rPr>
        <w:t xml:space="preserve">answer </w:t>
      </w:r>
      <w:r w:rsidR="00964715" w:rsidRPr="005F7A22">
        <w:rPr>
          <w:lang w:val="en-GB" w:bidi="he-IL"/>
        </w:rPr>
        <w:t xml:space="preserve">to </w:t>
      </w:r>
      <w:r w:rsidR="00FD0D0A" w:rsidRPr="005F7A22">
        <w:rPr>
          <w:lang w:val="en-GB" w:bidi="he-IL"/>
        </w:rPr>
        <w:t>the question w</w:t>
      </w:r>
      <w:r w:rsidR="0089141D" w:rsidRPr="005F7A22">
        <w:rPr>
          <w:lang w:val="en-GB" w:bidi="he-IL"/>
        </w:rPr>
        <w:t>hy God br</w:t>
      </w:r>
      <w:r w:rsidR="00FD0D0A" w:rsidRPr="005F7A22">
        <w:rPr>
          <w:lang w:val="en-GB" w:bidi="he-IL"/>
        </w:rPr>
        <w:t>ought</w:t>
      </w:r>
      <w:r w:rsidR="0089141D" w:rsidRPr="005F7A22">
        <w:rPr>
          <w:lang w:val="en-GB" w:bidi="he-IL"/>
        </w:rPr>
        <w:t xml:space="preserve"> a new people into being </w:t>
      </w:r>
      <w:r w:rsidR="00FD0D0A" w:rsidRPr="005F7A22">
        <w:rPr>
          <w:lang w:val="en-GB" w:bidi="he-IL"/>
        </w:rPr>
        <w:t>in connection with his purpose</w:t>
      </w:r>
      <w:r w:rsidR="00027DC7">
        <w:rPr>
          <w:lang w:val="en-GB" w:bidi="he-IL"/>
        </w:rPr>
        <w:t>,</w:t>
      </w:r>
      <w:r w:rsidR="00FD0D0A" w:rsidRPr="005F7A22">
        <w:rPr>
          <w:lang w:val="en-GB" w:bidi="he-IL"/>
        </w:rPr>
        <w:t xml:space="preserve"> </w:t>
      </w:r>
      <w:r w:rsidR="0089141D" w:rsidRPr="005F7A22">
        <w:rPr>
          <w:lang w:val="en-GB" w:bidi="he-IL"/>
        </w:rPr>
        <w:t>rather than tak</w:t>
      </w:r>
      <w:r w:rsidR="00FD0D0A" w:rsidRPr="005F7A22">
        <w:rPr>
          <w:lang w:val="en-GB" w:bidi="he-IL"/>
        </w:rPr>
        <w:t>ing</w:t>
      </w:r>
      <w:r w:rsidR="0089141D" w:rsidRPr="005F7A22">
        <w:rPr>
          <w:lang w:val="en-GB" w:bidi="he-IL"/>
        </w:rPr>
        <w:t xml:space="preserve"> over an existent one</w:t>
      </w:r>
      <w:r w:rsidR="00FD0D0A" w:rsidRPr="005F7A22">
        <w:rPr>
          <w:lang w:val="en-GB" w:bidi="he-IL"/>
        </w:rPr>
        <w:t xml:space="preserve">: </w:t>
      </w:r>
      <w:r w:rsidR="00964715" w:rsidRPr="005F7A22">
        <w:rPr>
          <w:lang w:val="en-GB" w:bidi="he-IL"/>
        </w:rPr>
        <w:t xml:space="preserve">it was an act of creativity and grace that matched the original act of creativity and grace. </w:t>
      </w:r>
      <w:r w:rsidR="00D057C4" w:rsidRPr="005F7A22">
        <w:rPr>
          <w:lang w:val="en-GB" w:bidi="he-IL"/>
        </w:rPr>
        <w:t>T</w:t>
      </w:r>
      <w:r w:rsidR="004310D7" w:rsidRPr="005F7A22">
        <w:rPr>
          <w:lang w:val="en-GB" w:bidi="he-IL"/>
        </w:rPr>
        <w:t xml:space="preserve">he promise recurs </w:t>
      </w:r>
      <w:r w:rsidR="00217409" w:rsidRPr="005F7A22">
        <w:rPr>
          <w:lang w:val="en-GB" w:bidi="he-IL"/>
        </w:rPr>
        <w:t>in Genesis</w:t>
      </w:r>
      <w:r w:rsidR="00D057C4" w:rsidRPr="005F7A22">
        <w:rPr>
          <w:lang w:val="en-GB" w:bidi="he-IL"/>
        </w:rPr>
        <w:t>, though</w:t>
      </w:r>
      <w:r w:rsidR="00217409" w:rsidRPr="005F7A22">
        <w:rPr>
          <w:lang w:val="en-GB" w:bidi="he-IL"/>
        </w:rPr>
        <w:t xml:space="preserve"> it then disappears</w:t>
      </w:r>
      <w:r w:rsidR="00D057C4" w:rsidRPr="005F7A22">
        <w:rPr>
          <w:lang w:val="en-GB" w:bidi="he-IL"/>
        </w:rPr>
        <w:t>,</w:t>
      </w:r>
      <w:r w:rsidR="00217409" w:rsidRPr="005F7A22">
        <w:rPr>
          <w:lang w:val="en-GB" w:bidi="he-IL"/>
        </w:rPr>
        <w:t xml:space="preserve"> and there is little </w:t>
      </w:r>
      <w:r w:rsidR="0013513B" w:rsidRPr="005F7A22">
        <w:rPr>
          <w:lang w:val="en-GB" w:bidi="he-IL"/>
        </w:rPr>
        <w:t>indication</w:t>
      </w:r>
      <w:r w:rsidR="00217409" w:rsidRPr="005F7A22">
        <w:rPr>
          <w:lang w:val="en-GB" w:bidi="he-IL"/>
        </w:rPr>
        <w:t xml:space="preserve"> </w:t>
      </w:r>
      <w:r w:rsidR="00561B9E" w:rsidRPr="005F7A22">
        <w:rPr>
          <w:lang w:val="en-GB" w:bidi="he-IL"/>
        </w:rPr>
        <w:t xml:space="preserve">of an interest in this theme </w:t>
      </w:r>
      <w:r w:rsidR="00217409" w:rsidRPr="005F7A22">
        <w:rPr>
          <w:lang w:val="en-GB" w:bidi="he-IL"/>
        </w:rPr>
        <w:t xml:space="preserve">in </w:t>
      </w:r>
      <w:r w:rsidR="005D182E" w:rsidRPr="005F7A22">
        <w:rPr>
          <w:lang w:val="en-GB" w:bidi="he-IL"/>
        </w:rPr>
        <w:t xml:space="preserve">Genesis or </w:t>
      </w:r>
      <w:r w:rsidR="00D37168" w:rsidRPr="005F7A22">
        <w:rPr>
          <w:lang w:val="en-GB" w:bidi="he-IL"/>
        </w:rPr>
        <w:t xml:space="preserve">elsewhere </w:t>
      </w:r>
      <w:r w:rsidR="0013513B" w:rsidRPr="005F7A22">
        <w:rPr>
          <w:lang w:val="en-GB" w:bidi="he-IL"/>
        </w:rPr>
        <w:t xml:space="preserve">in </w:t>
      </w:r>
      <w:r w:rsidR="005D182E" w:rsidRPr="005F7A22">
        <w:rPr>
          <w:lang w:val="en-GB" w:bidi="he-IL"/>
        </w:rPr>
        <w:t>the</w:t>
      </w:r>
      <w:r w:rsidR="00F411D8" w:rsidRPr="005F7A22">
        <w:rPr>
          <w:lang w:val="en-GB" w:bidi="he-IL"/>
        </w:rPr>
        <w:t xml:space="preserve"> </w:t>
      </w:r>
      <w:r w:rsidR="009B3169">
        <w:rPr>
          <w:lang w:val="en-GB" w:bidi="he-IL"/>
        </w:rPr>
        <w:t xml:space="preserve">narratives of the </w:t>
      </w:r>
      <w:r w:rsidR="00675A7F">
        <w:rPr>
          <w:lang w:val="en-GB" w:bidi="he-IL"/>
        </w:rPr>
        <w:t>Jewish Scriptures</w:t>
      </w:r>
      <w:r w:rsidR="009B3169">
        <w:rPr>
          <w:lang w:val="en-GB" w:bidi="he-IL"/>
        </w:rPr>
        <w:t>.</w:t>
      </w:r>
    </w:p>
    <w:p w14:paraId="7F46577B" w14:textId="6D0014A5" w:rsidR="006554BD" w:rsidRPr="005F7A22" w:rsidRDefault="00B952EE" w:rsidP="00C728ED">
      <w:pPr>
        <w:rPr>
          <w:lang w:val="en-GB" w:bidi="he-IL"/>
        </w:rPr>
      </w:pPr>
      <w:r w:rsidRPr="005F7A22">
        <w:rPr>
          <w:lang w:val="en-GB" w:bidi="he-IL"/>
        </w:rPr>
        <w:t>On the other hand, t</w:t>
      </w:r>
      <w:r w:rsidR="006554BD" w:rsidRPr="005F7A22">
        <w:rPr>
          <w:lang w:val="en-GB" w:bidi="he-IL"/>
        </w:rPr>
        <w:t>here is an</w:t>
      </w:r>
      <w:r w:rsidRPr="005F7A22">
        <w:rPr>
          <w:lang w:val="en-GB" w:bidi="he-IL"/>
        </w:rPr>
        <w:t xml:space="preserve"> </w:t>
      </w:r>
      <w:r w:rsidR="00D3240E" w:rsidRPr="005F7A22">
        <w:rPr>
          <w:lang w:val="en-GB" w:bidi="he-IL"/>
        </w:rPr>
        <w:t xml:space="preserve">allusive </w:t>
      </w:r>
      <w:r w:rsidR="006554BD" w:rsidRPr="005F7A22">
        <w:rPr>
          <w:lang w:val="en-GB" w:bidi="he-IL"/>
        </w:rPr>
        <w:t>hint along these lines in Leviticus</w:t>
      </w:r>
      <w:r w:rsidR="00EC6F99" w:rsidRPr="005F7A22">
        <w:rPr>
          <w:lang w:val="en-GB" w:bidi="he-IL"/>
        </w:rPr>
        <w:t xml:space="preserve"> 11</w:t>
      </w:r>
      <w:r w:rsidR="007E238A" w:rsidRPr="005F7A22">
        <w:rPr>
          <w:lang w:val="en-GB" w:bidi="he-IL"/>
        </w:rPr>
        <w:t>–</w:t>
      </w:r>
      <w:r w:rsidR="00EC6F99" w:rsidRPr="005F7A22">
        <w:rPr>
          <w:lang w:val="en-GB" w:bidi="he-IL"/>
        </w:rPr>
        <w:t>16</w:t>
      </w:r>
      <w:r w:rsidR="006554BD" w:rsidRPr="005F7A22">
        <w:rPr>
          <w:lang w:val="en-GB" w:bidi="he-IL"/>
        </w:rPr>
        <w:t xml:space="preserve">. </w:t>
      </w:r>
      <w:r w:rsidR="00DE785C" w:rsidRPr="005F7A22">
        <w:rPr>
          <w:lang w:val="en-GB" w:bidi="he-IL"/>
        </w:rPr>
        <w:t xml:space="preserve">Israel’s lifestyle is to include a set of </w:t>
      </w:r>
      <w:r w:rsidR="00B04D2C" w:rsidRPr="005F7A22">
        <w:rPr>
          <w:lang w:val="en-GB" w:bidi="he-IL"/>
        </w:rPr>
        <w:t xml:space="preserve">distinctive </w:t>
      </w:r>
      <w:r w:rsidR="00DE785C" w:rsidRPr="005F7A22">
        <w:rPr>
          <w:lang w:val="en-GB" w:bidi="he-IL"/>
        </w:rPr>
        <w:t>practices</w:t>
      </w:r>
      <w:r w:rsidR="00E23ABF" w:rsidRPr="005F7A22">
        <w:rPr>
          <w:lang w:val="en-GB" w:bidi="he-IL"/>
        </w:rPr>
        <w:t xml:space="preserve"> relating to matters such as food, </w:t>
      </w:r>
      <w:r w:rsidR="00AE4FE3" w:rsidRPr="005F7A22">
        <w:rPr>
          <w:lang w:val="en-GB" w:bidi="he-IL"/>
        </w:rPr>
        <w:t xml:space="preserve">bodily emissions, </w:t>
      </w:r>
      <w:r w:rsidR="00DC2B1E" w:rsidRPr="005F7A22">
        <w:rPr>
          <w:lang w:val="en-GB" w:bidi="he-IL"/>
        </w:rPr>
        <w:t xml:space="preserve">and </w:t>
      </w:r>
      <w:r w:rsidR="00AE4FE3" w:rsidRPr="005F7A22">
        <w:rPr>
          <w:lang w:val="en-GB" w:bidi="he-IL"/>
        </w:rPr>
        <w:t xml:space="preserve">skin </w:t>
      </w:r>
      <w:r w:rsidR="00E0232C" w:rsidRPr="005F7A22">
        <w:rPr>
          <w:lang w:val="en-GB" w:bidi="he-IL"/>
        </w:rPr>
        <w:t>conditions</w:t>
      </w:r>
      <w:r w:rsidR="00B229DB" w:rsidRPr="005F7A22">
        <w:rPr>
          <w:lang w:val="en-GB" w:bidi="he-IL"/>
        </w:rPr>
        <w:t xml:space="preserve">. </w:t>
      </w:r>
      <w:r w:rsidR="00F300D6">
        <w:rPr>
          <w:lang w:val="en-GB" w:bidi="he-IL"/>
        </w:rPr>
        <w:t xml:space="preserve">The </w:t>
      </w:r>
      <w:r w:rsidR="00F85F29">
        <w:rPr>
          <w:lang w:val="en-GB" w:bidi="he-IL"/>
        </w:rPr>
        <w:t>practices</w:t>
      </w:r>
      <w:r w:rsidR="007D6956" w:rsidRPr="005F7A22">
        <w:rPr>
          <w:lang w:val="en-GB" w:bidi="he-IL"/>
        </w:rPr>
        <w:t xml:space="preserve"> are not random, like</w:t>
      </w:r>
      <w:r w:rsidR="00F85F29">
        <w:rPr>
          <w:lang w:val="en-GB" w:bidi="he-IL"/>
        </w:rPr>
        <w:t xml:space="preserve"> </w:t>
      </w:r>
      <w:r w:rsidR="00503A42" w:rsidRPr="005F7A22">
        <w:rPr>
          <w:lang w:val="en-GB" w:bidi="he-IL"/>
        </w:rPr>
        <w:t>driv</w:t>
      </w:r>
      <w:r w:rsidR="00F85F29">
        <w:rPr>
          <w:lang w:val="en-GB" w:bidi="he-IL"/>
        </w:rPr>
        <w:t>ing</w:t>
      </w:r>
      <w:r w:rsidR="00503A42" w:rsidRPr="005F7A22">
        <w:rPr>
          <w:lang w:val="en-GB" w:bidi="he-IL"/>
        </w:rPr>
        <w:t xml:space="preserve"> </w:t>
      </w:r>
      <w:r w:rsidR="00964A35" w:rsidRPr="005F7A22">
        <w:rPr>
          <w:lang w:val="en-GB" w:bidi="he-IL"/>
        </w:rPr>
        <w:t>on the right</w:t>
      </w:r>
      <w:r w:rsidR="00F85F29">
        <w:rPr>
          <w:lang w:val="en-GB" w:bidi="he-IL"/>
        </w:rPr>
        <w:t xml:space="preserve"> </w:t>
      </w:r>
      <w:r w:rsidR="00503A42" w:rsidRPr="005F7A22">
        <w:rPr>
          <w:lang w:val="en-GB" w:bidi="he-IL"/>
        </w:rPr>
        <w:t xml:space="preserve">or </w:t>
      </w:r>
      <w:r w:rsidR="00F85F29">
        <w:rPr>
          <w:lang w:val="en-GB" w:bidi="he-IL"/>
        </w:rPr>
        <w:t xml:space="preserve">on </w:t>
      </w:r>
      <w:r w:rsidR="00503A42" w:rsidRPr="005F7A22">
        <w:rPr>
          <w:lang w:val="en-GB" w:bidi="he-IL"/>
        </w:rPr>
        <w:t>the left; they have underlying rationales relating to questions such as sex and death</w:t>
      </w:r>
      <w:r w:rsidR="00DE69F7" w:rsidRPr="005F7A22">
        <w:rPr>
          <w:lang w:val="en-GB" w:bidi="he-IL"/>
        </w:rPr>
        <w:t>, though</w:t>
      </w:r>
      <w:r w:rsidR="00653C87" w:rsidRPr="005F7A22">
        <w:rPr>
          <w:lang w:val="en-GB" w:bidi="he-IL"/>
        </w:rPr>
        <w:t xml:space="preserve"> Israelites </w:t>
      </w:r>
      <w:r w:rsidR="00DE69F7" w:rsidRPr="005F7A22">
        <w:rPr>
          <w:lang w:val="en-GB" w:bidi="he-IL"/>
        </w:rPr>
        <w:t>might</w:t>
      </w:r>
      <w:r w:rsidR="00653C87" w:rsidRPr="005F7A22">
        <w:rPr>
          <w:lang w:val="en-GB" w:bidi="he-IL"/>
        </w:rPr>
        <w:t xml:space="preserve"> be hardly aware of these rationales.</w:t>
      </w:r>
      <w:r w:rsidR="00A06B17" w:rsidRPr="005F7A22">
        <w:rPr>
          <w:lang w:val="en-GB" w:bidi="he-IL"/>
        </w:rPr>
        <w:t xml:space="preserve"> </w:t>
      </w:r>
      <w:r w:rsidR="00725A13">
        <w:rPr>
          <w:lang w:val="en-GB" w:bidi="he-IL"/>
        </w:rPr>
        <w:t xml:space="preserve">And </w:t>
      </w:r>
      <w:r w:rsidR="00725A13" w:rsidRPr="005F7A22">
        <w:rPr>
          <w:lang w:val="en-GB" w:bidi="he-IL"/>
        </w:rPr>
        <w:t>the</w:t>
      </w:r>
      <w:r w:rsidR="00725A13">
        <w:rPr>
          <w:lang w:val="en-GB" w:bidi="he-IL"/>
        </w:rPr>
        <w:t xml:space="preserve"> practices</w:t>
      </w:r>
      <w:r w:rsidR="00725A13" w:rsidRPr="005F7A22">
        <w:rPr>
          <w:lang w:val="en-GB" w:bidi="he-IL"/>
        </w:rPr>
        <w:t xml:space="preserve"> would not look strange</w:t>
      </w:r>
      <w:r w:rsidR="00725A13">
        <w:rPr>
          <w:lang w:val="en-GB" w:bidi="he-IL"/>
        </w:rPr>
        <w:t xml:space="preserve"> i</w:t>
      </w:r>
      <w:r w:rsidR="00725A13" w:rsidRPr="005F7A22">
        <w:rPr>
          <w:lang w:val="en-GB" w:bidi="he-IL"/>
        </w:rPr>
        <w:t>n a traditional society</w:t>
      </w:r>
      <w:r w:rsidR="00725A13">
        <w:rPr>
          <w:lang w:val="en-GB" w:bidi="he-IL"/>
        </w:rPr>
        <w:t>,</w:t>
      </w:r>
      <w:r w:rsidR="00725A13" w:rsidRPr="005F7A22">
        <w:rPr>
          <w:lang w:val="en-GB" w:bidi="he-IL"/>
        </w:rPr>
        <w:t xml:space="preserve"> as they do in a Western </w:t>
      </w:r>
      <w:r w:rsidR="00725A13" w:rsidRPr="005F7A22">
        <w:rPr>
          <w:lang w:val="en-GB" w:bidi="he-IL"/>
        </w:rPr>
        <w:lastRenderedPageBreak/>
        <w:t>society</w:t>
      </w:r>
      <w:r w:rsidR="00EE3690">
        <w:rPr>
          <w:lang w:val="en-GB" w:bidi="he-IL"/>
        </w:rPr>
        <w:t>. But</w:t>
      </w:r>
      <w:r w:rsidR="00725A13" w:rsidRPr="005F7A22">
        <w:rPr>
          <w:lang w:val="en-GB" w:bidi="he-IL"/>
        </w:rPr>
        <w:t xml:space="preserve"> they would be distinctive</w:t>
      </w:r>
      <w:r w:rsidR="00725A13">
        <w:rPr>
          <w:lang w:val="en-GB" w:bidi="he-IL"/>
        </w:rPr>
        <w:t xml:space="preserve">, even </w:t>
      </w:r>
      <w:r w:rsidR="00725A13" w:rsidRPr="005F7A22">
        <w:rPr>
          <w:lang w:val="en-GB" w:bidi="he-IL"/>
        </w:rPr>
        <w:t xml:space="preserve">over against other peoples that had analogous practices. </w:t>
      </w:r>
      <w:r w:rsidR="00EE3690">
        <w:rPr>
          <w:lang w:val="en-GB" w:bidi="he-IL"/>
        </w:rPr>
        <w:t>T</w:t>
      </w:r>
      <w:r w:rsidR="00A06B17" w:rsidRPr="005F7A22">
        <w:rPr>
          <w:lang w:val="en-GB" w:bidi="he-IL"/>
        </w:rPr>
        <w:t>he practices distinguish</w:t>
      </w:r>
      <w:r w:rsidR="00EE3690">
        <w:rPr>
          <w:lang w:val="en-GB" w:bidi="he-IL"/>
        </w:rPr>
        <w:t>ed</w:t>
      </w:r>
      <w:r w:rsidR="00A06B17" w:rsidRPr="005F7A22">
        <w:rPr>
          <w:lang w:val="en-GB" w:bidi="he-IL"/>
        </w:rPr>
        <w:t xml:space="preserve"> Israel from other peoples</w:t>
      </w:r>
      <w:r w:rsidR="00AC66F1" w:rsidRPr="005F7A22">
        <w:rPr>
          <w:lang w:val="en-GB" w:bidi="he-IL"/>
        </w:rPr>
        <w:t>.</w:t>
      </w:r>
    </w:p>
    <w:p w14:paraId="505D4C19" w14:textId="77777777" w:rsidR="005B4250" w:rsidRDefault="00593D29" w:rsidP="00045584">
      <w:pPr>
        <w:rPr>
          <w:lang w:val="en-GB" w:bidi="he-IL"/>
        </w:rPr>
      </w:pPr>
      <w:r w:rsidRPr="005F7A22">
        <w:rPr>
          <w:lang w:val="en-GB" w:bidi="he-IL"/>
        </w:rPr>
        <w:t xml:space="preserve">God’s concern with all nations coming to acknowledge him is a </w:t>
      </w:r>
      <w:r w:rsidR="00D37168" w:rsidRPr="005F7A22">
        <w:rPr>
          <w:lang w:val="en-GB" w:bidi="he-IL"/>
        </w:rPr>
        <w:t xml:space="preserve">more prominent </w:t>
      </w:r>
      <w:r w:rsidR="00323E31" w:rsidRPr="005F7A22">
        <w:rPr>
          <w:lang w:val="en-GB" w:bidi="he-IL"/>
        </w:rPr>
        <w:t>theme in the Psalms</w:t>
      </w:r>
      <w:r w:rsidR="002650E5" w:rsidRPr="005F7A22">
        <w:rPr>
          <w:lang w:val="en-GB" w:bidi="he-IL"/>
        </w:rPr>
        <w:t>.</w:t>
      </w:r>
      <w:r w:rsidR="00BE6E09" w:rsidRPr="005F7A22">
        <w:rPr>
          <w:lang w:val="en-GB" w:bidi="he-IL"/>
        </w:rPr>
        <w:t xml:space="preserve"> Psalm 96, for instance, urges the nations to ascribe glory to Yahweh and urges all the earth to worship him. S</w:t>
      </w:r>
      <w:r w:rsidR="00E828E8" w:rsidRPr="005F7A22">
        <w:rPr>
          <w:lang w:val="en-GB" w:bidi="he-IL"/>
        </w:rPr>
        <w:t>uch psalms make clear th</w:t>
      </w:r>
      <w:r w:rsidR="00E05838" w:rsidRPr="005F7A22">
        <w:rPr>
          <w:lang w:val="en-GB" w:bidi="he-IL"/>
        </w:rPr>
        <w:t>e awareness that Yahweh is not just</w:t>
      </w:r>
      <w:r w:rsidR="00783502" w:rsidRPr="005F7A22">
        <w:rPr>
          <w:lang w:val="en-GB" w:bidi="he-IL"/>
        </w:rPr>
        <w:t xml:space="preserve"> Israel’s God</w:t>
      </w:r>
      <w:r w:rsidR="001B2E5C" w:rsidRPr="005F7A22">
        <w:rPr>
          <w:lang w:val="en-GB" w:bidi="he-IL"/>
        </w:rPr>
        <w:t>:</w:t>
      </w:r>
      <w:r w:rsidR="00921335" w:rsidRPr="005F7A22">
        <w:rPr>
          <w:lang w:val="en-GB" w:bidi="he-IL"/>
        </w:rPr>
        <w:t xml:space="preserve"> Israel is to worship him as </w:t>
      </w:r>
      <w:r w:rsidR="00A6139A" w:rsidRPr="005F7A22">
        <w:rPr>
          <w:lang w:val="en-GB" w:bidi="he-IL"/>
        </w:rPr>
        <w:t xml:space="preserve">the God who rules over all the nations, and </w:t>
      </w:r>
      <w:r w:rsidR="00253B1C" w:rsidRPr="005F7A22">
        <w:rPr>
          <w:lang w:val="en-GB" w:bidi="he-IL"/>
        </w:rPr>
        <w:t xml:space="preserve">Israel </w:t>
      </w:r>
      <w:r w:rsidR="004B0547" w:rsidRPr="005F7A22">
        <w:rPr>
          <w:lang w:val="en-GB" w:bidi="he-IL"/>
        </w:rPr>
        <w:t xml:space="preserve">is </w:t>
      </w:r>
      <w:r w:rsidR="00253B1C" w:rsidRPr="005F7A22">
        <w:rPr>
          <w:lang w:val="en-GB" w:bidi="he-IL"/>
        </w:rPr>
        <w:t>(</w:t>
      </w:r>
      <w:r w:rsidR="00A6139A" w:rsidRPr="005F7A22">
        <w:rPr>
          <w:lang w:val="en-GB" w:bidi="he-IL"/>
        </w:rPr>
        <w:t>figuratively</w:t>
      </w:r>
      <w:r w:rsidR="00253B1C" w:rsidRPr="005F7A22">
        <w:rPr>
          <w:lang w:val="en-GB" w:bidi="he-IL"/>
        </w:rPr>
        <w:t>)</w:t>
      </w:r>
      <w:r w:rsidR="00A6139A" w:rsidRPr="005F7A22">
        <w:rPr>
          <w:lang w:val="en-GB" w:bidi="he-IL"/>
        </w:rPr>
        <w:t xml:space="preserve"> to</w:t>
      </w:r>
      <w:r w:rsidR="003021D5" w:rsidRPr="005F7A22">
        <w:rPr>
          <w:lang w:val="en-GB" w:bidi="he-IL"/>
        </w:rPr>
        <w:t xml:space="preserve"> proclaim </w:t>
      </w:r>
      <w:r w:rsidR="00253B1C" w:rsidRPr="005F7A22">
        <w:rPr>
          <w:lang w:val="en-GB" w:bidi="he-IL"/>
        </w:rPr>
        <w:t>this fact</w:t>
      </w:r>
      <w:r w:rsidR="003021D5" w:rsidRPr="005F7A22">
        <w:rPr>
          <w:lang w:val="en-GB" w:bidi="he-IL"/>
        </w:rPr>
        <w:t xml:space="preserve"> to them</w:t>
      </w:r>
      <w:r w:rsidR="003F7605" w:rsidRPr="005F7A22">
        <w:rPr>
          <w:lang w:val="en-GB" w:bidi="he-IL"/>
        </w:rPr>
        <w:t xml:space="preserve"> and </w:t>
      </w:r>
      <w:r w:rsidR="004B0547" w:rsidRPr="005F7A22">
        <w:rPr>
          <w:lang w:val="en-GB" w:bidi="he-IL"/>
        </w:rPr>
        <w:t xml:space="preserve">urge </w:t>
      </w:r>
      <w:r w:rsidR="005F39A0" w:rsidRPr="005F7A22">
        <w:rPr>
          <w:lang w:val="en-GB" w:bidi="he-IL"/>
        </w:rPr>
        <w:t xml:space="preserve">them </w:t>
      </w:r>
      <w:r w:rsidR="00171629" w:rsidRPr="005F7A22">
        <w:rPr>
          <w:lang w:val="en-GB" w:bidi="he-IL"/>
        </w:rPr>
        <w:t>to come to</w:t>
      </w:r>
      <w:r w:rsidR="00F1617A" w:rsidRPr="005F7A22">
        <w:rPr>
          <w:lang w:val="en-GB" w:bidi="he-IL"/>
        </w:rPr>
        <w:t xml:space="preserve"> </w:t>
      </w:r>
      <w:r w:rsidR="00EB6A5B" w:rsidRPr="005F7A22">
        <w:rPr>
          <w:lang w:val="en-GB" w:bidi="he-IL"/>
        </w:rPr>
        <w:t>the Jerusalem temple with their offerings</w:t>
      </w:r>
      <w:r w:rsidR="00957FC4" w:rsidRPr="005F7A22">
        <w:rPr>
          <w:lang w:val="en-GB" w:bidi="he-IL"/>
        </w:rPr>
        <w:t>.</w:t>
      </w:r>
      <w:r w:rsidR="000363D4" w:rsidRPr="005F7A22">
        <w:rPr>
          <w:lang w:val="en-GB" w:bidi="he-IL"/>
        </w:rPr>
        <w:t xml:space="preserve"> Prophets from time to time </w:t>
      </w:r>
      <w:r w:rsidR="00313D0D" w:rsidRPr="005F7A22">
        <w:rPr>
          <w:lang w:val="en-GB" w:bidi="he-IL"/>
        </w:rPr>
        <w:t>expound</w:t>
      </w:r>
      <w:r w:rsidR="000363D4" w:rsidRPr="005F7A22">
        <w:rPr>
          <w:lang w:val="en-GB" w:bidi="he-IL"/>
        </w:rPr>
        <w:t xml:space="preserve"> similar points</w:t>
      </w:r>
      <w:r w:rsidR="0033781D" w:rsidRPr="005F7A22">
        <w:rPr>
          <w:lang w:val="en-GB" w:bidi="he-IL"/>
        </w:rPr>
        <w:t>. Is</w:t>
      </w:r>
      <w:r w:rsidR="000E5446" w:rsidRPr="005F7A22">
        <w:rPr>
          <w:lang w:val="en-GB" w:bidi="he-IL"/>
        </w:rPr>
        <w:t xml:space="preserve">aiah 12 makes more explicit the paradoxical fact that Yahweh’s </w:t>
      </w:r>
      <w:r w:rsidR="00290ABD" w:rsidRPr="005F7A22">
        <w:rPr>
          <w:lang w:val="en-GB" w:bidi="he-IL"/>
        </w:rPr>
        <w:t>deliverance of Israel is something to proclaim among the nations</w:t>
      </w:r>
      <w:r w:rsidR="00CE76F0" w:rsidRPr="005F7A22">
        <w:rPr>
          <w:lang w:val="en-GB" w:bidi="he-IL"/>
        </w:rPr>
        <w:t xml:space="preserve">. </w:t>
      </w:r>
    </w:p>
    <w:p w14:paraId="78073FA3" w14:textId="44C19876" w:rsidR="003021D5" w:rsidRPr="005F7A22" w:rsidRDefault="00B32FE1" w:rsidP="00045584">
      <w:pPr>
        <w:rPr>
          <w:lang w:val="en-GB"/>
        </w:rPr>
      </w:pPr>
      <w:r>
        <w:rPr>
          <w:lang w:val="en-GB" w:bidi="he-IL"/>
        </w:rPr>
        <w:t xml:space="preserve">After </w:t>
      </w:r>
      <w:r w:rsidR="00787E7B" w:rsidRPr="005F7A22">
        <w:rPr>
          <w:lang w:val="en-GB" w:bidi="he-IL"/>
        </w:rPr>
        <w:t>affir</w:t>
      </w:r>
      <w:r w:rsidR="00BE6E09" w:rsidRPr="005F7A22">
        <w:rPr>
          <w:lang w:val="en-GB" w:bidi="he-IL"/>
        </w:rPr>
        <w:t>m</w:t>
      </w:r>
      <w:r>
        <w:rPr>
          <w:lang w:val="en-GB" w:bidi="he-IL"/>
        </w:rPr>
        <w:t>ing</w:t>
      </w:r>
      <w:r w:rsidR="00BE6E09" w:rsidRPr="005F7A22">
        <w:rPr>
          <w:lang w:val="en-GB" w:bidi="he-IL"/>
        </w:rPr>
        <w:t xml:space="preserve"> that</w:t>
      </w:r>
      <w:r w:rsidR="00787E7B" w:rsidRPr="005F7A22">
        <w:rPr>
          <w:lang w:val="en-GB" w:bidi="he-IL"/>
        </w:rPr>
        <w:t xml:space="preserve"> Israel</w:t>
      </w:r>
      <w:r w:rsidR="00BE6E09" w:rsidRPr="005F7A22">
        <w:rPr>
          <w:lang w:val="en-GB" w:bidi="he-IL"/>
        </w:rPr>
        <w:t xml:space="preserve"> is Yahweh’s servant (</w:t>
      </w:r>
      <w:r w:rsidR="00BE6E09" w:rsidRPr="005F7A22">
        <w:rPr>
          <w:rFonts w:ascii="Calibri" w:hAnsi="Calibri" w:cs="Calibri"/>
          <w:lang w:val="en-GB"/>
        </w:rPr>
        <w:t>Isa 41:8–9)</w:t>
      </w:r>
      <w:r>
        <w:rPr>
          <w:rFonts w:ascii="Calibri" w:hAnsi="Calibri" w:cs="Calibri"/>
          <w:lang w:val="en-GB"/>
        </w:rPr>
        <w:t xml:space="preserve">, </w:t>
      </w:r>
      <w:r w:rsidRPr="005F7A22">
        <w:rPr>
          <w:lang w:val="en-GB" w:bidi="he-IL"/>
        </w:rPr>
        <w:t xml:space="preserve">Isaiah 40–55 </w:t>
      </w:r>
      <w:r w:rsidR="00BE6E09" w:rsidRPr="005F7A22">
        <w:rPr>
          <w:lang w:val="en-GB" w:bidi="he-IL"/>
        </w:rPr>
        <w:t xml:space="preserve"> </w:t>
      </w:r>
      <w:r>
        <w:rPr>
          <w:lang w:val="en-GB" w:bidi="he-IL"/>
        </w:rPr>
        <w:t>declares</w:t>
      </w:r>
      <w:r w:rsidR="00BE6E09" w:rsidRPr="005F7A22">
        <w:rPr>
          <w:lang w:val="en-GB" w:bidi="he-IL"/>
        </w:rPr>
        <w:t xml:space="preserve"> that Yahweh’s servant is to</w:t>
      </w:r>
      <w:r w:rsidR="000A2187" w:rsidRPr="005F7A22">
        <w:rPr>
          <w:rStyle w:val="text"/>
          <w:rFonts w:ascii="Calibri" w:hAnsi="Calibri" w:cs="Calibri"/>
          <w:color w:val="000000"/>
          <w:shd w:val="clear" w:color="auto" w:fill="FFFFFF"/>
          <w:lang w:val="en-GB"/>
        </w:rPr>
        <w:t xml:space="preserve"> </w:t>
      </w:r>
      <w:r w:rsidR="00F34ADF" w:rsidRPr="005F7A22">
        <w:rPr>
          <w:rStyle w:val="text"/>
          <w:rFonts w:ascii="Calibri" w:hAnsi="Calibri" w:cs="Calibri"/>
          <w:color w:val="000000"/>
          <w:shd w:val="clear" w:color="auto" w:fill="FFFFFF"/>
          <w:lang w:val="en-GB"/>
        </w:rPr>
        <w:t>‘</w:t>
      </w:r>
      <w:r w:rsidR="000A2187" w:rsidRPr="005F7A22">
        <w:rPr>
          <w:rStyle w:val="text"/>
          <w:rFonts w:ascii="Calibri" w:hAnsi="Calibri" w:cs="Calibri"/>
          <w:color w:val="000000"/>
          <w:shd w:val="clear" w:color="auto" w:fill="FFFFFF"/>
          <w:lang w:val="en-GB"/>
        </w:rPr>
        <w:t>bring forth justice to the nations</w:t>
      </w:r>
      <w:r w:rsidR="00F34ADF" w:rsidRPr="005F7A22">
        <w:rPr>
          <w:rFonts w:ascii="Calibri" w:hAnsi="Calibri" w:cs="Calibri"/>
          <w:lang w:val="en-GB"/>
        </w:rPr>
        <w:t>’</w:t>
      </w:r>
      <w:r w:rsidR="00A0203A" w:rsidRPr="005F7A22">
        <w:rPr>
          <w:rFonts w:ascii="Calibri" w:hAnsi="Calibri" w:cs="Calibri"/>
          <w:lang w:val="en-GB"/>
        </w:rPr>
        <w:t xml:space="preserve"> (Isa 42:</w:t>
      </w:r>
      <w:r w:rsidR="005D3942" w:rsidRPr="005F7A22">
        <w:rPr>
          <w:rFonts w:ascii="Calibri" w:hAnsi="Calibri" w:cs="Calibri"/>
          <w:lang w:val="en-GB"/>
        </w:rPr>
        <w:t>1)</w:t>
      </w:r>
      <w:r w:rsidR="00BE6E09" w:rsidRPr="005F7A22">
        <w:rPr>
          <w:rFonts w:ascii="Calibri" w:hAnsi="Calibri" w:cs="Calibri"/>
          <w:lang w:val="en-GB"/>
        </w:rPr>
        <w:t xml:space="preserve">. </w:t>
      </w:r>
      <w:r w:rsidR="0018002E" w:rsidRPr="005F7A22">
        <w:rPr>
          <w:rFonts w:ascii="Calibri" w:hAnsi="Calibri" w:cs="Calibri"/>
          <w:lang w:val="en-GB"/>
        </w:rPr>
        <w:t xml:space="preserve">This </w:t>
      </w:r>
      <w:r w:rsidR="00A362F4" w:rsidRPr="005F7A22">
        <w:rPr>
          <w:rFonts w:ascii="Calibri" w:hAnsi="Calibri" w:cs="Calibri"/>
          <w:lang w:val="en-GB"/>
        </w:rPr>
        <w:t xml:space="preserve">declaration is enigmatic in various respects, </w:t>
      </w:r>
      <w:r w:rsidR="00E67B3F" w:rsidRPr="005F7A22">
        <w:rPr>
          <w:rFonts w:ascii="Calibri" w:hAnsi="Calibri" w:cs="Calibri"/>
          <w:lang w:val="en-GB"/>
        </w:rPr>
        <w:t xml:space="preserve">but at least it </w:t>
      </w:r>
      <w:r w:rsidR="001D275C" w:rsidRPr="005F7A22">
        <w:rPr>
          <w:rFonts w:ascii="Calibri" w:hAnsi="Calibri" w:cs="Calibri"/>
          <w:lang w:val="en-GB"/>
        </w:rPr>
        <w:t>indicates</w:t>
      </w:r>
      <w:r w:rsidR="00E67B3F" w:rsidRPr="005F7A22">
        <w:rPr>
          <w:rFonts w:ascii="Calibri" w:hAnsi="Calibri" w:cs="Calibri"/>
          <w:lang w:val="en-GB"/>
        </w:rPr>
        <w:t xml:space="preserve"> that Yahweh’s servant has </w:t>
      </w:r>
      <w:r w:rsidR="00E96D63" w:rsidRPr="005F7A22">
        <w:rPr>
          <w:rFonts w:ascii="Calibri" w:hAnsi="Calibri" w:cs="Calibri"/>
          <w:lang w:val="en-GB"/>
        </w:rPr>
        <w:t xml:space="preserve">a responsibility like the one of which the Psalms speak, to proclaim to the nations </w:t>
      </w:r>
      <w:r w:rsidR="002E6598" w:rsidRPr="005F7A22">
        <w:rPr>
          <w:rFonts w:ascii="Calibri" w:hAnsi="Calibri" w:cs="Calibri"/>
          <w:lang w:val="en-GB"/>
        </w:rPr>
        <w:t xml:space="preserve">that Yahweh has acted in spectacular ways </w:t>
      </w:r>
      <w:r w:rsidR="00B43A82">
        <w:rPr>
          <w:rFonts w:ascii="Calibri" w:hAnsi="Calibri" w:cs="Calibri"/>
          <w:lang w:val="en-GB"/>
        </w:rPr>
        <w:t>that</w:t>
      </w:r>
      <w:r w:rsidR="002E6598" w:rsidRPr="005F7A22">
        <w:rPr>
          <w:rFonts w:ascii="Calibri" w:hAnsi="Calibri" w:cs="Calibri"/>
          <w:lang w:val="en-GB"/>
        </w:rPr>
        <w:t xml:space="preserve"> </w:t>
      </w:r>
      <w:r w:rsidR="00903DE1" w:rsidRPr="005F7A22">
        <w:rPr>
          <w:rFonts w:ascii="Calibri" w:hAnsi="Calibri" w:cs="Calibri"/>
          <w:lang w:val="en-GB"/>
        </w:rPr>
        <w:t>call for</w:t>
      </w:r>
      <w:r w:rsidR="002E6598" w:rsidRPr="005F7A22">
        <w:rPr>
          <w:rFonts w:ascii="Calibri" w:hAnsi="Calibri" w:cs="Calibri"/>
          <w:lang w:val="en-GB"/>
        </w:rPr>
        <w:t xml:space="preserve"> the nations’ acknowledgment. </w:t>
      </w:r>
      <w:r w:rsidR="00F34ADF" w:rsidRPr="005F7A22">
        <w:rPr>
          <w:rFonts w:ascii="Calibri" w:hAnsi="Calibri" w:cs="Calibri"/>
          <w:lang w:val="en-GB"/>
        </w:rPr>
        <w:t>‘</w:t>
      </w:r>
      <w:r w:rsidR="00642020" w:rsidRPr="005F7A22">
        <w:rPr>
          <w:rStyle w:val="text"/>
          <w:rFonts w:eastAsiaTheme="majorEastAsia" w:cstheme="minorHAnsi"/>
          <w:color w:val="000000"/>
          <w:shd w:val="clear" w:color="auto" w:fill="FFFFFF"/>
          <w:lang w:val="en-GB"/>
        </w:rPr>
        <w:t>You are my witnesses</w:t>
      </w:r>
      <w:r w:rsidR="00903DE1" w:rsidRPr="005F7A22">
        <w:rPr>
          <w:rStyle w:val="text"/>
          <w:rFonts w:eastAsiaTheme="majorEastAsia" w:cstheme="minorHAnsi"/>
          <w:color w:val="000000"/>
          <w:shd w:val="clear" w:color="auto" w:fill="FFFFFF"/>
          <w:lang w:val="en-GB"/>
        </w:rPr>
        <w:t>’</w:t>
      </w:r>
      <w:r w:rsidR="00642020" w:rsidRPr="005F7A22">
        <w:rPr>
          <w:rStyle w:val="text"/>
          <w:rFonts w:eastAsiaTheme="majorEastAsia" w:cstheme="minorHAnsi"/>
          <w:color w:val="000000"/>
          <w:shd w:val="clear" w:color="auto" w:fill="FFFFFF"/>
          <w:lang w:val="en-GB"/>
        </w:rPr>
        <w:t>, Yahweh</w:t>
      </w:r>
      <w:r w:rsidR="00903DE1" w:rsidRPr="005F7A22">
        <w:rPr>
          <w:rStyle w:val="text"/>
          <w:rFonts w:eastAsiaTheme="majorEastAsia" w:cstheme="minorHAnsi"/>
          <w:color w:val="000000"/>
          <w:shd w:val="clear" w:color="auto" w:fill="FFFFFF"/>
          <w:lang w:val="en-GB"/>
        </w:rPr>
        <w:t xml:space="preserve"> thus says</w:t>
      </w:r>
      <w:r w:rsidR="00653D40" w:rsidRPr="005F7A22">
        <w:rPr>
          <w:rFonts w:ascii="Calibri" w:hAnsi="Calibri" w:cs="Calibri"/>
          <w:lang w:val="en-GB"/>
        </w:rPr>
        <w:t xml:space="preserve"> (Isa 43:</w:t>
      </w:r>
      <w:r w:rsidR="00025608" w:rsidRPr="005F7A22">
        <w:rPr>
          <w:rFonts w:ascii="Calibri" w:hAnsi="Calibri" w:cs="Calibri"/>
          <w:lang w:val="en-GB"/>
        </w:rPr>
        <w:t>10)</w:t>
      </w:r>
      <w:r w:rsidR="00BE6E09" w:rsidRPr="005F7A22">
        <w:rPr>
          <w:rFonts w:ascii="Calibri" w:hAnsi="Calibri" w:cs="Calibri"/>
          <w:lang w:val="en-GB"/>
        </w:rPr>
        <w:t xml:space="preserve">. </w:t>
      </w:r>
      <w:r w:rsidR="00216656" w:rsidRPr="005F7A22">
        <w:rPr>
          <w:lang w:val="en-GB" w:bidi="he-IL"/>
        </w:rPr>
        <w:t>It is even harder to imagine how the prophet expects Israel to fulfil this role, and i</w:t>
      </w:r>
      <w:r w:rsidR="002355D0" w:rsidRPr="005F7A22">
        <w:rPr>
          <w:lang w:val="en-GB" w:bidi="he-IL"/>
        </w:rPr>
        <w:t xml:space="preserve">t </w:t>
      </w:r>
      <w:r w:rsidR="00904D88" w:rsidRPr="005F7A22">
        <w:rPr>
          <w:lang w:val="en-GB" w:bidi="he-IL"/>
        </w:rPr>
        <w:t>might be misleading to say that</w:t>
      </w:r>
      <w:r w:rsidR="00216656" w:rsidRPr="005F7A22">
        <w:rPr>
          <w:lang w:val="en-GB" w:bidi="he-IL"/>
        </w:rPr>
        <w:t xml:space="preserve"> Israel has a mission to the nations</w:t>
      </w:r>
      <w:r w:rsidR="004A4E7C" w:rsidRPr="005F7A22">
        <w:rPr>
          <w:lang w:val="en-GB" w:bidi="he-IL"/>
        </w:rPr>
        <w:t xml:space="preserve">. </w:t>
      </w:r>
      <w:r w:rsidR="00D94389" w:rsidRPr="005F7A22">
        <w:rPr>
          <w:lang w:val="en-GB" w:bidi="he-IL"/>
        </w:rPr>
        <w:t>Yet</w:t>
      </w:r>
      <w:r w:rsidR="00407B89" w:rsidRPr="005F7A22">
        <w:rPr>
          <w:lang w:val="en-GB" w:bidi="he-IL"/>
        </w:rPr>
        <w:t xml:space="preserve"> </w:t>
      </w:r>
      <w:r w:rsidR="00D94389" w:rsidRPr="005F7A22">
        <w:rPr>
          <w:lang w:val="en-GB" w:bidi="he-IL"/>
        </w:rPr>
        <w:t xml:space="preserve">Israel </w:t>
      </w:r>
      <w:r w:rsidR="00444BFE" w:rsidRPr="005F7A22">
        <w:rPr>
          <w:lang w:val="en-GB" w:bidi="he-IL"/>
        </w:rPr>
        <w:t>perhaps accidentally fulfil</w:t>
      </w:r>
      <w:r w:rsidR="00842F79" w:rsidRPr="005F7A22">
        <w:rPr>
          <w:lang w:val="en-GB" w:bidi="he-IL"/>
        </w:rPr>
        <w:t>s</w:t>
      </w:r>
      <w:r w:rsidR="00444BFE" w:rsidRPr="005F7A22">
        <w:rPr>
          <w:lang w:val="en-GB" w:bidi="he-IL"/>
        </w:rPr>
        <w:t xml:space="preserve"> this role in the late Second Temple period.</w:t>
      </w:r>
      <w:r w:rsidR="00D86BD2" w:rsidRPr="005F7A22">
        <w:rPr>
          <w:lang w:val="en-GB" w:bidi="he-IL"/>
        </w:rPr>
        <w:t xml:space="preserve"> </w:t>
      </w:r>
      <w:r w:rsidR="00CA4315" w:rsidRPr="005F7A22">
        <w:rPr>
          <w:lang w:val="en-GB" w:bidi="he-IL"/>
        </w:rPr>
        <w:t xml:space="preserve">The picture in </w:t>
      </w:r>
      <w:r w:rsidR="00D86BD2" w:rsidRPr="005F7A22">
        <w:rPr>
          <w:lang w:val="en-GB" w:bidi="he-IL"/>
        </w:rPr>
        <w:t>Isaiah 40</w:t>
      </w:r>
      <w:r w:rsidR="007E238A" w:rsidRPr="005F7A22">
        <w:rPr>
          <w:lang w:val="en-GB" w:bidi="he-IL"/>
        </w:rPr>
        <w:t>–</w:t>
      </w:r>
      <w:r w:rsidR="00D86BD2" w:rsidRPr="005F7A22">
        <w:rPr>
          <w:lang w:val="en-GB" w:bidi="he-IL"/>
        </w:rPr>
        <w:t>55</w:t>
      </w:r>
      <w:r w:rsidR="00204364" w:rsidRPr="005F7A22">
        <w:rPr>
          <w:lang w:val="en-GB" w:bidi="he-IL"/>
        </w:rPr>
        <w:t xml:space="preserve"> of the entirety of Israel returning to </w:t>
      </w:r>
      <w:r w:rsidR="00BB70C4" w:rsidRPr="005F7A22">
        <w:rPr>
          <w:lang w:val="en-GB" w:bidi="he-IL"/>
        </w:rPr>
        <w:t xml:space="preserve">the land of Israel did not find fulfilment, </w:t>
      </w:r>
      <w:r w:rsidR="00834153" w:rsidRPr="005F7A22">
        <w:rPr>
          <w:lang w:val="en-GB" w:bidi="he-IL"/>
        </w:rPr>
        <w:t xml:space="preserve">perhaps in part </w:t>
      </w:r>
      <w:r w:rsidR="00BB70C4" w:rsidRPr="005F7A22">
        <w:rPr>
          <w:lang w:val="en-GB" w:bidi="he-IL"/>
        </w:rPr>
        <w:t>because Yahweh did not make it possible</w:t>
      </w:r>
      <w:r w:rsidR="00834153" w:rsidRPr="005F7A22">
        <w:rPr>
          <w:lang w:val="en-GB" w:bidi="he-IL"/>
        </w:rPr>
        <w:t>,</w:t>
      </w:r>
      <w:r w:rsidR="00BB70C4" w:rsidRPr="005F7A22">
        <w:rPr>
          <w:lang w:val="en-GB" w:bidi="he-IL"/>
        </w:rPr>
        <w:t xml:space="preserve"> but </w:t>
      </w:r>
      <w:r w:rsidR="00834153" w:rsidRPr="005F7A22">
        <w:rPr>
          <w:lang w:val="en-GB" w:bidi="he-IL"/>
        </w:rPr>
        <w:t xml:space="preserve">also </w:t>
      </w:r>
      <w:r w:rsidR="00BB70C4" w:rsidRPr="005F7A22">
        <w:rPr>
          <w:lang w:val="en-GB" w:bidi="he-IL"/>
        </w:rPr>
        <w:t>because Judahites were</w:t>
      </w:r>
      <w:r w:rsidR="00834153" w:rsidRPr="005F7A22">
        <w:rPr>
          <w:lang w:val="en-GB" w:bidi="he-IL"/>
        </w:rPr>
        <w:t xml:space="preserve"> </w:t>
      </w:r>
      <w:r w:rsidR="00BB70C4" w:rsidRPr="005F7A22">
        <w:rPr>
          <w:lang w:val="en-GB" w:bidi="he-IL"/>
        </w:rPr>
        <w:t>ha</w:t>
      </w:r>
      <w:r w:rsidR="00834153" w:rsidRPr="005F7A22">
        <w:rPr>
          <w:lang w:val="en-GB" w:bidi="he-IL"/>
        </w:rPr>
        <w:t xml:space="preserve">ppy living where they were. </w:t>
      </w:r>
      <w:r w:rsidR="001537DA" w:rsidRPr="005F7A22">
        <w:rPr>
          <w:lang w:val="en-GB" w:bidi="he-IL"/>
        </w:rPr>
        <w:t xml:space="preserve">And </w:t>
      </w:r>
      <w:r w:rsidR="00B6296C" w:rsidRPr="005F7A22">
        <w:rPr>
          <w:lang w:val="en-GB" w:bidi="he-IL"/>
        </w:rPr>
        <w:t>i</w:t>
      </w:r>
      <w:r w:rsidR="00E23D7B" w:rsidRPr="005F7A22">
        <w:rPr>
          <w:lang w:val="en-GB" w:bidi="he-IL"/>
        </w:rPr>
        <w:t>n this context the synagogue developed, by an uncertain process and chronology</w:t>
      </w:r>
      <w:r w:rsidR="00AF3DAF" w:rsidRPr="005F7A22">
        <w:rPr>
          <w:lang w:val="en-GB" w:bidi="he-IL"/>
        </w:rPr>
        <w:t>, so that living in a</w:t>
      </w:r>
      <w:r w:rsidR="00FF451F" w:rsidRPr="005F7A22">
        <w:rPr>
          <w:lang w:val="en-GB" w:bidi="he-IL"/>
        </w:rPr>
        <w:t xml:space="preserve"> ‘</w:t>
      </w:r>
      <w:r w:rsidR="00AF3DAF" w:rsidRPr="005F7A22">
        <w:rPr>
          <w:lang w:val="en-GB" w:bidi="he-IL"/>
        </w:rPr>
        <w:t>foreign</w:t>
      </w:r>
      <w:r w:rsidR="00FF451F" w:rsidRPr="005F7A22">
        <w:rPr>
          <w:lang w:val="en-GB" w:bidi="he-IL"/>
        </w:rPr>
        <w:t>’</w:t>
      </w:r>
      <w:r w:rsidR="00AF3DAF" w:rsidRPr="005F7A22">
        <w:rPr>
          <w:lang w:val="en-GB" w:bidi="he-IL"/>
        </w:rPr>
        <w:t xml:space="preserve"> land did not mean ceasing to pray and study as</w:t>
      </w:r>
      <w:r w:rsidR="00FF451F" w:rsidRPr="005F7A22">
        <w:rPr>
          <w:lang w:val="en-GB" w:bidi="he-IL"/>
        </w:rPr>
        <w:t xml:space="preserve"> ‘</w:t>
      </w:r>
      <w:r w:rsidR="00AF3DAF" w:rsidRPr="005F7A22">
        <w:rPr>
          <w:lang w:val="en-GB" w:bidi="he-IL"/>
        </w:rPr>
        <w:t>Israel</w:t>
      </w:r>
      <w:r w:rsidR="00FF451F" w:rsidRPr="005F7A22">
        <w:rPr>
          <w:lang w:val="en-GB" w:bidi="he-IL"/>
        </w:rPr>
        <w:t>’.</w:t>
      </w:r>
      <w:r w:rsidR="00AF3DAF" w:rsidRPr="005F7A22">
        <w:rPr>
          <w:lang w:val="en-GB" w:bidi="he-IL"/>
        </w:rPr>
        <w:t xml:space="preserve"> </w:t>
      </w:r>
      <w:r w:rsidR="001D5CCA" w:rsidRPr="005F7A22">
        <w:rPr>
          <w:lang w:val="en-GB" w:bidi="he-IL"/>
        </w:rPr>
        <w:t>In</w:t>
      </w:r>
      <w:r w:rsidR="007A6B1E" w:rsidRPr="005F7A22">
        <w:rPr>
          <w:lang w:val="en-GB" w:bidi="he-IL"/>
        </w:rPr>
        <w:t>dee</w:t>
      </w:r>
      <w:r w:rsidR="001D5CCA" w:rsidRPr="005F7A22">
        <w:rPr>
          <w:lang w:val="en-GB" w:bidi="he-IL"/>
        </w:rPr>
        <w:t>d</w:t>
      </w:r>
      <w:r w:rsidR="00614828" w:rsidRPr="005F7A22">
        <w:rPr>
          <w:lang w:val="en-GB" w:bidi="he-IL"/>
        </w:rPr>
        <w:t>, it meant that neighbo</w:t>
      </w:r>
      <w:r w:rsidR="00F54C35" w:rsidRPr="005F7A22">
        <w:rPr>
          <w:lang w:val="en-GB" w:bidi="he-IL"/>
        </w:rPr>
        <w:t>u</w:t>
      </w:r>
      <w:r w:rsidR="00614828" w:rsidRPr="005F7A22">
        <w:rPr>
          <w:lang w:val="en-GB" w:bidi="he-IL"/>
        </w:rPr>
        <w:t xml:space="preserve">rs of Judahite worshipers </w:t>
      </w:r>
      <w:r w:rsidR="006103A4" w:rsidRPr="005F7A22">
        <w:rPr>
          <w:lang w:val="en-GB" w:bidi="he-IL"/>
        </w:rPr>
        <w:t xml:space="preserve">could be </w:t>
      </w:r>
      <w:r w:rsidR="00614828" w:rsidRPr="005F7A22">
        <w:rPr>
          <w:lang w:val="en-GB" w:bidi="he-IL"/>
        </w:rPr>
        <w:t>drawn into the synagogue</w:t>
      </w:r>
      <w:r w:rsidR="003B2A15" w:rsidRPr="005F7A22">
        <w:rPr>
          <w:lang w:val="en-GB" w:bidi="he-IL"/>
        </w:rPr>
        <w:t>. They might</w:t>
      </w:r>
      <w:r w:rsidR="00614828" w:rsidRPr="005F7A22">
        <w:rPr>
          <w:lang w:val="en-GB" w:bidi="he-IL"/>
        </w:rPr>
        <w:t xml:space="preserve"> </w:t>
      </w:r>
      <w:r w:rsidR="0017590C" w:rsidRPr="005F7A22">
        <w:rPr>
          <w:lang w:val="en-GB" w:bidi="he-IL"/>
        </w:rPr>
        <w:t>bec</w:t>
      </w:r>
      <w:r w:rsidR="003B2A15" w:rsidRPr="005F7A22">
        <w:rPr>
          <w:lang w:val="en-GB" w:bidi="he-IL"/>
        </w:rPr>
        <w:t>o</w:t>
      </w:r>
      <w:r w:rsidR="0017590C" w:rsidRPr="005F7A22">
        <w:rPr>
          <w:lang w:val="en-GB" w:bidi="he-IL"/>
        </w:rPr>
        <w:t>me full members of Israel (</w:t>
      </w:r>
      <w:r w:rsidR="00FF451F" w:rsidRPr="005F7A22">
        <w:rPr>
          <w:lang w:val="en-GB" w:bidi="he-IL"/>
        </w:rPr>
        <w:t>‘</w:t>
      </w:r>
      <w:r w:rsidR="003B2A15" w:rsidRPr="005F7A22">
        <w:rPr>
          <w:lang w:val="en-GB" w:bidi="he-IL"/>
        </w:rPr>
        <w:t>be</w:t>
      </w:r>
      <w:r w:rsidR="0017590C" w:rsidRPr="005F7A22">
        <w:rPr>
          <w:lang w:val="en-GB" w:bidi="he-IL"/>
        </w:rPr>
        <w:t xml:space="preserve"> converted</w:t>
      </w:r>
      <w:r w:rsidR="00FF451F" w:rsidRPr="005F7A22">
        <w:rPr>
          <w:lang w:val="en-GB" w:bidi="he-IL"/>
        </w:rPr>
        <w:t>’</w:t>
      </w:r>
      <w:r w:rsidR="0017590C" w:rsidRPr="005F7A22">
        <w:rPr>
          <w:lang w:val="en-GB" w:bidi="he-IL"/>
        </w:rPr>
        <w:t>)</w:t>
      </w:r>
      <w:r w:rsidR="003B2A15" w:rsidRPr="005F7A22">
        <w:rPr>
          <w:lang w:val="en-GB" w:bidi="he-IL"/>
        </w:rPr>
        <w:t xml:space="preserve">, which meant a commitment to keeping the Torah, and for the men </w:t>
      </w:r>
      <w:r w:rsidR="00C702E5" w:rsidRPr="005F7A22">
        <w:rPr>
          <w:lang w:val="en-GB" w:bidi="he-IL"/>
        </w:rPr>
        <w:t xml:space="preserve">meant </w:t>
      </w:r>
      <w:r w:rsidR="003B2A15" w:rsidRPr="005F7A22">
        <w:rPr>
          <w:lang w:val="en-GB" w:bidi="he-IL"/>
        </w:rPr>
        <w:t>circumcision.</w:t>
      </w:r>
      <w:r w:rsidR="0017590C" w:rsidRPr="005F7A22">
        <w:rPr>
          <w:lang w:val="en-GB" w:bidi="he-IL"/>
        </w:rPr>
        <w:t xml:space="preserve"> </w:t>
      </w:r>
      <w:r w:rsidR="003B2A15" w:rsidRPr="005F7A22">
        <w:rPr>
          <w:lang w:val="en-GB" w:bidi="he-IL"/>
        </w:rPr>
        <w:t>O</w:t>
      </w:r>
      <w:r w:rsidR="0017590C" w:rsidRPr="005F7A22">
        <w:rPr>
          <w:lang w:val="en-GB" w:bidi="he-IL"/>
        </w:rPr>
        <w:t xml:space="preserve">r </w:t>
      </w:r>
      <w:r w:rsidR="003B2A15" w:rsidRPr="005F7A22">
        <w:rPr>
          <w:lang w:val="en-GB" w:bidi="he-IL"/>
        </w:rPr>
        <w:t xml:space="preserve">they might </w:t>
      </w:r>
      <w:r w:rsidR="0017590C" w:rsidRPr="005F7A22">
        <w:rPr>
          <w:lang w:val="en-GB" w:bidi="he-IL"/>
        </w:rPr>
        <w:t>bec</w:t>
      </w:r>
      <w:r w:rsidR="003B2A15" w:rsidRPr="005F7A22">
        <w:rPr>
          <w:lang w:val="en-GB" w:bidi="he-IL"/>
        </w:rPr>
        <w:t>o</w:t>
      </w:r>
      <w:r w:rsidR="0017590C" w:rsidRPr="005F7A22">
        <w:rPr>
          <w:lang w:val="en-GB" w:bidi="he-IL"/>
        </w:rPr>
        <w:t xml:space="preserve">me </w:t>
      </w:r>
      <w:r w:rsidR="00C702E5" w:rsidRPr="005F7A22">
        <w:rPr>
          <w:lang w:val="en-GB" w:bidi="he-IL"/>
        </w:rPr>
        <w:t>‘</w:t>
      </w:r>
      <w:r w:rsidR="0021104C" w:rsidRPr="005F7A22">
        <w:rPr>
          <w:lang w:val="en-GB" w:bidi="he-IL"/>
        </w:rPr>
        <w:t>God-fearers</w:t>
      </w:r>
      <w:r w:rsidR="00C702E5" w:rsidRPr="005F7A22">
        <w:rPr>
          <w:lang w:val="en-GB" w:bidi="he-IL"/>
        </w:rPr>
        <w:t>’</w:t>
      </w:r>
      <w:r w:rsidR="0021104C" w:rsidRPr="005F7A22">
        <w:rPr>
          <w:lang w:val="en-GB" w:bidi="he-IL"/>
        </w:rPr>
        <w:t xml:space="preserve"> (better,</w:t>
      </w:r>
      <w:r w:rsidR="00FF451F" w:rsidRPr="005F7A22">
        <w:rPr>
          <w:lang w:val="en-GB" w:bidi="he-IL"/>
        </w:rPr>
        <w:t xml:space="preserve"> ‘</w:t>
      </w:r>
      <w:r w:rsidR="0021104C" w:rsidRPr="005F7A22">
        <w:rPr>
          <w:lang w:val="en-GB" w:bidi="he-IL"/>
        </w:rPr>
        <w:t>God worshipers</w:t>
      </w:r>
      <w:r w:rsidR="00FF451F" w:rsidRPr="005F7A22">
        <w:rPr>
          <w:lang w:val="en-GB" w:bidi="he-IL"/>
        </w:rPr>
        <w:t>’</w:t>
      </w:r>
      <w:r w:rsidR="0021104C" w:rsidRPr="005F7A22">
        <w:rPr>
          <w:lang w:val="en-GB" w:bidi="he-IL"/>
        </w:rPr>
        <w:t>)</w:t>
      </w:r>
      <w:r w:rsidR="00492D11" w:rsidRPr="005F7A22">
        <w:rPr>
          <w:lang w:val="en-GB" w:bidi="he-IL"/>
        </w:rPr>
        <w:t>, a</w:t>
      </w:r>
      <w:r w:rsidR="00C702E5" w:rsidRPr="005F7A22">
        <w:rPr>
          <w:lang w:val="en-GB" w:bidi="he-IL"/>
        </w:rPr>
        <w:t xml:space="preserve"> </w:t>
      </w:r>
      <w:r w:rsidR="00492D11" w:rsidRPr="005F7A22">
        <w:rPr>
          <w:lang w:val="en-GB" w:bidi="he-IL"/>
        </w:rPr>
        <w:t xml:space="preserve">lesser obligation. </w:t>
      </w:r>
      <w:r w:rsidR="001133D3" w:rsidRPr="005F7A22">
        <w:rPr>
          <w:lang w:val="en-GB" w:bidi="he-IL"/>
        </w:rPr>
        <w:t>Judaism’s</w:t>
      </w:r>
      <w:r w:rsidR="004F1C78" w:rsidRPr="005F7A22">
        <w:rPr>
          <w:lang w:val="en-GB" w:bidi="he-IL"/>
        </w:rPr>
        <w:t xml:space="preserve"> </w:t>
      </w:r>
      <w:r w:rsidR="00492D11" w:rsidRPr="005F7A22">
        <w:rPr>
          <w:lang w:val="en-GB" w:bidi="he-IL"/>
        </w:rPr>
        <w:t>spread around the Mediterranean wor</w:t>
      </w:r>
      <w:r w:rsidR="004F1C78" w:rsidRPr="005F7A22">
        <w:rPr>
          <w:lang w:val="en-GB" w:bidi="he-IL"/>
        </w:rPr>
        <w:t>ld mean</w:t>
      </w:r>
      <w:r w:rsidR="00B53550" w:rsidRPr="005F7A22">
        <w:rPr>
          <w:lang w:val="en-GB" w:bidi="he-IL"/>
        </w:rPr>
        <w:t>t</w:t>
      </w:r>
      <w:r w:rsidR="004F1C78" w:rsidRPr="005F7A22">
        <w:rPr>
          <w:lang w:val="en-GB" w:bidi="he-IL"/>
        </w:rPr>
        <w:t xml:space="preserve"> that the synagogue and the phenomenon of God-fearers </w:t>
      </w:r>
      <w:r w:rsidR="00967C01" w:rsidRPr="005F7A22">
        <w:rPr>
          <w:lang w:val="en-GB" w:bidi="he-IL"/>
        </w:rPr>
        <w:t>facilitated the spread of Paul’s ve</w:t>
      </w:r>
      <w:r w:rsidR="009A6DA8" w:rsidRPr="005F7A22">
        <w:rPr>
          <w:lang w:val="en-GB" w:bidi="he-IL"/>
        </w:rPr>
        <w:t>r</w:t>
      </w:r>
      <w:r w:rsidR="00967C01" w:rsidRPr="005F7A22">
        <w:rPr>
          <w:lang w:val="en-GB" w:bidi="he-IL"/>
        </w:rPr>
        <w:t>sion of what it meant to be Is</w:t>
      </w:r>
      <w:r w:rsidR="009A6DA8" w:rsidRPr="005F7A22">
        <w:rPr>
          <w:lang w:val="en-GB" w:bidi="he-IL"/>
        </w:rPr>
        <w:t>rael</w:t>
      </w:r>
      <w:r w:rsidR="00B35B30" w:rsidRPr="005F7A22">
        <w:rPr>
          <w:lang w:val="en-GB" w:bidi="he-IL"/>
        </w:rPr>
        <w:t>,</w:t>
      </w:r>
      <w:r w:rsidR="009A6DA8" w:rsidRPr="005F7A22">
        <w:rPr>
          <w:lang w:val="en-GB" w:bidi="he-IL"/>
        </w:rPr>
        <w:t xml:space="preserve"> as the company of people who recognized Jesus as Israel’s messiah.</w:t>
      </w:r>
      <w:r w:rsidR="0066223F" w:rsidRPr="005F7A22">
        <w:rPr>
          <w:lang w:val="en-GB" w:bidi="he-IL"/>
        </w:rPr>
        <w:t xml:space="preserve"> </w:t>
      </w:r>
      <w:r w:rsidR="005F28C1">
        <w:rPr>
          <w:lang w:val="en-GB" w:bidi="he-IL"/>
        </w:rPr>
        <w:t xml:space="preserve">The incidental way in which Israel thus fulfilled its ‘mission’ is thus instructive </w:t>
      </w:r>
      <w:r w:rsidR="007C00A1">
        <w:rPr>
          <w:lang w:val="en-GB" w:bidi="he-IL"/>
        </w:rPr>
        <w:t>for the church.</w:t>
      </w:r>
    </w:p>
    <w:p w14:paraId="0F9136DE" w14:textId="3E0A3F90" w:rsidR="00EA65F5" w:rsidRPr="005F7A22" w:rsidRDefault="00BB673B" w:rsidP="00D028A4">
      <w:pPr>
        <w:pStyle w:val="Heading3"/>
        <w:rPr>
          <w:lang w:val="en-GB" w:bidi="he-IL"/>
        </w:rPr>
      </w:pPr>
      <w:r w:rsidRPr="005F7A22">
        <w:rPr>
          <w:lang w:val="en-GB" w:bidi="he-IL"/>
        </w:rPr>
        <w:t xml:space="preserve">2.3 </w:t>
      </w:r>
      <w:r w:rsidR="00EA65F5" w:rsidRPr="005F7A22">
        <w:rPr>
          <w:lang w:val="en-GB" w:bidi="he-IL"/>
        </w:rPr>
        <w:t>Amplified</w:t>
      </w:r>
    </w:p>
    <w:p w14:paraId="2C54C8CC" w14:textId="4DD3C2D8" w:rsidR="009741FC" w:rsidRPr="005F7A22" w:rsidRDefault="00D94389" w:rsidP="00722B71">
      <w:pPr>
        <w:rPr>
          <w:rFonts w:ascii="Calibri" w:hAnsi="Calibri" w:cs="Calibri"/>
          <w:lang w:val="en-GB"/>
        </w:rPr>
      </w:pPr>
      <w:r w:rsidRPr="005F7A22">
        <w:rPr>
          <w:lang w:val="en-GB" w:bidi="he-IL"/>
        </w:rPr>
        <w:t>The Psalms and Isaiah 40</w:t>
      </w:r>
      <w:r w:rsidR="007E238A" w:rsidRPr="005F7A22">
        <w:rPr>
          <w:lang w:val="en-GB" w:bidi="he-IL"/>
        </w:rPr>
        <w:t>–</w:t>
      </w:r>
      <w:r w:rsidRPr="005F7A22">
        <w:rPr>
          <w:lang w:val="en-GB" w:bidi="he-IL"/>
        </w:rPr>
        <w:t xml:space="preserve">55 presuppose </w:t>
      </w:r>
      <w:r w:rsidR="00477A31" w:rsidRPr="005F7A22">
        <w:rPr>
          <w:lang w:val="en-GB" w:bidi="he-IL"/>
        </w:rPr>
        <w:t>that Yahweh’s acts on Israel’s behalf are not for it alone</w:t>
      </w:r>
      <w:r w:rsidR="00937F97">
        <w:rPr>
          <w:lang w:val="en-GB" w:bidi="he-IL"/>
        </w:rPr>
        <w:t>. O</w:t>
      </w:r>
      <w:r w:rsidR="00477A31" w:rsidRPr="005F7A22">
        <w:rPr>
          <w:lang w:val="en-GB" w:bidi="he-IL"/>
        </w:rPr>
        <w:t>ne might infer that this was Yahweh’s intention</w:t>
      </w:r>
      <w:r w:rsidR="00937F97">
        <w:rPr>
          <w:lang w:val="en-GB" w:bidi="he-IL"/>
        </w:rPr>
        <w:t>,</w:t>
      </w:r>
      <w:r w:rsidR="00477A31" w:rsidRPr="005F7A22">
        <w:rPr>
          <w:lang w:val="en-GB" w:bidi="he-IL"/>
        </w:rPr>
        <w:t xml:space="preserve"> not merely an accidental by</w:t>
      </w:r>
      <w:r w:rsidR="00F54C35" w:rsidRPr="005F7A22">
        <w:rPr>
          <w:lang w:val="en-GB" w:bidi="he-IL"/>
        </w:rPr>
        <w:t>-</w:t>
      </w:r>
      <w:r w:rsidR="00477A31" w:rsidRPr="005F7A22">
        <w:rPr>
          <w:lang w:val="en-GB" w:bidi="he-IL"/>
        </w:rPr>
        <w:t>product of his action. As Joshua put it,</w:t>
      </w:r>
      <w:r w:rsidR="00FF451F" w:rsidRPr="005F7A22">
        <w:rPr>
          <w:lang w:val="en-GB" w:bidi="he-IL"/>
        </w:rPr>
        <w:t xml:space="preserve"> ‘</w:t>
      </w:r>
      <w:r w:rsidR="00C1199D" w:rsidRPr="005F7A22">
        <w:rPr>
          <w:rStyle w:val="text"/>
          <w:rFonts w:ascii="Calibri" w:hAnsi="Calibri" w:cs="Calibri"/>
          <w:color w:val="000000"/>
          <w:shd w:val="clear" w:color="auto" w:fill="FFFFFF"/>
          <w:lang w:val="en-GB"/>
        </w:rPr>
        <w:t>Yahweh your God dried up the waters of the Jordan for you until you crossed over, as Yahweh your God did to the Red Sea,</w:t>
      </w:r>
      <w:r w:rsidR="00C1199D" w:rsidRPr="005F7A22">
        <w:rPr>
          <w:rStyle w:val="text"/>
          <w:rFonts w:ascii="Calibri" w:hAnsi="Calibri" w:cs="Calibri"/>
          <w:color w:val="000000"/>
          <w:sz w:val="15"/>
          <w:szCs w:val="15"/>
          <w:shd w:val="clear" w:color="auto" w:fill="FFFFFF"/>
          <w:vertAlign w:val="superscript"/>
          <w:lang w:val="en-GB"/>
        </w:rPr>
        <w:t xml:space="preserve"> </w:t>
      </w:r>
      <w:r w:rsidR="00C1199D" w:rsidRPr="005F7A22">
        <w:rPr>
          <w:rStyle w:val="text"/>
          <w:rFonts w:ascii="Calibri" w:hAnsi="Calibri" w:cs="Calibri"/>
          <w:color w:val="000000"/>
          <w:shd w:val="clear" w:color="auto" w:fill="FFFFFF"/>
          <w:lang w:val="en-GB"/>
        </w:rPr>
        <w:t>. . . so that all the peoples of the earth may know that the hand of Yahweh is mighty, and so that you may fear Yahweh your God forever</w:t>
      </w:r>
      <w:r w:rsidR="003E4B1A" w:rsidRPr="005F7A22">
        <w:rPr>
          <w:rStyle w:val="text"/>
          <w:rFonts w:ascii="Calibri" w:hAnsi="Calibri" w:cs="Calibri"/>
          <w:color w:val="000000"/>
          <w:shd w:val="clear" w:color="auto" w:fill="FFFFFF"/>
          <w:lang w:val="en-GB"/>
        </w:rPr>
        <w:t>’</w:t>
      </w:r>
      <w:r w:rsidR="00477A31" w:rsidRPr="005F7A22">
        <w:rPr>
          <w:lang w:val="en-GB"/>
        </w:rPr>
        <w:t xml:space="preserve"> (Josh 4:23</w:t>
      </w:r>
      <w:r w:rsidR="00FD76E0">
        <w:rPr>
          <w:lang w:val="en-GB"/>
        </w:rPr>
        <w:t>–</w:t>
      </w:r>
      <w:r w:rsidR="00477A31" w:rsidRPr="005F7A22">
        <w:rPr>
          <w:lang w:val="en-GB"/>
        </w:rPr>
        <w:t>24).</w:t>
      </w:r>
      <w:r w:rsidR="00722B71" w:rsidRPr="005F7A22">
        <w:rPr>
          <w:rFonts w:ascii="Calibri" w:hAnsi="Calibri" w:cs="Calibri"/>
          <w:lang w:val="en-GB"/>
        </w:rPr>
        <w:t xml:space="preserve"> </w:t>
      </w:r>
      <w:r w:rsidR="00445EC5" w:rsidRPr="005F7A22">
        <w:rPr>
          <w:lang w:val="en-GB" w:bidi="he-IL"/>
        </w:rPr>
        <w:t xml:space="preserve">When Simeon </w:t>
      </w:r>
      <w:r w:rsidR="00736051" w:rsidRPr="005F7A22">
        <w:rPr>
          <w:lang w:val="en-GB" w:bidi="he-IL"/>
        </w:rPr>
        <w:t>takes the new</w:t>
      </w:r>
      <w:r w:rsidR="00F54C35" w:rsidRPr="005F7A22">
        <w:rPr>
          <w:lang w:val="en-GB" w:bidi="he-IL"/>
        </w:rPr>
        <w:t>-</w:t>
      </w:r>
      <w:r w:rsidR="00736051" w:rsidRPr="005F7A22">
        <w:rPr>
          <w:lang w:val="en-GB" w:bidi="he-IL"/>
        </w:rPr>
        <w:t xml:space="preserve">born Jesus, he </w:t>
      </w:r>
      <w:r w:rsidR="00763594" w:rsidRPr="005F7A22">
        <w:rPr>
          <w:lang w:val="en-GB" w:bidi="he-IL"/>
        </w:rPr>
        <w:t>describes him as</w:t>
      </w:r>
      <w:r w:rsidR="00FF451F" w:rsidRPr="005F7A22">
        <w:rPr>
          <w:lang w:val="en-GB" w:bidi="he-IL"/>
        </w:rPr>
        <w:t xml:space="preserve"> ‘</w:t>
      </w:r>
      <w:r w:rsidR="0065465F" w:rsidRPr="005F7A22">
        <w:rPr>
          <w:lang w:val="en-GB" w:bidi="he-IL"/>
        </w:rPr>
        <w:t xml:space="preserve">a light </w:t>
      </w:r>
      <w:r w:rsidR="00DF2BB5" w:rsidRPr="005F7A22">
        <w:rPr>
          <w:lang w:val="en-GB" w:bidi="he-IL"/>
        </w:rPr>
        <w:t>for rev</w:t>
      </w:r>
      <w:r w:rsidR="00274870" w:rsidRPr="005F7A22">
        <w:rPr>
          <w:lang w:val="en-GB" w:bidi="he-IL"/>
        </w:rPr>
        <w:t>e</w:t>
      </w:r>
      <w:r w:rsidR="00DF2BB5" w:rsidRPr="005F7A22">
        <w:rPr>
          <w:lang w:val="en-GB" w:bidi="he-IL"/>
        </w:rPr>
        <w:t xml:space="preserve">lation to the </w:t>
      </w:r>
      <w:r w:rsidR="002705AE" w:rsidRPr="005F7A22">
        <w:rPr>
          <w:lang w:val="en-GB" w:bidi="he-IL"/>
        </w:rPr>
        <w:t>Gentiles</w:t>
      </w:r>
      <w:r w:rsidR="00DF2BB5" w:rsidRPr="005F7A22">
        <w:rPr>
          <w:lang w:val="en-GB" w:bidi="he-IL"/>
        </w:rPr>
        <w:t xml:space="preserve">, and </w:t>
      </w:r>
      <w:r w:rsidR="002705AE" w:rsidRPr="005F7A22">
        <w:rPr>
          <w:lang w:val="en-GB" w:bidi="he-IL"/>
        </w:rPr>
        <w:t>for</w:t>
      </w:r>
      <w:r w:rsidR="00DF2BB5" w:rsidRPr="005F7A22">
        <w:rPr>
          <w:lang w:val="en-GB" w:bidi="he-IL"/>
        </w:rPr>
        <w:t xml:space="preserve"> glory </w:t>
      </w:r>
      <w:r w:rsidR="00830E4A" w:rsidRPr="005F7A22">
        <w:rPr>
          <w:lang w:val="en-GB" w:bidi="he-IL"/>
        </w:rPr>
        <w:t>to</w:t>
      </w:r>
      <w:r w:rsidR="00DF2BB5" w:rsidRPr="005F7A22">
        <w:rPr>
          <w:lang w:val="en-GB" w:bidi="he-IL"/>
        </w:rPr>
        <w:t xml:space="preserve"> your people Israel</w:t>
      </w:r>
      <w:r w:rsidR="00FF451F" w:rsidRPr="005F7A22">
        <w:rPr>
          <w:lang w:val="en-GB" w:bidi="he-IL"/>
        </w:rPr>
        <w:t>’</w:t>
      </w:r>
      <w:r w:rsidR="00274870" w:rsidRPr="005F7A22">
        <w:rPr>
          <w:lang w:val="en-GB" w:bidi="he-IL"/>
        </w:rPr>
        <w:t xml:space="preserve"> (Luke 2:32). Simeon </w:t>
      </w:r>
      <w:r w:rsidR="0047510E" w:rsidRPr="005F7A22">
        <w:rPr>
          <w:lang w:val="en-GB" w:bidi="he-IL"/>
        </w:rPr>
        <w:t xml:space="preserve">thus </w:t>
      </w:r>
      <w:r w:rsidR="001856BD" w:rsidRPr="005F7A22">
        <w:rPr>
          <w:lang w:val="en-GB" w:bidi="he-IL"/>
        </w:rPr>
        <w:t>picks</w:t>
      </w:r>
      <w:r w:rsidR="006A349D" w:rsidRPr="005F7A22">
        <w:rPr>
          <w:lang w:val="en-GB" w:bidi="he-IL"/>
        </w:rPr>
        <w:t xml:space="preserve"> up words from Isaiah 42</w:t>
      </w:r>
      <w:r w:rsidR="006C6298" w:rsidRPr="005F7A22">
        <w:rPr>
          <w:lang w:val="en-GB" w:bidi="he-IL"/>
        </w:rPr>
        <w:t>:1</w:t>
      </w:r>
      <w:r w:rsidR="007E238A" w:rsidRPr="005F7A22">
        <w:rPr>
          <w:lang w:val="en-GB" w:bidi="he-IL"/>
        </w:rPr>
        <w:t>–</w:t>
      </w:r>
      <w:r w:rsidR="006C6298" w:rsidRPr="005F7A22">
        <w:rPr>
          <w:lang w:val="en-GB" w:bidi="he-IL"/>
        </w:rPr>
        <w:t>9 and 49:1</w:t>
      </w:r>
      <w:r w:rsidR="007E238A" w:rsidRPr="005F7A22">
        <w:rPr>
          <w:lang w:val="en-GB" w:bidi="he-IL"/>
        </w:rPr>
        <w:t>–</w:t>
      </w:r>
      <w:r w:rsidR="006C6298" w:rsidRPr="005F7A22">
        <w:rPr>
          <w:lang w:val="en-GB" w:bidi="he-IL"/>
        </w:rPr>
        <w:t xml:space="preserve">6. </w:t>
      </w:r>
      <w:r w:rsidR="00660BD1" w:rsidRPr="005F7A22">
        <w:rPr>
          <w:lang w:val="en-GB" w:bidi="he-IL"/>
        </w:rPr>
        <w:t xml:space="preserve">When </w:t>
      </w:r>
      <w:r w:rsidR="007D506C" w:rsidRPr="005F7A22">
        <w:rPr>
          <w:lang w:val="en-GB" w:bidi="he-IL"/>
        </w:rPr>
        <w:t xml:space="preserve">the ascended Jesus appears to Paul, </w:t>
      </w:r>
      <w:r w:rsidR="00B41D21" w:rsidRPr="005F7A22">
        <w:rPr>
          <w:lang w:val="en-GB" w:bidi="he-IL"/>
        </w:rPr>
        <w:t>he</w:t>
      </w:r>
      <w:r w:rsidR="007D506C" w:rsidRPr="005F7A22">
        <w:rPr>
          <w:lang w:val="en-GB" w:bidi="he-IL"/>
        </w:rPr>
        <w:t xml:space="preserve"> </w:t>
      </w:r>
      <w:r w:rsidR="0019767A" w:rsidRPr="005F7A22">
        <w:rPr>
          <w:lang w:val="en-GB" w:bidi="he-IL"/>
        </w:rPr>
        <w:t>describes</w:t>
      </w:r>
      <w:r w:rsidR="00E706FF" w:rsidRPr="005F7A22">
        <w:rPr>
          <w:lang w:val="en-GB" w:bidi="he-IL"/>
        </w:rPr>
        <w:t xml:space="preserve"> </w:t>
      </w:r>
      <w:r w:rsidR="00B41D21" w:rsidRPr="005F7A22">
        <w:rPr>
          <w:lang w:val="en-GB" w:bidi="he-IL"/>
        </w:rPr>
        <w:t>Paul’s</w:t>
      </w:r>
      <w:r w:rsidR="00E706FF" w:rsidRPr="005F7A22">
        <w:rPr>
          <w:lang w:val="en-GB" w:bidi="he-IL"/>
        </w:rPr>
        <w:t xml:space="preserve"> vocation</w:t>
      </w:r>
      <w:r w:rsidR="0019767A" w:rsidRPr="005F7A22">
        <w:rPr>
          <w:lang w:val="en-GB" w:bidi="he-IL"/>
        </w:rPr>
        <w:t xml:space="preserve"> in terms</w:t>
      </w:r>
      <w:r w:rsidR="00E706FF" w:rsidRPr="005F7A22">
        <w:rPr>
          <w:lang w:val="en-GB" w:bidi="he-IL"/>
        </w:rPr>
        <w:t xml:space="preserve"> that</w:t>
      </w:r>
      <w:r w:rsidR="008A23C9" w:rsidRPr="005F7A22">
        <w:rPr>
          <w:lang w:val="en-GB" w:bidi="he-IL"/>
        </w:rPr>
        <w:t xml:space="preserve"> cohere with </w:t>
      </w:r>
      <w:r w:rsidR="008A23C9" w:rsidRPr="005F7A22">
        <w:rPr>
          <w:rFonts w:cstheme="minorHAnsi"/>
          <w:lang w:val="en-GB" w:bidi="he-IL"/>
        </w:rPr>
        <w:t>Joshua’s word</w:t>
      </w:r>
      <w:r w:rsidR="00E706FF" w:rsidRPr="005F7A22">
        <w:rPr>
          <w:rFonts w:cstheme="minorHAnsi"/>
          <w:lang w:val="en-GB" w:bidi="he-IL"/>
        </w:rPr>
        <w:t>s:</w:t>
      </w:r>
      <w:r w:rsidR="00FF451F" w:rsidRPr="005F7A22">
        <w:rPr>
          <w:rFonts w:cstheme="minorHAnsi"/>
          <w:lang w:val="en-GB" w:bidi="he-IL"/>
        </w:rPr>
        <w:t xml:space="preserve"> ‘</w:t>
      </w:r>
      <w:r w:rsidR="00A356C8" w:rsidRPr="005F7A22">
        <w:rPr>
          <w:rFonts w:cstheme="minorHAnsi"/>
          <w:color w:val="000000"/>
          <w:shd w:val="clear" w:color="auto" w:fill="FFFFFF"/>
          <w:lang w:val="en-GB"/>
        </w:rPr>
        <w:t>he is an instrument whom I have chosen to bring my name before Gentiles and kings and before the people of Israel</w:t>
      </w:r>
      <w:r w:rsidR="00FF451F" w:rsidRPr="005F7A22">
        <w:rPr>
          <w:rFonts w:cstheme="minorHAnsi"/>
          <w:lang w:val="en-GB" w:bidi="he-IL"/>
        </w:rPr>
        <w:t>’</w:t>
      </w:r>
      <w:r w:rsidR="00C64C0B" w:rsidRPr="005F7A22">
        <w:rPr>
          <w:rFonts w:cstheme="minorHAnsi"/>
          <w:lang w:val="en-GB" w:bidi="he-IL"/>
        </w:rPr>
        <w:t xml:space="preserve"> (Acts 9:15).</w:t>
      </w:r>
      <w:r w:rsidR="0052398F" w:rsidRPr="005F7A22">
        <w:rPr>
          <w:rFonts w:cstheme="minorHAnsi"/>
          <w:lang w:val="en-GB" w:bidi="he-IL"/>
        </w:rPr>
        <w:t xml:space="preserve"> </w:t>
      </w:r>
      <w:r w:rsidR="00E84E46" w:rsidRPr="005F7A22">
        <w:rPr>
          <w:rFonts w:cstheme="minorHAnsi"/>
          <w:lang w:val="en-GB" w:bidi="he-IL"/>
        </w:rPr>
        <w:t xml:space="preserve">Christ </w:t>
      </w:r>
      <w:r w:rsidR="00A50F9E" w:rsidRPr="005F7A22">
        <w:rPr>
          <w:rFonts w:cstheme="minorHAnsi"/>
          <w:lang w:val="en-GB" w:bidi="he-IL"/>
        </w:rPr>
        <w:t xml:space="preserve">was destined to ‘proclaim light both to our people and to the Gentiles’ (Acts </w:t>
      </w:r>
      <w:r w:rsidR="006E45AA" w:rsidRPr="005F7A22">
        <w:rPr>
          <w:rFonts w:cstheme="minorHAnsi"/>
          <w:lang w:val="en-GB" w:bidi="he-IL"/>
        </w:rPr>
        <w:t>26:23).</w:t>
      </w:r>
      <w:r w:rsidR="00B2092C" w:rsidRPr="005F7A22">
        <w:rPr>
          <w:rFonts w:cstheme="minorHAnsi"/>
          <w:lang w:val="en-GB" w:bidi="he-IL"/>
        </w:rPr>
        <w:t xml:space="preserve"> </w:t>
      </w:r>
      <w:r w:rsidR="002F5413" w:rsidRPr="005F7A22">
        <w:rPr>
          <w:rFonts w:cstheme="minorHAnsi"/>
          <w:lang w:val="en-GB" w:bidi="he-IL"/>
        </w:rPr>
        <w:t>John</w:t>
      </w:r>
      <w:r w:rsidR="002F5413" w:rsidRPr="005F7A22">
        <w:rPr>
          <w:lang w:val="en-GB" w:bidi="he-IL"/>
        </w:rPr>
        <w:t xml:space="preserve"> the seer speaks similarly</w:t>
      </w:r>
      <w:r w:rsidR="00420E64" w:rsidRPr="005F7A22">
        <w:rPr>
          <w:lang w:val="en-GB" w:bidi="he-IL"/>
        </w:rPr>
        <w:t>: h</w:t>
      </w:r>
      <w:r w:rsidR="00F52C16" w:rsidRPr="005F7A22">
        <w:rPr>
          <w:lang w:val="en-GB" w:bidi="he-IL"/>
        </w:rPr>
        <w:t xml:space="preserve">e sees </w:t>
      </w:r>
      <w:r w:rsidR="00A02A99" w:rsidRPr="005F7A22">
        <w:rPr>
          <w:lang w:val="en-GB" w:bidi="he-IL"/>
        </w:rPr>
        <w:t>worship</w:t>
      </w:r>
      <w:r w:rsidR="00F37B1D" w:rsidRPr="005F7A22">
        <w:rPr>
          <w:lang w:val="en-GB" w:bidi="he-IL"/>
        </w:rPr>
        <w:t>p</w:t>
      </w:r>
      <w:r w:rsidR="00A02A99" w:rsidRPr="005F7A22">
        <w:rPr>
          <w:lang w:val="en-GB" w:bidi="he-IL"/>
        </w:rPr>
        <w:t xml:space="preserve">ing God </w:t>
      </w:r>
      <w:r w:rsidR="00D25BDE" w:rsidRPr="005F7A22">
        <w:rPr>
          <w:lang w:val="en-GB" w:bidi="he-IL"/>
        </w:rPr>
        <w:t xml:space="preserve">144,000 </w:t>
      </w:r>
      <w:r w:rsidR="00CD0D3D" w:rsidRPr="005F7A22">
        <w:rPr>
          <w:lang w:val="en-GB" w:bidi="he-IL"/>
        </w:rPr>
        <w:t>people from Israel’s twelve clans</w:t>
      </w:r>
      <w:r w:rsidR="00D25BDE" w:rsidRPr="005F7A22">
        <w:rPr>
          <w:lang w:val="en-GB" w:bidi="he-IL"/>
        </w:rPr>
        <w:t xml:space="preserve"> and </w:t>
      </w:r>
      <w:r w:rsidR="007022D4" w:rsidRPr="005F7A22">
        <w:rPr>
          <w:lang w:val="en-GB" w:bidi="he-IL"/>
        </w:rPr>
        <w:t xml:space="preserve">also </w:t>
      </w:r>
      <w:r w:rsidR="00D25BDE" w:rsidRPr="005F7A22">
        <w:rPr>
          <w:lang w:val="en-GB" w:bidi="he-IL"/>
        </w:rPr>
        <w:t>a numberless throng</w:t>
      </w:r>
      <w:r w:rsidR="00A02A99" w:rsidRPr="005F7A22">
        <w:rPr>
          <w:lang w:val="en-GB" w:bidi="he-IL"/>
        </w:rPr>
        <w:t xml:space="preserve"> from all the nations </w:t>
      </w:r>
      <w:r w:rsidR="0023092B" w:rsidRPr="005F7A22">
        <w:rPr>
          <w:lang w:val="en-GB" w:bidi="he-IL"/>
        </w:rPr>
        <w:t>(Rev 7:4</w:t>
      </w:r>
      <w:r w:rsidR="00F71DA9" w:rsidRPr="005F7A22">
        <w:rPr>
          <w:lang w:val="en-GB" w:bidi="he-IL"/>
        </w:rPr>
        <w:t>)</w:t>
      </w:r>
      <w:r w:rsidR="00420E64" w:rsidRPr="005F7A22">
        <w:rPr>
          <w:lang w:val="en-GB" w:bidi="he-IL"/>
        </w:rPr>
        <w:t>.</w:t>
      </w:r>
      <w:r w:rsidR="00EE09C2">
        <w:rPr>
          <w:lang w:val="en-GB" w:bidi="he-IL"/>
        </w:rPr>
        <w:t xml:space="preserve"> God’s intention continues to be that </w:t>
      </w:r>
      <w:r w:rsidR="009F79D3">
        <w:rPr>
          <w:lang w:val="en-GB" w:bidi="he-IL"/>
        </w:rPr>
        <w:t>both Israel and the world should acknowledge him, the latter through the former</w:t>
      </w:r>
      <w:r w:rsidR="00146B09">
        <w:rPr>
          <w:lang w:val="en-GB" w:bidi="he-IL"/>
        </w:rPr>
        <w:t>.</w:t>
      </w:r>
    </w:p>
    <w:p w14:paraId="012AE761" w14:textId="53C746B3" w:rsidR="00E706FF" w:rsidRPr="005F7A22" w:rsidRDefault="002A38F9" w:rsidP="00C728ED">
      <w:pPr>
        <w:rPr>
          <w:lang w:val="en-GB" w:bidi="he-IL"/>
        </w:rPr>
      </w:pPr>
      <w:r w:rsidRPr="005F7A22">
        <w:rPr>
          <w:lang w:val="en-GB" w:bidi="he-IL"/>
        </w:rPr>
        <w:t xml:space="preserve">Paradoxically, the strange fact that most of Israel does not </w:t>
      </w:r>
      <w:r w:rsidR="00303FC0" w:rsidRPr="005F7A22">
        <w:rPr>
          <w:lang w:val="en-GB" w:bidi="he-IL"/>
        </w:rPr>
        <w:t xml:space="preserve">recognize Jesus as its Messiah leads Paul </w:t>
      </w:r>
      <w:r w:rsidR="00BB6CF0" w:rsidRPr="005F7A22">
        <w:rPr>
          <w:lang w:val="en-GB" w:bidi="he-IL"/>
        </w:rPr>
        <w:t xml:space="preserve">into a consideration </w:t>
      </w:r>
      <w:r w:rsidR="00AA248B" w:rsidRPr="005F7A22">
        <w:rPr>
          <w:lang w:val="en-GB" w:bidi="he-IL"/>
        </w:rPr>
        <w:t>in Romans 9</w:t>
      </w:r>
      <w:r w:rsidR="00FD76E0">
        <w:rPr>
          <w:lang w:val="en-GB" w:bidi="he-IL"/>
        </w:rPr>
        <w:t>–</w:t>
      </w:r>
      <w:r w:rsidR="00AA248B" w:rsidRPr="005F7A22">
        <w:rPr>
          <w:lang w:val="en-GB" w:bidi="he-IL"/>
        </w:rPr>
        <w:t xml:space="preserve">11 </w:t>
      </w:r>
      <w:r w:rsidR="00BB6CF0" w:rsidRPr="005F7A22">
        <w:rPr>
          <w:lang w:val="en-GB" w:bidi="he-IL"/>
        </w:rPr>
        <w:t>of Israel</w:t>
      </w:r>
      <w:r w:rsidR="00E70B07" w:rsidRPr="005F7A22">
        <w:rPr>
          <w:lang w:val="en-GB" w:bidi="he-IL"/>
        </w:rPr>
        <w:t>’s</w:t>
      </w:r>
      <w:r w:rsidR="00BB6CF0" w:rsidRPr="005F7A22">
        <w:rPr>
          <w:lang w:val="en-GB" w:bidi="he-IL"/>
        </w:rPr>
        <w:t xml:space="preserve"> role in relation to God’s purpose for the world. </w:t>
      </w:r>
      <w:r w:rsidR="0048727C" w:rsidRPr="005F7A22">
        <w:rPr>
          <w:lang w:val="en-GB" w:bidi="he-IL"/>
        </w:rPr>
        <w:t>He</w:t>
      </w:r>
      <w:r w:rsidR="00BB6CF0" w:rsidRPr="005F7A22">
        <w:rPr>
          <w:lang w:val="en-GB" w:bidi="he-IL"/>
        </w:rPr>
        <w:t xml:space="preserve"> does not explicitly refer to God’s promise to Abraham in this connection, though he eventually refer</w:t>
      </w:r>
      <w:r w:rsidR="0048727C" w:rsidRPr="005F7A22">
        <w:rPr>
          <w:lang w:val="en-GB" w:bidi="he-IL"/>
        </w:rPr>
        <w:t>s</w:t>
      </w:r>
      <w:r w:rsidR="00BB6CF0" w:rsidRPr="005F7A22">
        <w:rPr>
          <w:lang w:val="en-GB" w:bidi="he-IL"/>
        </w:rPr>
        <w:t xml:space="preserve"> in general terms to God’s promise to the ancestors and note other Scriptures in this connection (</w:t>
      </w:r>
      <w:r w:rsidR="00880911" w:rsidRPr="005F7A22">
        <w:rPr>
          <w:lang w:val="en-GB" w:bidi="he-IL"/>
        </w:rPr>
        <w:t>Rom 15:8</w:t>
      </w:r>
      <w:r w:rsidR="00FD76E0">
        <w:rPr>
          <w:lang w:val="en-GB" w:bidi="he-IL"/>
        </w:rPr>
        <w:t>–</w:t>
      </w:r>
      <w:r w:rsidR="00DD09D4" w:rsidRPr="005F7A22">
        <w:rPr>
          <w:lang w:val="en-GB" w:bidi="he-IL"/>
        </w:rPr>
        <w:t xml:space="preserve">12; cf. </w:t>
      </w:r>
      <w:r w:rsidR="00BB6CF0" w:rsidRPr="005F7A22">
        <w:rPr>
          <w:lang w:val="en-GB" w:bidi="he-IL"/>
        </w:rPr>
        <w:t xml:space="preserve">Ps 18:49 [50]; Deut 32:43; Ps 127:1; Isa 11:10). In Galatians, </w:t>
      </w:r>
      <w:r w:rsidR="00440ADB" w:rsidRPr="005F7A22">
        <w:rPr>
          <w:lang w:val="en-GB" w:bidi="he-IL"/>
        </w:rPr>
        <w:t>he</w:t>
      </w:r>
      <w:r w:rsidR="00BB6CF0" w:rsidRPr="005F7A22">
        <w:rPr>
          <w:lang w:val="en-GB" w:bidi="he-IL"/>
        </w:rPr>
        <w:t xml:space="preserve"> does take up God promise to </w:t>
      </w:r>
      <w:r w:rsidR="00BB6CF0" w:rsidRPr="005F7A22">
        <w:rPr>
          <w:lang w:val="en-GB" w:bidi="he-IL"/>
        </w:rPr>
        <w:lastRenderedPageBreak/>
        <w:t xml:space="preserve">Abraham </w:t>
      </w:r>
      <w:r w:rsidR="00C95F43" w:rsidRPr="005F7A22">
        <w:rPr>
          <w:lang w:val="en-GB" w:bidi="he-IL"/>
        </w:rPr>
        <w:t>concerning</w:t>
      </w:r>
      <w:r w:rsidR="00BB6CF0" w:rsidRPr="005F7A22">
        <w:rPr>
          <w:lang w:val="en-GB" w:bidi="he-IL"/>
        </w:rPr>
        <w:t xml:space="preserve"> the </w:t>
      </w:r>
      <w:r w:rsidR="00825685" w:rsidRPr="005F7A22">
        <w:rPr>
          <w:lang w:val="en-GB" w:bidi="he-IL"/>
        </w:rPr>
        <w:t xml:space="preserve">blessing of the </w:t>
      </w:r>
      <w:r w:rsidR="00BB6CF0" w:rsidRPr="005F7A22">
        <w:rPr>
          <w:lang w:val="en-GB" w:bidi="he-IL"/>
        </w:rPr>
        <w:t>nations, which comes about through the outpouring of the Holy Spirit (Gal 3:8, 14).</w:t>
      </w:r>
      <w:r w:rsidR="00280ED6" w:rsidRPr="005F7A22">
        <w:rPr>
          <w:lang w:val="en-GB" w:bidi="he-IL"/>
        </w:rPr>
        <w:t xml:space="preserve"> </w:t>
      </w:r>
      <w:r w:rsidR="002A2E73" w:rsidRPr="005F7A22">
        <w:rPr>
          <w:lang w:val="en-GB" w:bidi="he-IL"/>
        </w:rPr>
        <w:t xml:space="preserve">Ephesians </w:t>
      </w:r>
      <w:r w:rsidR="0028691F" w:rsidRPr="005F7A22">
        <w:rPr>
          <w:lang w:val="en-GB" w:bidi="he-IL"/>
        </w:rPr>
        <w:t>2:</w:t>
      </w:r>
      <w:r w:rsidR="00BD4FD5" w:rsidRPr="005F7A22">
        <w:rPr>
          <w:lang w:val="en-GB" w:bidi="he-IL"/>
        </w:rPr>
        <w:t>11</w:t>
      </w:r>
      <w:r w:rsidR="007E238A" w:rsidRPr="005F7A22">
        <w:rPr>
          <w:lang w:val="en-GB" w:bidi="he-IL"/>
        </w:rPr>
        <w:t>–</w:t>
      </w:r>
      <w:r w:rsidR="00BD4FD5" w:rsidRPr="005F7A22">
        <w:rPr>
          <w:lang w:val="en-GB" w:bidi="he-IL"/>
        </w:rPr>
        <w:t xml:space="preserve">22 </w:t>
      </w:r>
      <w:r w:rsidR="003B2800" w:rsidRPr="005F7A22">
        <w:rPr>
          <w:lang w:val="en-GB" w:bidi="he-IL"/>
        </w:rPr>
        <w:t>expresses</w:t>
      </w:r>
      <w:r w:rsidR="0028691F" w:rsidRPr="005F7A22">
        <w:rPr>
          <w:lang w:val="en-GB" w:bidi="he-IL"/>
        </w:rPr>
        <w:t xml:space="preserve"> the point </w:t>
      </w:r>
      <w:r w:rsidR="00D017FA" w:rsidRPr="005F7A22">
        <w:rPr>
          <w:lang w:val="en-GB" w:bidi="he-IL"/>
        </w:rPr>
        <w:t xml:space="preserve">in a </w:t>
      </w:r>
      <w:r w:rsidR="002A2E73" w:rsidRPr="005F7A22">
        <w:rPr>
          <w:lang w:val="en-GB" w:bidi="he-IL"/>
        </w:rPr>
        <w:t>radical</w:t>
      </w:r>
      <w:r w:rsidR="00D017FA" w:rsidRPr="005F7A22">
        <w:rPr>
          <w:lang w:val="en-GB" w:bidi="he-IL"/>
        </w:rPr>
        <w:t xml:space="preserve"> fashion</w:t>
      </w:r>
      <w:r w:rsidR="00BD4FD5" w:rsidRPr="005F7A22">
        <w:rPr>
          <w:lang w:val="en-GB" w:bidi="he-IL"/>
        </w:rPr>
        <w:t>. Gentiles</w:t>
      </w:r>
      <w:r w:rsidR="00887CB5" w:rsidRPr="005F7A22">
        <w:rPr>
          <w:lang w:val="en-GB" w:bidi="he-IL"/>
        </w:rPr>
        <w:t xml:space="preserve"> used to be separate from </w:t>
      </w:r>
      <w:r w:rsidR="007D23B1" w:rsidRPr="005F7A22">
        <w:rPr>
          <w:lang w:val="en-GB" w:bidi="he-IL"/>
        </w:rPr>
        <w:t xml:space="preserve">Christ, </w:t>
      </w:r>
      <w:r w:rsidR="00D80356" w:rsidRPr="005F7A22">
        <w:rPr>
          <w:lang w:val="en-GB" w:bidi="he-IL"/>
        </w:rPr>
        <w:t xml:space="preserve">excluded </w:t>
      </w:r>
      <w:r w:rsidR="006F7658" w:rsidRPr="005F7A22">
        <w:rPr>
          <w:lang w:val="en-GB" w:bidi="he-IL"/>
        </w:rPr>
        <w:t>from Israel and from the covena</w:t>
      </w:r>
      <w:r w:rsidR="00DD359E" w:rsidRPr="005F7A22">
        <w:rPr>
          <w:lang w:val="en-GB" w:bidi="he-IL"/>
        </w:rPr>
        <w:t>n</w:t>
      </w:r>
      <w:r w:rsidR="006F7658" w:rsidRPr="005F7A22">
        <w:rPr>
          <w:lang w:val="en-GB" w:bidi="he-IL"/>
        </w:rPr>
        <w:t>ts with their promise and hope</w:t>
      </w:r>
      <w:r w:rsidR="00DD359E" w:rsidRPr="005F7A22">
        <w:rPr>
          <w:lang w:val="en-GB" w:bidi="he-IL"/>
        </w:rPr>
        <w:t>, and thus without God</w:t>
      </w:r>
      <w:r w:rsidR="00F8549E" w:rsidRPr="005F7A22">
        <w:rPr>
          <w:lang w:val="en-GB" w:bidi="he-IL"/>
        </w:rPr>
        <w:t xml:space="preserve"> (admittedl</w:t>
      </w:r>
      <w:r w:rsidR="0024396A" w:rsidRPr="005F7A22">
        <w:rPr>
          <w:lang w:val="en-GB" w:bidi="he-IL"/>
        </w:rPr>
        <w:t>y</w:t>
      </w:r>
      <w:r w:rsidR="00F8549E" w:rsidRPr="005F7A22">
        <w:rPr>
          <w:lang w:val="en-GB" w:bidi="he-IL"/>
        </w:rPr>
        <w:t>, one might find a touch of hyperbole there).</w:t>
      </w:r>
      <w:r w:rsidR="0024396A" w:rsidRPr="005F7A22">
        <w:rPr>
          <w:lang w:val="en-GB" w:bidi="he-IL"/>
        </w:rPr>
        <w:t xml:space="preserve"> But now they have been brought near</w:t>
      </w:r>
      <w:r w:rsidR="00DC4510" w:rsidRPr="005F7A22">
        <w:rPr>
          <w:lang w:val="en-GB" w:bidi="he-IL"/>
        </w:rPr>
        <w:t xml:space="preserve">. </w:t>
      </w:r>
      <w:r w:rsidR="00227383" w:rsidRPr="005F7A22">
        <w:rPr>
          <w:lang w:val="en-GB" w:bidi="he-IL"/>
        </w:rPr>
        <w:t xml:space="preserve">Indeed, </w:t>
      </w:r>
      <w:r w:rsidR="00DC4510" w:rsidRPr="005F7A22">
        <w:rPr>
          <w:lang w:val="en-GB" w:bidi="he-IL"/>
        </w:rPr>
        <w:t>Christ</w:t>
      </w:r>
      <w:r w:rsidR="00FF451F" w:rsidRPr="005F7A22">
        <w:rPr>
          <w:lang w:val="en-GB" w:bidi="he-IL"/>
        </w:rPr>
        <w:t xml:space="preserve"> ‘</w:t>
      </w:r>
      <w:r w:rsidR="00CE7DC7" w:rsidRPr="005F7A22">
        <w:rPr>
          <w:lang w:val="en-GB" w:bidi="he-IL"/>
        </w:rPr>
        <w:t xml:space="preserve">has made </w:t>
      </w:r>
      <w:r w:rsidR="005148B1" w:rsidRPr="005F7A22">
        <w:rPr>
          <w:lang w:val="en-GB" w:bidi="he-IL"/>
        </w:rPr>
        <w:t>both</w:t>
      </w:r>
      <w:r w:rsidR="00CE7DC7" w:rsidRPr="005F7A22">
        <w:rPr>
          <w:lang w:val="en-GB" w:bidi="he-IL"/>
        </w:rPr>
        <w:t xml:space="preserve"> groups </w:t>
      </w:r>
      <w:r w:rsidR="00A4345F" w:rsidRPr="005F7A22">
        <w:rPr>
          <w:lang w:val="en-GB" w:bidi="he-IL"/>
        </w:rPr>
        <w:t xml:space="preserve">into </w:t>
      </w:r>
      <w:r w:rsidR="00CE7DC7" w:rsidRPr="005F7A22">
        <w:rPr>
          <w:lang w:val="en-GB" w:bidi="he-IL"/>
        </w:rPr>
        <w:t>o</w:t>
      </w:r>
      <w:r w:rsidR="005148B1" w:rsidRPr="005F7A22">
        <w:rPr>
          <w:lang w:val="en-GB" w:bidi="he-IL"/>
        </w:rPr>
        <w:t>n</w:t>
      </w:r>
      <w:r w:rsidR="00CE7DC7" w:rsidRPr="005F7A22">
        <w:rPr>
          <w:lang w:val="en-GB" w:bidi="he-IL"/>
        </w:rPr>
        <w:t>e</w:t>
      </w:r>
      <w:r w:rsidR="00FF451F" w:rsidRPr="005F7A22">
        <w:rPr>
          <w:lang w:val="en-GB" w:bidi="he-IL"/>
        </w:rPr>
        <w:t>’</w:t>
      </w:r>
      <w:r w:rsidR="0099530D" w:rsidRPr="005F7A22">
        <w:rPr>
          <w:lang w:val="en-GB" w:bidi="he-IL"/>
        </w:rPr>
        <w:t xml:space="preserve"> by </w:t>
      </w:r>
      <w:r w:rsidR="008F3EDE" w:rsidRPr="005F7A22">
        <w:rPr>
          <w:lang w:val="en-GB" w:bidi="he-IL"/>
        </w:rPr>
        <w:t xml:space="preserve">annulling the regulations that </w:t>
      </w:r>
      <w:r w:rsidR="00520CEA" w:rsidRPr="005F7A22">
        <w:rPr>
          <w:lang w:val="en-GB" w:bidi="he-IL"/>
        </w:rPr>
        <w:t>formerly enabl</w:t>
      </w:r>
      <w:r w:rsidR="009D68B1" w:rsidRPr="005F7A22">
        <w:rPr>
          <w:lang w:val="en-GB" w:bidi="he-IL"/>
        </w:rPr>
        <w:t>ed</w:t>
      </w:r>
      <w:r w:rsidR="00520CEA" w:rsidRPr="005F7A22">
        <w:rPr>
          <w:lang w:val="en-GB" w:bidi="he-IL"/>
        </w:rPr>
        <w:t xml:space="preserve"> Israel to stand out as Yahweh’s people</w:t>
      </w:r>
      <w:r w:rsidR="008028ED" w:rsidRPr="005F7A22">
        <w:rPr>
          <w:lang w:val="en-GB" w:bidi="he-IL"/>
        </w:rPr>
        <w:t>,</w:t>
      </w:r>
      <w:r w:rsidR="00FF451F" w:rsidRPr="005F7A22">
        <w:rPr>
          <w:lang w:val="en-GB" w:bidi="he-IL"/>
        </w:rPr>
        <w:t xml:space="preserve"> </w:t>
      </w:r>
      <w:r w:rsidR="004C6848" w:rsidRPr="005F7A22">
        <w:rPr>
          <w:lang w:val="en-GB" w:bidi="he-IL"/>
        </w:rPr>
        <w:t>‘</w:t>
      </w:r>
      <w:r w:rsidR="008028ED" w:rsidRPr="005F7A22">
        <w:rPr>
          <w:lang w:val="en-GB" w:bidi="he-IL"/>
        </w:rPr>
        <w:t xml:space="preserve">that he might </w:t>
      </w:r>
      <w:r w:rsidR="00625108" w:rsidRPr="005F7A22">
        <w:rPr>
          <w:lang w:val="en-GB" w:bidi="he-IL"/>
        </w:rPr>
        <w:t>create in himself one new humanity</w:t>
      </w:r>
      <w:r w:rsidR="00FF451F" w:rsidRPr="005F7A22">
        <w:rPr>
          <w:lang w:val="en-GB" w:bidi="he-IL"/>
        </w:rPr>
        <w:t>’.</w:t>
      </w:r>
      <w:r w:rsidR="00625108" w:rsidRPr="005F7A22">
        <w:rPr>
          <w:lang w:val="en-GB" w:bidi="he-IL"/>
        </w:rPr>
        <w:t xml:space="preserve"> </w:t>
      </w:r>
      <w:r w:rsidR="00F6330A" w:rsidRPr="005F7A22">
        <w:rPr>
          <w:lang w:val="en-GB" w:bidi="he-IL"/>
        </w:rPr>
        <w:t>The gentiles are thus</w:t>
      </w:r>
      <w:r w:rsidR="00FF451F" w:rsidRPr="005F7A22">
        <w:rPr>
          <w:lang w:val="en-GB" w:bidi="he-IL"/>
        </w:rPr>
        <w:t xml:space="preserve"> ‘</w:t>
      </w:r>
      <w:r w:rsidR="00F6330A" w:rsidRPr="005F7A22">
        <w:rPr>
          <w:lang w:val="en-GB" w:bidi="he-IL"/>
        </w:rPr>
        <w:t xml:space="preserve">no longer </w:t>
      </w:r>
      <w:r w:rsidR="003E6B7C" w:rsidRPr="005F7A22">
        <w:rPr>
          <w:lang w:val="en-GB" w:bidi="he-IL"/>
        </w:rPr>
        <w:t>strang</w:t>
      </w:r>
      <w:r w:rsidR="00F6330A" w:rsidRPr="005F7A22">
        <w:rPr>
          <w:lang w:val="en-GB" w:bidi="he-IL"/>
        </w:rPr>
        <w:t xml:space="preserve">ers </w:t>
      </w:r>
      <w:r w:rsidR="00CF701D" w:rsidRPr="005F7A22">
        <w:rPr>
          <w:lang w:val="en-GB" w:bidi="he-IL"/>
        </w:rPr>
        <w:t xml:space="preserve">and aliens but </w:t>
      </w:r>
      <w:r w:rsidR="009040B6" w:rsidRPr="005F7A22">
        <w:rPr>
          <w:lang w:val="en-GB" w:bidi="he-IL"/>
        </w:rPr>
        <w:t>. . . citizens with the sa</w:t>
      </w:r>
      <w:r w:rsidR="0044026A" w:rsidRPr="005F7A22">
        <w:rPr>
          <w:lang w:val="en-GB" w:bidi="he-IL"/>
        </w:rPr>
        <w:t>i</w:t>
      </w:r>
      <w:r w:rsidR="009040B6" w:rsidRPr="005F7A22">
        <w:rPr>
          <w:lang w:val="en-GB" w:bidi="he-IL"/>
        </w:rPr>
        <w:t xml:space="preserve">nts </w:t>
      </w:r>
      <w:r w:rsidR="0044026A" w:rsidRPr="005F7A22">
        <w:rPr>
          <w:lang w:val="en-GB" w:bidi="he-IL"/>
        </w:rPr>
        <w:t xml:space="preserve">and also members of the household </w:t>
      </w:r>
      <w:r w:rsidR="00084536" w:rsidRPr="005F7A22">
        <w:rPr>
          <w:lang w:val="en-GB" w:bidi="he-IL"/>
        </w:rPr>
        <w:t>of God’.</w:t>
      </w:r>
    </w:p>
    <w:p w14:paraId="34995817" w14:textId="1389C51D" w:rsidR="007F03D7" w:rsidRPr="005F7A22" w:rsidRDefault="00A17E7B" w:rsidP="007F03D7">
      <w:pPr>
        <w:rPr>
          <w:rStyle w:val="text"/>
          <w:rFonts w:ascii="Calibri" w:hAnsi="Calibri" w:cs="Calibri"/>
          <w:color w:val="000000"/>
          <w:lang w:val="en-GB"/>
        </w:rPr>
      </w:pPr>
      <w:r w:rsidRPr="005F7A22">
        <w:rPr>
          <w:lang w:val="en-GB" w:bidi="he-IL"/>
        </w:rPr>
        <w:t>Th</w:t>
      </w:r>
      <w:r w:rsidR="00E037E0" w:rsidRPr="005F7A22">
        <w:rPr>
          <w:lang w:val="en-GB" w:bidi="he-IL"/>
        </w:rPr>
        <w:t>rough Christ</w:t>
      </w:r>
      <w:r w:rsidR="0032100E" w:rsidRPr="005F7A22">
        <w:rPr>
          <w:lang w:val="en-GB" w:bidi="he-IL"/>
        </w:rPr>
        <w:t>,</w:t>
      </w:r>
      <w:r w:rsidR="00E037E0" w:rsidRPr="005F7A22">
        <w:rPr>
          <w:lang w:val="en-GB" w:bidi="he-IL"/>
        </w:rPr>
        <w:t xml:space="preserve"> Israel comes to be expanded as a new version of the people of God.</w:t>
      </w:r>
      <w:r w:rsidR="008B1999" w:rsidRPr="005F7A22">
        <w:rPr>
          <w:lang w:val="en-GB" w:bidi="he-IL"/>
        </w:rPr>
        <w:t xml:space="preserve"> </w:t>
      </w:r>
      <w:r w:rsidR="00E56939" w:rsidRPr="005F7A22">
        <w:rPr>
          <w:lang w:val="en-GB" w:bidi="he-IL"/>
        </w:rPr>
        <w:t>To bel</w:t>
      </w:r>
      <w:r w:rsidR="007F03D7" w:rsidRPr="005F7A22">
        <w:rPr>
          <w:lang w:val="en-GB" w:bidi="he-IL"/>
        </w:rPr>
        <w:t>i</w:t>
      </w:r>
      <w:r w:rsidR="00E56939" w:rsidRPr="005F7A22">
        <w:rPr>
          <w:lang w:val="en-GB" w:bidi="he-IL"/>
        </w:rPr>
        <w:t>evers in Jesus scattered o</w:t>
      </w:r>
      <w:r w:rsidR="007F03D7" w:rsidRPr="005F7A22">
        <w:rPr>
          <w:lang w:val="en-GB" w:bidi="he-IL"/>
        </w:rPr>
        <w:t>ver Turkey, 1 Peter 2:9</w:t>
      </w:r>
      <w:r w:rsidR="00FD76E0">
        <w:rPr>
          <w:lang w:val="en-GB" w:bidi="he-IL"/>
        </w:rPr>
        <w:t>–</w:t>
      </w:r>
      <w:r w:rsidR="007F03D7" w:rsidRPr="005F7A22">
        <w:rPr>
          <w:lang w:val="en-GB" w:bidi="he-IL"/>
        </w:rPr>
        <w:t xml:space="preserve">10 can declare: </w:t>
      </w:r>
      <w:r w:rsidR="006F09EB" w:rsidRPr="005F7A22">
        <w:rPr>
          <w:lang w:val="en-GB" w:bidi="he-IL"/>
        </w:rPr>
        <w:t>‘</w:t>
      </w:r>
      <w:r w:rsidR="00D754C1" w:rsidRPr="005F7A22">
        <w:rPr>
          <w:lang w:val="en-GB" w:bidi="he-IL"/>
        </w:rPr>
        <w:t>You</w:t>
      </w:r>
      <w:r w:rsidR="007F03D7" w:rsidRPr="005F7A22">
        <w:rPr>
          <w:rStyle w:val="text"/>
          <w:rFonts w:ascii="Calibri" w:hAnsi="Calibri" w:cs="Calibri"/>
          <w:color w:val="000000"/>
          <w:lang w:val="en-GB"/>
        </w:rPr>
        <w:t xml:space="preserve"> are a chosen race, a royal priesthood, a holy nation, God’s own people, in order that you may proclaim the mighty acts of him who called you out of darkness into his marvel</w:t>
      </w:r>
      <w:r w:rsidR="00886686" w:rsidRPr="005F7A22">
        <w:rPr>
          <w:rStyle w:val="text"/>
          <w:rFonts w:ascii="Calibri" w:hAnsi="Calibri" w:cs="Calibri"/>
          <w:color w:val="000000"/>
          <w:lang w:val="en-GB"/>
        </w:rPr>
        <w:t>l</w:t>
      </w:r>
      <w:r w:rsidR="007F03D7" w:rsidRPr="005F7A22">
        <w:rPr>
          <w:rStyle w:val="text"/>
          <w:rFonts w:ascii="Calibri" w:hAnsi="Calibri" w:cs="Calibri"/>
          <w:color w:val="000000"/>
          <w:lang w:val="en-GB"/>
        </w:rPr>
        <w:t>ous light.</w:t>
      </w:r>
    </w:p>
    <w:p w14:paraId="798D4EDF" w14:textId="77777777" w:rsidR="007F03D7" w:rsidRPr="005F7A22" w:rsidRDefault="007F03D7" w:rsidP="007F03D7">
      <w:pPr>
        <w:rPr>
          <w:lang w:val="en-GB" w:bidi="he-IL"/>
        </w:rPr>
      </w:pPr>
    </w:p>
    <w:p w14:paraId="79D5471D" w14:textId="73F070F6" w:rsidR="007F03D7" w:rsidRPr="005F7A22" w:rsidRDefault="007F03D7" w:rsidP="007F03D7">
      <w:pPr>
        <w:pStyle w:val="Quote"/>
        <w:rPr>
          <w:lang w:val="en-GB"/>
        </w:rPr>
      </w:pPr>
      <w:r w:rsidRPr="005F7A22">
        <w:rPr>
          <w:rStyle w:val="text"/>
          <w:rFonts w:ascii="Calibri" w:hAnsi="Calibri" w:cs="Calibri"/>
          <w:color w:val="000000"/>
          <w:lang w:val="en-GB"/>
        </w:rPr>
        <w:t>Once you were not a people,</w:t>
      </w:r>
      <w:r w:rsidRPr="005F7A22">
        <w:rPr>
          <w:lang w:val="en-GB"/>
        </w:rPr>
        <w:br/>
      </w:r>
      <w:r w:rsidRPr="005F7A22">
        <w:rPr>
          <w:rStyle w:val="indent-1-breaks"/>
          <w:rFonts w:ascii="Calibri" w:hAnsi="Calibri" w:cs="Calibri"/>
          <w:color w:val="000000"/>
          <w:lang w:val="en-GB"/>
        </w:rPr>
        <w:t>    </w:t>
      </w:r>
      <w:r w:rsidRPr="005F7A22">
        <w:rPr>
          <w:rStyle w:val="text"/>
          <w:rFonts w:ascii="Calibri" w:hAnsi="Calibri" w:cs="Calibri"/>
          <w:color w:val="000000"/>
          <w:lang w:val="en-GB"/>
        </w:rPr>
        <w:t>but now you are God’s people;</w:t>
      </w:r>
      <w:r w:rsidRPr="005F7A22">
        <w:rPr>
          <w:lang w:val="en-GB"/>
        </w:rPr>
        <w:br/>
      </w:r>
      <w:r w:rsidRPr="005F7A22">
        <w:rPr>
          <w:rStyle w:val="text"/>
          <w:rFonts w:ascii="Calibri" w:hAnsi="Calibri" w:cs="Calibri"/>
          <w:color w:val="000000"/>
          <w:lang w:val="en-GB"/>
        </w:rPr>
        <w:t>once you had not received mercy,</w:t>
      </w:r>
      <w:r w:rsidRPr="005F7A22">
        <w:rPr>
          <w:lang w:val="en-GB"/>
        </w:rPr>
        <w:br/>
      </w:r>
      <w:r w:rsidRPr="005F7A22">
        <w:rPr>
          <w:rStyle w:val="indent-1-breaks"/>
          <w:rFonts w:ascii="Calibri" w:hAnsi="Calibri" w:cs="Calibri"/>
          <w:color w:val="000000"/>
          <w:lang w:val="en-GB"/>
        </w:rPr>
        <w:t>    </w:t>
      </w:r>
      <w:r w:rsidRPr="005F7A22">
        <w:rPr>
          <w:rStyle w:val="text"/>
          <w:rFonts w:ascii="Calibri" w:hAnsi="Calibri" w:cs="Calibri"/>
          <w:color w:val="000000"/>
          <w:lang w:val="en-GB"/>
        </w:rPr>
        <w:t>but now you have received mercy</w:t>
      </w:r>
      <w:r w:rsidR="0095544B" w:rsidRPr="005F7A22">
        <w:rPr>
          <w:rStyle w:val="text"/>
          <w:rFonts w:ascii="Calibri" w:hAnsi="Calibri" w:cs="Calibri"/>
          <w:color w:val="000000"/>
          <w:lang w:val="en-GB"/>
        </w:rPr>
        <w:t>’.</w:t>
      </w:r>
    </w:p>
    <w:p w14:paraId="6FA45063" w14:textId="03E8107E" w:rsidR="007F03D7" w:rsidRPr="005F7A22" w:rsidRDefault="007F03D7" w:rsidP="00CC66CE">
      <w:pPr>
        <w:ind w:firstLine="0"/>
        <w:rPr>
          <w:lang w:val="en-GB" w:bidi="he-IL"/>
        </w:rPr>
      </w:pPr>
    </w:p>
    <w:p w14:paraId="78CD57FC" w14:textId="3A2C9588" w:rsidR="00CC66CE" w:rsidRPr="005F7A22" w:rsidRDefault="00CC66CE" w:rsidP="00CC66CE">
      <w:pPr>
        <w:ind w:firstLine="0"/>
        <w:rPr>
          <w:lang w:val="en-GB" w:bidi="he-IL"/>
        </w:rPr>
      </w:pPr>
      <w:r w:rsidRPr="005F7A22">
        <w:rPr>
          <w:lang w:val="en-GB" w:bidi="he-IL"/>
        </w:rPr>
        <w:t>In later contexts, such a</w:t>
      </w:r>
      <w:r w:rsidR="00AD325F" w:rsidRPr="005F7A22">
        <w:rPr>
          <w:lang w:val="en-GB" w:bidi="he-IL"/>
        </w:rPr>
        <w:t>n</w:t>
      </w:r>
      <w:r w:rsidRPr="005F7A22">
        <w:rPr>
          <w:lang w:val="en-GB" w:bidi="he-IL"/>
        </w:rPr>
        <w:t xml:space="preserve"> </w:t>
      </w:r>
      <w:r w:rsidR="00AD325F" w:rsidRPr="005F7A22">
        <w:rPr>
          <w:lang w:val="en-GB" w:bidi="he-IL"/>
        </w:rPr>
        <w:t>affirm</w:t>
      </w:r>
      <w:r w:rsidRPr="005F7A22">
        <w:rPr>
          <w:lang w:val="en-GB" w:bidi="he-IL"/>
        </w:rPr>
        <w:t xml:space="preserve">ation would seem </w:t>
      </w:r>
      <w:r w:rsidR="00ED48EA" w:rsidRPr="005F7A22">
        <w:rPr>
          <w:lang w:val="en-GB" w:bidi="he-IL"/>
        </w:rPr>
        <w:t>to imply</w:t>
      </w:r>
      <w:r w:rsidRPr="005F7A22">
        <w:rPr>
          <w:lang w:val="en-GB" w:bidi="he-IL"/>
        </w:rPr>
        <w:t xml:space="preserve"> </w:t>
      </w:r>
      <w:r w:rsidR="00AD325F" w:rsidRPr="005F7A22">
        <w:rPr>
          <w:lang w:val="en-GB" w:bidi="he-IL"/>
        </w:rPr>
        <w:t>that a body of gentile believers in Jesu</w:t>
      </w:r>
      <w:r w:rsidR="0074763E" w:rsidRPr="005F7A22">
        <w:rPr>
          <w:lang w:val="en-GB" w:bidi="he-IL"/>
        </w:rPr>
        <w:t xml:space="preserve">s had replaced Israel as God’s people. </w:t>
      </w:r>
      <w:r w:rsidR="00FD5EA6">
        <w:rPr>
          <w:lang w:val="en-GB" w:bidi="he-IL"/>
        </w:rPr>
        <w:t>I</w:t>
      </w:r>
      <w:r w:rsidR="0074763E" w:rsidRPr="005F7A22">
        <w:rPr>
          <w:lang w:val="en-GB" w:bidi="he-IL"/>
        </w:rPr>
        <w:t xml:space="preserve">n </w:t>
      </w:r>
      <w:r w:rsidR="00C629DE" w:rsidRPr="005F7A22">
        <w:rPr>
          <w:lang w:val="en-GB" w:bidi="he-IL"/>
        </w:rPr>
        <w:t xml:space="preserve">a </w:t>
      </w:r>
      <w:r w:rsidR="000C5B77" w:rsidRPr="005F7A22">
        <w:rPr>
          <w:lang w:val="en-GB" w:bidi="he-IL"/>
        </w:rPr>
        <w:t xml:space="preserve">first-century </w:t>
      </w:r>
      <w:r w:rsidR="00C629DE" w:rsidRPr="005F7A22">
        <w:rPr>
          <w:lang w:val="en-GB" w:bidi="he-IL"/>
        </w:rPr>
        <w:t xml:space="preserve">context, it constitutes a declaration that they are an embodiment </w:t>
      </w:r>
      <w:r w:rsidR="00A50B39" w:rsidRPr="005F7A22">
        <w:rPr>
          <w:lang w:val="en-GB" w:bidi="he-IL"/>
        </w:rPr>
        <w:t xml:space="preserve">of the people of God </w:t>
      </w:r>
      <w:r w:rsidR="00FD1D1F" w:rsidRPr="005F7A22">
        <w:rPr>
          <w:lang w:val="en-GB" w:bidi="he-IL"/>
        </w:rPr>
        <w:t>that</w:t>
      </w:r>
      <w:r w:rsidR="000C5B77" w:rsidRPr="005F7A22">
        <w:rPr>
          <w:lang w:val="en-GB" w:bidi="he-IL"/>
        </w:rPr>
        <w:t xml:space="preserve"> share</w:t>
      </w:r>
      <w:r w:rsidR="00FD1D1F" w:rsidRPr="005F7A22">
        <w:rPr>
          <w:lang w:val="en-GB" w:bidi="he-IL"/>
        </w:rPr>
        <w:t>s</w:t>
      </w:r>
      <w:r w:rsidR="000C5B77" w:rsidRPr="005F7A22">
        <w:rPr>
          <w:lang w:val="en-GB" w:bidi="he-IL"/>
        </w:rPr>
        <w:t xml:space="preserve"> in the position of </w:t>
      </w:r>
      <w:r w:rsidR="00A50B39" w:rsidRPr="005F7A22">
        <w:rPr>
          <w:lang w:val="en-GB" w:bidi="he-IL"/>
        </w:rPr>
        <w:t>ethnic Israel.</w:t>
      </w:r>
    </w:p>
    <w:p w14:paraId="69197846" w14:textId="318E24D9" w:rsidR="00911451" w:rsidRPr="005F7A22" w:rsidRDefault="00BB673B" w:rsidP="00D028A4">
      <w:pPr>
        <w:pStyle w:val="Heading3"/>
        <w:rPr>
          <w:lang w:val="en-GB"/>
        </w:rPr>
      </w:pPr>
      <w:r w:rsidRPr="005F7A22">
        <w:rPr>
          <w:lang w:val="en-GB"/>
        </w:rPr>
        <w:t xml:space="preserve">2.4 </w:t>
      </w:r>
      <w:r w:rsidR="00B83A6C" w:rsidRPr="005F7A22">
        <w:rPr>
          <w:lang w:val="en-GB"/>
        </w:rPr>
        <w:t>Pledg</w:t>
      </w:r>
      <w:r w:rsidR="00911451" w:rsidRPr="005F7A22">
        <w:rPr>
          <w:lang w:val="en-GB"/>
        </w:rPr>
        <w:t>ed</w:t>
      </w:r>
    </w:p>
    <w:p w14:paraId="0DFD4A4E" w14:textId="1106F626" w:rsidR="00454C5C" w:rsidRPr="005F7A22" w:rsidRDefault="00C45FC3" w:rsidP="00056947">
      <w:pPr>
        <w:rPr>
          <w:rFonts w:ascii="Calibri" w:hAnsi="Calibri" w:cs="Calibri"/>
          <w:lang w:val="en-GB"/>
        </w:rPr>
      </w:pPr>
      <w:r w:rsidRPr="005F7A22">
        <w:rPr>
          <w:lang w:val="en-GB"/>
        </w:rPr>
        <w:t xml:space="preserve">Yahweh </w:t>
      </w:r>
      <w:r w:rsidR="003F3E4B" w:rsidRPr="005F7A22">
        <w:rPr>
          <w:lang w:val="en-GB"/>
        </w:rPr>
        <w:t xml:space="preserve">had </w:t>
      </w:r>
      <w:r w:rsidRPr="005F7A22">
        <w:rPr>
          <w:lang w:val="en-GB"/>
        </w:rPr>
        <w:t>take</w:t>
      </w:r>
      <w:r w:rsidR="003F3E4B" w:rsidRPr="005F7A22">
        <w:rPr>
          <w:lang w:val="en-GB"/>
        </w:rPr>
        <w:t>n</w:t>
      </w:r>
      <w:r w:rsidRPr="005F7A22">
        <w:rPr>
          <w:lang w:val="en-GB"/>
        </w:rPr>
        <w:t xml:space="preserve"> action to </w:t>
      </w:r>
      <w:r w:rsidR="00282046" w:rsidRPr="005F7A22">
        <w:rPr>
          <w:lang w:val="en-GB"/>
        </w:rPr>
        <w:t xml:space="preserve">deliver Israel in Egypt </w:t>
      </w:r>
      <w:r w:rsidR="00454C5C" w:rsidRPr="005F7A22">
        <w:rPr>
          <w:lang w:val="en-GB"/>
        </w:rPr>
        <w:t xml:space="preserve">because they </w:t>
      </w:r>
      <w:r w:rsidR="003F3E4B" w:rsidRPr="005F7A22">
        <w:rPr>
          <w:lang w:val="en-GB"/>
        </w:rPr>
        <w:t>we</w:t>
      </w:r>
      <w:r w:rsidR="00454C5C" w:rsidRPr="005F7A22">
        <w:rPr>
          <w:lang w:val="en-GB"/>
        </w:rPr>
        <w:t>re</w:t>
      </w:r>
      <w:r w:rsidR="00FF451F" w:rsidRPr="005F7A22">
        <w:rPr>
          <w:lang w:val="en-GB"/>
        </w:rPr>
        <w:t xml:space="preserve"> ‘</w:t>
      </w:r>
      <w:r w:rsidR="00454C5C" w:rsidRPr="005F7A22">
        <w:rPr>
          <w:lang w:val="en-GB"/>
        </w:rPr>
        <w:t>my people</w:t>
      </w:r>
      <w:r w:rsidR="00FF451F" w:rsidRPr="005F7A22">
        <w:rPr>
          <w:lang w:val="en-GB"/>
        </w:rPr>
        <w:t>’</w:t>
      </w:r>
      <w:r w:rsidR="00454C5C" w:rsidRPr="005F7A22">
        <w:rPr>
          <w:lang w:val="en-GB"/>
        </w:rPr>
        <w:t xml:space="preserve"> (</w:t>
      </w:r>
      <w:r w:rsidR="00282046" w:rsidRPr="005F7A22">
        <w:rPr>
          <w:lang w:val="en-GB"/>
        </w:rPr>
        <w:t xml:space="preserve">Exod </w:t>
      </w:r>
      <w:r w:rsidR="00454C5C" w:rsidRPr="005F7A22">
        <w:rPr>
          <w:lang w:val="en-GB"/>
        </w:rPr>
        <w:t>3:7)</w:t>
      </w:r>
      <w:r w:rsidR="00FD76E0">
        <w:rPr>
          <w:lang w:val="en-GB"/>
        </w:rPr>
        <w:t>,</w:t>
      </w:r>
      <w:r w:rsidR="00454C5C" w:rsidRPr="005F7A22">
        <w:rPr>
          <w:lang w:val="en-GB"/>
        </w:rPr>
        <w:t xml:space="preserve"> not</w:t>
      </w:r>
      <w:r w:rsidR="00FF451F" w:rsidRPr="005F7A22">
        <w:rPr>
          <w:lang w:val="en-GB"/>
        </w:rPr>
        <w:t xml:space="preserve"> ‘</w:t>
      </w:r>
      <w:r w:rsidR="00454C5C" w:rsidRPr="005F7A22">
        <w:rPr>
          <w:lang w:val="en-GB"/>
        </w:rPr>
        <w:t>nobody’s people</w:t>
      </w:r>
      <w:r w:rsidR="00FF451F" w:rsidRPr="005F7A22">
        <w:rPr>
          <w:lang w:val="en-GB"/>
        </w:rPr>
        <w:t>’</w:t>
      </w:r>
      <w:r w:rsidR="00454C5C" w:rsidRPr="005F7A22">
        <w:rPr>
          <w:lang w:val="en-GB"/>
        </w:rPr>
        <w:t xml:space="preserve"> as they might be tempted to think. </w:t>
      </w:r>
      <w:r w:rsidR="00572FF3" w:rsidRPr="005F7A22">
        <w:rPr>
          <w:lang w:val="en-GB"/>
        </w:rPr>
        <w:t>‘O</w:t>
      </w:r>
      <w:r w:rsidR="004F0C64" w:rsidRPr="005F7A22">
        <w:rPr>
          <w:rStyle w:val="text"/>
          <w:rFonts w:ascii="Calibri" w:hAnsi="Calibri" w:cs="Calibri"/>
          <w:color w:val="000000"/>
          <w:shd w:val="clear" w:color="auto" w:fill="FFFFFF"/>
          <w:lang w:val="en-GB"/>
        </w:rPr>
        <w:t>ut of the slavery their cry for help rose up to God. God heard their groaning, and God remembered his covenant with Abraham, Isaac, and Jacob</w:t>
      </w:r>
      <w:r w:rsidR="000136B4" w:rsidRPr="005F7A22">
        <w:rPr>
          <w:rStyle w:val="text"/>
          <w:rFonts w:ascii="Calibri" w:hAnsi="Calibri" w:cs="Calibri"/>
          <w:color w:val="000000"/>
          <w:shd w:val="clear" w:color="auto" w:fill="FFFFFF"/>
          <w:lang w:val="en-GB"/>
        </w:rPr>
        <w:t>’</w:t>
      </w:r>
      <w:r w:rsidR="00454C5C" w:rsidRPr="005F7A22">
        <w:rPr>
          <w:lang w:val="en-GB"/>
        </w:rPr>
        <w:t xml:space="preserve"> (2:23</w:t>
      </w:r>
      <w:r w:rsidR="007E238A" w:rsidRPr="005F7A22">
        <w:rPr>
          <w:lang w:val="en-GB"/>
        </w:rPr>
        <w:t>–</w:t>
      </w:r>
      <w:r w:rsidR="00454C5C" w:rsidRPr="005F7A22">
        <w:rPr>
          <w:lang w:val="en-GB"/>
        </w:rPr>
        <w:t xml:space="preserve">25). </w:t>
      </w:r>
      <w:r w:rsidR="00EE6F4D" w:rsidRPr="005F7A22">
        <w:rPr>
          <w:lang w:val="en-GB"/>
        </w:rPr>
        <w:t xml:space="preserve">God </w:t>
      </w:r>
      <w:r w:rsidR="00454C5C" w:rsidRPr="005F7A22">
        <w:rPr>
          <w:lang w:val="en-GB"/>
        </w:rPr>
        <w:t xml:space="preserve">made a </w:t>
      </w:r>
      <w:r w:rsidR="00A27E93" w:rsidRPr="005F7A22">
        <w:rPr>
          <w:lang w:val="en-GB"/>
        </w:rPr>
        <w:t>co</w:t>
      </w:r>
      <w:r w:rsidR="008F5060" w:rsidRPr="005F7A22">
        <w:rPr>
          <w:lang w:val="en-GB"/>
        </w:rPr>
        <w:t>mmitm</w:t>
      </w:r>
      <w:r w:rsidR="002F40B3" w:rsidRPr="005F7A22">
        <w:rPr>
          <w:lang w:val="en-GB"/>
        </w:rPr>
        <w:t>e</w:t>
      </w:r>
      <w:r w:rsidR="00A27E93" w:rsidRPr="005F7A22">
        <w:rPr>
          <w:lang w:val="en-GB"/>
        </w:rPr>
        <w:t xml:space="preserve">nt </w:t>
      </w:r>
      <w:r w:rsidR="00454C5C" w:rsidRPr="005F7A22">
        <w:rPr>
          <w:lang w:val="en-GB"/>
        </w:rPr>
        <w:t>to Abraham in commissioning him to migrate to Canaan</w:t>
      </w:r>
      <w:r w:rsidR="00FD76E0">
        <w:rPr>
          <w:lang w:val="en-GB"/>
        </w:rPr>
        <w:t xml:space="preserve">. He </w:t>
      </w:r>
      <w:r w:rsidR="008F5060" w:rsidRPr="005F7A22">
        <w:rPr>
          <w:lang w:val="en-GB"/>
        </w:rPr>
        <w:t>later</w:t>
      </w:r>
      <w:r w:rsidR="00454C5C" w:rsidRPr="005F7A22">
        <w:rPr>
          <w:lang w:val="en-GB"/>
        </w:rPr>
        <w:t xml:space="preserve"> underscored his commitment by solemnizing it as a </w:t>
      </w:r>
      <w:r w:rsidR="00080EAF" w:rsidRPr="005F7A22">
        <w:rPr>
          <w:lang w:val="en-GB"/>
        </w:rPr>
        <w:t>‘</w:t>
      </w:r>
      <w:r w:rsidR="00ED4670" w:rsidRPr="005F7A22">
        <w:rPr>
          <w:lang w:val="en-GB"/>
        </w:rPr>
        <w:t>covenant</w:t>
      </w:r>
      <w:r w:rsidR="00080EAF" w:rsidRPr="005F7A22">
        <w:rPr>
          <w:lang w:val="en-GB"/>
        </w:rPr>
        <w:t>’</w:t>
      </w:r>
      <w:r w:rsidR="00ED4670" w:rsidRPr="005F7A22">
        <w:rPr>
          <w:lang w:val="en-GB"/>
        </w:rPr>
        <w:t xml:space="preserve"> </w:t>
      </w:r>
      <w:r w:rsidR="00454C5C" w:rsidRPr="005F7A22">
        <w:rPr>
          <w:lang w:val="en-GB"/>
        </w:rPr>
        <w:t>(</w:t>
      </w:r>
      <w:proofErr w:type="spellStart"/>
      <w:r w:rsidR="00454C5C" w:rsidRPr="005F7A22">
        <w:rPr>
          <w:i/>
          <w:iCs/>
          <w:lang w:val="en-GB"/>
        </w:rPr>
        <w:t>b</w:t>
      </w:r>
      <w:r w:rsidR="00454C5C" w:rsidRPr="005F7A22">
        <w:rPr>
          <w:rFonts w:cstheme="minorHAnsi"/>
          <w:i/>
          <w:iCs/>
          <w:lang w:val="en-GB"/>
        </w:rPr>
        <w:t>әrîṭ</w:t>
      </w:r>
      <w:proofErr w:type="spellEnd"/>
      <w:r w:rsidR="002F40B3" w:rsidRPr="005F7A22">
        <w:rPr>
          <w:rFonts w:cstheme="minorHAnsi"/>
          <w:lang w:val="en-GB"/>
        </w:rPr>
        <w:t>; Gen 15; 17</w:t>
      </w:r>
      <w:r w:rsidR="00454C5C" w:rsidRPr="005F7A22">
        <w:rPr>
          <w:rFonts w:cstheme="minorHAnsi"/>
          <w:lang w:val="en-GB"/>
        </w:rPr>
        <w:t>)</w:t>
      </w:r>
      <w:r w:rsidR="00A3085C" w:rsidRPr="005F7A22">
        <w:rPr>
          <w:rFonts w:cstheme="minorHAnsi"/>
          <w:lang w:val="en-GB"/>
        </w:rPr>
        <w:t xml:space="preserve">. </w:t>
      </w:r>
      <w:r w:rsidR="00077E7A" w:rsidRPr="005F7A22">
        <w:rPr>
          <w:rFonts w:cstheme="minorHAnsi"/>
          <w:lang w:val="en-GB"/>
        </w:rPr>
        <w:t>T</w:t>
      </w:r>
      <w:r w:rsidR="00454C5C" w:rsidRPr="005F7A22">
        <w:rPr>
          <w:rFonts w:cstheme="minorHAnsi"/>
          <w:lang w:val="en-GB"/>
        </w:rPr>
        <w:t>hat English word has a wide range of meanings</w:t>
      </w:r>
      <w:r w:rsidR="00077E7A" w:rsidRPr="005F7A22">
        <w:rPr>
          <w:rFonts w:cstheme="minorHAnsi"/>
          <w:lang w:val="en-GB"/>
        </w:rPr>
        <w:t>. I</w:t>
      </w:r>
      <w:r w:rsidR="00454C5C" w:rsidRPr="005F7A22">
        <w:rPr>
          <w:rFonts w:cstheme="minorHAnsi"/>
          <w:lang w:val="en-GB"/>
        </w:rPr>
        <w:t xml:space="preserve">n Genesis and in Exodus 2 the stress lies on </w:t>
      </w:r>
      <w:r w:rsidR="00A6292A" w:rsidRPr="005F7A22">
        <w:rPr>
          <w:rFonts w:cstheme="minorHAnsi"/>
          <w:lang w:val="en-GB"/>
        </w:rPr>
        <w:t>its</w:t>
      </w:r>
      <w:r w:rsidR="00454C5C" w:rsidRPr="005F7A22">
        <w:rPr>
          <w:rFonts w:cstheme="minorHAnsi"/>
          <w:lang w:val="en-GB"/>
        </w:rPr>
        <w:t xml:space="preserve"> one-sided nature</w:t>
      </w:r>
      <w:r w:rsidR="00347320" w:rsidRPr="005F7A22">
        <w:rPr>
          <w:rFonts w:cstheme="minorHAnsi"/>
          <w:lang w:val="en-GB"/>
        </w:rPr>
        <w:t xml:space="preserve"> as</w:t>
      </w:r>
      <w:r w:rsidR="00454C5C" w:rsidRPr="005F7A22">
        <w:rPr>
          <w:rFonts w:cstheme="minorHAnsi"/>
          <w:lang w:val="en-GB"/>
        </w:rPr>
        <w:t xml:space="preserve"> </w:t>
      </w:r>
      <w:r w:rsidR="00A6292A" w:rsidRPr="005F7A22">
        <w:rPr>
          <w:rFonts w:cstheme="minorHAnsi"/>
          <w:lang w:val="en-GB"/>
        </w:rPr>
        <w:t>a</w:t>
      </w:r>
      <w:r w:rsidR="00454C5C" w:rsidRPr="005F7A22">
        <w:rPr>
          <w:rFonts w:cstheme="minorHAnsi"/>
          <w:lang w:val="en-GB"/>
        </w:rPr>
        <w:t xml:space="preserve"> </w:t>
      </w:r>
      <w:r w:rsidR="003D07D1" w:rsidRPr="005F7A22">
        <w:rPr>
          <w:rFonts w:cstheme="minorHAnsi"/>
          <w:lang w:val="en-GB"/>
        </w:rPr>
        <w:t xml:space="preserve">pledge </w:t>
      </w:r>
      <w:r w:rsidR="00454C5C" w:rsidRPr="005F7A22">
        <w:rPr>
          <w:rFonts w:cstheme="minorHAnsi"/>
          <w:lang w:val="en-GB"/>
        </w:rPr>
        <w:t xml:space="preserve">that Yahweh makes. </w:t>
      </w:r>
      <w:r w:rsidR="0003628F" w:rsidRPr="005F7A22">
        <w:rPr>
          <w:rFonts w:cstheme="minorHAnsi"/>
          <w:lang w:val="en-GB"/>
        </w:rPr>
        <w:t>Given t</w:t>
      </w:r>
      <w:r w:rsidR="00454C5C" w:rsidRPr="005F7A22">
        <w:rPr>
          <w:rFonts w:cstheme="minorHAnsi"/>
          <w:lang w:val="en-GB"/>
        </w:rPr>
        <w:t xml:space="preserve">he seriousness of this vow </w:t>
      </w:r>
      <w:r w:rsidR="0003628F" w:rsidRPr="005F7A22">
        <w:rPr>
          <w:rFonts w:cstheme="minorHAnsi"/>
          <w:lang w:val="en-GB"/>
        </w:rPr>
        <w:t xml:space="preserve">solemnized </w:t>
      </w:r>
      <w:r w:rsidR="00454C5C" w:rsidRPr="005F7A22">
        <w:rPr>
          <w:rFonts w:cstheme="minorHAnsi"/>
          <w:lang w:val="en-GB"/>
        </w:rPr>
        <w:t>to Israel’s ancestors</w:t>
      </w:r>
      <w:r w:rsidR="0003628F" w:rsidRPr="005F7A22">
        <w:rPr>
          <w:rFonts w:cstheme="minorHAnsi"/>
          <w:lang w:val="en-GB"/>
        </w:rPr>
        <w:t xml:space="preserve">, </w:t>
      </w:r>
      <w:r w:rsidR="00454C5C" w:rsidRPr="005F7A22">
        <w:rPr>
          <w:rFonts w:cstheme="minorHAnsi"/>
          <w:lang w:val="en-GB"/>
        </w:rPr>
        <w:t>Yahweh has no alternative but to listen to the Israelites’ cry and respond to it. Israel is a pledged people (cf. Exod 6:4</w:t>
      </w:r>
      <w:r w:rsidR="007E238A" w:rsidRPr="005F7A22">
        <w:rPr>
          <w:rFonts w:cstheme="minorHAnsi"/>
          <w:lang w:val="en-GB"/>
        </w:rPr>
        <w:t>–</w:t>
      </w:r>
      <w:r w:rsidR="00454C5C" w:rsidRPr="005F7A22">
        <w:rPr>
          <w:rFonts w:cstheme="minorHAnsi"/>
          <w:lang w:val="en-GB"/>
        </w:rPr>
        <w:t xml:space="preserve">5). It is not Egypt’s people. Subsequently Yahweh will affirm that neither is it a people that belongs to one of the empires such as Assyria (see </w:t>
      </w:r>
      <w:r w:rsidR="003634A4" w:rsidRPr="005F7A22">
        <w:rPr>
          <w:rFonts w:cstheme="minorHAnsi"/>
          <w:lang w:val="en-GB"/>
        </w:rPr>
        <w:t xml:space="preserve">e.g., </w:t>
      </w:r>
      <w:r w:rsidR="00454C5C" w:rsidRPr="005F7A22">
        <w:rPr>
          <w:rFonts w:cstheme="minorHAnsi"/>
          <w:lang w:val="en-GB"/>
        </w:rPr>
        <w:t>Isaiah; Nahum). Israel belongs to him, which protects it from other overlords.</w:t>
      </w:r>
    </w:p>
    <w:p w14:paraId="0ECC3427" w14:textId="72123E01" w:rsidR="00AF6779" w:rsidRPr="005F7A22" w:rsidRDefault="00784E32" w:rsidP="00454C5C">
      <w:pPr>
        <w:rPr>
          <w:rFonts w:cstheme="minorHAnsi"/>
          <w:lang w:val="en-GB"/>
        </w:rPr>
      </w:pPr>
      <w:r w:rsidRPr="005F7A22">
        <w:rPr>
          <w:rFonts w:cstheme="minorHAnsi"/>
          <w:lang w:val="en-GB"/>
        </w:rPr>
        <w:t>The pledge or c</w:t>
      </w:r>
      <w:r w:rsidR="005D6FAC" w:rsidRPr="005F7A22">
        <w:rPr>
          <w:rFonts w:cstheme="minorHAnsi"/>
          <w:lang w:val="en-GB"/>
        </w:rPr>
        <w:t xml:space="preserve">ovenant </w:t>
      </w:r>
      <w:r w:rsidR="00550C8F" w:rsidRPr="005F7A22">
        <w:rPr>
          <w:rFonts w:cstheme="minorHAnsi"/>
          <w:lang w:val="en-GB"/>
        </w:rPr>
        <w:t xml:space="preserve">God made </w:t>
      </w:r>
      <w:r w:rsidR="005D6FAC" w:rsidRPr="005F7A22">
        <w:rPr>
          <w:rFonts w:cstheme="minorHAnsi"/>
          <w:lang w:val="en-GB"/>
        </w:rPr>
        <w:t>to</w:t>
      </w:r>
      <w:r w:rsidR="00550C8F" w:rsidRPr="005F7A22">
        <w:rPr>
          <w:rFonts w:cstheme="minorHAnsi"/>
          <w:lang w:val="en-GB"/>
        </w:rPr>
        <w:t xml:space="preserve"> Abraham </w:t>
      </w:r>
      <w:r w:rsidRPr="005F7A22">
        <w:rPr>
          <w:rFonts w:cstheme="minorHAnsi"/>
          <w:lang w:val="en-GB"/>
        </w:rPr>
        <w:t>was</w:t>
      </w:r>
      <w:r w:rsidR="00550C8F" w:rsidRPr="005F7A22">
        <w:rPr>
          <w:rFonts w:cstheme="minorHAnsi"/>
          <w:lang w:val="en-GB"/>
        </w:rPr>
        <w:t xml:space="preserve"> for all time</w:t>
      </w:r>
      <w:r w:rsidR="00642489" w:rsidRPr="005F7A22">
        <w:rPr>
          <w:rFonts w:cstheme="minorHAnsi"/>
          <w:lang w:val="en-GB"/>
        </w:rPr>
        <w:t xml:space="preserve">, </w:t>
      </w:r>
      <w:r w:rsidR="00522EBE" w:rsidRPr="005F7A22">
        <w:rPr>
          <w:rFonts w:cstheme="minorHAnsi"/>
          <w:lang w:val="en-GB"/>
        </w:rPr>
        <w:t xml:space="preserve">a </w:t>
      </w:r>
      <w:proofErr w:type="spellStart"/>
      <w:r w:rsidR="00522EBE" w:rsidRPr="005F7A22">
        <w:rPr>
          <w:i/>
          <w:iCs/>
          <w:lang w:val="en-GB"/>
        </w:rPr>
        <w:t>b</w:t>
      </w:r>
      <w:r w:rsidR="00522EBE" w:rsidRPr="005F7A22">
        <w:rPr>
          <w:rFonts w:cstheme="minorHAnsi"/>
          <w:i/>
          <w:iCs/>
          <w:lang w:val="en-GB"/>
        </w:rPr>
        <w:t>әrîṭ</w:t>
      </w:r>
      <w:proofErr w:type="spellEnd"/>
      <w:r w:rsidR="00522EBE" w:rsidRPr="005F7A22">
        <w:rPr>
          <w:rFonts w:cstheme="minorHAnsi"/>
          <w:i/>
          <w:iCs/>
          <w:lang w:val="en-GB"/>
        </w:rPr>
        <w:t xml:space="preserve"> </w:t>
      </w:r>
      <w:proofErr w:type="spellStart"/>
      <w:r w:rsidR="00522EBE" w:rsidRPr="005F7A22">
        <w:rPr>
          <w:rFonts w:cstheme="minorHAnsi"/>
          <w:i/>
          <w:iCs/>
          <w:lang w:val="en-GB"/>
        </w:rPr>
        <w:t>ʿôlām</w:t>
      </w:r>
      <w:proofErr w:type="spellEnd"/>
      <w:r w:rsidR="003108E2" w:rsidRPr="005F7A22">
        <w:rPr>
          <w:rFonts w:cstheme="minorHAnsi"/>
          <w:lang w:val="en-GB"/>
        </w:rPr>
        <w:t xml:space="preserve"> </w:t>
      </w:r>
      <w:r w:rsidR="00642489" w:rsidRPr="005F7A22">
        <w:rPr>
          <w:rFonts w:cstheme="minorHAnsi"/>
          <w:lang w:val="en-GB"/>
        </w:rPr>
        <w:t>(</w:t>
      </w:r>
      <w:r w:rsidR="003108E2" w:rsidRPr="005F7A22">
        <w:rPr>
          <w:rFonts w:cstheme="minorHAnsi"/>
          <w:lang w:val="en-GB"/>
        </w:rPr>
        <w:t xml:space="preserve">Gen 17:7, </w:t>
      </w:r>
      <w:r w:rsidR="00B134E0" w:rsidRPr="005F7A22">
        <w:rPr>
          <w:rFonts w:cstheme="minorHAnsi"/>
          <w:lang w:val="en-GB"/>
        </w:rPr>
        <w:t xml:space="preserve">13, 19). </w:t>
      </w:r>
      <w:r w:rsidR="00642489" w:rsidRPr="005F7A22">
        <w:rPr>
          <w:rFonts w:cstheme="minorHAnsi"/>
          <w:lang w:val="en-GB"/>
        </w:rPr>
        <w:t>A</w:t>
      </w:r>
      <w:r w:rsidR="009A0A52" w:rsidRPr="005F7A22">
        <w:rPr>
          <w:rFonts w:cstheme="minorHAnsi"/>
          <w:lang w:val="en-GB"/>
        </w:rPr>
        <w:t xml:space="preserve">rranging </w:t>
      </w:r>
      <w:r w:rsidR="006F4FE2" w:rsidRPr="005F7A22">
        <w:rPr>
          <w:rFonts w:cstheme="minorHAnsi"/>
          <w:lang w:val="en-GB"/>
        </w:rPr>
        <w:t xml:space="preserve">subsequently </w:t>
      </w:r>
      <w:r w:rsidR="009A0A52" w:rsidRPr="005F7A22">
        <w:rPr>
          <w:rFonts w:cstheme="minorHAnsi"/>
          <w:lang w:val="en-GB"/>
        </w:rPr>
        <w:t xml:space="preserve">for </w:t>
      </w:r>
      <w:r w:rsidR="0064249A" w:rsidRPr="005F7A22">
        <w:rPr>
          <w:rFonts w:cstheme="minorHAnsi"/>
          <w:lang w:val="en-GB"/>
        </w:rPr>
        <w:t xml:space="preserve">Israel to be scattered, </w:t>
      </w:r>
      <w:r w:rsidR="00FD76E0">
        <w:rPr>
          <w:rFonts w:cstheme="minorHAnsi"/>
          <w:lang w:val="en-GB"/>
        </w:rPr>
        <w:t xml:space="preserve">for </w:t>
      </w:r>
      <w:r w:rsidR="0064249A" w:rsidRPr="005F7A22">
        <w:rPr>
          <w:rFonts w:cstheme="minorHAnsi"/>
          <w:lang w:val="en-GB"/>
        </w:rPr>
        <w:t xml:space="preserve">Jerusalem to be destroyed, and </w:t>
      </w:r>
      <w:r w:rsidR="00FD76E0">
        <w:rPr>
          <w:rFonts w:cstheme="minorHAnsi"/>
          <w:lang w:val="en-GB"/>
        </w:rPr>
        <w:t xml:space="preserve">for </w:t>
      </w:r>
      <w:r w:rsidR="0064249A" w:rsidRPr="005F7A22">
        <w:rPr>
          <w:rFonts w:cstheme="minorHAnsi"/>
          <w:lang w:val="en-GB"/>
        </w:rPr>
        <w:t xml:space="preserve">the temple to </w:t>
      </w:r>
      <w:r w:rsidR="005F511E" w:rsidRPr="005F7A22">
        <w:rPr>
          <w:rFonts w:cstheme="minorHAnsi"/>
          <w:lang w:val="en-GB"/>
        </w:rPr>
        <w:t>be</w:t>
      </w:r>
      <w:r w:rsidR="00642489" w:rsidRPr="005F7A22">
        <w:rPr>
          <w:rFonts w:cstheme="minorHAnsi"/>
          <w:lang w:val="en-GB"/>
        </w:rPr>
        <w:t xml:space="preserve"> </w:t>
      </w:r>
      <w:r w:rsidR="005F511E" w:rsidRPr="005F7A22">
        <w:rPr>
          <w:rFonts w:cstheme="minorHAnsi"/>
          <w:lang w:val="en-GB"/>
        </w:rPr>
        <w:t xml:space="preserve">rendered unusable </w:t>
      </w:r>
      <w:r w:rsidR="00801B07" w:rsidRPr="005F7A22">
        <w:rPr>
          <w:rFonts w:cstheme="minorHAnsi"/>
          <w:lang w:val="en-GB"/>
        </w:rPr>
        <w:t xml:space="preserve">would seem to imply </w:t>
      </w:r>
      <w:r w:rsidR="005F511E" w:rsidRPr="005F7A22">
        <w:rPr>
          <w:rFonts w:cstheme="minorHAnsi"/>
          <w:lang w:val="en-GB"/>
        </w:rPr>
        <w:t xml:space="preserve">an annulling of this </w:t>
      </w:r>
      <w:r w:rsidR="000849DA" w:rsidRPr="005F7A22">
        <w:rPr>
          <w:rFonts w:cstheme="minorHAnsi"/>
          <w:lang w:val="en-GB"/>
        </w:rPr>
        <w:t>pledge</w:t>
      </w:r>
      <w:r w:rsidR="005F511E" w:rsidRPr="005F7A22">
        <w:rPr>
          <w:rFonts w:cstheme="minorHAnsi"/>
          <w:lang w:val="en-GB"/>
        </w:rPr>
        <w:t xml:space="preserve">. </w:t>
      </w:r>
      <w:r w:rsidR="00706D25" w:rsidRPr="005F7A22">
        <w:rPr>
          <w:rFonts w:cstheme="minorHAnsi"/>
          <w:lang w:val="en-GB"/>
        </w:rPr>
        <w:t xml:space="preserve">On the eve of these events, however, Ezekiel promised that </w:t>
      </w:r>
      <w:r w:rsidR="00CB0E69" w:rsidRPr="005F7A22">
        <w:rPr>
          <w:rFonts w:cstheme="minorHAnsi"/>
          <w:lang w:val="en-GB"/>
        </w:rPr>
        <w:t>Yahweh</w:t>
      </w:r>
      <w:r w:rsidR="00AB25AF" w:rsidRPr="005F7A22">
        <w:rPr>
          <w:rFonts w:cstheme="minorHAnsi"/>
          <w:lang w:val="en-GB"/>
        </w:rPr>
        <w:t xml:space="preserve"> would be mindful of his </w:t>
      </w:r>
      <w:r w:rsidR="000849DA" w:rsidRPr="005F7A22">
        <w:rPr>
          <w:rFonts w:cstheme="minorHAnsi"/>
          <w:lang w:val="en-GB"/>
        </w:rPr>
        <w:t>pl</w:t>
      </w:r>
      <w:r w:rsidR="00E70478" w:rsidRPr="005F7A22">
        <w:rPr>
          <w:rFonts w:cstheme="minorHAnsi"/>
          <w:lang w:val="en-GB"/>
        </w:rPr>
        <w:t>e</w:t>
      </w:r>
      <w:r w:rsidR="000849DA" w:rsidRPr="005F7A22">
        <w:rPr>
          <w:rFonts w:cstheme="minorHAnsi"/>
          <w:lang w:val="en-GB"/>
        </w:rPr>
        <w:t>dge</w:t>
      </w:r>
      <w:r w:rsidR="00AB25AF" w:rsidRPr="005F7A22">
        <w:rPr>
          <w:rFonts w:cstheme="minorHAnsi"/>
          <w:lang w:val="en-GB"/>
        </w:rPr>
        <w:t xml:space="preserve"> and would establish with Israel a </w:t>
      </w:r>
      <w:r w:rsidR="000849DA" w:rsidRPr="005F7A22">
        <w:rPr>
          <w:rFonts w:cstheme="minorHAnsi"/>
          <w:lang w:val="en-GB"/>
        </w:rPr>
        <w:t>pledge</w:t>
      </w:r>
      <w:r w:rsidR="00AB25AF" w:rsidRPr="005F7A22">
        <w:rPr>
          <w:rFonts w:cstheme="minorHAnsi"/>
          <w:lang w:val="en-GB"/>
        </w:rPr>
        <w:t xml:space="preserve"> for all time (Ezek 16:</w:t>
      </w:r>
      <w:r w:rsidR="00931E06" w:rsidRPr="005F7A22">
        <w:rPr>
          <w:rFonts w:cstheme="minorHAnsi"/>
          <w:lang w:val="en-GB"/>
        </w:rPr>
        <w:t xml:space="preserve">60). </w:t>
      </w:r>
      <w:r w:rsidR="00D20166" w:rsidRPr="005F7A22">
        <w:rPr>
          <w:rFonts w:cstheme="minorHAnsi"/>
          <w:lang w:val="en-GB"/>
        </w:rPr>
        <w:t xml:space="preserve">After these events, he </w:t>
      </w:r>
      <w:r w:rsidR="00DB7472" w:rsidRPr="005F7A22">
        <w:rPr>
          <w:rFonts w:cstheme="minorHAnsi"/>
          <w:lang w:val="en-GB"/>
        </w:rPr>
        <w:t xml:space="preserve">repeats this promise (Ezek 37:26). </w:t>
      </w:r>
      <w:r w:rsidR="00673D47" w:rsidRPr="005F7A22">
        <w:rPr>
          <w:rFonts w:cstheme="minorHAnsi"/>
          <w:lang w:val="en-GB"/>
        </w:rPr>
        <w:t xml:space="preserve">In effect, </w:t>
      </w:r>
      <w:r w:rsidR="00CB0E69" w:rsidRPr="005F7A22">
        <w:rPr>
          <w:rFonts w:cstheme="minorHAnsi"/>
          <w:lang w:val="en-GB"/>
        </w:rPr>
        <w:t>Yahweh</w:t>
      </w:r>
      <w:r w:rsidR="00673D47" w:rsidRPr="005F7A22">
        <w:rPr>
          <w:rFonts w:cstheme="minorHAnsi"/>
          <w:lang w:val="en-GB"/>
        </w:rPr>
        <w:t xml:space="preserve"> promises to re</w:t>
      </w:r>
      <w:r w:rsidR="00E70478" w:rsidRPr="005F7A22">
        <w:rPr>
          <w:rFonts w:cstheme="minorHAnsi"/>
          <w:lang w:val="en-GB"/>
        </w:rPr>
        <w:t>-</w:t>
      </w:r>
      <w:r w:rsidR="00673D47" w:rsidRPr="005F7A22">
        <w:rPr>
          <w:rFonts w:cstheme="minorHAnsi"/>
          <w:lang w:val="en-GB"/>
        </w:rPr>
        <w:t xml:space="preserve">establish the entire arrangement </w:t>
      </w:r>
      <w:r w:rsidR="00E66837" w:rsidRPr="005F7A22">
        <w:rPr>
          <w:rFonts w:cstheme="minorHAnsi"/>
          <w:lang w:val="en-GB"/>
        </w:rPr>
        <w:t>between himself and Israel. Jeremiah does the same</w:t>
      </w:r>
      <w:r w:rsidR="00E118B1" w:rsidRPr="005F7A22">
        <w:rPr>
          <w:rFonts w:cstheme="minorHAnsi"/>
          <w:lang w:val="en-GB"/>
        </w:rPr>
        <w:t xml:space="preserve"> in promising to make a new </w:t>
      </w:r>
      <w:r w:rsidR="007835CE" w:rsidRPr="005F7A22">
        <w:rPr>
          <w:rFonts w:cstheme="minorHAnsi"/>
          <w:lang w:val="en-GB"/>
        </w:rPr>
        <w:t>pl</w:t>
      </w:r>
      <w:r w:rsidR="00E70478" w:rsidRPr="005F7A22">
        <w:rPr>
          <w:rFonts w:cstheme="minorHAnsi"/>
          <w:lang w:val="en-GB"/>
        </w:rPr>
        <w:t>e</w:t>
      </w:r>
      <w:r w:rsidR="007835CE" w:rsidRPr="005F7A22">
        <w:rPr>
          <w:rFonts w:cstheme="minorHAnsi"/>
          <w:lang w:val="en-GB"/>
        </w:rPr>
        <w:t>dge</w:t>
      </w:r>
      <w:r w:rsidR="00E118B1" w:rsidRPr="005F7A22">
        <w:rPr>
          <w:rFonts w:cstheme="minorHAnsi"/>
          <w:lang w:val="en-GB"/>
        </w:rPr>
        <w:t xml:space="preserve"> with Israel (Jer 31:31</w:t>
      </w:r>
      <w:r w:rsidR="007E238A" w:rsidRPr="005F7A22">
        <w:rPr>
          <w:rFonts w:cstheme="minorHAnsi"/>
          <w:lang w:val="en-GB"/>
        </w:rPr>
        <w:t>–</w:t>
      </w:r>
      <w:r w:rsidR="00E118B1" w:rsidRPr="005F7A22">
        <w:rPr>
          <w:rFonts w:cstheme="minorHAnsi"/>
          <w:lang w:val="en-GB"/>
        </w:rPr>
        <w:t>34</w:t>
      </w:r>
      <w:r w:rsidR="00071229" w:rsidRPr="005F7A22">
        <w:rPr>
          <w:rFonts w:cstheme="minorHAnsi"/>
          <w:lang w:val="en-GB"/>
        </w:rPr>
        <w:t>; cf. Isa 61:8).</w:t>
      </w:r>
    </w:p>
    <w:p w14:paraId="6315F400" w14:textId="7DF7C6DF" w:rsidR="0060458F" w:rsidRPr="005F7A22" w:rsidRDefault="00214BC5" w:rsidP="00454C5C">
      <w:pPr>
        <w:rPr>
          <w:rFonts w:cstheme="minorHAnsi"/>
          <w:lang w:val="en-GB"/>
        </w:rPr>
      </w:pPr>
      <w:r w:rsidRPr="005F7A22">
        <w:rPr>
          <w:rFonts w:cstheme="minorHAnsi"/>
          <w:lang w:val="en-GB"/>
        </w:rPr>
        <w:t xml:space="preserve">Such promises nuance the declaration that Israel is to be Yahweh’s servant through whom </w:t>
      </w:r>
      <w:r w:rsidR="00D73851" w:rsidRPr="005F7A22">
        <w:rPr>
          <w:rFonts w:cstheme="minorHAnsi"/>
          <w:lang w:val="en-GB"/>
        </w:rPr>
        <w:t xml:space="preserve">the nations come to hear of Yahweh. </w:t>
      </w:r>
      <w:r w:rsidR="00403743" w:rsidRPr="005F7A22">
        <w:rPr>
          <w:rFonts w:cstheme="minorHAnsi"/>
          <w:lang w:val="en-GB"/>
        </w:rPr>
        <w:t xml:space="preserve">After identifying himself as the one who </w:t>
      </w:r>
      <w:r w:rsidR="005268BD" w:rsidRPr="005F7A22">
        <w:rPr>
          <w:rFonts w:cstheme="minorHAnsi"/>
          <w:lang w:val="en-GB"/>
        </w:rPr>
        <w:t>gives breath to</w:t>
      </w:r>
      <w:r w:rsidR="00FF451F" w:rsidRPr="005F7A22">
        <w:rPr>
          <w:rFonts w:cstheme="minorHAnsi"/>
          <w:lang w:val="en-GB"/>
        </w:rPr>
        <w:t xml:space="preserve"> ‘</w:t>
      </w:r>
      <w:r w:rsidR="005268BD" w:rsidRPr="005F7A22">
        <w:rPr>
          <w:rFonts w:cstheme="minorHAnsi"/>
          <w:lang w:val="en-GB"/>
        </w:rPr>
        <w:t>the people</w:t>
      </w:r>
      <w:r w:rsidR="00FF451F" w:rsidRPr="005F7A22">
        <w:rPr>
          <w:rFonts w:cstheme="minorHAnsi"/>
          <w:lang w:val="en-GB"/>
        </w:rPr>
        <w:t>’</w:t>
      </w:r>
      <w:r w:rsidR="005268BD" w:rsidRPr="005F7A22">
        <w:rPr>
          <w:rFonts w:cstheme="minorHAnsi"/>
          <w:lang w:val="en-GB"/>
        </w:rPr>
        <w:t xml:space="preserve"> on the earth, he affirms</w:t>
      </w:r>
      <w:r w:rsidR="002312DC" w:rsidRPr="005F7A22">
        <w:rPr>
          <w:rFonts w:cstheme="minorHAnsi"/>
          <w:lang w:val="en-GB"/>
        </w:rPr>
        <w:t xml:space="preserve"> to Israel:</w:t>
      </w:r>
    </w:p>
    <w:p w14:paraId="259565F4" w14:textId="6F750EBD" w:rsidR="00800C14" w:rsidRPr="005F7A22" w:rsidRDefault="00800C14" w:rsidP="00454C5C">
      <w:pPr>
        <w:rPr>
          <w:rFonts w:cstheme="minorHAnsi"/>
          <w:lang w:val="en-GB"/>
        </w:rPr>
      </w:pPr>
    </w:p>
    <w:p w14:paraId="4B0EB35E" w14:textId="186354A8" w:rsidR="00F611EA" w:rsidRPr="005F7A22" w:rsidRDefault="00800C14" w:rsidP="006C0B13">
      <w:pPr>
        <w:ind w:left="720" w:firstLine="0"/>
        <w:rPr>
          <w:rFonts w:cstheme="minorHAnsi"/>
          <w:lang w:val="en-GB"/>
        </w:rPr>
      </w:pPr>
      <w:r w:rsidRPr="005F7A22">
        <w:rPr>
          <w:rStyle w:val="text"/>
          <w:rFonts w:cstheme="minorHAnsi"/>
          <w:color w:val="000000"/>
          <w:shd w:val="clear" w:color="auto" w:fill="FFFFFF"/>
          <w:lang w:val="en-GB"/>
        </w:rPr>
        <w:t>I have given you as a covenant to the people,</w:t>
      </w:r>
      <w:r w:rsidRPr="005F7A22">
        <w:rPr>
          <w:rFonts w:cstheme="minorHAnsi"/>
          <w:color w:val="000000"/>
          <w:lang w:val="en-GB"/>
        </w:rPr>
        <w:t xml:space="preserve"> </w:t>
      </w:r>
      <w:r w:rsidRPr="005F7A22">
        <w:rPr>
          <w:rFonts w:cstheme="minorHAnsi"/>
          <w:color w:val="000000"/>
          <w:lang w:val="en-GB"/>
        </w:rPr>
        <w:br/>
      </w:r>
      <w:r w:rsidRPr="005F7A22">
        <w:rPr>
          <w:rStyle w:val="indent-1-breaks"/>
          <w:rFonts w:cstheme="minorHAnsi"/>
          <w:color w:val="000000"/>
          <w:sz w:val="10"/>
          <w:szCs w:val="10"/>
          <w:shd w:val="clear" w:color="auto" w:fill="FFFFFF"/>
          <w:lang w:val="en-GB"/>
        </w:rPr>
        <w:t>    </w:t>
      </w:r>
      <w:r w:rsidRPr="005F7A22">
        <w:rPr>
          <w:rStyle w:val="text"/>
          <w:rFonts w:cstheme="minorHAnsi"/>
          <w:color w:val="000000"/>
          <w:shd w:val="clear" w:color="auto" w:fill="FFFFFF"/>
          <w:lang w:val="en-GB"/>
        </w:rPr>
        <w:t>a light to the nations,</w:t>
      </w:r>
      <w:r w:rsidRPr="005F7A22">
        <w:rPr>
          <w:rFonts w:cstheme="minorHAnsi"/>
          <w:color w:val="000000"/>
          <w:lang w:val="en-GB"/>
        </w:rPr>
        <w:br/>
      </w:r>
      <w:r w:rsidRPr="005F7A22">
        <w:rPr>
          <w:rStyle w:val="text"/>
          <w:rFonts w:cstheme="minorHAnsi"/>
          <w:b/>
          <w:bCs/>
          <w:color w:val="000000"/>
          <w:shd w:val="clear" w:color="auto" w:fill="FFFFFF"/>
          <w:vertAlign w:val="superscript"/>
          <w:lang w:val="en-GB"/>
        </w:rPr>
        <w:t> </w:t>
      </w:r>
      <w:r w:rsidRPr="005F7A22">
        <w:rPr>
          <w:rStyle w:val="indent-1-breaks"/>
          <w:rFonts w:cstheme="minorHAnsi"/>
          <w:color w:val="000000"/>
          <w:sz w:val="10"/>
          <w:szCs w:val="10"/>
          <w:shd w:val="clear" w:color="auto" w:fill="FFFFFF"/>
          <w:lang w:val="en-GB"/>
        </w:rPr>
        <w:t>    </w:t>
      </w:r>
      <w:r w:rsidRPr="005F7A22">
        <w:rPr>
          <w:rStyle w:val="text"/>
          <w:rFonts w:cstheme="minorHAnsi"/>
          <w:color w:val="000000"/>
          <w:shd w:val="clear" w:color="auto" w:fill="FFFFFF"/>
          <w:lang w:val="en-GB"/>
        </w:rPr>
        <w:t>to open the eyes that are blind,</w:t>
      </w:r>
      <w:r w:rsidRPr="005F7A22">
        <w:rPr>
          <w:rFonts w:cstheme="minorHAnsi"/>
          <w:color w:val="000000"/>
          <w:lang w:val="en-GB"/>
        </w:rPr>
        <w:br/>
      </w:r>
      <w:r w:rsidRPr="005F7A22">
        <w:rPr>
          <w:rStyle w:val="text"/>
          <w:rFonts w:cstheme="minorHAnsi"/>
          <w:color w:val="000000"/>
          <w:shd w:val="clear" w:color="auto" w:fill="FFFFFF"/>
          <w:lang w:val="en-GB"/>
        </w:rPr>
        <w:lastRenderedPageBreak/>
        <w:t>to bring out the prisoners from the dungeon,</w:t>
      </w:r>
      <w:r w:rsidRPr="005F7A22">
        <w:rPr>
          <w:rFonts w:cstheme="minorHAnsi"/>
          <w:color w:val="000000"/>
          <w:lang w:val="en-GB"/>
        </w:rPr>
        <w:br/>
      </w:r>
      <w:r w:rsidRPr="005F7A22">
        <w:rPr>
          <w:rStyle w:val="indent-1-breaks"/>
          <w:rFonts w:cstheme="minorHAnsi"/>
          <w:color w:val="000000"/>
          <w:sz w:val="10"/>
          <w:szCs w:val="10"/>
          <w:shd w:val="clear" w:color="auto" w:fill="FFFFFF"/>
          <w:lang w:val="en-GB"/>
        </w:rPr>
        <w:t>    </w:t>
      </w:r>
      <w:r w:rsidRPr="005F7A22">
        <w:rPr>
          <w:rStyle w:val="text"/>
          <w:rFonts w:cstheme="minorHAnsi"/>
          <w:color w:val="000000"/>
          <w:shd w:val="clear" w:color="auto" w:fill="FFFFFF"/>
          <w:lang w:val="en-GB"/>
        </w:rPr>
        <w:t>from the prison those who sit in darkness.</w:t>
      </w:r>
      <w:r w:rsidR="00FD4402" w:rsidRPr="005F7A22">
        <w:rPr>
          <w:rFonts w:cstheme="minorHAnsi"/>
          <w:lang w:val="en-GB"/>
        </w:rPr>
        <w:t xml:space="preserve"> (Isa 42:6</w:t>
      </w:r>
      <w:r w:rsidR="007E238A" w:rsidRPr="005F7A22">
        <w:rPr>
          <w:rFonts w:cstheme="minorHAnsi"/>
          <w:lang w:val="en-GB"/>
        </w:rPr>
        <w:t>–</w:t>
      </w:r>
      <w:r w:rsidR="00FD4402" w:rsidRPr="005F7A22">
        <w:rPr>
          <w:rFonts w:cstheme="minorHAnsi"/>
          <w:lang w:val="en-GB"/>
        </w:rPr>
        <w:t>7</w:t>
      </w:r>
      <w:r w:rsidR="000E2FB6" w:rsidRPr="005F7A22">
        <w:rPr>
          <w:rFonts w:cstheme="minorHAnsi"/>
          <w:lang w:val="en-GB"/>
        </w:rPr>
        <w:t>; cf. 49:8</w:t>
      </w:r>
      <w:r w:rsidR="00FD4402" w:rsidRPr="005F7A22">
        <w:rPr>
          <w:rFonts w:cstheme="minorHAnsi"/>
          <w:lang w:val="en-GB"/>
        </w:rPr>
        <w:t>).</w:t>
      </w:r>
    </w:p>
    <w:p w14:paraId="66963F62" w14:textId="2D0A77D5" w:rsidR="00FD4402" w:rsidRPr="005F7A22" w:rsidRDefault="00FD4402" w:rsidP="00FD4402">
      <w:pPr>
        <w:ind w:firstLine="0"/>
        <w:rPr>
          <w:rFonts w:cstheme="minorHAnsi"/>
          <w:lang w:val="en-GB"/>
        </w:rPr>
      </w:pPr>
    </w:p>
    <w:p w14:paraId="05A3E912" w14:textId="4FB5F476" w:rsidR="00FD4402" w:rsidRPr="005F7A22" w:rsidRDefault="002F1F07" w:rsidP="00FD4402">
      <w:pPr>
        <w:ind w:firstLine="0"/>
        <w:rPr>
          <w:rFonts w:cstheme="minorHAnsi"/>
          <w:lang w:val="en-GB"/>
        </w:rPr>
      </w:pPr>
      <w:r w:rsidRPr="005F7A22">
        <w:rPr>
          <w:rFonts w:cstheme="minorHAnsi"/>
          <w:lang w:val="en-GB"/>
        </w:rPr>
        <w:t>His acting</w:t>
      </w:r>
      <w:r w:rsidR="00BE694C" w:rsidRPr="005F7A22">
        <w:rPr>
          <w:rFonts w:cstheme="minorHAnsi"/>
          <w:lang w:val="en-GB"/>
        </w:rPr>
        <w:t xml:space="preserve"> in </w:t>
      </w:r>
      <w:r w:rsidR="007835CE" w:rsidRPr="005F7A22">
        <w:rPr>
          <w:rFonts w:cstheme="minorHAnsi"/>
          <w:lang w:val="en-GB"/>
        </w:rPr>
        <w:t>fulfilment of his pledge</w:t>
      </w:r>
      <w:r w:rsidR="00BE694C" w:rsidRPr="005F7A22">
        <w:rPr>
          <w:rFonts w:cstheme="minorHAnsi"/>
          <w:lang w:val="en-GB"/>
        </w:rPr>
        <w:t xml:space="preserve"> </w:t>
      </w:r>
      <w:r w:rsidR="007835CE" w:rsidRPr="005F7A22">
        <w:rPr>
          <w:rFonts w:cstheme="minorHAnsi"/>
          <w:lang w:val="en-GB"/>
        </w:rPr>
        <w:t>to</w:t>
      </w:r>
      <w:r w:rsidR="00BE694C" w:rsidRPr="005F7A22">
        <w:rPr>
          <w:rFonts w:cstheme="minorHAnsi"/>
          <w:lang w:val="en-GB"/>
        </w:rPr>
        <w:t xml:space="preserve"> </w:t>
      </w:r>
      <w:r w:rsidR="00444718" w:rsidRPr="005F7A22">
        <w:rPr>
          <w:rFonts w:cstheme="minorHAnsi"/>
          <w:lang w:val="en-GB"/>
        </w:rPr>
        <w:t xml:space="preserve">Israel </w:t>
      </w:r>
      <w:r w:rsidR="00261FCA" w:rsidRPr="005F7A22">
        <w:rPr>
          <w:rFonts w:cstheme="minorHAnsi"/>
          <w:lang w:val="en-GB"/>
        </w:rPr>
        <w:t xml:space="preserve">by delivering them from servitude to Babylon will </w:t>
      </w:r>
      <w:r w:rsidR="00862E2F" w:rsidRPr="005F7A22">
        <w:rPr>
          <w:rFonts w:cstheme="minorHAnsi"/>
          <w:lang w:val="en-GB"/>
        </w:rPr>
        <w:t>speak to</w:t>
      </w:r>
      <w:r w:rsidR="00FF451F" w:rsidRPr="005F7A22">
        <w:rPr>
          <w:rFonts w:cstheme="minorHAnsi"/>
          <w:lang w:val="en-GB"/>
        </w:rPr>
        <w:t xml:space="preserve"> ‘</w:t>
      </w:r>
      <w:r w:rsidR="00862E2F" w:rsidRPr="005F7A22">
        <w:rPr>
          <w:rFonts w:cstheme="minorHAnsi"/>
          <w:lang w:val="en-GB"/>
        </w:rPr>
        <w:t>the people</w:t>
      </w:r>
      <w:r w:rsidR="00FF451F" w:rsidRPr="005F7A22">
        <w:rPr>
          <w:rFonts w:cstheme="minorHAnsi"/>
          <w:lang w:val="en-GB"/>
        </w:rPr>
        <w:t>’</w:t>
      </w:r>
      <w:r w:rsidR="00862E2F" w:rsidRPr="005F7A22">
        <w:rPr>
          <w:rFonts w:cstheme="minorHAnsi"/>
          <w:lang w:val="en-GB"/>
        </w:rPr>
        <w:t xml:space="preserve"> of the world to whom he gave their breath</w:t>
      </w:r>
      <w:r w:rsidR="0013540A" w:rsidRPr="005F7A22">
        <w:rPr>
          <w:rFonts w:cstheme="minorHAnsi"/>
          <w:lang w:val="en-GB"/>
        </w:rPr>
        <w:t xml:space="preserve">. Israel will thus be a light to nations not </w:t>
      </w:r>
      <w:r w:rsidR="00FD76E0">
        <w:rPr>
          <w:rFonts w:cstheme="minorHAnsi"/>
          <w:lang w:val="en-GB"/>
        </w:rPr>
        <w:t xml:space="preserve">by </w:t>
      </w:r>
      <w:r w:rsidR="0013540A" w:rsidRPr="005F7A22">
        <w:rPr>
          <w:rFonts w:cstheme="minorHAnsi"/>
          <w:lang w:val="en-GB"/>
        </w:rPr>
        <w:t>go</w:t>
      </w:r>
      <w:r w:rsidR="00FD76E0">
        <w:rPr>
          <w:rFonts w:cstheme="minorHAnsi"/>
          <w:lang w:val="en-GB"/>
        </w:rPr>
        <w:t>ing</w:t>
      </w:r>
      <w:r w:rsidR="0013540A" w:rsidRPr="005F7A22">
        <w:rPr>
          <w:rFonts w:cstheme="minorHAnsi"/>
          <w:lang w:val="en-GB"/>
        </w:rPr>
        <w:t xml:space="preserve"> and do</w:t>
      </w:r>
      <w:r w:rsidR="00FD76E0">
        <w:rPr>
          <w:rFonts w:cstheme="minorHAnsi"/>
          <w:lang w:val="en-GB"/>
        </w:rPr>
        <w:t>ing</w:t>
      </w:r>
      <w:r w:rsidR="0013540A" w:rsidRPr="005F7A22">
        <w:rPr>
          <w:rFonts w:cstheme="minorHAnsi"/>
          <w:lang w:val="en-GB"/>
        </w:rPr>
        <w:t xml:space="preserve"> </w:t>
      </w:r>
      <w:r w:rsidR="00FD76E0">
        <w:rPr>
          <w:rFonts w:cstheme="minorHAnsi"/>
          <w:lang w:val="en-GB"/>
        </w:rPr>
        <w:t>some</w:t>
      </w:r>
      <w:r w:rsidR="0013540A" w:rsidRPr="005F7A22">
        <w:rPr>
          <w:rFonts w:cstheme="minorHAnsi"/>
          <w:lang w:val="en-GB"/>
        </w:rPr>
        <w:t xml:space="preserve">thing but because of what </w:t>
      </w:r>
      <w:r w:rsidR="00E34189" w:rsidRPr="005F7A22">
        <w:rPr>
          <w:rFonts w:cstheme="minorHAnsi"/>
          <w:lang w:val="en-GB"/>
        </w:rPr>
        <w:t>they embody</w:t>
      </w:r>
      <w:r w:rsidR="00696EFB" w:rsidRPr="005F7A22">
        <w:rPr>
          <w:rFonts w:cstheme="minorHAnsi"/>
          <w:lang w:val="en-GB"/>
        </w:rPr>
        <w:t>, in</w:t>
      </w:r>
      <w:r w:rsidR="00E34189" w:rsidRPr="005F7A22">
        <w:rPr>
          <w:rFonts w:cstheme="minorHAnsi"/>
          <w:lang w:val="en-GB"/>
        </w:rPr>
        <w:t xml:space="preserve"> what Yahweh has done for them. </w:t>
      </w:r>
    </w:p>
    <w:p w14:paraId="318BA640" w14:textId="25FEEB86" w:rsidR="00E0023E" w:rsidRPr="005F7A22" w:rsidRDefault="00BB673B" w:rsidP="00D028A4">
      <w:pPr>
        <w:pStyle w:val="Heading3"/>
        <w:rPr>
          <w:lang w:val="en-GB"/>
        </w:rPr>
      </w:pPr>
      <w:r w:rsidRPr="005F7A22">
        <w:rPr>
          <w:lang w:val="en-GB"/>
        </w:rPr>
        <w:t xml:space="preserve">2.5 </w:t>
      </w:r>
      <w:r w:rsidR="00E0023E" w:rsidRPr="005F7A22">
        <w:rPr>
          <w:lang w:val="en-GB"/>
        </w:rPr>
        <w:t>Obligated</w:t>
      </w:r>
    </w:p>
    <w:p w14:paraId="18E17AC7" w14:textId="3D7DCB13" w:rsidR="00950239" w:rsidRPr="005F7A22" w:rsidRDefault="00231D22" w:rsidP="00950239">
      <w:pPr>
        <w:rPr>
          <w:lang w:val="en-GB"/>
        </w:rPr>
      </w:pPr>
      <w:r w:rsidRPr="005F7A22">
        <w:rPr>
          <w:rFonts w:cstheme="minorHAnsi"/>
          <w:lang w:val="en-GB"/>
        </w:rPr>
        <w:t>B</w:t>
      </w:r>
      <w:r w:rsidR="0034736F" w:rsidRPr="005F7A22">
        <w:rPr>
          <w:rFonts w:cstheme="minorHAnsi"/>
          <w:lang w:val="en-GB"/>
        </w:rPr>
        <w:t xml:space="preserve">elonging to Yahweh, which protects </w:t>
      </w:r>
      <w:r w:rsidRPr="005F7A22">
        <w:rPr>
          <w:rFonts w:cstheme="minorHAnsi"/>
          <w:lang w:val="en-GB"/>
        </w:rPr>
        <w:t>Israel</w:t>
      </w:r>
      <w:r w:rsidR="0034736F" w:rsidRPr="005F7A22">
        <w:rPr>
          <w:rFonts w:cstheme="minorHAnsi"/>
          <w:lang w:val="en-GB"/>
        </w:rPr>
        <w:t xml:space="preserve"> from other overlords, does not give it a right to self-determination</w:t>
      </w:r>
      <w:r w:rsidR="002C7FC0" w:rsidRPr="005F7A22">
        <w:rPr>
          <w:rFonts w:cstheme="minorHAnsi"/>
          <w:lang w:val="en-GB"/>
        </w:rPr>
        <w:t>.</w:t>
      </w:r>
      <w:r w:rsidR="0034736F" w:rsidRPr="005F7A22">
        <w:rPr>
          <w:rFonts w:cstheme="minorHAnsi"/>
          <w:lang w:val="en-GB"/>
        </w:rPr>
        <w:t xml:space="preserve"> Yahweh expects to determine its religious, social, and political policies.</w:t>
      </w:r>
      <w:r w:rsidR="002C7FC0" w:rsidRPr="005F7A22">
        <w:rPr>
          <w:rFonts w:cstheme="minorHAnsi"/>
          <w:lang w:val="en-GB"/>
        </w:rPr>
        <w:t xml:space="preserve"> </w:t>
      </w:r>
      <w:r w:rsidR="00FD76E0">
        <w:rPr>
          <w:rFonts w:cstheme="minorHAnsi"/>
          <w:lang w:val="en-GB"/>
        </w:rPr>
        <w:t xml:space="preserve">When </w:t>
      </w:r>
      <w:r w:rsidR="001F16A7" w:rsidRPr="005F7A22">
        <w:rPr>
          <w:rFonts w:cstheme="minorHAnsi"/>
          <w:lang w:val="en-GB"/>
        </w:rPr>
        <w:t>Yahweh sends Moses to Pharaoh</w:t>
      </w:r>
      <w:r w:rsidR="00FF451F" w:rsidRPr="005F7A22">
        <w:rPr>
          <w:rFonts w:cstheme="minorHAnsi"/>
          <w:lang w:val="en-GB"/>
        </w:rPr>
        <w:t xml:space="preserve"> ‘</w:t>
      </w:r>
      <w:r w:rsidR="001F16A7" w:rsidRPr="005F7A22">
        <w:rPr>
          <w:rFonts w:cstheme="minorHAnsi"/>
          <w:lang w:val="en-GB"/>
        </w:rPr>
        <w:t xml:space="preserve">to </w:t>
      </w:r>
      <w:r w:rsidR="00833AB7" w:rsidRPr="005F7A22">
        <w:rPr>
          <w:rFonts w:cstheme="minorHAnsi"/>
          <w:lang w:val="en-GB"/>
        </w:rPr>
        <w:t>bring</w:t>
      </w:r>
      <w:r w:rsidR="001F16A7" w:rsidRPr="005F7A22">
        <w:rPr>
          <w:rFonts w:cstheme="minorHAnsi"/>
          <w:lang w:val="en-GB"/>
        </w:rPr>
        <w:t xml:space="preserve"> my people, the Israelites, out of Egypt</w:t>
      </w:r>
      <w:r w:rsidR="00FF451F" w:rsidRPr="005F7A22">
        <w:rPr>
          <w:rFonts w:cstheme="minorHAnsi"/>
          <w:lang w:val="en-GB"/>
        </w:rPr>
        <w:t>’</w:t>
      </w:r>
      <w:r w:rsidR="00FD76E0">
        <w:rPr>
          <w:rFonts w:cstheme="minorHAnsi"/>
          <w:lang w:val="en-GB"/>
        </w:rPr>
        <w:t>, he</w:t>
      </w:r>
      <w:r w:rsidR="00997E2F" w:rsidRPr="005F7A22">
        <w:rPr>
          <w:rFonts w:cstheme="minorHAnsi"/>
          <w:lang w:val="en-GB"/>
        </w:rPr>
        <w:t xml:space="preserve"> </w:t>
      </w:r>
      <w:r w:rsidR="001F16A7" w:rsidRPr="005F7A22">
        <w:rPr>
          <w:rFonts w:cstheme="minorHAnsi"/>
          <w:lang w:val="en-GB"/>
        </w:rPr>
        <w:t>sends a message to Pharaoh that begins,</w:t>
      </w:r>
      <w:r w:rsidR="00FF451F" w:rsidRPr="005F7A22">
        <w:rPr>
          <w:rFonts w:cstheme="minorHAnsi"/>
          <w:lang w:val="en-GB"/>
        </w:rPr>
        <w:t xml:space="preserve"> ‘</w:t>
      </w:r>
      <w:r w:rsidR="001F16A7" w:rsidRPr="005F7A22">
        <w:rPr>
          <w:lang w:val="en-GB"/>
        </w:rPr>
        <w:t>Israel is</w:t>
      </w:r>
      <w:r w:rsidR="00BA2920" w:rsidRPr="005F7A22">
        <w:rPr>
          <w:lang w:val="en-GB"/>
        </w:rPr>
        <w:t xml:space="preserve"> </w:t>
      </w:r>
      <w:r w:rsidR="001F16A7" w:rsidRPr="005F7A22">
        <w:rPr>
          <w:lang w:val="en-GB"/>
        </w:rPr>
        <w:t>my firstborn</w:t>
      </w:r>
      <w:r w:rsidR="00997E2F" w:rsidRPr="005F7A22">
        <w:rPr>
          <w:lang w:val="en-GB"/>
        </w:rPr>
        <w:t xml:space="preserve"> son</w:t>
      </w:r>
      <w:r w:rsidR="00FF451F" w:rsidRPr="005F7A22">
        <w:rPr>
          <w:lang w:val="en-GB"/>
        </w:rPr>
        <w:t>’,</w:t>
      </w:r>
      <w:r w:rsidR="001F16A7" w:rsidRPr="005F7A22">
        <w:rPr>
          <w:lang w:val="en-GB"/>
        </w:rPr>
        <w:t xml:space="preserve"> and goes on,</w:t>
      </w:r>
      <w:r w:rsidR="00FF451F" w:rsidRPr="005F7A22">
        <w:rPr>
          <w:lang w:val="en-GB"/>
        </w:rPr>
        <w:t xml:space="preserve"> ‘</w:t>
      </w:r>
      <w:r w:rsidR="00BA2920" w:rsidRPr="005F7A22">
        <w:rPr>
          <w:lang w:val="en-GB"/>
        </w:rPr>
        <w:t>let</w:t>
      </w:r>
      <w:r w:rsidR="001F16A7" w:rsidRPr="005F7A22">
        <w:rPr>
          <w:lang w:val="en-GB"/>
        </w:rPr>
        <w:t xml:space="preserve"> my son </w:t>
      </w:r>
      <w:r w:rsidR="00BA2920" w:rsidRPr="005F7A22">
        <w:rPr>
          <w:lang w:val="en-GB"/>
        </w:rPr>
        <w:t xml:space="preserve">go </w:t>
      </w:r>
      <w:r w:rsidR="001F16A7" w:rsidRPr="005F7A22">
        <w:rPr>
          <w:lang w:val="en-GB"/>
        </w:rPr>
        <w:t xml:space="preserve">that he may </w:t>
      </w:r>
      <w:r w:rsidR="00BA2920" w:rsidRPr="005F7A22">
        <w:rPr>
          <w:lang w:val="en-GB"/>
        </w:rPr>
        <w:t>worship</w:t>
      </w:r>
      <w:r w:rsidR="001F16A7" w:rsidRPr="005F7A22">
        <w:rPr>
          <w:lang w:val="en-GB"/>
        </w:rPr>
        <w:t xml:space="preserve"> me</w:t>
      </w:r>
      <w:r w:rsidR="00FF451F" w:rsidRPr="005F7A22">
        <w:rPr>
          <w:lang w:val="en-GB"/>
        </w:rPr>
        <w:t>’</w:t>
      </w:r>
      <w:r w:rsidR="001F16A7" w:rsidRPr="005F7A22">
        <w:rPr>
          <w:lang w:val="en-GB"/>
        </w:rPr>
        <w:t xml:space="preserve"> (</w:t>
      </w:r>
      <w:r w:rsidR="00FD76E0">
        <w:rPr>
          <w:lang w:val="en-GB"/>
        </w:rPr>
        <w:t xml:space="preserve">Exod 3:10; </w:t>
      </w:r>
      <w:r w:rsidR="001F16A7" w:rsidRPr="005F7A22">
        <w:rPr>
          <w:lang w:val="en-GB"/>
        </w:rPr>
        <w:t>4:22</w:t>
      </w:r>
      <w:r w:rsidR="007E238A" w:rsidRPr="005F7A22">
        <w:rPr>
          <w:lang w:val="en-GB"/>
        </w:rPr>
        <w:t>–</w:t>
      </w:r>
      <w:r w:rsidR="001F16A7" w:rsidRPr="005F7A22">
        <w:rPr>
          <w:lang w:val="en-GB"/>
        </w:rPr>
        <w:t xml:space="preserve">23). It is the first occasion when the name </w:t>
      </w:r>
      <w:r w:rsidR="001F16A7" w:rsidRPr="005F7A22">
        <w:rPr>
          <w:i/>
          <w:iCs/>
          <w:lang w:val="en-GB"/>
        </w:rPr>
        <w:t xml:space="preserve">Israel </w:t>
      </w:r>
      <w:r w:rsidR="001F16A7" w:rsidRPr="005F7A22">
        <w:rPr>
          <w:lang w:val="en-GB"/>
        </w:rPr>
        <w:t xml:space="preserve">occurs as a stand-alone term for the people. </w:t>
      </w:r>
      <w:r w:rsidR="0076741F" w:rsidRPr="005F7A22">
        <w:rPr>
          <w:lang w:val="en-GB"/>
        </w:rPr>
        <w:t>While</w:t>
      </w:r>
      <w:r w:rsidR="001F16A7" w:rsidRPr="005F7A22">
        <w:rPr>
          <w:lang w:val="en-GB"/>
        </w:rPr>
        <w:t xml:space="preserve"> this description of Israel as Yahweh’s son is almost unique, the assumptions for which it stands are quite regular, and are under</w:t>
      </w:r>
      <w:r w:rsidR="00FD76E0">
        <w:rPr>
          <w:lang w:val="en-GB"/>
        </w:rPr>
        <w:t>lin</w:t>
      </w:r>
      <w:r w:rsidR="001F16A7" w:rsidRPr="005F7A22">
        <w:rPr>
          <w:lang w:val="en-GB"/>
        </w:rPr>
        <w:t xml:space="preserve">ed by the addition of </w:t>
      </w:r>
      <w:r w:rsidR="001F16A7" w:rsidRPr="005F7A22">
        <w:rPr>
          <w:i/>
          <w:iCs/>
          <w:lang w:val="en-GB"/>
        </w:rPr>
        <w:t>firstborn</w:t>
      </w:r>
      <w:r w:rsidR="001F16A7" w:rsidRPr="005F7A22">
        <w:rPr>
          <w:lang w:val="en-GB"/>
        </w:rPr>
        <w:t xml:space="preserve">. A father has a commitment to a son that does not apply to everyone else’s sons, and a son is expected to have a reciprocal commitment to his father. He is expected to </w:t>
      </w:r>
      <w:r w:rsidR="00EB36E6" w:rsidRPr="005F7A22">
        <w:rPr>
          <w:lang w:val="en-GB"/>
        </w:rPr>
        <w:t>‘</w:t>
      </w:r>
      <w:r w:rsidR="001F16A7" w:rsidRPr="005F7A22">
        <w:rPr>
          <w:lang w:val="en-GB"/>
        </w:rPr>
        <w:t>serve</w:t>
      </w:r>
      <w:r w:rsidR="00EB36E6" w:rsidRPr="005F7A22">
        <w:rPr>
          <w:lang w:val="en-GB"/>
        </w:rPr>
        <w:t>’</w:t>
      </w:r>
      <w:r w:rsidR="001F16A7" w:rsidRPr="005F7A22">
        <w:rPr>
          <w:lang w:val="en-GB"/>
        </w:rPr>
        <w:t xml:space="preserve"> his father</w:t>
      </w:r>
      <w:r w:rsidR="00915D3F" w:rsidRPr="005F7A22">
        <w:rPr>
          <w:lang w:val="en-GB"/>
        </w:rPr>
        <w:t xml:space="preserve"> </w:t>
      </w:r>
      <w:r w:rsidR="00EB36E6" w:rsidRPr="005F7A22">
        <w:rPr>
          <w:lang w:val="en-GB"/>
        </w:rPr>
        <w:t xml:space="preserve">(the more general meaning of </w:t>
      </w:r>
      <w:proofErr w:type="spellStart"/>
      <w:r w:rsidR="00AD13D3" w:rsidRPr="005F7A22">
        <w:rPr>
          <w:rFonts w:cstheme="minorHAnsi"/>
          <w:i/>
          <w:iCs/>
          <w:lang w:val="en-GB"/>
        </w:rPr>
        <w:t>ʿā</w:t>
      </w:r>
      <w:r w:rsidR="00AD13D3" w:rsidRPr="005F7A22">
        <w:rPr>
          <w:i/>
          <w:iCs/>
          <w:lang w:val="en-GB"/>
        </w:rPr>
        <w:t>bad</w:t>
      </w:r>
      <w:proofErr w:type="spellEnd"/>
      <w:r w:rsidR="00AD13D3" w:rsidRPr="005F7A22">
        <w:rPr>
          <w:lang w:val="en-GB"/>
        </w:rPr>
        <w:t>,</w:t>
      </w:r>
      <w:r w:rsidR="00AD13D3" w:rsidRPr="005F7A22">
        <w:rPr>
          <w:i/>
          <w:iCs/>
          <w:lang w:val="en-GB"/>
        </w:rPr>
        <w:t xml:space="preserve"> </w:t>
      </w:r>
      <w:r w:rsidR="00EB36E6" w:rsidRPr="005F7A22">
        <w:rPr>
          <w:lang w:val="en-GB"/>
        </w:rPr>
        <w:t>the verb translated ‘worship’</w:t>
      </w:r>
      <w:r w:rsidR="00AD13D3" w:rsidRPr="005F7A22">
        <w:rPr>
          <w:lang w:val="en-GB"/>
        </w:rPr>
        <w:t>)</w:t>
      </w:r>
      <w:r w:rsidR="001F16A7" w:rsidRPr="005F7A22">
        <w:rPr>
          <w:lang w:val="en-GB"/>
        </w:rPr>
        <w:t xml:space="preserve">. </w:t>
      </w:r>
      <w:r w:rsidR="00DA31A4" w:rsidRPr="005F7A22">
        <w:rPr>
          <w:lang w:val="en-GB"/>
        </w:rPr>
        <w:t>A</w:t>
      </w:r>
      <w:r w:rsidR="001F16A7" w:rsidRPr="005F7A22">
        <w:rPr>
          <w:lang w:val="en-GB"/>
        </w:rPr>
        <w:t xml:space="preserve"> firstborn has special privilege</w:t>
      </w:r>
      <w:r w:rsidR="00FD76E0">
        <w:rPr>
          <w:lang w:val="en-GB"/>
        </w:rPr>
        <w:t>s</w:t>
      </w:r>
      <w:r w:rsidR="001F16A7" w:rsidRPr="005F7A22">
        <w:rPr>
          <w:lang w:val="en-GB"/>
        </w:rPr>
        <w:t xml:space="preserve"> and </w:t>
      </w:r>
      <w:r w:rsidR="00FD76E0">
        <w:rPr>
          <w:lang w:val="en-GB"/>
        </w:rPr>
        <w:t xml:space="preserve">special </w:t>
      </w:r>
      <w:r w:rsidR="001F16A7" w:rsidRPr="005F7A22">
        <w:rPr>
          <w:lang w:val="en-GB"/>
        </w:rPr>
        <w:t>responsibilit</w:t>
      </w:r>
      <w:r w:rsidR="00FD76E0">
        <w:rPr>
          <w:lang w:val="en-GB"/>
        </w:rPr>
        <w:t>ies</w:t>
      </w:r>
      <w:r w:rsidR="001F16A7" w:rsidRPr="005F7A22">
        <w:rPr>
          <w:lang w:val="en-GB"/>
        </w:rPr>
        <w:t>. Yahweh’s metaphor expresses his claim on and commitment to Israel. Pharaoh expects the Israelites to serve him (Exod 5:18). But he is to</w:t>
      </w:r>
      <w:r w:rsidR="00FF451F" w:rsidRPr="005F7A22">
        <w:rPr>
          <w:lang w:val="en-GB"/>
        </w:rPr>
        <w:t xml:space="preserve"> ‘</w:t>
      </w:r>
      <w:r w:rsidR="00114545" w:rsidRPr="005F7A22">
        <w:rPr>
          <w:lang w:val="en-GB"/>
        </w:rPr>
        <w:t>let</w:t>
      </w:r>
      <w:r w:rsidR="001F16A7" w:rsidRPr="005F7A22">
        <w:rPr>
          <w:lang w:val="en-GB"/>
        </w:rPr>
        <w:t xml:space="preserve"> my people </w:t>
      </w:r>
      <w:r w:rsidR="00114545" w:rsidRPr="005F7A22">
        <w:rPr>
          <w:lang w:val="en-GB"/>
        </w:rPr>
        <w:t>go</w:t>
      </w:r>
      <w:r w:rsidR="002053E4" w:rsidRPr="005F7A22">
        <w:rPr>
          <w:lang w:val="en-GB"/>
        </w:rPr>
        <w:t>,</w:t>
      </w:r>
      <w:r w:rsidR="001F16A7" w:rsidRPr="005F7A22">
        <w:rPr>
          <w:lang w:val="en-GB"/>
        </w:rPr>
        <w:t xml:space="preserve"> so that they may </w:t>
      </w:r>
      <w:r w:rsidR="00785B29" w:rsidRPr="005F7A22">
        <w:rPr>
          <w:lang w:val="en-GB"/>
        </w:rPr>
        <w:t>worship</w:t>
      </w:r>
      <w:r w:rsidR="001F16A7" w:rsidRPr="005F7A22">
        <w:rPr>
          <w:lang w:val="en-GB"/>
        </w:rPr>
        <w:t xml:space="preserve"> me</w:t>
      </w:r>
      <w:r w:rsidR="00114545" w:rsidRPr="005F7A22">
        <w:rPr>
          <w:lang w:val="en-GB"/>
        </w:rPr>
        <w:t>,</w:t>
      </w:r>
      <w:r w:rsidR="00FF451F" w:rsidRPr="005F7A22">
        <w:rPr>
          <w:lang w:val="en-GB"/>
        </w:rPr>
        <w:t>’</w:t>
      </w:r>
      <w:r w:rsidR="001F16A7" w:rsidRPr="005F7A22">
        <w:rPr>
          <w:lang w:val="en-GB"/>
        </w:rPr>
        <w:t xml:space="preserve"> </w:t>
      </w:r>
      <w:r w:rsidR="00114545" w:rsidRPr="005F7A22">
        <w:rPr>
          <w:lang w:val="en-GB"/>
        </w:rPr>
        <w:t xml:space="preserve">serve me </w:t>
      </w:r>
      <w:r w:rsidR="001F16A7" w:rsidRPr="005F7A22">
        <w:rPr>
          <w:lang w:val="en-GB"/>
        </w:rPr>
        <w:t>(Exod 8:1 [7:26]).</w:t>
      </w:r>
    </w:p>
    <w:p w14:paraId="2FEE60D5" w14:textId="4E76DC4E" w:rsidR="001F16A7" w:rsidRPr="005F7A22" w:rsidRDefault="00950239" w:rsidP="00950239">
      <w:pPr>
        <w:rPr>
          <w:lang w:val="en-GB"/>
        </w:rPr>
      </w:pPr>
      <w:r w:rsidRPr="005F7A22">
        <w:rPr>
          <w:lang w:val="en-GB"/>
        </w:rPr>
        <w:t>A</w:t>
      </w:r>
      <w:r w:rsidR="00361EE9" w:rsidRPr="005F7A22">
        <w:rPr>
          <w:lang w:val="en-GB"/>
        </w:rPr>
        <w:t>fter forcing Pharaoh to let the Israelites go in order to serve him (Exod 12:31)</w:t>
      </w:r>
      <w:r w:rsidRPr="005F7A22">
        <w:rPr>
          <w:lang w:val="en-GB"/>
        </w:rPr>
        <w:t xml:space="preserve">, </w:t>
      </w:r>
      <w:r w:rsidR="001F16A7" w:rsidRPr="005F7A22">
        <w:rPr>
          <w:lang w:val="en-GB"/>
        </w:rPr>
        <w:t>Yahweh develops the point and restates it in other forceful metaphors</w:t>
      </w:r>
      <w:r w:rsidR="00AC2D7B" w:rsidRPr="005F7A22">
        <w:rPr>
          <w:lang w:val="en-GB"/>
        </w:rPr>
        <w:t xml:space="preserve"> that lie behind the </w:t>
      </w:r>
      <w:r w:rsidR="006960E9" w:rsidRPr="005F7A22">
        <w:rPr>
          <w:lang w:val="en-GB"/>
        </w:rPr>
        <w:t>words from 1 Peter quoted above</w:t>
      </w:r>
      <w:r w:rsidRPr="005F7A22">
        <w:rPr>
          <w:lang w:val="en-GB"/>
        </w:rPr>
        <w:t>.</w:t>
      </w:r>
      <w:r w:rsidR="001F16A7" w:rsidRPr="005F7A22">
        <w:rPr>
          <w:lang w:val="en-GB"/>
        </w:rPr>
        <w:t xml:space="preserve"> </w:t>
      </w:r>
    </w:p>
    <w:p w14:paraId="67059C86" w14:textId="77777777" w:rsidR="001F16A7" w:rsidRPr="005F7A22" w:rsidRDefault="001F16A7" w:rsidP="001F16A7">
      <w:pPr>
        <w:rPr>
          <w:lang w:val="en-GB"/>
        </w:rPr>
      </w:pPr>
    </w:p>
    <w:p w14:paraId="5D52B604" w14:textId="33AC18A9" w:rsidR="001F16A7" w:rsidRPr="005F7A22" w:rsidRDefault="009E4516" w:rsidP="009E1082">
      <w:pPr>
        <w:pStyle w:val="Quote"/>
        <w:rPr>
          <w:rFonts w:ascii="Calibri" w:hAnsi="Calibri" w:cs="Calibri"/>
          <w:lang w:val="en-GB"/>
        </w:rPr>
      </w:pPr>
      <w:r w:rsidRPr="005F7A22">
        <w:rPr>
          <w:rStyle w:val="text"/>
          <w:rFonts w:ascii="Calibri" w:hAnsi="Calibri" w:cs="Calibri"/>
          <w:color w:val="000000"/>
          <w:shd w:val="clear" w:color="auto" w:fill="FFFFFF"/>
          <w:lang w:val="en-GB"/>
        </w:rPr>
        <w:t>Now therefore, if you obey my voice and keep my covenant, you shall be my treasured possession out of all the peoples. Indeed, the whole earth is mine, but you shall be for me a priestly kingdom and a holy nation</w:t>
      </w:r>
      <w:r w:rsidR="001F16A7" w:rsidRPr="005F7A22">
        <w:rPr>
          <w:lang w:val="en-GB"/>
        </w:rPr>
        <w:t>. (Exod 19:5</w:t>
      </w:r>
      <w:r w:rsidR="007E238A" w:rsidRPr="005F7A22">
        <w:rPr>
          <w:lang w:val="en-GB"/>
        </w:rPr>
        <w:t>–</w:t>
      </w:r>
      <w:r w:rsidR="001F16A7" w:rsidRPr="005F7A22">
        <w:rPr>
          <w:lang w:val="en-GB"/>
        </w:rPr>
        <w:t>6)</w:t>
      </w:r>
    </w:p>
    <w:p w14:paraId="491DA287" w14:textId="77777777" w:rsidR="001F16A7" w:rsidRPr="005F7A22" w:rsidRDefault="001F16A7" w:rsidP="001F16A7">
      <w:pPr>
        <w:rPr>
          <w:lang w:val="en-GB" w:bidi="he-IL"/>
        </w:rPr>
      </w:pPr>
    </w:p>
    <w:p w14:paraId="10F0DE2D" w14:textId="14EC574C" w:rsidR="001F16A7" w:rsidRPr="005F7A22" w:rsidRDefault="001F16A7" w:rsidP="001F16A7">
      <w:pPr>
        <w:ind w:firstLine="0"/>
        <w:rPr>
          <w:rFonts w:cstheme="minorHAnsi"/>
          <w:lang w:val="en-GB" w:bidi="he-IL"/>
        </w:rPr>
      </w:pPr>
      <w:r w:rsidRPr="005F7A22">
        <w:rPr>
          <w:lang w:val="en-GB" w:bidi="he-IL"/>
        </w:rPr>
        <w:t xml:space="preserve">The </w:t>
      </w:r>
      <w:r w:rsidR="009E1082" w:rsidRPr="005F7A22">
        <w:rPr>
          <w:lang w:val="en-GB" w:bidi="he-IL"/>
        </w:rPr>
        <w:t xml:space="preserve">covenant or </w:t>
      </w:r>
      <w:r w:rsidRPr="005F7A22">
        <w:rPr>
          <w:lang w:val="en-GB" w:bidi="he-IL"/>
        </w:rPr>
        <w:t xml:space="preserve">pledge in Genesis 15 was a one-sided commitment on God’s part. In Genesis 17, God required Abraham and his descendants to keep the pledge to him, </w:t>
      </w:r>
      <w:r w:rsidR="00363DA8" w:rsidRPr="005F7A22">
        <w:rPr>
          <w:lang w:val="en-GB" w:bidi="he-IL"/>
        </w:rPr>
        <w:t xml:space="preserve">but </w:t>
      </w:r>
      <w:r w:rsidRPr="005F7A22">
        <w:rPr>
          <w:lang w:val="en-GB" w:bidi="he-IL"/>
        </w:rPr>
        <w:t xml:space="preserve">the obligation </w:t>
      </w:r>
      <w:r w:rsidR="0047628F">
        <w:rPr>
          <w:lang w:val="en-GB" w:bidi="he-IL"/>
        </w:rPr>
        <w:t>was</w:t>
      </w:r>
      <w:r w:rsidRPr="005F7A22">
        <w:rPr>
          <w:lang w:val="en-GB" w:bidi="he-IL"/>
        </w:rPr>
        <w:t xml:space="preserve"> only that boys should be circumcised at birth. </w:t>
      </w:r>
      <w:r w:rsidR="007E4B41" w:rsidRPr="005F7A22">
        <w:rPr>
          <w:lang w:val="en-GB" w:bidi="he-IL"/>
        </w:rPr>
        <w:t>‘Obey my</w:t>
      </w:r>
      <w:r w:rsidRPr="005F7A22">
        <w:rPr>
          <w:lang w:val="en-GB" w:bidi="he-IL"/>
        </w:rPr>
        <w:t xml:space="preserve"> voice and keep</w:t>
      </w:r>
      <w:r w:rsidR="007E4B41" w:rsidRPr="005F7A22">
        <w:rPr>
          <w:lang w:val="en-GB" w:bidi="he-IL"/>
        </w:rPr>
        <w:t xml:space="preserve"> my covenant’</w:t>
      </w:r>
      <w:r w:rsidRPr="005F7A22">
        <w:rPr>
          <w:lang w:val="en-GB" w:bidi="he-IL"/>
        </w:rPr>
        <w:t xml:space="preserve"> introduces a wider set of expectations concerning relationships with Yahweh and relationships within the community (see Exod 20</w:t>
      </w:r>
      <w:r w:rsidR="007E238A" w:rsidRPr="005F7A22">
        <w:rPr>
          <w:lang w:val="en-GB" w:bidi="he-IL"/>
        </w:rPr>
        <w:t>–</w:t>
      </w:r>
      <w:r w:rsidRPr="005F7A22">
        <w:rPr>
          <w:lang w:val="en-GB" w:bidi="he-IL"/>
        </w:rPr>
        <w:t xml:space="preserve">23). The </w:t>
      </w:r>
      <w:r w:rsidR="00864F35" w:rsidRPr="005F7A22">
        <w:rPr>
          <w:lang w:val="en-GB" w:bidi="he-IL"/>
        </w:rPr>
        <w:t>covenant</w:t>
      </w:r>
      <w:r w:rsidRPr="005F7A22">
        <w:rPr>
          <w:lang w:val="en-GB" w:bidi="he-IL"/>
        </w:rPr>
        <w:t xml:space="preserve"> becomes two-sided</w:t>
      </w:r>
      <w:r w:rsidR="0058776C" w:rsidRPr="005F7A22">
        <w:rPr>
          <w:lang w:val="en-GB" w:bidi="he-IL"/>
        </w:rPr>
        <w:t>. T</w:t>
      </w:r>
      <w:r w:rsidR="00410E79" w:rsidRPr="005F7A22">
        <w:rPr>
          <w:lang w:val="en-GB" w:bidi="he-IL"/>
        </w:rPr>
        <w:t>he</w:t>
      </w:r>
      <w:r w:rsidRPr="005F7A22">
        <w:rPr>
          <w:lang w:val="en-GB" w:bidi="he-IL"/>
        </w:rPr>
        <w:t xml:space="preserve"> metapho</w:t>
      </w:r>
      <w:r w:rsidR="00410E79" w:rsidRPr="005F7A22">
        <w:rPr>
          <w:lang w:val="en-GB" w:bidi="he-IL"/>
        </w:rPr>
        <w:t>r</w:t>
      </w:r>
      <w:r w:rsidRPr="005F7A22">
        <w:rPr>
          <w:lang w:val="en-GB" w:bidi="he-IL"/>
        </w:rPr>
        <w:t xml:space="preserve"> spells out the implications of Israel being Yahweh’s son and firstborn, and specifically its position and responsibility to serve Yahweh. The image of being a possession of great value (</w:t>
      </w:r>
      <w:proofErr w:type="spellStart"/>
      <w:r w:rsidRPr="005F7A22">
        <w:rPr>
          <w:i/>
          <w:iCs/>
          <w:lang w:val="en-GB" w:bidi="he-IL"/>
        </w:rPr>
        <w:t>s</w:t>
      </w:r>
      <w:r w:rsidRPr="005F7A22">
        <w:rPr>
          <w:rFonts w:cstheme="minorHAnsi"/>
          <w:i/>
          <w:iCs/>
          <w:lang w:val="en-GB" w:bidi="he-IL"/>
        </w:rPr>
        <w:t>әgullâ</w:t>
      </w:r>
      <w:proofErr w:type="spellEnd"/>
      <w:r w:rsidRPr="005F7A22">
        <w:rPr>
          <w:rFonts w:cstheme="minorHAnsi"/>
          <w:lang w:val="en-GB" w:bidi="he-IL"/>
        </w:rPr>
        <w:t xml:space="preserve">) restates the image of being the firstborn. </w:t>
      </w:r>
      <w:r w:rsidR="00967C2C" w:rsidRPr="005F7A22">
        <w:rPr>
          <w:rFonts w:cstheme="minorHAnsi"/>
          <w:i/>
          <w:iCs/>
          <w:lang w:val="en-GB" w:bidi="he-IL"/>
        </w:rPr>
        <w:t>I</w:t>
      </w:r>
      <w:r w:rsidRPr="005F7A22">
        <w:rPr>
          <w:rFonts w:cstheme="minorHAnsi"/>
          <w:i/>
          <w:iCs/>
          <w:lang w:val="en-GB" w:bidi="he-IL"/>
        </w:rPr>
        <w:t xml:space="preserve">f you </w:t>
      </w:r>
      <w:r w:rsidR="00967C2C" w:rsidRPr="005F7A22">
        <w:rPr>
          <w:rFonts w:cstheme="minorHAnsi"/>
          <w:i/>
          <w:iCs/>
          <w:lang w:val="en-GB" w:bidi="he-IL"/>
        </w:rPr>
        <w:t>obey</w:t>
      </w:r>
      <w:r w:rsidRPr="005F7A22">
        <w:rPr>
          <w:rFonts w:cstheme="minorHAnsi"/>
          <w:i/>
          <w:iCs/>
          <w:lang w:val="en-GB" w:bidi="he-IL"/>
        </w:rPr>
        <w:t xml:space="preserve"> </w:t>
      </w:r>
      <w:r w:rsidR="00E6611E" w:rsidRPr="005F7A22">
        <w:rPr>
          <w:rFonts w:cstheme="minorHAnsi"/>
          <w:lang w:val="en-GB" w:bidi="he-IL"/>
        </w:rPr>
        <w:t xml:space="preserve">could </w:t>
      </w:r>
      <w:r w:rsidRPr="005F7A22">
        <w:rPr>
          <w:rFonts w:cstheme="minorHAnsi"/>
          <w:lang w:val="en-GB" w:bidi="he-IL"/>
        </w:rPr>
        <w:t xml:space="preserve">make the statement sound conditional: Israel’s being such a possession will depend on its commitment. But Yahweh already views Israel as his firstborn, so the </w:t>
      </w:r>
      <w:r w:rsidRPr="005F7A22">
        <w:rPr>
          <w:rFonts w:cstheme="minorHAnsi"/>
          <w:i/>
          <w:iCs/>
          <w:lang w:val="en-GB" w:bidi="he-IL"/>
        </w:rPr>
        <w:t xml:space="preserve">if </w:t>
      </w:r>
      <w:r w:rsidRPr="005F7A22">
        <w:rPr>
          <w:rFonts w:cstheme="minorHAnsi"/>
          <w:lang w:val="en-GB" w:bidi="he-IL"/>
        </w:rPr>
        <w:t xml:space="preserve">is hardly conditional and </w:t>
      </w:r>
      <w:r w:rsidRPr="005F7A22">
        <w:rPr>
          <w:rFonts w:cstheme="minorHAnsi"/>
          <w:i/>
          <w:iCs/>
          <w:lang w:val="en-GB" w:bidi="he-IL"/>
        </w:rPr>
        <w:t xml:space="preserve">you </w:t>
      </w:r>
      <w:r w:rsidR="00DB3734" w:rsidRPr="005F7A22">
        <w:rPr>
          <w:rFonts w:cstheme="minorHAnsi"/>
          <w:i/>
          <w:iCs/>
          <w:lang w:val="en-GB" w:bidi="he-IL"/>
        </w:rPr>
        <w:t>sha</w:t>
      </w:r>
      <w:r w:rsidRPr="005F7A22">
        <w:rPr>
          <w:rFonts w:cstheme="minorHAnsi"/>
          <w:i/>
          <w:iCs/>
          <w:lang w:val="en-GB" w:bidi="he-IL"/>
        </w:rPr>
        <w:t>ll be</w:t>
      </w:r>
      <w:r w:rsidRPr="005F7A22">
        <w:rPr>
          <w:rFonts w:cstheme="minorHAnsi"/>
          <w:lang w:val="en-GB" w:bidi="he-IL"/>
        </w:rPr>
        <w:t xml:space="preserve"> is hardly merely chronological. </w:t>
      </w:r>
      <w:r w:rsidR="0044596A" w:rsidRPr="005F7A22">
        <w:rPr>
          <w:rFonts w:cstheme="minorHAnsi"/>
          <w:lang w:val="en-GB" w:bidi="he-IL"/>
        </w:rPr>
        <w:t xml:space="preserve">By Yahweh’s decision, </w:t>
      </w:r>
      <w:r w:rsidRPr="005F7A22">
        <w:rPr>
          <w:rFonts w:cstheme="minorHAnsi"/>
          <w:lang w:val="en-GB" w:bidi="he-IL"/>
        </w:rPr>
        <w:t xml:space="preserve">Israel already is a possession of great value. Here as elsewhere in the Scriptures, talk in terms of conditionality may ascribe too much power to Israel. Yahweh’s </w:t>
      </w:r>
      <w:r w:rsidR="00E84266" w:rsidRPr="005F7A22">
        <w:rPr>
          <w:rFonts w:cstheme="minorHAnsi"/>
          <w:lang w:val="en-GB" w:bidi="he-IL"/>
        </w:rPr>
        <w:t>‘if’</w:t>
      </w:r>
      <w:r w:rsidRPr="005F7A22">
        <w:rPr>
          <w:rFonts w:cstheme="minorHAnsi"/>
          <w:lang w:val="en-GB" w:bidi="he-IL"/>
        </w:rPr>
        <w:t xml:space="preserve"> more logical than chronological.</w:t>
      </w:r>
    </w:p>
    <w:p w14:paraId="0388229E" w14:textId="2CE4A09F" w:rsidR="001F16A7" w:rsidRPr="005F7A22" w:rsidRDefault="001F16A7" w:rsidP="001F16A7">
      <w:pPr>
        <w:rPr>
          <w:lang w:val="en-GB"/>
        </w:rPr>
      </w:pPr>
      <w:r w:rsidRPr="005F7A22">
        <w:rPr>
          <w:rFonts w:cstheme="minorHAnsi"/>
          <w:lang w:val="en-GB" w:bidi="he-IL"/>
        </w:rPr>
        <w:t xml:space="preserve">The same logic obtains in the </w:t>
      </w:r>
      <w:r w:rsidR="00540312" w:rsidRPr="005F7A22">
        <w:rPr>
          <w:rFonts w:cstheme="minorHAnsi"/>
          <w:lang w:val="en-GB" w:bidi="he-IL"/>
        </w:rPr>
        <w:t xml:space="preserve">double hendiadys </w:t>
      </w:r>
      <w:r w:rsidRPr="005F7A22">
        <w:rPr>
          <w:rFonts w:cstheme="minorHAnsi"/>
          <w:lang w:val="en-GB" w:bidi="he-IL"/>
        </w:rPr>
        <w:t>that follow</w:t>
      </w:r>
      <w:r w:rsidR="00540312" w:rsidRPr="005F7A22">
        <w:rPr>
          <w:rFonts w:cstheme="minorHAnsi"/>
          <w:lang w:val="en-GB" w:bidi="he-IL"/>
        </w:rPr>
        <w:t>s</w:t>
      </w:r>
      <w:r w:rsidRPr="005F7A22">
        <w:rPr>
          <w:rFonts w:cstheme="minorHAnsi"/>
          <w:lang w:val="en-GB" w:bidi="he-IL"/>
        </w:rPr>
        <w:t xml:space="preserve">. For the first time Israel is described as a nation, </w:t>
      </w:r>
      <w:r w:rsidR="001C1DE2" w:rsidRPr="005F7A22">
        <w:rPr>
          <w:rFonts w:cstheme="minorHAnsi"/>
          <w:lang w:val="en-GB" w:bidi="he-IL"/>
        </w:rPr>
        <w:t xml:space="preserve">which </w:t>
      </w:r>
      <w:r w:rsidRPr="005F7A22">
        <w:rPr>
          <w:rFonts w:cstheme="minorHAnsi"/>
          <w:lang w:val="en-GB" w:bidi="he-IL"/>
        </w:rPr>
        <w:t xml:space="preserve">indicates the fulfilment of Yahweh’ promise to Abraham (Gen 12:2). Yes, Israel is at least </w:t>
      </w:r>
      <w:r w:rsidRPr="005F7A22">
        <w:rPr>
          <w:lang w:val="en-GB"/>
        </w:rPr>
        <w:t xml:space="preserve">a cluster of people with a common sense of identity, heritage, lineage, right of self-determination, and awareness of itself over against other nations. </w:t>
      </w:r>
      <w:r w:rsidR="002964FC" w:rsidRPr="005F7A22">
        <w:rPr>
          <w:rFonts w:cstheme="minorHAnsi"/>
          <w:lang w:val="en-GB" w:bidi="he-IL"/>
        </w:rPr>
        <w:t>Specifically, it is</w:t>
      </w:r>
      <w:r w:rsidRPr="005F7A22">
        <w:rPr>
          <w:lang w:val="en-GB"/>
        </w:rPr>
        <w:t xml:space="preserve"> Yahweh’s kingdom</w:t>
      </w:r>
      <w:r w:rsidR="00D16697" w:rsidRPr="005F7A22">
        <w:rPr>
          <w:lang w:val="en-GB"/>
        </w:rPr>
        <w:t xml:space="preserve">, </w:t>
      </w:r>
      <w:r w:rsidRPr="005F7A22">
        <w:rPr>
          <w:lang w:val="en-GB"/>
        </w:rPr>
        <w:t xml:space="preserve">as opposed to the realm of a human king and </w:t>
      </w:r>
      <w:r w:rsidR="008E3479" w:rsidRPr="005F7A22">
        <w:rPr>
          <w:lang w:val="en-GB"/>
        </w:rPr>
        <w:t xml:space="preserve">as opposed to </w:t>
      </w:r>
      <w:r w:rsidRPr="005F7A22">
        <w:rPr>
          <w:lang w:val="en-GB"/>
        </w:rPr>
        <w:t>the</w:t>
      </w:r>
      <w:r w:rsidR="008E3479" w:rsidRPr="005F7A22">
        <w:rPr>
          <w:lang w:val="en-GB"/>
        </w:rPr>
        <w:t xml:space="preserve"> </w:t>
      </w:r>
      <w:r w:rsidRPr="005F7A22">
        <w:rPr>
          <w:lang w:val="en-GB"/>
        </w:rPr>
        <w:t xml:space="preserve">kingship </w:t>
      </w:r>
      <w:r w:rsidR="001F1D0B" w:rsidRPr="005F7A22">
        <w:rPr>
          <w:lang w:val="en-GB"/>
        </w:rPr>
        <w:t xml:space="preserve">Yahweh exercises </w:t>
      </w:r>
      <w:r w:rsidRPr="005F7A22">
        <w:rPr>
          <w:lang w:val="en-GB"/>
        </w:rPr>
        <w:t>over the whole earth</w:t>
      </w:r>
      <w:r w:rsidR="00D16697" w:rsidRPr="005F7A22">
        <w:rPr>
          <w:lang w:val="en-GB"/>
        </w:rPr>
        <w:t xml:space="preserve">. This description </w:t>
      </w:r>
      <w:r w:rsidR="0047628F">
        <w:rPr>
          <w:lang w:val="en-GB"/>
        </w:rPr>
        <w:t>as a kingdom is</w:t>
      </w:r>
      <w:r w:rsidRPr="005F7A22">
        <w:rPr>
          <w:lang w:val="en-GB"/>
        </w:rPr>
        <w:t xml:space="preserve"> unique, though it fits other references to Yahweh reigning or to Yahweh as king (Exod 15:18; </w:t>
      </w:r>
      <w:proofErr w:type="spellStart"/>
      <w:r w:rsidRPr="005F7A22">
        <w:rPr>
          <w:lang w:val="en-GB"/>
        </w:rPr>
        <w:t>Num</w:t>
      </w:r>
      <w:proofErr w:type="spellEnd"/>
      <w:r w:rsidRPr="005F7A22">
        <w:rPr>
          <w:lang w:val="en-GB"/>
        </w:rPr>
        <w:t xml:space="preserve"> 23:21; Deut 33:5). Yahweh is a nation over which Yahweh reigns, and therefore Israel had better submit to him.</w:t>
      </w:r>
    </w:p>
    <w:p w14:paraId="52C44135" w14:textId="21E3D7B3" w:rsidR="0012618A" w:rsidRPr="005F7A22" w:rsidRDefault="001F16A7" w:rsidP="0012618A">
      <w:pPr>
        <w:rPr>
          <w:rFonts w:cstheme="minorHAnsi"/>
          <w:lang w:val="en-GB"/>
        </w:rPr>
      </w:pPr>
      <w:r w:rsidRPr="005F7A22">
        <w:rPr>
          <w:lang w:val="en-GB"/>
        </w:rPr>
        <w:lastRenderedPageBreak/>
        <w:t>The phrase</w:t>
      </w:r>
      <w:r w:rsidR="00C731D4" w:rsidRPr="005F7A22">
        <w:rPr>
          <w:lang w:val="en-GB"/>
        </w:rPr>
        <w:t xml:space="preserve"> </w:t>
      </w:r>
      <w:r w:rsidRPr="005F7A22">
        <w:rPr>
          <w:i/>
          <w:iCs/>
          <w:lang w:val="en-GB"/>
        </w:rPr>
        <w:t>holy nation</w:t>
      </w:r>
      <w:r w:rsidRPr="005F7A22">
        <w:rPr>
          <w:lang w:val="en-GB"/>
        </w:rPr>
        <w:t xml:space="preserve"> is also unique, though</w:t>
      </w:r>
      <w:r w:rsidR="00FF451F" w:rsidRPr="005F7A22">
        <w:rPr>
          <w:lang w:val="en-GB"/>
        </w:rPr>
        <w:t xml:space="preserve"> </w:t>
      </w:r>
      <w:r w:rsidR="00C731D4" w:rsidRPr="005F7A22">
        <w:rPr>
          <w:i/>
          <w:iCs/>
          <w:lang w:val="en-GB"/>
        </w:rPr>
        <w:t>holy</w:t>
      </w:r>
      <w:r w:rsidRPr="005F7A22">
        <w:rPr>
          <w:i/>
          <w:iCs/>
          <w:lang w:val="en-GB"/>
        </w:rPr>
        <w:t xml:space="preserve"> people</w:t>
      </w:r>
      <w:r w:rsidRPr="005F7A22">
        <w:rPr>
          <w:lang w:val="en-GB"/>
        </w:rPr>
        <w:t xml:space="preserve"> recurs (e.g., Deut 7:6; Isa 62:12). </w:t>
      </w:r>
      <w:r w:rsidR="00C16846" w:rsidRPr="005F7A22">
        <w:rPr>
          <w:lang w:val="en-GB"/>
        </w:rPr>
        <w:t>Holiness or s</w:t>
      </w:r>
      <w:r w:rsidRPr="005F7A22">
        <w:rPr>
          <w:lang w:val="en-GB"/>
        </w:rPr>
        <w:t xml:space="preserve">acredness stands over against the everyday or ordinary. There is nothing negative about being </w:t>
      </w:r>
      <w:proofErr w:type="spellStart"/>
      <w:r w:rsidRPr="005F7A22">
        <w:rPr>
          <w:lang w:val="en-GB"/>
        </w:rPr>
        <w:t>everyday</w:t>
      </w:r>
      <w:proofErr w:type="spellEnd"/>
      <w:r w:rsidRPr="005F7A22">
        <w:rPr>
          <w:lang w:val="en-GB"/>
        </w:rPr>
        <w:t xml:space="preserve"> or ordinary</w:t>
      </w:r>
      <w:r w:rsidR="0047628F">
        <w:rPr>
          <w:lang w:val="en-GB"/>
        </w:rPr>
        <w:t xml:space="preserve">, but </w:t>
      </w:r>
      <w:r w:rsidRPr="005F7A22">
        <w:rPr>
          <w:lang w:val="en-GB"/>
        </w:rPr>
        <w:t xml:space="preserve">something sacred or holy is something </w:t>
      </w:r>
      <w:r w:rsidR="008A52F4" w:rsidRPr="005F7A22">
        <w:rPr>
          <w:lang w:val="en-GB"/>
        </w:rPr>
        <w:t xml:space="preserve">that </w:t>
      </w:r>
      <w:r w:rsidRPr="005F7A22">
        <w:rPr>
          <w:lang w:val="en-GB"/>
        </w:rPr>
        <w:t>God has put into distinctive association with himself for some reason. Here</w:t>
      </w:r>
      <w:r w:rsidR="009039BC" w:rsidRPr="005F7A22">
        <w:rPr>
          <w:lang w:val="en-GB"/>
        </w:rPr>
        <w:t>,</w:t>
      </w:r>
      <w:r w:rsidRPr="005F7A22">
        <w:rPr>
          <w:lang w:val="en-GB"/>
        </w:rPr>
        <w:t xml:space="preserve"> the further unique description of Israel as </w:t>
      </w:r>
      <w:r w:rsidR="00F94960" w:rsidRPr="005F7A22">
        <w:rPr>
          <w:lang w:val="en-GB"/>
        </w:rPr>
        <w:t xml:space="preserve">(literally) ‘a kingdom of </w:t>
      </w:r>
      <w:r w:rsidRPr="005F7A22">
        <w:rPr>
          <w:lang w:val="en-GB"/>
        </w:rPr>
        <w:t>priests</w:t>
      </w:r>
      <w:r w:rsidR="00F94960" w:rsidRPr="005F7A22">
        <w:rPr>
          <w:lang w:val="en-GB"/>
        </w:rPr>
        <w:t>’</w:t>
      </w:r>
      <w:r w:rsidRPr="005F7A22">
        <w:rPr>
          <w:lang w:val="en-GB"/>
        </w:rPr>
        <w:t xml:space="preserve"> points to the reason. Israel has a special vocation as a priest</w:t>
      </w:r>
      <w:r w:rsidR="006405FF" w:rsidRPr="005F7A22">
        <w:rPr>
          <w:lang w:val="en-GB"/>
        </w:rPr>
        <w:t>hood</w:t>
      </w:r>
      <w:r w:rsidRPr="005F7A22">
        <w:rPr>
          <w:lang w:val="en-GB"/>
        </w:rPr>
        <w:t xml:space="preserve">. </w:t>
      </w:r>
      <w:r w:rsidR="006405FF" w:rsidRPr="005F7A22">
        <w:rPr>
          <w:lang w:val="en-GB"/>
        </w:rPr>
        <w:t xml:space="preserve">Priests </w:t>
      </w:r>
      <w:r w:rsidRPr="005F7A22">
        <w:rPr>
          <w:lang w:val="en-GB"/>
        </w:rPr>
        <w:t>mediate God’s teaching to people and guide them in the interpretation of that teaching</w:t>
      </w:r>
      <w:r w:rsidR="008A52F4" w:rsidRPr="005F7A22">
        <w:rPr>
          <w:lang w:val="en-GB"/>
        </w:rPr>
        <w:t>, and</w:t>
      </w:r>
      <w:r w:rsidRPr="005F7A22">
        <w:rPr>
          <w:lang w:val="en-GB"/>
        </w:rPr>
        <w:t xml:space="preserve"> they manage the offering of sacrifices on behalf of the people</w:t>
      </w:r>
      <w:r w:rsidR="006405FF" w:rsidRPr="005F7A22">
        <w:rPr>
          <w:lang w:val="en-GB"/>
        </w:rPr>
        <w:t xml:space="preserve"> (Deut 33:10)</w:t>
      </w:r>
      <w:r w:rsidRPr="005F7A22">
        <w:rPr>
          <w:lang w:val="en-GB"/>
        </w:rPr>
        <w:t>. As English speaks of church</w:t>
      </w:r>
      <w:r w:rsidR="00FF451F" w:rsidRPr="005F7A22">
        <w:rPr>
          <w:lang w:val="en-GB"/>
        </w:rPr>
        <w:t xml:space="preserve"> ‘</w:t>
      </w:r>
      <w:r w:rsidRPr="005F7A22">
        <w:rPr>
          <w:lang w:val="en-GB"/>
        </w:rPr>
        <w:t>services</w:t>
      </w:r>
      <w:r w:rsidR="00FF451F" w:rsidRPr="005F7A22">
        <w:rPr>
          <w:lang w:val="en-GB"/>
        </w:rPr>
        <w:t>’,</w:t>
      </w:r>
      <w:r w:rsidRPr="005F7A22">
        <w:rPr>
          <w:lang w:val="en-GB"/>
        </w:rPr>
        <w:t xml:space="preserve"> Israel’s</w:t>
      </w:r>
      <w:r w:rsidR="00FF451F" w:rsidRPr="005F7A22">
        <w:rPr>
          <w:lang w:val="en-GB"/>
        </w:rPr>
        <w:t xml:space="preserve"> ‘</w:t>
      </w:r>
      <w:r w:rsidRPr="005F7A22">
        <w:rPr>
          <w:lang w:val="en-GB"/>
        </w:rPr>
        <w:t>serving</w:t>
      </w:r>
      <w:r w:rsidR="00FF451F" w:rsidRPr="005F7A22">
        <w:rPr>
          <w:lang w:val="en-GB"/>
        </w:rPr>
        <w:t>’</w:t>
      </w:r>
      <w:r w:rsidRPr="005F7A22">
        <w:rPr>
          <w:lang w:val="en-GB"/>
        </w:rPr>
        <w:t xml:space="preserve"> of Yahweh</w:t>
      </w:r>
      <w:r w:rsidR="001055E2" w:rsidRPr="005F7A22">
        <w:rPr>
          <w:lang w:val="en-GB"/>
        </w:rPr>
        <w:t xml:space="preserve"> does</w:t>
      </w:r>
      <w:r w:rsidRPr="005F7A22">
        <w:rPr>
          <w:lang w:val="en-GB"/>
        </w:rPr>
        <w:t xml:space="preserve"> include worship; the argument for Pharaoh letting the Israelites go from Egypt was that they should be able to</w:t>
      </w:r>
      <w:r w:rsidR="00FF451F" w:rsidRPr="005F7A22">
        <w:rPr>
          <w:lang w:val="en-GB"/>
        </w:rPr>
        <w:t xml:space="preserve"> ‘</w:t>
      </w:r>
      <w:r w:rsidRPr="005F7A22">
        <w:rPr>
          <w:lang w:val="en-GB"/>
        </w:rPr>
        <w:t>serve</w:t>
      </w:r>
      <w:r w:rsidR="00FF451F" w:rsidRPr="005F7A22">
        <w:rPr>
          <w:lang w:val="en-GB"/>
        </w:rPr>
        <w:t>’</w:t>
      </w:r>
      <w:r w:rsidRPr="005F7A22">
        <w:rPr>
          <w:lang w:val="en-GB"/>
        </w:rPr>
        <w:t xml:space="preserve"> Yahweh </w:t>
      </w:r>
      <w:r w:rsidR="0039383D" w:rsidRPr="005F7A22">
        <w:rPr>
          <w:lang w:val="en-GB"/>
        </w:rPr>
        <w:t>in this sense</w:t>
      </w:r>
      <w:r w:rsidRPr="005F7A22">
        <w:rPr>
          <w:lang w:val="en-GB"/>
        </w:rPr>
        <w:t>. The Israelites will function as Yahweh’s priests</w:t>
      </w:r>
      <w:r w:rsidR="0047628F">
        <w:rPr>
          <w:lang w:val="en-GB"/>
        </w:rPr>
        <w:t>,</w:t>
      </w:r>
      <w:r w:rsidRPr="005F7A22">
        <w:rPr>
          <w:lang w:val="en-GB"/>
        </w:rPr>
        <w:t xml:space="preserve"> while other nations do the regular work that makes human life possible (Isa 61:5</w:t>
      </w:r>
      <w:r w:rsidR="007E238A" w:rsidRPr="005F7A22">
        <w:rPr>
          <w:lang w:val="en-GB"/>
        </w:rPr>
        <w:t>–</w:t>
      </w:r>
      <w:r w:rsidRPr="005F7A22">
        <w:rPr>
          <w:lang w:val="en-GB"/>
        </w:rPr>
        <w:t>6).</w:t>
      </w:r>
      <w:r w:rsidR="00710615" w:rsidRPr="005F7A22">
        <w:rPr>
          <w:lang w:val="en-GB"/>
        </w:rPr>
        <w:t xml:space="preserve"> </w:t>
      </w:r>
      <w:r w:rsidRPr="005F7A22">
        <w:rPr>
          <w:lang w:val="en-GB"/>
        </w:rPr>
        <w:t xml:space="preserve">In due course Israel will have kings and priests, but initially Yahweh is Israel’s king and Israel is </w:t>
      </w:r>
      <w:r w:rsidR="00C2195B" w:rsidRPr="005F7A22">
        <w:rPr>
          <w:lang w:val="en-GB"/>
        </w:rPr>
        <w:t>his</w:t>
      </w:r>
      <w:r w:rsidRPr="005F7A22">
        <w:rPr>
          <w:lang w:val="en-GB"/>
        </w:rPr>
        <w:t xml:space="preserve"> priesthood.</w:t>
      </w:r>
      <w:r w:rsidR="00852DCC" w:rsidRPr="005F7A22">
        <w:rPr>
          <w:lang w:val="en-GB"/>
        </w:rPr>
        <w:t xml:space="preserve"> </w:t>
      </w:r>
      <w:r w:rsidR="00250B7C" w:rsidRPr="005F7A22">
        <w:rPr>
          <w:lang w:val="en-GB"/>
        </w:rPr>
        <w:t>I</w:t>
      </w:r>
      <w:r w:rsidR="0012618A" w:rsidRPr="005F7A22">
        <w:rPr>
          <w:lang w:val="en-GB"/>
        </w:rPr>
        <w:t xml:space="preserve">n the </w:t>
      </w:r>
      <w:r w:rsidR="00250B7C" w:rsidRPr="005F7A22">
        <w:rPr>
          <w:lang w:val="en-GB"/>
        </w:rPr>
        <w:t>S</w:t>
      </w:r>
      <w:r w:rsidR="0012618A" w:rsidRPr="005F7A22">
        <w:rPr>
          <w:lang w:val="en-GB"/>
        </w:rPr>
        <w:t xml:space="preserve">econd Temple period, Israel will be a people with a priesthood but not </w:t>
      </w:r>
      <w:r w:rsidR="00250B7C" w:rsidRPr="005F7A22">
        <w:rPr>
          <w:lang w:val="en-GB"/>
        </w:rPr>
        <w:t xml:space="preserve">a </w:t>
      </w:r>
      <w:r w:rsidR="0012618A" w:rsidRPr="005F7A22">
        <w:rPr>
          <w:lang w:val="en-GB"/>
        </w:rPr>
        <w:t xml:space="preserve">king. And after </w:t>
      </w:r>
      <w:r w:rsidR="006438EF" w:rsidRPr="005F7A22">
        <w:rPr>
          <w:lang w:val="en-GB"/>
        </w:rPr>
        <w:t>the destruction of the second temple, it will once again be</w:t>
      </w:r>
      <w:r w:rsidR="0012618A" w:rsidRPr="005F7A22">
        <w:rPr>
          <w:rFonts w:cstheme="minorHAnsi"/>
          <w:lang w:val="en-GB"/>
        </w:rPr>
        <w:t xml:space="preserve"> a kingdom without a king and a priesthood without priests.</w:t>
      </w:r>
    </w:p>
    <w:p w14:paraId="32E7B3EA" w14:textId="388C4580" w:rsidR="000E186A" w:rsidRPr="005F7A22" w:rsidRDefault="0014711D" w:rsidP="00176B6C">
      <w:pPr>
        <w:rPr>
          <w:rFonts w:cstheme="minorHAnsi"/>
          <w:lang w:val="en-GB"/>
        </w:rPr>
      </w:pPr>
      <w:r w:rsidRPr="005F7A22">
        <w:rPr>
          <w:lang w:val="en-GB"/>
        </w:rPr>
        <w:t xml:space="preserve">In response to </w:t>
      </w:r>
      <w:r w:rsidR="001C6533" w:rsidRPr="005F7A22">
        <w:rPr>
          <w:lang w:val="en-GB"/>
        </w:rPr>
        <w:t>Yahweh’s</w:t>
      </w:r>
      <w:r w:rsidR="00FF451F" w:rsidRPr="005F7A22">
        <w:rPr>
          <w:lang w:val="en-GB"/>
        </w:rPr>
        <w:t xml:space="preserve"> ‘</w:t>
      </w:r>
      <w:r w:rsidRPr="005F7A22">
        <w:rPr>
          <w:lang w:val="en-GB"/>
        </w:rPr>
        <w:t>if</w:t>
      </w:r>
      <w:r w:rsidR="00FF451F" w:rsidRPr="005F7A22">
        <w:rPr>
          <w:lang w:val="en-GB"/>
        </w:rPr>
        <w:t>’,</w:t>
      </w:r>
      <w:r w:rsidRPr="005F7A22">
        <w:rPr>
          <w:lang w:val="en-GB"/>
        </w:rPr>
        <w:t xml:space="preserve"> the Israelites affirm</w:t>
      </w:r>
      <w:r w:rsidR="0002322D">
        <w:rPr>
          <w:lang w:val="en-GB"/>
        </w:rPr>
        <w:t xml:space="preserve"> that</w:t>
      </w:r>
      <w:r w:rsidR="00FF451F" w:rsidRPr="005F7A22">
        <w:rPr>
          <w:lang w:val="en-GB"/>
        </w:rPr>
        <w:t xml:space="preserve"> ‘</w:t>
      </w:r>
      <w:r w:rsidR="004257CD" w:rsidRPr="005F7A22">
        <w:rPr>
          <w:lang w:val="en-GB"/>
        </w:rPr>
        <w:t>everything</w:t>
      </w:r>
      <w:r w:rsidR="00913202" w:rsidRPr="005F7A22">
        <w:rPr>
          <w:lang w:val="en-GB"/>
        </w:rPr>
        <w:t xml:space="preserve"> that Yahweh </w:t>
      </w:r>
      <w:r w:rsidR="004257CD" w:rsidRPr="005F7A22">
        <w:rPr>
          <w:lang w:val="en-GB"/>
        </w:rPr>
        <w:t xml:space="preserve">has </w:t>
      </w:r>
      <w:r w:rsidR="00913202" w:rsidRPr="005F7A22">
        <w:rPr>
          <w:lang w:val="en-GB"/>
        </w:rPr>
        <w:t>spoke</w:t>
      </w:r>
      <w:r w:rsidR="004257CD" w:rsidRPr="005F7A22">
        <w:rPr>
          <w:lang w:val="en-GB"/>
        </w:rPr>
        <w:t>n</w:t>
      </w:r>
      <w:r w:rsidR="00913202" w:rsidRPr="005F7A22">
        <w:rPr>
          <w:lang w:val="en-GB"/>
        </w:rPr>
        <w:t xml:space="preserve"> we will do</w:t>
      </w:r>
      <w:r w:rsidR="00FF451F" w:rsidRPr="005F7A22">
        <w:rPr>
          <w:lang w:val="en-GB"/>
        </w:rPr>
        <w:t>’</w:t>
      </w:r>
      <w:r w:rsidR="0038759B" w:rsidRPr="005F7A22">
        <w:rPr>
          <w:lang w:val="en-GB"/>
        </w:rPr>
        <w:t xml:space="preserve"> (Exod 19:</w:t>
      </w:r>
      <w:r w:rsidR="000D22E0" w:rsidRPr="005F7A22">
        <w:rPr>
          <w:lang w:val="en-GB"/>
        </w:rPr>
        <w:t>8</w:t>
      </w:r>
      <w:r w:rsidR="00F56D37" w:rsidRPr="005F7A22">
        <w:rPr>
          <w:lang w:val="en-GB"/>
        </w:rPr>
        <w:t>)</w:t>
      </w:r>
      <w:r w:rsidR="0002322D">
        <w:rPr>
          <w:lang w:val="en-GB"/>
        </w:rPr>
        <w:t>,</w:t>
      </w:r>
      <w:r w:rsidR="00F56D37" w:rsidRPr="005F7A22">
        <w:rPr>
          <w:lang w:val="en-GB"/>
        </w:rPr>
        <w:t xml:space="preserve"> anticipator</w:t>
      </w:r>
      <w:r w:rsidR="00F91F29" w:rsidRPr="005F7A22">
        <w:rPr>
          <w:lang w:val="en-GB"/>
        </w:rPr>
        <w:t>ily</w:t>
      </w:r>
      <w:r w:rsidR="008073AA" w:rsidRPr="005F7A22">
        <w:rPr>
          <w:lang w:val="en-GB"/>
        </w:rPr>
        <w:t xml:space="preserve"> </w:t>
      </w:r>
      <w:r w:rsidR="0002322D">
        <w:rPr>
          <w:lang w:val="en-GB"/>
        </w:rPr>
        <w:t>accepting</w:t>
      </w:r>
      <w:r w:rsidR="00F91F29" w:rsidRPr="005F7A22">
        <w:rPr>
          <w:lang w:val="en-GB"/>
        </w:rPr>
        <w:t xml:space="preserve"> </w:t>
      </w:r>
      <w:r w:rsidR="00012908" w:rsidRPr="005F7A22">
        <w:rPr>
          <w:lang w:val="en-GB"/>
        </w:rPr>
        <w:t xml:space="preserve">things </w:t>
      </w:r>
      <w:r w:rsidR="0002322D">
        <w:rPr>
          <w:lang w:val="en-GB"/>
        </w:rPr>
        <w:t xml:space="preserve">that </w:t>
      </w:r>
      <w:r w:rsidR="00012908" w:rsidRPr="005F7A22">
        <w:rPr>
          <w:lang w:val="en-GB"/>
        </w:rPr>
        <w:t>Yahweh has not yet said</w:t>
      </w:r>
      <w:r w:rsidR="00176B6C" w:rsidRPr="005F7A22">
        <w:rPr>
          <w:lang w:val="en-GB"/>
        </w:rPr>
        <w:t xml:space="preserve">. </w:t>
      </w:r>
      <w:r w:rsidR="00AF52F4" w:rsidRPr="005F7A22">
        <w:rPr>
          <w:lang w:val="en-GB"/>
        </w:rPr>
        <w:t xml:space="preserve">The </w:t>
      </w:r>
      <w:r w:rsidR="00142A6B" w:rsidRPr="005F7A22">
        <w:rPr>
          <w:lang w:val="en-GB"/>
        </w:rPr>
        <w:t xml:space="preserve">two-sided nature of </w:t>
      </w:r>
      <w:r w:rsidR="00176B6C" w:rsidRPr="005F7A22">
        <w:rPr>
          <w:lang w:val="en-GB"/>
        </w:rPr>
        <w:t xml:space="preserve">the pledge </w:t>
      </w:r>
      <w:r w:rsidR="00E758F0" w:rsidRPr="005F7A22">
        <w:rPr>
          <w:lang w:val="en-GB"/>
        </w:rPr>
        <w:t>becomes</w:t>
      </w:r>
      <w:r w:rsidR="00DA22CD" w:rsidRPr="005F7A22">
        <w:rPr>
          <w:lang w:val="en-GB"/>
        </w:rPr>
        <w:t xml:space="preserve"> more explicit when</w:t>
      </w:r>
      <w:r w:rsidR="000D22E0" w:rsidRPr="005F7A22">
        <w:rPr>
          <w:lang w:val="en-GB"/>
        </w:rPr>
        <w:t xml:space="preserve"> </w:t>
      </w:r>
      <w:r w:rsidR="00A64A47" w:rsidRPr="005F7A22">
        <w:rPr>
          <w:lang w:val="en-GB"/>
        </w:rPr>
        <w:t xml:space="preserve">Moses </w:t>
      </w:r>
      <w:r w:rsidR="000D22E0" w:rsidRPr="005F7A22">
        <w:rPr>
          <w:lang w:val="en-GB"/>
        </w:rPr>
        <w:t xml:space="preserve">passes on the </w:t>
      </w:r>
      <w:r w:rsidR="006C5EF0" w:rsidRPr="005F7A22">
        <w:rPr>
          <w:lang w:val="en-GB"/>
        </w:rPr>
        <w:t>words</w:t>
      </w:r>
      <w:r w:rsidR="00C12E4F" w:rsidRPr="005F7A22">
        <w:rPr>
          <w:lang w:val="en-GB"/>
        </w:rPr>
        <w:t xml:space="preserve"> in Exodus 20</w:t>
      </w:r>
      <w:r w:rsidR="00FD76E0">
        <w:rPr>
          <w:lang w:val="en-GB"/>
        </w:rPr>
        <w:t>–</w:t>
      </w:r>
      <w:r w:rsidR="00C12E4F" w:rsidRPr="005F7A22">
        <w:rPr>
          <w:lang w:val="en-GB"/>
        </w:rPr>
        <w:t>23</w:t>
      </w:r>
      <w:r w:rsidR="006C5EF0" w:rsidRPr="005F7A22">
        <w:rPr>
          <w:lang w:val="en-GB"/>
        </w:rPr>
        <w:t xml:space="preserve">, </w:t>
      </w:r>
      <w:r w:rsidR="00C354C5" w:rsidRPr="005F7A22">
        <w:rPr>
          <w:lang w:val="en-GB"/>
        </w:rPr>
        <w:t>now identified as</w:t>
      </w:r>
      <w:r w:rsidR="00FF451F" w:rsidRPr="005F7A22">
        <w:rPr>
          <w:lang w:val="en-GB"/>
        </w:rPr>
        <w:t xml:space="preserve"> </w:t>
      </w:r>
      <w:r w:rsidR="00D37E7B" w:rsidRPr="005F7A22">
        <w:rPr>
          <w:lang w:val="en-GB"/>
        </w:rPr>
        <w:t>‘the book of the covenant’</w:t>
      </w:r>
      <w:r w:rsidR="0002322D">
        <w:rPr>
          <w:lang w:val="en-GB"/>
        </w:rPr>
        <w:t>.</w:t>
      </w:r>
      <w:r w:rsidR="0024359B" w:rsidRPr="005F7A22">
        <w:rPr>
          <w:lang w:val="en-GB"/>
        </w:rPr>
        <w:t xml:space="preserve"> </w:t>
      </w:r>
      <w:r w:rsidR="0002322D">
        <w:rPr>
          <w:lang w:val="en-GB"/>
        </w:rPr>
        <w:t>T</w:t>
      </w:r>
      <w:r w:rsidR="006C5EF0" w:rsidRPr="005F7A22">
        <w:rPr>
          <w:lang w:val="en-GB"/>
        </w:rPr>
        <w:t>he people again make their response</w:t>
      </w:r>
      <w:r w:rsidR="009141CB" w:rsidRPr="005F7A22">
        <w:rPr>
          <w:lang w:val="en-GB"/>
        </w:rPr>
        <w:t xml:space="preserve"> </w:t>
      </w:r>
      <w:r w:rsidR="0034062E" w:rsidRPr="005F7A22">
        <w:rPr>
          <w:lang w:val="en-GB"/>
        </w:rPr>
        <w:t>and</w:t>
      </w:r>
      <w:r w:rsidR="00CA1381" w:rsidRPr="005F7A22">
        <w:rPr>
          <w:lang w:val="en-GB"/>
        </w:rPr>
        <w:t xml:space="preserve"> </w:t>
      </w:r>
      <w:r w:rsidR="0034062E" w:rsidRPr="005F7A22">
        <w:rPr>
          <w:lang w:val="en-GB"/>
        </w:rPr>
        <w:t xml:space="preserve">Moses </w:t>
      </w:r>
      <w:r w:rsidR="009D2774" w:rsidRPr="005F7A22">
        <w:rPr>
          <w:lang w:val="en-GB"/>
        </w:rPr>
        <w:t xml:space="preserve">scatters sacrificial blood on people and altar </w:t>
      </w:r>
      <w:r w:rsidR="00B14A65" w:rsidRPr="005F7A22">
        <w:rPr>
          <w:lang w:val="en-GB"/>
        </w:rPr>
        <w:t>to seal th</w:t>
      </w:r>
      <w:r w:rsidR="0002322D">
        <w:rPr>
          <w:lang w:val="en-GB"/>
        </w:rPr>
        <w:t>e</w:t>
      </w:r>
      <w:r w:rsidR="00B14A65" w:rsidRPr="005F7A22">
        <w:rPr>
          <w:lang w:val="en-GB"/>
        </w:rPr>
        <w:t xml:space="preserve"> mutual commitment (Exod 24:</w:t>
      </w:r>
      <w:r w:rsidR="003D2443" w:rsidRPr="005F7A22">
        <w:rPr>
          <w:lang w:val="en-GB"/>
        </w:rPr>
        <w:t>3</w:t>
      </w:r>
      <w:r w:rsidR="007E238A" w:rsidRPr="005F7A22">
        <w:rPr>
          <w:lang w:val="en-GB"/>
        </w:rPr>
        <w:t>–</w:t>
      </w:r>
      <w:r w:rsidR="00F35597" w:rsidRPr="005F7A22">
        <w:rPr>
          <w:lang w:val="en-GB"/>
        </w:rPr>
        <w:t>8</w:t>
      </w:r>
      <w:r w:rsidR="003476CD" w:rsidRPr="005F7A22">
        <w:rPr>
          <w:lang w:val="en-GB"/>
        </w:rPr>
        <w:t>; cf. 34:</w:t>
      </w:r>
      <w:r w:rsidR="005802A5" w:rsidRPr="005F7A22">
        <w:rPr>
          <w:lang w:val="en-GB"/>
        </w:rPr>
        <w:t>10</w:t>
      </w:r>
      <w:r w:rsidR="007E238A" w:rsidRPr="005F7A22">
        <w:rPr>
          <w:lang w:val="en-GB"/>
        </w:rPr>
        <w:t>–</w:t>
      </w:r>
      <w:r w:rsidR="005802A5" w:rsidRPr="005F7A22">
        <w:rPr>
          <w:lang w:val="en-GB"/>
        </w:rPr>
        <w:t>27</w:t>
      </w:r>
      <w:r w:rsidR="00F35597" w:rsidRPr="005F7A22">
        <w:rPr>
          <w:lang w:val="en-GB"/>
        </w:rPr>
        <w:t>).</w:t>
      </w:r>
      <w:r w:rsidR="004F0969" w:rsidRPr="005F7A22">
        <w:rPr>
          <w:lang w:val="en-GB"/>
        </w:rPr>
        <w:t xml:space="preserve"> </w:t>
      </w:r>
      <w:r w:rsidR="00EA7D1C" w:rsidRPr="005F7A22">
        <w:rPr>
          <w:lang w:val="en-GB"/>
        </w:rPr>
        <w:t xml:space="preserve">Yahweh </w:t>
      </w:r>
      <w:r w:rsidR="0039461B" w:rsidRPr="005F7A22">
        <w:rPr>
          <w:lang w:val="en-GB"/>
        </w:rPr>
        <w:t xml:space="preserve">goes on to </w:t>
      </w:r>
      <w:r w:rsidR="00EA7D1C" w:rsidRPr="005F7A22">
        <w:rPr>
          <w:lang w:val="en-GB"/>
        </w:rPr>
        <w:t>give Moses the specifications for a sanctuary where Aaron and his sons will act as priests (Exod 28:1;</w:t>
      </w:r>
      <w:r w:rsidR="0039461B" w:rsidRPr="005F7A22">
        <w:rPr>
          <w:lang w:val="en-GB" w:bidi="he-IL"/>
        </w:rPr>
        <w:t xml:space="preserve"> according to the usual scholarly view</w:t>
      </w:r>
      <w:r w:rsidR="0039461B" w:rsidRPr="005F7A22">
        <w:rPr>
          <w:lang w:val="en-GB"/>
        </w:rPr>
        <w:t xml:space="preserve">, </w:t>
      </w:r>
      <w:r w:rsidR="00EA7D1C" w:rsidRPr="005F7A22">
        <w:rPr>
          <w:lang w:val="en-GB"/>
        </w:rPr>
        <w:t xml:space="preserve">these specifications are a </w:t>
      </w:r>
      <w:r w:rsidR="00EA7D1C" w:rsidRPr="005F7A22">
        <w:rPr>
          <w:lang w:val="en-GB" w:bidi="he-IL"/>
        </w:rPr>
        <w:t xml:space="preserve">conspicuous example of material that comes from a later period than the surrounding narrative). </w:t>
      </w:r>
      <w:r w:rsidR="005C323A" w:rsidRPr="005F7A22">
        <w:rPr>
          <w:lang w:val="en-GB"/>
        </w:rPr>
        <w:t>T</w:t>
      </w:r>
      <w:r w:rsidR="004F0969" w:rsidRPr="005F7A22">
        <w:rPr>
          <w:lang w:val="en-GB"/>
        </w:rPr>
        <w:t>he mutual pledge becomes a</w:t>
      </w:r>
      <w:r w:rsidR="005C323A" w:rsidRPr="005F7A22">
        <w:rPr>
          <w:lang w:val="en-GB"/>
        </w:rPr>
        <w:t xml:space="preserve"> </w:t>
      </w:r>
      <w:r w:rsidR="004F0969" w:rsidRPr="005F7A22">
        <w:rPr>
          <w:lang w:val="en-GB"/>
        </w:rPr>
        <w:t>more prominent motif in Deuteronomy</w:t>
      </w:r>
      <w:r w:rsidR="00CA1381" w:rsidRPr="005F7A22">
        <w:rPr>
          <w:lang w:val="en-GB"/>
        </w:rPr>
        <w:t>, which</w:t>
      </w:r>
      <w:r w:rsidR="00650B00" w:rsidRPr="005F7A22">
        <w:rPr>
          <w:lang w:val="en-GB"/>
        </w:rPr>
        <w:t xml:space="preserve"> works out its implications by analogy with the </w:t>
      </w:r>
      <w:r w:rsidR="00EB37BA" w:rsidRPr="005F7A22">
        <w:rPr>
          <w:lang w:val="en-GB"/>
        </w:rPr>
        <w:t>nature of</w:t>
      </w:r>
      <w:r w:rsidR="00650B00" w:rsidRPr="005F7A22">
        <w:rPr>
          <w:lang w:val="en-GB"/>
        </w:rPr>
        <w:t xml:space="preserve"> </w:t>
      </w:r>
      <w:r w:rsidR="00C530C2" w:rsidRPr="005F7A22">
        <w:rPr>
          <w:lang w:val="en-GB"/>
        </w:rPr>
        <w:t>a political covenant or treaty (</w:t>
      </w:r>
      <w:proofErr w:type="spellStart"/>
      <w:r w:rsidR="00C530C2" w:rsidRPr="005F7A22">
        <w:rPr>
          <w:i/>
          <w:iCs/>
          <w:lang w:val="en-GB"/>
        </w:rPr>
        <w:t>b</w:t>
      </w:r>
      <w:r w:rsidR="00C530C2" w:rsidRPr="005F7A22">
        <w:rPr>
          <w:rFonts w:cstheme="minorHAnsi"/>
          <w:i/>
          <w:iCs/>
          <w:lang w:val="en-GB"/>
        </w:rPr>
        <w:t>әrît</w:t>
      </w:r>
      <w:proofErr w:type="spellEnd"/>
      <w:r w:rsidR="00C530C2" w:rsidRPr="005F7A22">
        <w:rPr>
          <w:rFonts w:cstheme="minorHAnsi"/>
          <w:lang w:val="en-GB"/>
        </w:rPr>
        <w:t xml:space="preserve"> can apply to the poli</w:t>
      </w:r>
      <w:r w:rsidR="004512ED" w:rsidRPr="005F7A22">
        <w:rPr>
          <w:rFonts w:cstheme="minorHAnsi"/>
          <w:lang w:val="en-GB"/>
        </w:rPr>
        <w:t>t</w:t>
      </w:r>
      <w:r w:rsidR="00C530C2" w:rsidRPr="005F7A22">
        <w:rPr>
          <w:rFonts w:cstheme="minorHAnsi"/>
          <w:lang w:val="en-GB"/>
        </w:rPr>
        <w:t>i</w:t>
      </w:r>
      <w:r w:rsidR="004512ED" w:rsidRPr="005F7A22">
        <w:rPr>
          <w:rFonts w:cstheme="minorHAnsi"/>
          <w:lang w:val="en-GB"/>
        </w:rPr>
        <w:t>c</w:t>
      </w:r>
      <w:r w:rsidR="00C530C2" w:rsidRPr="005F7A22">
        <w:rPr>
          <w:rFonts w:cstheme="minorHAnsi"/>
          <w:lang w:val="en-GB"/>
        </w:rPr>
        <w:t>al as well as the personal and religious)</w:t>
      </w:r>
      <w:r w:rsidR="00EB37BA" w:rsidRPr="005F7A22">
        <w:rPr>
          <w:rFonts w:cstheme="minorHAnsi"/>
          <w:lang w:val="en-GB"/>
        </w:rPr>
        <w:t>. This</w:t>
      </w:r>
      <w:r w:rsidR="004512ED" w:rsidRPr="005F7A22">
        <w:rPr>
          <w:rFonts w:cstheme="minorHAnsi"/>
          <w:lang w:val="en-GB"/>
        </w:rPr>
        <w:t xml:space="preserve"> further underlines Yahweh</w:t>
      </w:r>
      <w:r w:rsidR="00EB37BA" w:rsidRPr="005F7A22">
        <w:rPr>
          <w:rFonts w:cstheme="minorHAnsi"/>
          <w:lang w:val="en-GB"/>
        </w:rPr>
        <w:t>’s being</w:t>
      </w:r>
      <w:r w:rsidR="004512ED" w:rsidRPr="005F7A22">
        <w:rPr>
          <w:rFonts w:cstheme="minorHAnsi"/>
          <w:lang w:val="en-GB"/>
        </w:rPr>
        <w:t xml:space="preserve"> Israel’s king and Israel</w:t>
      </w:r>
      <w:r w:rsidR="00EB37BA" w:rsidRPr="005F7A22">
        <w:rPr>
          <w:rFonts w:cstheme="minorHAnsi"/>
          <w:lang w:val="en-GB"/>
        </w:rPr>
        <w:t>’s</w:t>
      </w:r>
      <w:r w:rsidR="004512ED" w:rsidRPr="005F7A22">
        <w:rPr>
          <w:rFonts w:cstheme="minorHAnsi"/>
          <w:lang w:val="en-GB"/>
        </w:rPr>
        <w:t xml:space="preserve"> </w:t>
      </w:r>
      <w:r w:rsidR="00EB37BA" w:rsidRPr="005F7A22">
        <w:rPr>
          <w:rFonts w:cstheme="minorHAnsi"/>
          <w:lang w:val="en-GB"/>
        </w:rPr>
        <w:t>being</w:t>
      </w:r>
      <w:r w:rsidR="004512ED" w:rsidRPr="005F7A22">
        <w:rPr>
          <w:rFonts w:cstheme="minorHAnsi"/>
          <w:lang w:val="en-GB"/>
        </w:rPr>
        <w:t xml:space="preserve"> his kingdom</w:t>
      </w:r>
      <w:r w:rsidR="00747C9D" w:rsidRPr="005F7A22">
        <w:rPr>
          <w:rFonts w:cstheme="minorHAnsi"/>
          <w:lang w:val="en-GB"/>
        </w:rPr>
        <w:t>.</w:t>
      </w:r>
      <w:r w:rsidR="0037683F" w:rsidRPr="005F7A22">
        <w:rPr>
          <w:rFonts w:cstheme="minorHAnsi"/>
          <w:lang w:val="en-GB"/>
        </w:rPr>
        <w:t xml:space="preserve"> It also underlines the fact that being in covenant with Yahweh rules out other </w:t>
      </w:r>
      <w:r w:rsidR="00E72328" w:rsidRPr="005F7A22">
        <w:rPr>
          <w:rFonts w:cstheme="minorHAnsi"/>
          <w:lang w:val="en-GB"/>
        </w:rPr>
        <w:t>commitments.</w:t>
      </w:r>
    </w:p>
    <w:p w14:paraId="295CB8CA" w14:textId="31A135C9" w:rsidR="00780B54" w:rsidRPr="005F7A22" w:rsidRDefault="00E72328" w:rsidP="00176B6C">
      <w:pPr>
        <w:rPr>
          <w:rFonts w:cstheme="minorHAnsi"/>
          <w:lang w:val="en-GB"/>
        </w:rPr>
      </w:pPr>
      <w:r w:rsidRPr="005F7A22">
        <w:rPr>
          <w:rFonts w:cstheme="minorHAnsi"/>
          <w:lang w:val="en-GB"/>
        </w:rPr>
        <w:t>Grace and e</w:t>
      </w:r>
      <w:r w:rsidR="00780B54" w:rsidRPr="005F7A22">
        <w:rPr>
          <w:rFonts w:cstheme="minorHAnsi"/>
          <w:lang w:val="en-GB"/>
        </w:rPr>
        <w:t>lection</w:t>
      </w:r>
      <w:r w:rsidR="00CA497C" w:rsidRPr="005F7A22">
        <w:rPr>
          <w:rFonts w:cstheme="minorHAnsi"/>
          <w:lang w:val="en-GB"/>
        </w:rPr>
        <w:t>, then,</w:t>
      </w:r>
      <w:r w:rsidR="00780B54" w:rsidRPr="005F7A22">
        <w:rPr>
          <w:rFonts w:cstheme="minorHAnsi"/>
          <w:lang w:val="en-GB"/>
        </w:rPr>
        <w:t xml:space="preserve"> did not mean</w:t>
      </w:r>
      <w:r w:rsidR="00890DA6" w:rsidRPr="005F7A22">
        <w:rPr>
          <w:rFonts w:cstheme="minorHAnsi"/>
          <w:lang w:val="en-GB"/>
        </w:rPr>
        <w:t xml:space="preserve"> being set free. It meant being freed from service of Pharaoh to be servant of Yahweh, and the Torah is the </w:t>
      </w:r>
      <w:r w:rsidR="00864CF6" w:rsidRPr="005F7A22">
        <w:rPr>
          <w:rFonts w:cstheme="minorHAnsi"/>
          <w:lang w:val="en-GB"/>
        </w:rPr>
        <w:t>means of that service</w:t>
      </w:r>
      <w:r w:rsidR="00CA497C" w:rsidRPr="005F7A22">
        <w:rPr>
          <w:rFonts w:cstheme="minorHAnsi"/>
          <w:lang w:val="en-GB"/>
        </w:rPr>
        <w:t>, i</w:t>
      </w:r>
      <w:r w:rsidR="00864CF6" w:rsidRPr="005F7A22">
        <w:rPr>
          <w:rFonts w:cstheme="minorHAnsi"/>
          <w:lang w:val="en-GB"/>
        </w:rPr>
        <w:t>n worship and community life.</w:t>
      </w:r>
      <w:r w:rsidR="0011733B" w:rsidRPr="005F7A22">
        <w:rPr>
          <w:rFonts w:cstheme="minorHAnsi"/>
          <w:lang w:val="en-GB"/>
        </w:rPr>
        <w:t xml:space="preserve"> </w:t>
      </w:r>
      <w:r w:rsidR="00D02D02" w:rsidRPr="005F7A22">
        <w:rPr>
          <w:rFonts w:cstheme="minorHAnsi"/>
          <w:lang w:val="en-GB"/>
        </w:rPr>
        <w:t>T</w:t>
      </w:r>
      <w:r w:rsidR="0011733B" w:rsidRPr="005F7A22">
        <w:rPr>
          <w:rFonts w:cstheme="minorHAnsi"/>
          <w:lang w:val="en-GB"/>
        </w:rPr>
        <w:t xml:space="preserve">he requirement of this commitment </w:t>
      </w:r>
      <w:r w:rsidR="00D02D02" w:rsidRPr="005F7A22">
        <w:rPr>
          <w:rFonts w:cstheme="minorHAnsi"/>
          <w:lang w:val="en-GB"/>
        </w:rPr>
        <w:t xml:space="preserve">again </w:t>
      </w:r>
      <w:r w:rsidR="00DC05FB" w:rsidRPr="005F7A22">
        <w:rPr>
          <w:rFonts w:cstheme="minorHAnsi"/>
          <w:lang w:val="en-GB"/>
        </w:rPr>
        <w:t>makes explicit that it is not ethnicity alone that counts in connection with people’s identi</w:t>
      </w:r>
      <w:r w:rsidR="002C2D92" w:rsidRPr="005F7A22">
        <w:rPr>
          <w:rFonts w:cstheme="minorHAnsi"/>
          <w:lang w:val="en-GB"/>
        </w:rPr>
        <w:t>fi</w:t>
      </w:r>
      <w:r w:rsidR="00DC05FB" w:rsidRPr="005F7A22">
        <w:rPr>
          <w:rFonts w:cstheme="minorHAnsi"/>
          <w:lang w:val="en-GB"/>
        </w:rPr>
        <w:t xml:space="preserve">cation as </w:t>
      </w:r>
      <w:r w:rsidR="002C2D92" w:rsidRPr="005F7A22">
        <w:rPr>
          <w:rFonts w:cstheme="minorHAnsi"/>
          <w:lang w:val="en-GB"/>
        </w:rPr>
        <w:t xml:space="preserve">belonging to </w:t>
      </w:r>
      <w:r w:rsidR="00DC05FB" w:rsidRPr="005F7A22">
        <w:rPr>
          <w:rFonts w:cstheme="minorHAnsi"/>
          <w:lang w:val="en-GB"/>
        </w:rPr>
        <w:t>Israel</w:t>
      </w:r>
      <w:r w:rsidR="002C2D92" w:rsidRPr="005F7A22">
        <w:rPr>
          <w:rFonts w:cstheme="minorHAnsi"/>
          <w:lang w:val="en-GB"/>
        </w:rPr>
        <w:t xml:space="preserve">. The norm is ethnicity plus commitment. </w:t>
      </w:r>
      <w:r w:rsidR="00D02D02" w:rsidRPr="005F7A22">
        <w:rPr>
          <w:rFonts w:cstheme="minorHAnsi"/>
          <w:lang w:val="en-GB"/>
        </w:rPr>
        <w:t>G</w:t>
      </w:r>
      <w:r w:rsidR="00A92170" w:rsidRPr="005F7A22">
        <w:rPr>
          <w:rFonts w:cstheme="minorHAnsi"/>
          <w:lang w:val="en-GB"/>
        </w:rPr>
        <w:t>iven commitment, a shortcoming in ethnicity can be overcome</w:t>
      </w:r>
      <w:r w:rsidR="00542BFB" w:rsidRPr="005F7A22">
        <w:rPr>
          <w:rFonts w:cstheme="minorHAnsi"/>
          <w:lang w:val="en-GB"/>
        </w:rPr>
        <w:t xml:space="preserve">, </w:t>
      </w:r>
      <w:r w:rsidR="00D02D02" w:rsidRPr="005F7A22">
        <w:rPr>
          <w:rFonts w:cstheme="minorHAnsi"/>
          <w:lang w:val="en-GB"/>
        </w:rPr>
        <w:t>but</w:t>
      </w:r>
      <w:r w:rsidR="002D3212" w:rsidRPr="005F7A22">
        <w:rPr>
          <w:rFonts w:cstheme="minorHAnsi"/>
          <w:lang w:val="en-GB"/>
        </w:rPr>
        <w:t xml:space="preserve"> the right ethnicity cannot overcome</w:t>
      </w:r>
      <w:r w:rsidR="00542BFB" w:rsidRPr="005F7A22">
        <w:rPr>
          <w:rFonts w:cstheme="minorHAnsi"/>
          <w:lang w:val="en-GB"/>
        </w:rPr>
        <w:t xml:space="preserve"> the absence of comm</w:t>
      </w:r>
      <w:r w:rsidR="002D3212" w:rsidRPr="005F7A22">
        <w:rPr>
          <w:rFonts w:cstheme="minorHAnsi"/>
          <w:lang w:val="en-GB"/>
        </w:rPr>
        <w:t>itment.</w:t>
      </w:r>
      <w:r w:rsidR="0002322D">
        <w:rPr>
          <w:rFonts w:cstheme="minorHAnsi"/>
          <w:lang w:val="en-GB"/>
        </w:rPr>
        <w:t xml:space="preserve"> There is a comparison and contrast with Christians’ finding freedom from sin but</w:t>
      </w:r>
      <w:r w:rsidR="00EF0EC5">
        <w:rPr>
          <w:rFonts w:cstheme="minorHAnsi"/>
          <w:lang w:val="en-GB"/>
        </w:rPr>
        <w:t xml:space="preserve"> thereby entering into a new service of God.</w:t>
      </w:r>
    </w:p>
    <w:p w14:paraId="3699BD06" w14:textId="7ECB44D3" w:rsidR="00D80896" w:rsidRPr="005F7A22" w:rsidRDefault="00391F6E" w:rsidP="00BB673B">
      <w:pPr>
        <w:pStyle w:val="Heading2"/>
        <w:numPr>
          <w:ilvl w:val="0"/>
          <w:numId w:val="6"/>
        </w:numPr>
        <w:rPr>
          <w:lang w:val="en-GB"/>
        </w:rPr>
      </w:pPr>
      <w:r w:rsidRPr="005F7A22">
        <w:rPr>
          <w:lang w:val="en-GB"/>
        </w:rPr>
        <w:t>Israel</w:t>
      </w:r>
      <w:r w:rsidR="00485C1E" w:rsidRPr="005F7A22">
        <w:rPr>
          <w:lang w:val="en-GB"/>
        </w:rPr>
        <w:t>’s</w:t>
      </w:r>
      <w:r w:rsidRPr="005F7A22">
        <w:rPr>
          <w:lang w:val="en-GB"/>
        </w:rPr>
        <w:t xml:space="preserve"> Problem</w:t>
      </w:r>
      <w:r w:rsidR="00B97501" w:rsidRPr="005F7A22">
        <w:rPr>
          <w:lang w:val="en-GB"/>
        </w:rPr>
        <w:t>atic</w:t>
      </w:r>
    </w:p>
    <w:p w14:paraId="571C401F" w14:textId="1A1E58D2" w:rsidR="003708DC" w:rsidRPr="005F7A22" w:rsidRDefault="00623D86" w:rsidP="003708DC">
      <w:pPr>
        <w:rPr>
          <w:lang w:val="en-GB"/>
        </w:rPr>
      </w:pPr>
      <w:r>
        <w:rPr>
          <w:lang w:val="en-GB"/>
        </w:rPr>
        <w:t>B</w:t>
      </w:r>
      <w:r w:rsidR="00F94338" w:rsidRPr="005F7A22">
        <w:rPr>
          <w:lang w:val="en-GB"/>
        </w:rPr>
        <w:t>e</w:t>
      </w:r>
      <w:r>
        <w:rPr>
          <w:lang w:val="en-GB"/>
        </w:rPr>
        <w:t>ing</w:t>
      </w:r>
      <w:r w:rsidR="00F94338" w:rsidRPr="005F7A22">
        <w:rPr>
          <w:lang w:val="en-GB"/>
        </w:rPr>
        <w:t xml:space="preserve"> a people that is favoured, blessed, and drawn into a commitment to God</w:t>
      </w:r>
      <w:r w:rsidR="00AE0588" w:rsidRPr="005F7A22">
        <w:rPr>
          <w:lang w:val="en-GB"/>
        </w:rPr>
        <w:t xml:space="preserve"> </w:t>
      </w:r>
      <w:r>
        <w:rPr>
          <w:lang w:val="en-GB"/>
        </w:rPr>
        <w:t>i</w:t>
      </w:r>
      <w:r w:rsidR="00884E25" w:rsidRPr="005F7A22">
        <w:rPr>
          <w:lang w:val="en-GB"/>
        </w:rPr>
        <w:t>s an</w:t>
      </w:r>
      <w:r w:rsidR="00AE0588" w:rsidRPr="005F7A22">
        <w:rPr>
          <w:lang w:val="en-GB"/>
        </w:rPr>
        <w:t xml:space="preserve"> auspicious position. </w:t>
      </w:r>
      <w:r w:rsidR="00705112" w:rsidRPr="005F7A22">
        <w:rPr>
          <w:lang w:val="en-GB"/>
        </w:rPr>
        <w:t xml:space="preserve">But there is a </w:t>
      </w:r>
      <w:r w:rsidR="000B229C" w:rsidRPr="005F7A22">
        <w:rPr>
          <w:lang w:val="en-GB"/>
        </w:rPr>
        <w:t xml:space="preserve">contrasting diverse negative aspect to Israel’s position. </w:t>
      </w:r>
      <w:r w:rsidR="00CF66E6" w:rsidRPr="005F7A22">
        <w:rPr>
          <w:lang w:val="en-GB"/>
        </w:rPr>
        <w:t xml:space="preserve">It suffers for no fault of its own. It </w:t>
      </w:r>
      <w:r w:rsidR="00E274D6" w:rsidRPr="005F7A22">
        <w:rPr>
          <w:lang w:val="en-GB"/>
        </w:rPr>
        <w:t xml:space="preserve">also </w:t>
      </w:r>
      <w:r w:rsidR="00CF66E6" w:rsidRPr="005F7A22">
        <w:rPr>
          <w:lang w:val="en-GB"/>
        </w:rPr>
        <w:t>fails in its commitment and suffers further</w:t>
      </w:r>
      <w:r w:rsidR="00574FA0" w:rsidRPr="005F7A22">
        <w:rPr>
          <w:lang w:val="en-GB"/>
        </w:rPr>
        <w:t xml:space="preserve">. </w:t>
      </w:r>
      <w:r w:rsidR="005C20F4">
        <w:rPr>
          <w:lang w:val="en-GB"/>
        </w:rPr>
        <w:t>And i</w:t>
      </w:r>
      <w:r w:rsidR="00574FA0" w:rsidRPr="005F7A22">
        <w:rPr>
          <w:lang w:val="en-GB"/>
        </w:rPr>
        <w:t xml:space="preserve">ts entire being is imperilled. </w:t>
      </w:r>
    </w:p>
    <w:p w14:paraId="42DD72E8" w14:textId="01046B3B" w:rsidR="00DC4052" w:rsidRPr="005F7A22" w:rsidRDefault="00BB673B" w:rsidP="00DC4052">
      <w:pPr>
        <w:pStyle w:val="Heading3"/>
        <w:rPr>
          <w:lang w:val="en-GB"/>
        </w:rPr>
      </w:pPr>
      <w:r w:rsidRPr="005F7A22">
        <w:rPr>
          <w:lang w:val="en-GB"/>
        </w:rPr>
        <w:t xml:space="preserve">3.1 </w:t>
      </w:r>
      <w:r w:rsidR="00DC4052" w:rsidRPr="005F7A22">
        <w:rPr>
          <w:lang w:val="en-GB"/>
        </w:rPr>
        <w:t>Victimized</w:t>
      </w:r>
    </w:p>
    <w:p w14:paraId="448E092B" w14:textId="401E8B1C" w:rsidR="00DC4052" w:rsidRPr="005F7A22" w:rsidRDefault="00DC4052" w:rsidP="00DC4052">
      <w:pPr>
        <w:rPr>
          <w:lang w:val="en-GB"/>
        </w:rPr>
      </w:pPr>
      <w:r w:rsidRPr="005F7A22">
        <w:rPr>
          <w:lang w:val="en-GB"/>
        </w:rPr>
        <w:t>When Israel’s story as a</w:t>
      </w:r>
      <w:r w:rsidR="00FF451F" w:rsidRPr="005F7A22">
        <w:rPr>
          <w:lang w:val="en-GB"/>
        </w:rPr>
        <w:t xml:space="preserve"> ‘</w:t>
      </w:r>
      <w:r w:rsidRPr="005F7A22">
        <w:rPr>
          <w:lang w:val="en-GB"/>
        </w:rPr>
        <w:t>people</w:t>
      </w:r>
      <w:r w:rsidR="007D75E0" w:rsidRPr="005F7A22">
        <w:rPr>
          <w:lang w:val="en-GB"/>
        </w:rPr>
        <w:t>’</w:t>
      </w:r>
      <w:r w:rsidRPr="005F7A22">
        <w:rPr>
          <w:lang w:val="en-GB"/>
        </w:rPr>
        <w:t xml:space="preserve"> starts (Exod 1:9), it i</w:t>
      </w:r>
      <w:r w:rsidR="009F2D04" w:rsidRPr="005F7A22">
        <w:rPr>
          <w:lang w:val="en-GB"/>
        </w:rPr>
        <w:t xml:space="preserve">s </w:t>
      </w:r>
      <w:r w:rsidRPr="005F7A22">
        <w:rPr>
          <w:lang w:val="en-GB"/>
        </w:rPr>
        <w:t>a refugee people that scares its</w:t>
      </w:r>
      <w:r w:rsidR="00BE6E09" w:rsidRPr="005F7A22">
        <w:rPr>
          <w:lang w:val="en-GB"/>
        </w:rPr>
        <w:t xml:space="preserve"> </w:t>
      </w:r>
      <w:r w:rsidRPr="005F7A22">
        <w:rPr>
          <w:lang w:val="en-GB"/>
        </w:rPr>
        <w:t xml:space="preserve">host nation, which attempts to cut it down to size but fails. This </w:t>
      </w:r>
      <w:r w:rsidR="00807797">
        <w:rPr>
          <w:lang w:val="en-GB"/>
        </w:rPr>
        <w:t>introduces</w:t>
      </w:r>
      <w:r w:rsidRPr="005F7A22">
        <w:rPr>
          <w:lang w:val="en-GB"/>
        </w:rPr>
        <w:t xml:space="preserve"> a recurrent </w:t>
      </w:r>
      <w:r w:rsidR="00E735AA" w:rsidRPr="005F7A22">
        <w:rPr>
          <w:lang w:val="en-GB"/>
        </w:rPr>
        <w:t>feature</w:t>
      </w:r>
      <w:r w:rsidRPr="005F7A22">
        <w:rPr>
          <w:lang w:val="en-GB"/>
        </w:rPr>
        <w:t xml:space="preserve"> of Israel</w:t>
      </w:r>
      <w:r w:rsidR="00E735AA" w:rsidRPr="005F7A22">
        <w:rPr>
          <w:lang w:val="en-GB"/>
        </w:rPr>
        <w:t>’s experience</w:t>
      </w:r>
      <w:r w:rsidRPr="005F7A22">
        <w:rPr>
          <w:lang w:val="en-GB"/>
        </w:rPr>
        <w:t xml:space="preserve">. </w:t>
      </w:r>
      <w:r w:rsidR="00585246" w:rsidRPr="005F7A22">
        <w:rPr>
          <w:lang w:val="en-GB"/>
        </w:rPr>
        <w:t xml:space="preserve">While </w:t>
      </w:r>
      <w:r w:rsidR="00D75518" w:rsidRPr="005F7A22">
        <w:rPr>
          <w:lang w:val="en-GB"/>
        </w:rPr>
        <w:t>the Israelites’</w:t>
      </w:r>
      <w:r w:rsidRPr="005F7A22">
        <w:rPr>
          <w:lang w:val="en-GB"/>
        </w:rPr>
        <w:t xml:space="preserve"> journey from Egypt to Canaan saw much self-inflicted</w:t>
      </w:r>
      <w:r w:rsidR="00110AD1" w:rsidRPr="005F7A22">
        <w:rPr>
          <w:lang w:val="en-GB"/>
        </w:rPr>
        <w:t xml:space="preserve"> trouble</w:t>
      </w:r>
      <w:r w:rsidR="00325BCA" w:rsidRPr="005F7A22">
        <w:rPr>
          <w:lang w:val="en-GB"/>
        </w:rPr>
        <w:t>, o</w:t>
      </w:r>
      <w:r w:rsidRPr="005F7A22">
        <w:rPr>
          <w:lang w:val="en-GB"/>
        </w:rPr>
        <w:t>n the edge of Canaan</w:t>
      </w:r>
      <w:r w:rsidR="00325BCA" w:rsidRPr="005F7A22">
        <w:rPr>
          <w:lang w:val="en-GB"/>
        </w:rPr>
        <w:t xml:space="preserve"> </w:t>
      </w:r>
      <w:r w:rsidR="00874260" w:rsidRPr="005F7A22">
        <w:rPr>
          <w:lang w:val="en-GB"/>
        </w:rPr>
        <w:t>they met with</w:t>
      </w:r>
      <w:r w:rsidR="00325BCA" w:rsidRPr="005F7A22">
        <w:rPr>
          <w:lang w:val="en-GB"/>
        </w:rPr>
        <w:t xml:space="preserve"> trouble </w:t>
      </w:r>
      <w:r w:rsidR="00A32466" w:rsidRPr="005F7A22">
        <w:rPr>
          <w:lang w:val="en-GB"/>
        </w:rPr>
        <w:t>they did not earn</w:t>
      </w:r>
      <w:r w:rsidR="00325BCA" w:rsidRPr="005F7A22">
        <w:rPr>
          <w:lang w:val="en-GB"/>
        </w:rPr>
        <w:t xml:space="preserve">. </w:t>
      </w:r>
      <w:r w:rsidR="00D75518" w:rsidRPr="005F7A22">
        <w:rPr>
          <w:lang w:val="en-GB"/>
        </w:rPr>
        <w:t>They</w:t>
      </w:r>
      <w:r w:rsidRPr="005F7A22">
        <w:rPr>
          <w:lang w:val="en-GB"/>
        </w:rPr>
        <w:t xml:space="preserve"> sought peaceful passage through Edom, but w</w:t>
      </w:r>
      <w:r w:rsidR="00D75518" w:rsidRPr="005F7A22">
        <w:rPr>
          <w:lang w:val="en-GB"/>
        </w:rPr>
        <w:t>ere</w:t>
      </w:r>
      <w:r w:rsidRPr="005F7A22">
        <w:rPr>
          <w:lang w:val="en-GB"/>
        </w:rPr>
        <w:t xml:space="preserve"> met with hostility (</w:t>
      </w:r>
      <w:proofErr w:type="spellStart"/>
      <w:r w:rsidRPr="005F7A22">
        <w:rPr>
          <w:lang w:val="en-GB"/>
        </w:rPr>
        <w:t>Num</w:t>
      </w:r>
      <w:proofErr w:type="spellEnd"/>
      <w:r w:rsidRPr="005F7A22">
        <w:rPr>
          <w:lang w:val="en-GB"/>
        </w:rPr>
        <w:t xml:space="preserve"> 20:14</w:t>
      </w:r>
      <w:r w:rsidR="007E238A" w:rsidRPr="005F7A22">
        <w:rPr>
          <w:lang w:val="en-GB"/>
        </w:rPr>
        <w:t>–</w:t>
      </w:r>
      <w:r w:rsidRPr="005F7A22">
        <w:rPr>
          <w:lang w:val="en-GB"/>
        </w:rPr>
        <w:t>21). The people of Arad attacked them and took so</w:t>
      </w:r>
      <w:r w:rsidR="00160E6B" w:rsidRPr="005F7A22">
        <w:rPr>
          <w:lang w:val="en-GB"/>
        </w:rPr>
        <w:t>me Israelites</w:t>
      </w:r>
      <w:r w:rsidRPr="005F7A22">
        <w:rPr>
          <w:lang w:val="en-GB"/>
        </w:rPr>
        <w:t xml:space="preserve"> captive, </w:t>
      </w:r>
      <w:r w:rsidR="002C2D6A">
        <w:rPr>
          <w:lang w:val="en-GB"/>
        </w:rPr>
        <w:t>in the</w:t>
      </w:r>
      <w:r w:rsidRPr="005F7A22">
        <w:rPr>
          <w:lang w:val="en-GB"/>
        </w:rPr>
        <w:t xml:space="preserve"> first contradiction </w:t>
      </w:r>
      <w:r w:rsidR="002C0957" w:rsidRPr="005F7A22">
        <w:rPr>
          <w:lang w:val="en-GB"/>
        </w:rPr>
        <w:t>of</w:t>
      </w:r>
      <w:r w:rsidRPr="005F7A22">
        <w:rPr>
          <w:lang w:val="en-GB"/>
        </w:rPr>
        <w:t xml:space="preserve"> Yahweh’s promise about the Canaanites; the Israelites f</w:t>
      </w:r>
      <w:r w:rsidR="002161CC" w:rsidRPr="005F7A22">
        <w:rPr>
          <w:lang w:val="en-GB"/>
        </w:rPr>
        <w:t>ought</w:t>
      </w:r>
      <w:r w:rsidRPr="005F7A22">
        <w:rPr>
          <w:lang w:val="en-GB"/>
        </w:rPr>
        <w:t xml:space="preserve"> back, and on th</w:t>
      </w:r>
      <w:r w:rsidR="008F3DCE" w:rsidRPr="005F7A22">
        <w:rPr>
          <w:lang w:val="en-GB"/>
        </w:rPr>
        <w:t>is</w:t>
      </w:r>
      <w:r w:rsidRPr="005F7A22">
        <w:rPr>
          <w:lang w:val="en-GB"/>
        </w:rPr>
        <w:t xml:space="preserve"> first occasion when they fought, the</w:t>
      </w:r>
      <w:r w:rsidR="008F3DCE" w:rsidRPr="005F7A22">
        <w:rPr>
          <w:lang w:val="en-GB"/>
        </w:rPr>
        <w:t xml:space="preserve">y </w:t>
      </w:r>
      <w:r w:rsidR="00D00556" w:rsidRPr="005F7A22">
        <w:rPr>
          <w:lang w:val="en-GB"/>
        </w:rPr>
        <w:t>adopted</w:t>
      </w:r>
      <w:r w:rsidRPr="005F7A22">
        <w:rPr>
          <w:lang w:val="en-GB"/>
        </w:rPr>
        <w:t xml:space="preserve"> </w:t>
      </w:r>
      <w:r w:rsidR="00D00556" w:rsidRPr="005F7A22">
        <w:rPr>
          <w:lang w:val="en-GB"/>
        </w:rPr>
        <w:t xml:space="preserve">the ancient Near Eastern </w:t>
      </w:r>
      <w:r w:rsidRPr="005F7A22">
        <w:rPr>
          <w:lang w:val="en-GB"/>
        </w:rPr>
        <w:t>n</w:t>
      </w:r>
      <w:r w:rsidR="00D00556" w:rsidRPr="005F7A22">
        <w:rPr>
          <w:lang w:val="en-GB"/>
        </w:rPr>
        <w:t>o</w:t>
      </w:r>
      <w:r w:rsidRPr="005F7A22">
        <w:rPr>
          <w:lang w:val="en-GB"/>
        </w:rPr>
        <w:t>tion of</w:t>
      </w:r>
      <w:r w:rsidR="00FF451F" w:rsidRPr="005F7A22">
        <w:rPr>
          <w:lang w:val="en-GB"/>
        </w:rPr>
        <w:t xml:space="preserve"> ‘</w:t>
      </w:r>
      <w:r w:rsidRPr="005F7A22">
        <w:rPr>
          <w:lang w:val="en-GB"/>
        </w:rPr>
        <w:t>devoting</w:t>
      </w:r>
      <w:r w:rsidR="007D75E0" w:rsidRPr="005F7A22">
        <w:rPr>
          <w:lang w:val="en-GB"/>
        </w:rPr>
        <w:t>’</w:t>
      </w:r>
      <w:r w:rsidRPr="005F7A22">
        <w:rPr>
          <w:lang w:val="en-GB"/>
        </w:rPr>
        <w:t xml:space="preserve"> </w:t>
      </w:r>
      <w:r w:rsidRPr="005F7A22">
        <w:rPr>
          <w:lang w:val="en-GB"/>
        </w:rPr>
        <w:lastRenderedPageBreak/>
        <w:t xml:space="preserve">Canaanites in </w:t>
      </w:r>
      <w:r w:rsidR="00292D9F">
        <w:rPr>
          <w:lang w:val="en-GB"/>
        </w:rPr>
        <w:t>that</w:t>
      </w:r>
      <w:r w:rsidRPr="005F7A22">
        <w:rPr>
          <w:lang w:val="en-GB"/>
        </w:rPr>
        <w:t xml:space="preserve"> connection (</w:t>
      </w:r>
      <w:proofErr w:type="spellStart"/>
      <w:r w:rsidRPr="005F7A22">
        <w:rPr>
          <w:lang w:val="en-GB"/>
        </w:rPr>
        <w:t>Num</w:t>
      </w:r>
      <w:proofErr w:type="spellEnd"/>
      <w:r w:rsidRPr="005F7A22">
        <w:rPr>
          <w:lang w:val="en-GB"/>
        </w:rPr>
        <w:t xml:space="preserve"> 21:1</w:t>
      </w:r>
      <w:r w:rsidR="007E238A" w:rsidRPr="005F7A22">
        <w:rPr>
          <w:lang w:val="en-GB"/>
        </w:rPr>
        <w:t>–</w:t>
      </w:r>
      <w:r w:rsidRPr="005F7A22">
        <w:rPr>
          <w:lang w:val="en-GB"/>
        </w:rPr>
        <w:t xml:space="preserve">3). When </w:t>
      </w:r>
      <w:proofErr w:type="spellStart"/>
      <w:r w:rsidRPr="005F7A22">
        <w:rPr>
          <w:lang w:val="en-GB"/>
        </w:rPr>
        <w:t>Sihon</w:t>
      </w:r>
      <w:proofErr w:type="spellEnd"/>
      <w:r w:rsidRPr="005F7A22">
        <w:rPr>
          <w:lang w:val="en-GB"/>
        </w:rPr>
        <w:t xml:space="preserve"> and </w:t>
      </w:r>
      <w:proofErr w:type="spellStart"/>
      <w:r w:rsidRPr="005F7A22">
        <w:rPr>
          <w:lang w:val="en-GB"/>
        </w:rPr>
        <w:t>Og</w:t>
      </w:r>
      <w:proofErr w:type="spellEnd"/>
      <w:r w:rsidRPr="005F7A22">
        <w:rPr>
          <w:lang w:val="en-GB"/>
        </w:rPr>
        <w:t xml:space="preserve"> treated them the same as the Edomites, the Israelites treated them as they treated Arad’s Canaanites (</w:t>
      </w:r>
      <w:proofErr w:type="spellStart"/>
      <w:r w:rsidRPr="005F7A22">
        <w:rPr>
          <w:lang w:val="en-GB"/>
        </w:rPr>
        <w:t>Num</w:t>
      </w:r>
      <w:proofErr w:type="spellEnd"/>
      <w:r w:rsidRPr="005F7A22">
        <w:rPr>
          <w:lang w:val="en-GB"/>
        </w:rPr>
        <w:t xml:space="preserve"> 21:21</w:t>
      </w:r>
      <w:r w:rsidR="00F64760" w:rsidRPr="005F7A22">
        <w:rPr>
          <w:lang w:val="en-GB"/>
        </w:rPr>
        <w:t>–</w:t>
      </w:r>
      <w:r w:rsidRPr="005F7A22">
        <w:rPr>
          <w:lang w:val="en-GB"/>
        </w:rPr>
        <w:t xml:space="preserve">35). </w:t>
      </w:r>
      <w:proofErr w:type="spellStart"/>
      <w:r w:rsidRPr="005F7A22">
        <w:rPr>
          <w:lang w:val="en-GB"/>
        </w:rPr>
        <w:t>Balak</w:t>
      </w:r>
      <w:proofErr w:type="spellEnd"/>
      <w:r w:rsidRPr="005F7A22">
        <w:rPr>
          <w:lang w:val="en-GB"/>
        </w:rPr>
        <w:t xml:space="preserve"> sought to utilize supernatural resources against Israel, </w:t>
      </w:r>
      <w:r w:rsidR="00F64760" w:rsidRPr="005F7A22">
        <w:rPr>
          <w:lang w:val="en-GB"/>
        </w:rPr>
        <w:t xml:space="preserve">but </w:t>
      </w:r>
      <w:r w:rsidRPr="005F7A22">
        <w:rPr>
          <w:lang w:val="en-GB"/>
        </w:rPr>
        <w:t>Yahweh prevented his doing so (</w:t>
      </w:r>
      <w:proofErr w:type="spellStart"/>
      <w:r w:rsidRPr="005F7A22">
        <w:rPr>
          <w:lang w:val="en-GB"/>
        </w:rPr>
        <w:t>Num</w:t>
      </w:r>
      <w:proofErr w:type="spellEnd"/>
      <w:r w:rsidRPr="005F7A22">
        <w:rPr>
          <w:lang w:val="en-GB"/>
        </w:rPr>
        <w:t xml:space="preserve"> 22</w:t>
      </w:r>
      <w:r w:rsidR="007E238A" w:rsidRPr="005F7A22">
        <w:rPr>
          <w:lang w:val="en-GB"/>
        </w:rPr>
        <w:t>–</w:t>
      </w:r>
      <w:r w:rsidRPr="005F7A22">
        <w:rPr>
          <w:lang w:val="en-GB"/>
        </w:rPr>
        <w:t xml:space="preserve">24). </w:t>
      </w:r>
    </w:p>
    <w:p w14:paraId="18029D20" w14:textId="15EC65D0" w:rsidR="00DC4052" w:rsidRPr="005F7A22" w:rsidRDefault="00DC4052" w:rsidP="00DC4052">
      <w:pPr>
        <w:rPr>
          <w:lang w:val="en-GB"/>
        </w:rPr>
      </w:pPr>
      <w:r w:rsidRPr="005F7A22">
        <w:rPr>
          <w:lang w:val="en-GB"/>
        </w:rPr>
        <w:t>Israel has learned to flex its muscles, and it uses them to get into Canaan and get control of the country. After the split into two states, the</w:t>
      </w:r>
      <w:r w:rsidR="003B369E" w:rsidRPr="005F7A22">
        <w:rPr>
          <w:lang w:val="en-GB"/>
        </w:rPr>
        <w:t>y</w:t>
      </w:r>
      <w:r w:rsidRPr="005F7A22">
        <w:rPr>
          <w:lang w:val="en-GB"/>
        </w:rPr>
        <w:t xml:space="preserve"> experienced reverses that they deserved and o</w:t>
      </w:r>
      <w:r w:rsidR="003916F0">
        <w:rPr>
          <w:lang w:val="en-GB"/>
        </w:rPr>
        <w:t>nes</w:t>
      </w:r>
      <w:r w:rsidRPr="005F7A22">
        <w:rPr>
          <w:lang w:val="en-GB"/>
        </w:rPr>
        <w:t xml:space="preserve"> that they thought they did not deserve. </w:t>
      </w:r>
    </w:p>
    <w:p w14:paraId="37529AAF" w14:textId="77777777" w:rsidR="00DC4052" w:rsidRPr="005F7A22" w:rsidRDefault="00DC4052" w:rsidP="00DC4052">
      <w:pPr>
        <w:rPr>
          <w:lang w:val="en-GB"/>
        </w:rPr>
      </w:pPr>
    </w:p>
    <w:p w14:paraId="7704FF0B" w14:textId="77777777" w:rsidR="00DC4052" w:rsidRPr="005F7A22" w:rsidRDefault="00DC4052" w:rsidP="00DC4052">
      <w:pPr>
        <w:rPr>
          <w:lang w:val="en-GB"/>
        </w:rPr>
      </w:pPr>
      <w:r w:rsidRPr="005F7A22">
        <w:rPr>
          <w:lang w:val="en-GB"/>
        </w:rPr>
        <w:t>Because of you we have been slain every day—</w:t>
      </w:r>
    </w:p>
    <w:p w14:paraId="15B9302D" w14:textId="77777777" w:rsidR="00DC4052" w:rsidRPr="005F7A22" w:rsidRDefault="00DC4052" w:rsidP="00DC4052">
      <w:pPr>
        <w:ind w:left="720"/>
        <w:rPr>
          <w:lang w:val="en-GB"/>
        </w:rPr>
      </w:pPr>
      <w:r w:rsidRPr="005F7A22">
        <w:rPr>
          <w:lang w:val="en-GB"/>
        </w:rPr>
        <w:t>we have been thought of as sheep for slaughter. (Ps 44:22 [23])</w:t>
      </w:r>
    </w:p>
    <w:p w14:paraId="7C79E677" w14:textId="77777777" w:rsidR="00DC4052" w:rsidRPr="005F7A22" w:rsidRDefault="00DC4052" w:rsidP="00DC4052">
      <w:pPr>
        <w:ind w:firstLine="0"/>
        <w:rPr>
          <w:lang w:val="en-GB"/>
        </w:rPr>
      </w:pPr>
    </w:p>
    <w:p w14:paraId="5DBA47C3" w14:textId="46E8C0CD" w:rsidR="00DC4052" w:rsidRPr="005F7A22" w:rsidRDefault="00DC4052" w:rsidP="00DC4052">
      <w:pPr>
        <w:ind w:firstLine="0"/>
        <w:rPr>
          <w:lang w:val="en-GB"/>
        </w:rPr>
      </w:pPr>
      <w:r w:rsidRPr="005F7A22">
        <w:rPr>
          <w:lang w:val="en-GB"/>
        </w:rPr>
        <w:t>Because of you? Because you have let this happen to us or made this happen to us</w:t>
      </w:r>
      <w:r w:rsidR="002E1A96" w:rsidRPr="005F7A22">
        <w:rPr>
          <w:lang w:val="en-GB"/>
        </w:rPr>
        <w:t xml:space="preserve"> (44:9</w:t>
      </w:r>
      <w:r w:rsidR="00FD76E0">
        <w:rPr>
          <w:lang w:val="en-GB"/>
        </w:rPr>
        <w:t>–</w:t>
      </w:r>
      <w:r w:rsidR="002E1A96" w:rsidRPr="005F7A22">
        <w:rPr>
          <w:lang w:val="en-GB"/>
        </w:rPr>
        <w:t>19 [</w:t>
      </w:r>
      <w:r w:rsidR="001F01F0" w:rsidRPr="005F7A22">
        <w:rPr>
          <w:lang w:val="en-GB"/>
        </w:rPr>
        <w:t>10</w:t>
      </w:r>
      <w:r w:rsidR="00FD76E0">
        <w:rPr>
          <w:lang w:val="en-GB"/>
        </w:rPr>
        <w:t>–</w:t>
      </w:r>
      <w:r w:rsidR="001F01F0" w:rsidRPr="005F7A22">
        <w:rPr>
          <w:lang w:val="en-GB"/>
        </w:rPr>
        <w:t>20]</w:t>
      </w:r>
      <w:r w:rsidR="00FD1730">
        <w:rPr>
          <w:lang w:val="en-GB"/>
        </w:rPr>
        <w:t>)</w:t>
      </w:r>
      <w:r w:rsidRPr="005F7A22">
        <w:rPr>
          <w:lang w:val="en-GB"/>
        </w:rPr>
        <w:t>? And because you now do nothing about it, giving the impression that you are asleep</w:t>
      </w:r>
      <w:r w:rsidR="00022696" w:rsidRPr="005F7A22">
        <w:rPr>
          <w:lang w:val="en-GB"/>
        </w:rPr>
        <w:t xml:space="preserve"> (</w:t>
      </w:r>
      <w:r w:rsidR="0042753C" w:rsidRPr="005F7A22">
        <w:rPr>
          <w:lang w:val="en-GB"/>
        </w:rPr>
        <w:t>44:23</w:t>
      </w:r>
      <w:r w:rsidR="00FD76E0">
        <w:rPr>
          <w:lang w:val="en-GB"/>
        </w:rPr>
        <w:t>–</w:t>
      </w:r>
      <w:r w:rsidR="0042753C" w:rsidRPr="005F7A22">
        <w:rPr>
          <w:lang w:val="en-GB"/>
        </w:rPr>
        <w:t>24 [24</w:t>
      </w:r>
      <w:r w:rsidR="00FD76E0">
        <w:rPr>
          <w:lang w:val="en-GB"/>
        </w:rPr>
        <w:t>–</w:t>
      </w:r>
      <w:r w:rsidR="0042753C" w:rsidRPr="005F7A22">
        <w:rPr>
          <w:lang w:val="en-GB"/>
        </w:rPr>
        <w:t xml:space="preserve">25]; </w:t>
      </w:r>
      <w:r w:rsidR="00022696" w:rsidRPr="005F7A22">
        <w:rPr>
          <w:lang w:val="en-GB"/>
        </w:rPr>
        <w:t>see further Ps 74; 80)</w:t>
      </w:r>
      <w:r w:rsidR="0042753C" w:rsidRPr="005F7A22">
        <w:rPr>
          <w:lang w:val="en-GB"/>
        </w:rPr>
        <w:t>?</w:t>
      </w:r>
      <w:r w:rsidR="00022696" w:rsidRPr="005F7A22">
        <w:rPr>
          <w:lang w:val="en-GB"/>
        </w:rPr>
        <w:t xml:space="preserve"> </w:t>
      </w:r>
      <w:r w:rsidRPr="005F7A22">
        <w:rPr>
          <w:lang w:val="en-GB"/>
        </w:rPr>
        <w:t>For Paul, there is another nuance in the charge: because we have been proclaiming Christ (Rom 8:36</w:t>
      </w:r>
      <w:r w:rsidR="00022696" w:rsidRPr="005F7A22">
        <w:rPr>
          <w:lang w:val="en-GB"/>
        </w:rPr>
        <w:t>).</w:t>
      </w:r>
    </w:p>
    <w:p w14:paraId="1FD482AE" w14:textId="1FF9A7A8" w:rsidR="00443C5D" w:rsidRPr="005F7A22" w:rsidRDefault="001928B0" w:rsidP="00DC4052">
      <w:pPr>
        <w:rPr>
          <w:lang w:val="en-GB"/>
        </w:rPr>
      </w:pPr>
      <w:r w:rsidRPr="005F7A22">
        <w:rPr>
          <w:lang w:val="en-GB"/>
        </w:rPr>
        <w:t xml:space="preserve">In the Second Temple period, </w:t>
      </w:r>
      <w:r w:rsidR="006510D1" w:rsidRPr="005F7A22">
        <w:rPr>
          <w:lang w:val="en-GB"/>
        </w:rPr>
        <w:t>people</w:t>
      </w:r>
      <w:r w:rsidR="00DC4052" w:rsidRPr="005F7A22">
        <w:rPr>
          <w:lang w:val="en-GB"/>
        </w:rPr>
        <w:t xml:space="preserve"> </w:t>
      </w:r>
      <w:r w:rsidR="009E4D8B" w:rsidRPr="005F7A22">
        <w:rPr>
          <w:lang w:val="en-GB"/>
        </w:rPr>
        <w:t xml:space="preserve">in Judah </w:t>
      </w:r>
      <w:r w:rsidR="00DC4052" w:rsidRPr="005F7A22">
        <w:rPr>
          <w:lang w:val="en-GB"/>
        </w:rPr>
        <w:t>continu</w:t>
      </w:r>
      <w:r w:rsidRPr="005F7A22">
        <w:rPr>
          <w:lang w:val="en-GB"/>
        </w:rPr>
        <w:t>e</w:t>
      </w:r>
      <w:r w:rsidR="00DC4052" w:rsidRPr="005F7A22">
        <w:rPr>
          <w:lang w:val="en-GB"/>
        </w:rPr>
        <w:t xml:space="preserve"> to live as the exploited underling</w:t>
      </w:r>
      <w:r w:rsidR="00D31FAD" w:rsidRPr="005F7A22">
        <w:rPr>
          <w:lang w:val="en-GB"/>
        </w:rPr>
        <w:t>s</w:t>
      </w:r>
      <w:r w:rsidR="00DC4052" w:rsidRPr="005F7A22">
        <w:rPr>
          <w:lang w:val="en-GB"/>
        </w:rPr>
        <w:t xml:space="preserve"> of an imperial overlord</w:t>
      </w:r>
      <w:r w:rsidR="00D31FAD" w:rsidRPr="005F7A22">
        <w:rPr>
          <w:lang w:val="en-GB"/>
        </w:rPr>
        <w:t>. T</w:t>
      </w:r>
      <w:r w:rsidR="009E4D8B" w:rsidRPr="005F7A22">
        <w:rPr>
          <w:lang w:val="en-GB"/>
        </w:rPr>
        <w:t>h</w:t>
      </w:r>
      <w:r w:rsidR="000C7965">
        <w:rPr>
          <w:lang w:val="en-GB"/>
        </w:rPr>
        <w:t>eir</w:t>
      </w:r>
      <w:r w:rsidR="00DC4052" w:rsidRPr="005F7A22">
        <w:rPr>
          <w:lang w:val="en-GB"/>
        </w:rPr>
        <w:t xml:space="preserve"> subjugation reache</w:t>
      </w:r>
      <w:r w:rsidR="00D31FAD" w:rsidRPr="005F7A22">
        <w:rPr>
          <w:lang w:val="en-GB"/>
        </w:rPr>
        <w:t>s</w:t>
      </w:r>
      <w:r w:rsidR="00DC4052" w:rsidRPr="005F7A22">
        <w:rPr>
          <w:lang w:val="en-GB"/>
        </w:rPr>
        <w:t xml:space="preserve"> new depth</w:t>
      </w:r>
      <w:r w:rsidR="005C49DD">
        <w:rPr>
          <w:lang w:val="en-GB"/>
        </w:rPr>
        <w:t>s</w:t>
      </w:r>
      <w:r w:rsidR="00DC4052" w:rsidRPr="005F7A22">
        <w:rPr>
          <w:lang w:val="en-GB"/>
        </w:rPr>
        <w:t xml:space="preserve"> with the persecution of Antiochus Epiphanes. The closing vision in Daniel reflects the vision in Isaiah 52:13</w:t>
      </w:r>
      <w:r w:rsidR="007E238A" w:rsidRPr="005F7A22">
        <w:rPr>
          <w:lang w:val="en-GB"/>
        </w:rPr>
        <w:t>–</w:t>
      </w:r>
      <w:r w:rsidR="00DC4052" w:rsidRPr="005F7A22">
        <w:rPr>
          <w:lang w:val="en-GB"/>
        </w:rPr>
        <w:t>53:12 of a persecuted servant</w:t>
      </w:r>
      <w:r w:rsidR="00567B62">
        <w:rPr>
          <w:lang w:val="en-GB"/>
        </w:rPr>
        <w:t xml:space="preserve">. This vision </w:t>
      </w:r>
      <w:r w:rsidR="007846A6" w:rsidRPr="005F7A22">
        <w:rPr>
          <w:lang w:val="en-GB"/>
        </w:rPr>
        <w:t xml:space="preserve">does not identify the servant and </w:t>
      </w:r>
      <w:r w:rsidR="00185CC3">
        <w:rPr>
          <w:lang w:val="en-GB"/>
        </w:rPr>
        <w:t>it is thus</w:t>
      </w:r>
      <w:r w:rsidR="007846A6" w:rsidRPr="005F7A22">
        <w:rPr>
          <w:lang w:val="en-GB"/>
        </w:rPr>
        <w:t xml:space="preserve"> open to being applied in various directions</w:t>
      </w:r>
      <w:r w:rsidR="00185CC3">
        <w:rPr>
          <w:lang w:val="en-GB"/>
        </w:rPr>
        <w:t xml:space="preserve">, and it </w:t>
      </w:r>
      <w:r w:rsidR="00185CC3" w:rsidRPr="005F7A22">
        <w:rPr>
          <w:lang w:val="en-GB"/>
        </w:rPr>
        <w:t>becomes a lens through which community is invited to look at itself</w:t>
      </w:r>
      <w:r w:rsidR="007846A6" w:rsidRPr="005F7A22">
        <w:rPr>
          <w:lang w:val="en-GB"/>
        </w:rPr>
        <w:t xml:space="preserve">. The Targum sees the </w:t>
      </w:r>
      <w:r w:rsidR="00443C5D" w:rsidRPr="005F7A22">
        <w:rPr>
          <w:lang w:val="en-GB"/>
        </w:rPr>
        <w:t xml:space="preserve">servant’s </w:t>
      </w:r>
      <w:r w:rsidR="007846A6" w:rsidRPr="005F7A22">
        <w:rPr>
          <w:lang w:val="en-GB"/>
        </w:rPr>
        <w:t>suffering as the suffering of Israel</w:t>
      </w:r>
      <w:r w:rsidR="00443C5D" w:rsidRPr="005F7A22">
        <w:rPr>
          <w:lang w:val="en-GB"/>
        </w:rPr>
        <w:t xml:space="preserve">, and </w:t>
      </w:r>
      <w:r w:rsidR="00D01547" w:rsidRPr="005F7A22">
        <w:rPr>
          <w:lang w:val="en-GB"/>
        </w:rPr>
        <w:t>the vision</w:t>
      </w:r>
      <w:r w:rsidR="00443C5D" w:rsidRPr="005F7A22">
        <w:rPr>
          <w:lang w:val="en-GB"/>
        </w:rPr>
        <w:t xml:space="preserve"> has provided the Jewish people with insight on itself over the centuries</w:t>
      </w:r>
      <w:r w:rsidR="00D01547" w:rsidRPr="005F7A22">
        <w:rPr>
          <w:lang w:val="en-GB"/>
        </w:rPr>
        <w:t>.</w:t>
      </w:r>
    </w:p>
    <w:p w14:paraId="4FC36EAF" w14:textId="30F8BCD1" w:rsidR="00DC4052" w:rsidRPr="005F7A22" w:rsidRDefault="00DC4052" w:rsidP="00DD705E">
      <w:pPr>
        <w:rPr>
          <w:lang w:val="en-GB"/>
        </w:rPr>
      </w:pPr>
      <w:r w:rsidRPr="005F7A22">
        <w:rPr>
          <w:lang w:val="en-GB"/>
        </w:rPr>
        <w:t>Although God fulfilled his promise of deliverance expressed in the Daniel visions and things were less tough for Israel, a century later they found themselves under Roman rule. Israel’s</w:t>
      </w:r>
      <w:r w:rsidRPr="005F7A22">
        <w:rPr>
          <w:rFonts w:ascii="Calibri" w:hAnsi="Calibri" w:cs="Calibri"/>
          <w:lang w:val="en-GB" w:bidi="he-IL"/>
        </w:rPr>
        <w:t xml:space="preserve"> story had surely not reached a proper conclusion and the question is when it will. </w:t>
      </w:r>
      <w:r w:rsidRPr="005F7A22">
        <w:rPr>
          <w:lang w:val="en-GB"/>
        </w:rPr>
        <w:t xml:space="preserve">John the baptizer declares that God’s reign is </w:t>
      </w:r>
      <w:r w:rsidR="00016DA3">
        <w:rPr>
          <w:lang w:val="en-GB"/>
        </w:rPr>
        <w:t xml:space="preserve">now </w:t>
      </w:r>
      <w:r w:rsidRPr="005F7A22">
        <w:rPr>
          <w:lang w:val="en-GB"/>
        </w:rPr>
        <w:t>becoming a reality (</w:t>
      </w:r>
      <w:r w:rsidRPr="005F7A22">
        <w:rPr>
          <w:rFonts w:ascii="Calibri" w:hAnsi="Calibri" w:cs="Calibri"/>
          <w:lang w:val="en-GB" w:bidi="he-IL"/>
        </w:rPr>
        <w:t>Matt 3; Luke 3)</w:t>
      </w:r>
      <w:r w:rsidR="00E16310">
        <w:rPr>
          <w:rFonts w:ascii="Calibri" w:hAnsi="Calibri" w:cs="Calibri"/>
          <w:lang w:val="en-GB" w:bidi="he-IL"/>
        </w:rPr>
        <w:t>, but f</w:t>
      </w:r>
      <w:r w:rsidR="00890EEB" w:rsidRPr="005F7A22">
        <w:rPr>
          <w:lang w:val="en-GB"/>
        </w:rPr>
        <w:t>or most of Israel then and subsequently it was no</w:t>
      </w:r>
      <w:r w:rsidR="00F872A3" w:rsidRPr="005F7A22">
        <w:rPr>
          <w:lang w:val="en-GB"/>
        </w:rPr>
        <w:t>t</w:t>
      </w:r>
      <w:r w:rsidR="00890EEB" w:rsidRPr="005F7A22">
        <w:rPr>
          <w:lang w:val="en-GB"/>
        </w:rPr>
        <w:t xml:space="preserve"> obvious that it had. </w:t>
      </w:r>
      <w:r w:rsidRPr="005F7A22">
        <w:rPr>
          <w:lang w:val="en-GB"/>
        </w:rPr>
        <w:t xml:space="preserve">When Christian faith became imperial faith, Jews could </w:t>
      </w:r>
      <w:r w:rsidR="00AC5C2C" w:rsidRPr="005F7A22">
        <w:rPr>
          <w:lang w:val="en-GB"/>
        </w:rPr>
        <w:t xml:space="preserve">eventually </w:t>
      </w:r>
      <w:r w:rsidRPr="005F7A22">
        <w:rPr>
          <w:lang w:val="en-GB"/>
        </w:rPr>
        <w:t>los</w:t>
      </w:r>
      <w:r w:rsidR="0030632E" w:rsidRPr="005F7A22">
        <w:rPr>
          <w:lang w:val="en-GB"/>
        </w:rPr>
        <w:t>e</w:t>
      </w:r>
      <w:r w:rsidRPr="005F7A22">
        <w:rPr>
          <w:lang w:val="en-GB"/>
        </w:rPr>
        <w:t xml:space="preserve"> legal status. The</w:t>
      </w:r>
      <w:r w:rsidR="00AC5C2C" w:rsidRPr="005F7A22">
        <w:rPr>
          <w:lang w:val="en-GB"/>
        </w:rPr>
        <w:t>y</w:t>
      </w:r>
      <w:r w:rsidRPr="005F7A22">
        <w:rPr>
          <w:lang w:val="en-GB"/>
        </w:rPr>
        <w:t xml:space="preserve"> were expelled from England in 1290 and allowed back only four centuries later. </w:t>
      </w:r>
      <w:r w:rsidR="00647464">
        <w:rPr>
          <w:lang w:val="en-GB"/>
        </w:rPr>
        <w:t>Th</w:t>
      </w:r>
      <w:r w:rsidR="00564C73">
        <w:rPr>
          <w:lang w:val="en-GB"/>
        </w:rPr>
        <w:t>e</w:t>
      </w:r>
      <w:r w:rsidR="00647464">
        <w:rPr>
          <w:lang w:val="en-GB"/>
        </w:rPr>
        <w:t xml:space="preserve">ir story was a story of suffering, but it </w:t>
      </w:r>
      <w:r w:rsidR="00564C73">
        <w:rPr>
          <w:lang w:val="en-GB"/>
        </w:rPr>
        <w:t>did not seem to deserve dignifying as a tragedy</w:t>
      </w:r>
      <w:r w:rsidR="000B22C9">
        <w:rPr>
          <w:lang w:val="en-GB"/>
        </w:rPr>
        <w:t xml:space="preserve"> (Roemer 1999)</w:t>
      </w:r>
      <w:r w:rsidR="00564C73">
        <w:rPr>
          <w:lang w:val="en-GB"/>
        </w:rPr>
        <w:t xml:space="preserve">. </w:t>
      </w:r>
      <w:r w:rsidR="00AC5C2C" w:rsidRPr="005F7A22">
        <w:rPr>
          <w:lang w:val="en-GB"/>
        </w:rPr>
        <w:t>I</w:t>
      </w:r>
      <w:r w:rsidRPr="005F7A22">
        <w:rPr>
          <w:lang w:val="en-GB"/>
        </w:rPr>
        <w:t>n Europe overall, emancipation was sporadic</w:t>
      </w:r>
      <w:r w:rsidR="00AC5C2C" w:rsidRPr="005F7A22">
        <w:rPr>
          <w:lang w:val="en-GB"/>
        </w:rPr>
        <w:t xml:space="preserve">, and </w:t>
      </w:r>
      <w:r w:rsidR="0076117D">
        <w:rPr>
          <w:lang w:val="en-GB"/>
        </w:rPr>
        <w:t xml:space="preserve">the </w:t>
      </w:r>
      <w:r w:rsidR="00D57FFE">
        <w:rPr>
          <w:lang w:val="en-GB"/>
        </w:rPr>
        <w:t>oppression</w:t>
      </w:r>
      <w:r w:rsidR="00D57FFE" w:rsidRPr="005F7A22">
        <w:rPr>
          <w:lang w:val="en-GB"/>
        </w:rPr>
        <w:t xml:space="preserve"> </w:t>
      </w:r>
      <w:r w:rsidR="00D57FFE">
        <w:rPr>
          <w:lang w:val="en-GB"/>
        </w:rPr>
        <w:t xml:space="preserve">of </w:t>
      </w:r>
      <w:r w:rsidR="00AC5C2C" w:rsidRPr="005F7A22">
        <w:rPr>
          <w:lang w:val="en-GB"/>
        </w:rPr>
        <w:t>Jew</w:t>
      </w:r>
      <w:r w:rsidR="00D57FFE">
        <w:rPr>
          <w:lang w:val="en-GB"/>
        </w:rPr>
        <w:t>s</w:t>
      </w:r>
      <w:r w:rsidRPr="005F7A22">
        <w:rPr>
          <w:lang w:val="en-GB"/>
        </w:rPr>
        <w:t xml:space="preserve"> comes to a climax with the Holocaust. </w:t>
      </w:r>
    </w:p>
    <w:p w14:paraId="2AA4A953" w14:textId="56C9DCAC" w:rsidR="00E0023E" w:rsidRPr="005F7A22" w:rsidRDefault="00BB673B" w:rsidP="00D028A4">
      <w:pPr>
        <w:pStyle w:val="Heading3"/>
        <w:rPr>
          <w:lang w:val="en-GB"/>
        </w:rPr>
      </w:pPr>
      <w:r w:rsidRPr="005F7A22">
        <w:rPr>
          <w:lang w:val="en-GB"/>
        </w:rPr>
        <w:t xml:space="preserve">3.2 </w:t>
      </w:r>
      <w:r w:rsidR="00E0023E" w:rsidRPr="005F7A22">
        <w:rPr>
          <w:lang w:val="en-GB"/>
        </w:rPr>
        <w:t>Fickle</w:t>
      </w:r>
    </w:p>
    <w:p w14:paraId="64B36A85" w14:textId="61944986" w:rsidR="00EB622F" w:rsidRPr="005F7A22" w:rsidRDefault="00244A6D" w:rsidP="00EB622F">
      <w:pPr>
        <w:rPr>
          <w:rFonts w:ascii="Calibri" w:hAnsi="Calibri" w:cs="Calibri"/>
          <w:lang w:val="en-GB" w:bidi="he-IL"/>
        </w:rPr>
      </w:pPr>
      <w:r w:rsidRPr="005F7A22">
        <w:rPr>
          <w:lang w:val="en-GB"/>
        </w:rPr>
        <w:t xml:space="preserve">Israel’s </w:t>
      </w:r>
      <w:r w:rsidR="00D43A31" w:rsidRPr="005F7A22">
        <w:rPr>
          <w:lang w:val="en-GB"/>
        </w:rPr>
        <w:t xml:space="preserve">position </w:t>
      </w:r>
      <w:r w:rsidRPr="005F7A22">
        <w:rPr>
          <w:lang w:val="en-GB"/>
        </w:rPr>
        <w:t xml:space="preserve">as </w:t>
      </w:r>
      <w:r w:rsidR="00D43A31" w:rsidRPr="005F7A22">
        <w:rPr>
          <w:lang w:val="en-GB"/>
        </w:rPr>
        <w:t xml:space="preserve">son, firstborn, kingdom, and priesthood </w:t>
      </w:r>
      <w:r w:rsidR="00A84245" w:rsidRPr="005F7A22">
        <w:rPr>
          <w:lang w:val="en-GB"/>
        </w:rPr>
        <w:t>brings</w:t>
      </w:r>
      <w:r w:rsidR="00D43A31" w:rsidRPr="005F7A22">
        <w:rPr>
          <w:lang w:val="en-GB"/>
        </w:rPr>
        <w:t xml:space="preserve"> obligation</w:t>
      </w:r>
      <w:r w:rsidR="00823FB2" w:rsidRPr="005F7A22">
        <w:rPr>
          <w:lang w:val="en-GB"/>
        </w:rPr>
        <w:t>s, bu</w:t>
      </w:r>
      <w:r w:rsidR="00DE24FC" w:rsidRPr="005F7A22">
        <w:rPr>
          <w:lang w:val="en-GB"/>
        </w:rPr>
        <w:t xml:space="preserve">t Israel </w:t>
      </w:r>
      <w:r w:rsidR="00D43A31" w:rsidRPr="005F7A22">
        <w:rPr>
          <w:lang w:val="en-GB"/>
        </w:rPr>
        <w:t>fails to live up to the</w:t>
      </w:r>
      <w:r w:rsidR="00823FB2" w:rsidRPr="005F7A22">
        <w:rPr>
          <w:lang w:val="en-GB"/>
        </w:rPr>
        <w:t>m</w:t>
      </w:r>
      <w:r w:rsidR="00DE24FC" w:rsidRPr="005F7A22">
        <w:rPr>
          <w:lang w:val="en-GB"/>
        </w:rPr>
        <w:t xml:space="preserve">. </w:t>
      </w:r>
      <w:r w:rsidR="006472BB">
        <w:rPr>
          <w:lang w:val="en-GB"/>
        </w:rPr>
        <w:t>A</w:t>
      </w:r>
      <w:r w:rsidR="00AB3EE6" w:rsidRPr="005F7A22">
        <w:rPr>
          <w:lang w:val="en-GB"/>
        </w:rPr>
        <w:t xml:space="preserve">lready </w:t>
      </w:r>
      <w:r w:rsidR="006472BB">
        <w:rPr>
          <w:lang w:val="en-GB"/>
        </w:rPr>
        <w:t xml:space="preserve">at </w:t>
      </w:r>
      <w:r w:rsidR="00AB3EE6" w:rsidRPr="005F7A22">
        <w:rPr>
          <w:lang w:val="en-GB"/>
        </w:rPr>
        <w:t>Sinai</w:t>
      </w:r>
      <w:r w:rsidR="006472BB">
        <w:rPr>
          <w:lang w:val="en-GB"/>
        </w:rPr>
        <w:t xml:space="preserve">, </w:t>
      </w:r>
      <w:r w:rsidR="00461E3A" w:rsidRPr="005F7A22">
        <w:rPr>
          <w:lang w:val="en-GB" w:bidi="he-IL"/>
        </w:rPr>
        <w:t xml:space="preserve">everything goes wrong. </w:t>
      </w:r>
      <w:r w:rsidR="006472BB">
        <w:rPr>
          <w:lang w:val="en-GB" w:bidi="he-IL"/>
        </w:rPr>
        <w:t>T</w:t>
      </w:r>
      <w:r w:rsidR="00D43A31" w:rsidRPr="005F7A22">
        <w:rPr>
          <w:lang w:val="en-GB" w:bidi="he-IL"/>
        </w:rPr>
        <w:t>he Israelites get Aaron to make them gods to lead them</w:t>
      </w:r>
      <w:r w:rsidR="007748A4" w:rsidRPr="005F7A22">
        <w:rPr>
          <w:lang w:val="en-GB" w:bidi="he-IL"/>
        </w:rPr>
        <w:t xml:space="preserve"> and</w:t>
      </w:r>
      <w:r w:rsidR="00D43A31" w:rsidRPr="005F7A22">
        <w:rPr>
          <w:lang w:val="en-GB" w:bidi="he-IL"/>
        </w:rPr>
        <w:t xml:space="preserve"> </w:t>
      </w:r>
      <w:r w:rsidR="003434E5" w:rsidRPr="005F7A22">
        <w:rPr>
          <w:lang w:val="en-GB" w:bidi="he-IL"/>
        </w:rPr>
        <w:t>receive their</w:t>
      </w:r>
      <w:r w:rsidR="00D43A31" w:rsidRPr="005F7A22">
        <w:rPr>
          <w:lang w:val="en-GB" w:bidi="he-IL"/>
        </w:rPr>
        <w:t xml:space="preserve"> worship (Exod 32:1</w:t>
      </w:r>
      <w:r w:rsidR="007E238A" w:rsidRPr="005F7A22">
        <w:rPr>
          <w:lang w:val="en-GB" w:bidi="he-IL"/>
        </w:rPr>
        <w:t>–</w:t>
      </w:r>
      <w:r w:rsidR="00D43A31" w:rsidRPr="005F7A22">
        <w:rPr>
          <w:lang w:val="en-GB" w:bidi="he-IL"/>
        </w:rPr>
        <w:t xml:space="preserve">6). </w:t>
      </w:r>
      <w:r w:rsidR="00E45616" w:rsidRPr="005F7A22">
        <w:rPr>
          <w:lang w:val="en-GB" w:bidi="he-IL"/>
        </w:rPr>
        <w:t xml:space="preserve">It </w:t>
      </w:r>
      <w:r w:rsidR="00E74D0F">
        <w:rPr>
          <w:lang w:val="en-GB" w:bidi="he-IL"/>
        </w:rPr>
        <w:t>emerges</w:t>
      </w:r>
      <w:r w:rsidR="00E45616" w:rsidRPr="005F7A22">
        <w:rPr>
          <w:lang w:val="en-GB" w:bidi="he-IL"/>
        </w:rPr>
        <w:t xml:space="preserve"> that Israel is a tough-minded people </w:t>
      </w:r>
      <w:r w:rsidR="00B969B6" w:rsidRPr="005F7A22">
        <w:rPr>
          <w:rFonts w:ascii="Calibri" w:hAnsi="Calibri" w:cs="Calibri"/>
          <w:color w:val="202122"/>
          <w:shd w:val="clear" w:color="auto" w:fill="FFFFFF"/>
          <w:lang w:val="en-GB"/>
        </w:rPr>
        <w:t xml:space="preserve">(32:9; </w:t>
      </w:r>
      <w:r w:rsidR="002005BB" w:rsidRPr="005F7A22">
        <w:rPr>
          <w:rFonts w:ascii="Calibri" w:hAnsi="Calibri" w:cs="Calibri"/>
          <w:color w:val="202122"/>
          <w:shd w:val="clear" w:color="auto" w:fill="FFFFFF"/>
          <w:lang w:val="en-GB"/>
        </w:rPr>
        <w:t xml:space="preserve">cf. </w:t>
      </w:r>
      <w:r w:rsidR="00B969B6" w:rsidRPr="005F7A22">
        <w:rPr>
          <w:rFonts w:ascii="Calibri" w:hAnsi="Calibri" w:cs="Calibri"/>
          <w:color w:val="202122"/>
          <w:shd w:val="clear" w:color="auto" w:fill="FFFFFF"/>
          <w:lang w:val="en-GB"/>
        </w:rPr>
        <w:t>33:3, 5; 34:9).</w:t>
      </w:r>
      <w:r w:rsidR="002005BB" w:rsidRPr="005F7A22">
        <w:rPr>
          <w:rFonts w:ascii="Calibri" w:hAnsi="Calibri" w:cs="Calibri"/>
          <w:color w:val="202122"/>
          <w:shd w:val="clear" w:color="auto" w:fill="FFFFFF"/>
          <w:lang w:val="en-GB"/>
        </w:rPr>
        <w:t xml:space="preserve"> </w:t>
      </w:r>
      <w:r w:rsidR="005C0958">
        <w:rPr>
          <w:rFonts w:ascii="Calibri" w:hAnsi="Calibri" w:cs="Calibri"/>
          <w:color w:val="202122"/>
          <w:shd w:val="clear" w:color="auto" w:fill="FFFFFF"/>
          <w:lang w:val="en-GB"/>
        </w:rPr>
        <w:t xml:space="preserve">It is </w:t>
      </w:r>
      <w:r w:rsidR="000B33E8" w:rsidRPr="005F7A22">
        <w:rPr>
          <w:rFonts w:ascii="Calibri" w:hAnsi="Calibri" w:cs="Calibri"/>
          <w:color w:val="202122"/>
          <w:shd w:val="clear" w:color="auto" w:fill="FFFFFF"/>
          <w:lang w:val="en-GB"/>
        </w:rPr>
        <w:t>Moses’s prolonged absence th</w:t>
      </w:r>
      <w:r w:rsidR="005C0958">
        <w:rPr>
          <w:rFonts w:ascii="Calibri" w:hAnsi="Calibri" w:cs="Calibri"/>
          <w:color w:val="202122"/>
          <w:shd w:val="clear" w:color="auto" w:fill="FFFFFF"/>
          <w:lang w:val="en-GB"/>
        </w:rPr>
        <w:t>at</w:t>
      </w:r>
      <w:r w:rsidR="000B33E8" w:rsidRPr="005F7A22">
        <w:rPr>
          <w:rFonts w:ascii="Calibri" w:hAnsi="Calibri" w:cs="Calibri"/>
          <w:color w:val="202122"/>
          <w:shd w:val="clear" w:color="auto" w:fill="FFFFFF"/>
          <w:lang w:val="en-GB"/>
        </w:rPr>
        <w:t xml:space="preserve"> leads to Aaron’s extraordinary action</w:t>
      </w:r>
      <w:r w:rsidR="000B33E8" w:rsidRPr="005F7A22">
        <w:rPr>
          <w:rFonts w:ascii="Calibri" w:hAnsi="Calibri" w:cs="Calibri"/>
          <w:lang w:val="en-GB" w:bidi="he-IL"/>
        </w:rPr>
        <w:t xml:space="preserve">: </w:t>
      </w:r>
      <w:r w:rsidR="005C0958">
        <w:rPr>
          <w:rFonts w:ascii="Calibri" w:hAnsi="Calibri" w:cs="Calibri"/>
          <w:lang w:val="en-GB" w:bidi="he-IL"/>
        </w:rPr>
        <w:t xml:space="preserve">while </w:t>
      </w:r>
      <w:r w:rsidR="000B33E8" w:rsidRPr="005F7A22">
        <w:rPr>
          <w:rFonts w:ascii="Calibri" w:hAnsi="Calibri" w:cs="Calibri"/>
          <w:lang w:val="en-GB" w:bidi="he-IL"/>
        </w:rPr>
        <w:t>t</w:t>
      </w:r>
      <w:r w:rsidR="00EB622F" w:rsidRPr="005F7A22">
        <w:rPr>
          <w:rFonts w:ascii="Calibri" w:hAnsi="Calibri" w:cs="Calibri"/>
          <w:color w:val="202122"/>
          <w:shd w:val="clear" w:color="auto" w:fill="FFFFFF"/>
          <w:lang w:val="en-GB"/>
        </w:rPr>
        <w:t>he</w:t>
      </w:r>
      <w:r w:rsidR="00F058F7">
        <w:rPr>
          <w:rFonts w:ascii="Calibri" w:hAnsi="Calibri" w:cs="Calibri"/>
          <w:color w:val="202122"/>
          <w:shd w:val="clear" w:color="auto" w:fill="FFFFFF"/>
          <w:lang w:val="en-GB"/>
        </w:rPr>
        <w:t>se leaders are God-appo</w:t>
      </w:r>
      <w:r w:rsidR="00286C61">
        <w:rPr>
          <w:rFonts w:ascii="Calibri" w:hAnsi="Calibri" w:cs="Calibri"/>
          <w:color w:val="202122"/>
          <w:shd w:val="clear" w:color="auto" w:fill="FFFFFF"/>
          <w:lang w:val="en-GB"/>
        </w:rPr>
        <w:t>i</w:t>
      </w:r>
      <w:r w:rsidR="00F058F7">
        <w:rPr>
          <w:rFonts w:ascii="Calibri" w:hAnsi="Calibri" w:cs="Calibri"/>
          <w:color w:val="202122"/>
          <w:shd w:val="clear" w:color="auto" w:fill="FFFFFF"/>
          <w:lang w:val="en-GB"/>
        </w:rPr>
        <w:t>nted</w:t>
      </w:r>
      <w:r w:rsidR="00286C61">
        <w:rPr>
          <w:rFonts w:ascii="Calibri" w:hAnsi="Calibri" w:cs="Calibri"/>
          <w:color w:val="202122"/>
          <w:shd w:val="clear" w:color="auto" w:fill="FFFFFF"/>
          <w:lang w:val="en-GB"/>
        </w:rPr>
        <w:t>,</w:t>
      </w:r>
      <w:r w:rsidR="00EB622F" w:rsidRPr="005F7A22">
        <w:rPr>
          <w:rFonts w:ascii="Calibri" w:hAnsi="Calibri" w:cs="Calibri"/>
          <w:color w:val="202122"/>
          <w:shd w:val="clear" w:color="auto" w:fill="FFFFFF"/>
          <w:lang w:val="en-GB"/>
        </w:rPr>
        <w:t xml:space="preserve"> the relationship of leadership and people is religiously and ethically equivocal. </w:t>
      </w:r>
      <w:r w:rsidR="00EB622F" w:rsidRPr="005F7A22">
        <w:rPr>
          <w:rFonts w:ascii="Calibri" w:hAnsi="Calibri" w:cs="Calibri"/>
          <w:lang w:val="en-GB" w:bidi="he-IL"/>
        </w:rPr>
        <w:t xml:space="preserve">Moses </w:t>
      </w:r>
      <w:r w:rsidR="00271751" w:rsidRPr="005F7A22">
        <w:rPr>
          <w:rFonts w:ascii="Calibri" w:hAnsi="Calibri" w:cs="Calibri"/>
          <w:lang w:val="en-GB" w:bidi="he-IL"/>
        </w:rPr>
        <w:t xml:space="preserve">himself </w:t>
      </w:r>
      <w:r w:rsidR="00EB622F" w:rsidRPr="005F7A22">
        <w:rPr>
          <w:rFonts w:ascii="Calibri" w:hAnsi="Calibri" w:cs="Calibri"/>
          <w:lang w:val="en-GB" w:bidi="he-IL"/>
        </w:rPr>
        <w:t>urges Yahweh not to annihilate the</w:t>
      </w:r>
      <w:r w:rsidR="001F7654" w:rsidRPr="005F7A22">
        <w:rPr>
          <w:rFonts w:ascii="Calibri" w:hAnsi="Calibri" w:cs="Calibri"/>
          <w:lang w:val="en-GB" w:bidi="he-IL"/>
        </w:rPr>
        <w:t xml:space="preserve"> Israelites, </w:t>
      </w:r>
      <w:r w:rsidR="00271751" w:rsidRPr="005F7A22">
        <w:rPr>
          <w:rFonts w:ascii="Calibri" w:hAnsi="Calibri" w:cs="Calibri"/>
          <w:lang w:val="en-GB" w:bidi="he-IL"/>
        </w:rPr>
        <w:t>b</w:t>
      </w:r>
      <w:r w:rsidR="00EB622F" w:rsidRPr="005F7A22">
        <w:rPr>
          <w:rFonts w:ascii="Calibri" w:hAnsi="Calibri" w:cs="Calibri"/>
          <w:lang w:val="en-GB" w:bidi="he-IL"/>
        </w:rPr>
        <w:t>ut</w:t>
      </w:r>
      <w:r w:rsidR="00271751" w:rsidRPr="005F7A22">
        <w:rPr>
          <w:rFonts w:ascii="Calibri" w:hAnsi="Calibri" w:cs="Calibri"/>
          <w:lang w:val="en-GB" w:bidi="he-IL"/>
        </w:rPr>
        <w:t xml:space="preserve"> </w:t>
      </w:r>
      <w:r w:rsidR="001F7654" w:rsidRPr="005F7A22">
        <w:rPr>
          <w:rFonts w:ascii="Calibri" w:hAnsi="Calibri" w:cs="Calibri"/>
          <w:lang w:val="en-GB" w:bidi="he-IL"/>
        </w:rPr>
        <w:t xml:space="preserve">he </w:t>
      </w:r>
      <w:r w:rsidR="00EB622F" w:rsidRPr="005F7A22">
        <w:rPr>
          <w:rFonts w:ascii="Calibri" w:hAnsi="Calibri" w:cs="Calibri"/>
          <w:lang w:val="en-GB" w:bidi="he-IL"/>
        </w:rPr>
        <w:t>breaks the decalogue rocks and commissions a slaughter among the people</w:t>
      </w:r>
      <w:r w:rsidR="00271751" w:rsidRPr="005F7A22">
        <w:rPr>
          <w:rFonts w:ascii="Calibri" w:hAnsi="Calibri" w:cs="Calibri"/>
          <w:lang w:val="en-GB" w:bidi="he-IL"/>
        </w:rPr>
        <w:t>, while also</w:t>
      </w:r>
      <w:r w:rsidR="001019CC">
        <w:rPr>
          <w:rFonts w:ascii="Calibri" w:hAnsi="Calibri" w:cs="Calibri"/>
          <w:lang w:val="en-GB" w:bidi="he-IL"/>
        </w:rPr>
        <w:t xml:space="preserve"> </w:t>
      </w:r>
      <w:r w:rsidR="00271751" w:rsidRPr="005F7A22">
        <w:rPr>
          <w:rFonts w:ascii="Calibri" w:hAnsi="Calibri" w:cs="Calibri"/>
          <w:lang w:val="en-GB" w:bidi="he-IL"/>
        </w:rPr>
        <w:t>not wish</w:t>
      </w:r>
      <w:r w:rsidR="001019CC">
        <w:rPr>
          <w:rFonts w:ascii="Calibri" w:hAnsi="Calibri" w:cs="Calibri"/>
          <w:lang w:val="en-GB" w:bidi="he-IL"/>
        </w:rPr>
        <w:t>ing</w:t>
      </w:r>
      <w:r w:rsidR="00271751" w:rsidRPr="005F7A22">
        <w:rPr>
          <w:rFonts w:ascii="Calibri" w:hAnsi="Calibri" w:cs="Calibri"/>
          <w:lang w:val="en-GB" w:bidi="he-IL"/>
        </w:rPr>
        <w:t xml:space="preserve"> his name to be in Yahweh’s book </w:t>
      </w:r>
      <w:r w:rsidR="00EB622F" w:rsidRPr="005F7A22">
        <w:rPr>
          <w:rFonts w:ascii="Calibri" w:hAnsi="Calibri" w:cs="Calibri"/>
          <w:lang w:val="en-GB" w:bidi="he-IL"/>
        </w:rPr>
        <w:t>if Yahweh will not forgive the</w:t>
      </w:r>
      <w:r w:rsidR="004B545B" w:rsidRPr="005F7A22">
        <w:rPr>
          <w:rFonts w:ascii="Calibri" w:hAnsi="Calibri" w:cs="Calibri"/>
          <w:lang w:val="en-GB" w:bidi="he-IL"/>
        </w:rPr>
        <w:t xml:space="preserve"> people</w:t>
      </w:r>
      <w:r w:rsidR="00EB622F" w:rsidRPr="005F7A22">
        <w:rPr>
          <w:rFonts w:ascii="Calibri" w:hAnsi="Calibri" w:cs="Calibri"/>
          <w:lang w:val="en-GB" w:bidi="he-IL"/>
        </w:rPr>
        <w:t xml:space="preserve"> (32:32).</w:t>
      </w:r>
    </w:p>
    <w:p w14:paraId="73CB54AF" w14:textId="0A8FC928" w:rsidR="00CF64F1" w:rsidRPr="005F7A22" w:rsidRDefault="007752FC" w:rsidP="00CF64F1">
      <w:pPr>
        <w:rPr>
          <w:lang w:val="en-GB" w:bidi="he-IL"/>
        </w:rPr>
      </w:pPr>
      <w:r w:rsidRPr="005F7A22">
        <w:rPr>
          <w:rFonts w:ascii="Calibri" w:hAnsi="Calibri" w:cs="Calibri"/>
          <w:color w:val="202122"/>
          <w:shd w:val="clear" w:color="auto" w:fill="FFFFFF"/>
          <w:lang w:val="en-GB"/>
        </w:rPr>
        <w:t xml:space="preserve">Their journey from </w:t>
      </w:r>
      <w:r w:rsidR="00306488" w:rsidRPr="005F7A22">
        <w:rPr>
          <w:rFonts w:ascii="Calibri" w:hAnsi="Calibri" w:cs="Calibri"/>
          <w:color w:val="202122"/>
          <w:shd w:val="clear" w:color="auto" w:fill="FFFFFF"/>
          <w:lang w:val="en-GB"/>
        </w:rPr>
        <w:t>Sinai</w:t>
      </w:r>
      <w:r w:rsidRPr="005F7A22">
        <w:rPr>
          <w:rFonts w:ascii="Calibri" w:hAnsi="Calibri" w:cs="Calibri"/>
          <w:color w:val="202122"/>
          <w:shd w:val="clear" w:color="auto" w:fill="FFFFFF"/>
          <w:lang w:val="en-GB"/>
        </w:rPr>
        <w:t xml:space="preserve"> to Canaan (</w:t>
      </w:r>
      <w:proofErr w:type="spellStart"/>
      <w:r w:rsidRPr="005F7A22">
        <w:rPr>
          <w:rFonts w:ascii="Calibri" w:hAnsi="Calibri" w:cs="Calibri"/>
          <w:color w:val="202122"/>
          <w:shd w:val="clear" w:color="auto" w:fill="FFFFFF"/>
          <w:lang w:val="en-GB"/>
        </w:rPr>
        <w:t>Num</w:t>
      </w:r>
      <w:proofErr w:type="spellEnd"/>
      <w:r w:rsidRPr="005F7A22">
        <w:rPr>
          <w:rFonts w:ascii="Calibri" w:hAnsi="Calibri" w:cs="Calibri"/>
          <w:color w:val="202122"/>
          <w:shd w:val="clear" w:color="auto" w:fill="FFFFFF"/>
          <w:lang w:val="en-GB"/>
        </w:rPr>
        <w:t xml:space="preserve"> 11–21) further illustrates </w:t>
      </w:r>
      <w:r w:rsidR="00306488" w:rsidRPr="005F7A22">
        <w:rPr>
          <w:rFonts w:ascii="Calibri" w:hAnsi="Calibri" w:cs="Calibri"/>
          <w:color w:val="202122"/>
          <w:shd w:val="clear" w:color="auto" w:fill="FFFFFF"/>
          <w:lang w:val="en-GB"/>
        </w:rPr>
        <w:t>Israel’s fickleness</w:t>
      </w:r>
      <w:r w:rsidR="00F567B9" w:rsidRPr="005F7A22">
        <w:rPr>
          <w:rFonts w:ascii="Calibri" w:hAnsi="Calibri" w:cs="Calibri"/>
          <w:color w:val="202122"/>
          <w:shd w:val="clear" w:color="auto" w:fill="FFFFFF"/>
          <w:lang w:val="en-GB"/>
        </w:rPr>
        <w:t>, and the</w:t>
      </w:r>
      <w:r w:rsidRPr="005F7A22">
        <w:rPr>
          <w:rFonts w:ascii="Calibri" w:hAnsi="Calibri" w:cs="Calibri"/>
          <w:color w:val="202122"/>
          <w:shd w:val="clear" w:color="auto" w:fill="FFFFFF"/>
          <w:lang w:val="en-GB"/>
        </w:rPr>
        <w:t xml:space="preserve"> </w:t>
      </w:r>
      <w:r w:rsidR="00236FCA" w:rsidRPr="005F7A22">
        <w:rPr>
          <w:lang w:val="en-GB" w:bidi="he-IL"/>
        </w:rPr>
        <w:t xml:space="preserve">Exodus </w:t>
      </w:r>
      <w:r w:rsidR="004671F1" w:rsidRPr="005F7A22">
        <w:rPr>
          <w:lang w:val="en-GB" w:bidi="he-IL"/>
        </w:rPr>
        <w:t xml:space="preserve">sequence </w:t>
      </w:r>
      <w:r w:rsidR="004B545B" w:rsidRPr="005F7A22">
        <w:rPr>
          <w:lang w:val="en-GB" w:bidi="he-IL"/>
        </w:rPr>
        <w:t xml:space="preserve">of commitment and failure </w:t>
      </w:r>
      <w:r w:rsidR="004671F1" w:rsidRPr="005F7A22">
        <w:rPr>
          <w:lang w:val="en-GB" w:bidi="he-IL"/>
        </w:rPr>
        <w:t xml:space="preserve">recurs </w:t>
      </w:r>
      <w:r w:rsidR="005F5419" w:rsidRPr="005F7A22">
        <w:rPr>
          <w:lang w:val="en-GB" w:bidi="he-IL"/>
        </w:rPr>
        <w:t xml:space="preserve">in </w:t>
      </w:r>
      <w:r w:rsidR="00D929AB" w:rsidRPr="005F7A22">
        <w:rPr>
          <w:lang w:val="en-GB" w:bidi="he-IL"/>
        </w:rPr>
        <w:t>Canaan</w:t>
      </w:r>
      <w:r w:rsidR="005F5419" w:rsidRPr="005F7A22">
        <w:rPr>
          <w:lang w:val="en-GB" w:bidi="he-IL"/>
        </w:rPr>
        <w:t xml:space="preserve">. As his final act, Joshua </w:t>
      </w:r>
      <w:r w:rsidR="00FB37D0" w:rsidRPr="005F7A22">
        <w:rPr>
          <w:lang w:val="en-GB" w:bidi="he-IL"/>
        </w:rPr>
        <w:t xml:space="preserve">solemnizes </w:t>
      </w:r>
      <w:r w:rsidR="00292704" w:rsidRPr="005F7A22">
        <w:rPr>
          <w:lang w:val="en-GB" w:bidi="he-IL"/>
        </w:rPr>
        <w:t>Israel’s</w:t>
      </w:r>
      <w:r w:rsidR="00FB37D0" w:rsidRPr="005F7A22">
        <w:rPr>
          <w:lang w:val="en-GB" w:bidi="he-IL"/>
        </w:rPr>
        <w:t xml:space="preserve"> pledge </w:t>
      </w:r>
      <w:r w:rsidR="00292704" w:rsidRPr="005F7A22">
        <w:rPr>
          <w:lang w:val="en-GB" w:bidi="he-IL"/>
        </w:rPr>
        <w:t>to Yahweh</w:t>
      </w:r>
      <w:r w:rsidR="00FE3D2C" w:rsidRPr="005F7A22">
        <w:rPr>
          <w:lang w:val="en-GB" w:bidi="he-IL"/>
        </w:rPr>
        <w:t xml:space="preserve"> (Josh 24:</w:t>
      </w:r>
      <w:r w:rsidR="00561D35" w:rsidRPr="005F7A22">
        <w:rPr>
          <w:lang w:val="en-GB" w:bidi="he-IL"/>
        </w:rPr>
        <w:t>25)</w:t>
      </w:r>
      <w:r w:rsidR="00554C79" w:rsidRPr="005F7A22">
        <w:rPr>
          <w:lang w:val="en-GB" w:bidi="he-IL"/>
        </w:rPr>
        <w:t>,</w:t>
      </w:r>
      <w:r w:rsidR="00F2264C" w:rsidRPr="005F7A22">
        <w:rPr>
          <w:lang w:val="en-GB" w:bidi="he-IL"/>
        </w:rPr>
        <w:t xml:space="preserve"> then Judges almost begins with </w:t>
      </w:r>
      <w:r w:rsidR="00266C3A" w:rsidRPr="005F7A22">
        <w:rPr>
          <w:lang w:val="en-GB" w:bidi="he-IL"/>
        </w:rPr>
        <w:t>Yahweh</w:t>
      </w:r>
      <w:r w:rsidR="00D11B3B" w:rsidRPr="005F7A22">
        <w:rPr>
          <w:lang w:val="en-GB" w:bidi="he-IL"/>
        </w:rPr>
        <w:t xml:space="preserve"> </w:t>
      </w:r>
      <w:r w:rsidR="008F5CB3" w:rsidRPr="005F7A22">
        <w:rPr>
          <w:lang w:val="en-GB" w:bidi="he-IL"/>
        </w:rPr>
        <w:t>declaring</w:t>
      </w:r>
      <w:r w:rsidR="007D3487">
        <w:rPr>
          <w:lang w:val="en-GB" w:bidi="he-IL"/>
        </w:rPr>
        <w:t xml:space="preserve"> that</w:t>
      </w:r>
      <w:r w:rsidR="00FF451F" w:rsidRPr="005F7A22">
        <w:rPr>
          <w:lang w:val="en-GB" w:bidi="he-IL"/>
        </w:rPr>
        <w:t xml:space="preserve"> ‘</w:t>
      </w:r>
      <w:r w:rsidR="00D90EFE" w:rsidRPr="005F7A22">
        <w:rPr>
          <w:lang w:val="en-GB" w:bidi="he-IL"/>
        </w:rPr>
        <w:t xml:space="preserve">this people has </w:t>
      </w:r>
      <w:r w:rsidR="00EB3482" w:rsidRPr="005F7A22">
        <w:rPr>
          <w:lang w:val="en-GB" w:bidi="he-IL"/>
        </w:rPr>
        <w:t>transgress</w:t>
      </w:r>
      <w:r w:rsidR="00D90EFE" w:rsidRPr="005F7A22">
        <w:rPr>
          <w:lang w:val="en-GB" w:bidi="he-IL"/>
        </w:rPr>
        <w:t>ed my</w:t>
      </w:r>
      <w:r w:rsidR="00EB3482" w:rsidRPr="005F7A22">
        <w:rPr>
          <w:lang w:val="en-GB" w:bidi="he-IL"/>
        </w:rPr>
        <w:t xml:space="preserve"> pledge</w:t>
      </w:r>
      <w:r w:rsidR="00D90EFE" w:rsidRPr="005F7A22">
        <w:rPr>
          <w:lang w:val="en-GB" w:bidi="he-IL"/>
        </w:rPr>
        <w:t xml:space="preserve"> </w:t>
      </w:r>
      <w:r w:rsidR="001A2242" w:rsidRPr="005F7A22">
        <w:rPr>
          <w:lang w:val="en-GB" w:bidi="he-IL"/>
        </w:rPr>
        <w:t xml:space="preserve">with which </w:t>
      </w:r>
      <w:r w:rsidR="00D90EFE" w:rsidRPr="005F7A22">
        <w:rPr>
          <w:lang w:val="en-GB" w:bidi="he-IL"/>
        </w:rPr>
        <w:t>I c</w:t>
      </w:r>
      <w:r w:rsidR="001A2242" w:rsidRPr="005F7A22">
        <w:rPr>
          <w:lang w:val="en-GB" w:bidi="he-IL"/>
        </w:rPr>
        <w:t>harg</w:t>
      </w:r>
      <w:r w:rsidR="00D90EFE" w:rsidRPr="005F7A22">
        <w:rPr>
          <w:lang w:val="en-GB" w:bidi="he-IL"/>
        </w:rPr>
        <w:t>ed</w:t>
      </w:r>
      <w:r w:rsidR="001A2242" w:rsidRPr="005F7A22">
        <w:rPr>
          <w:lang w:val="en-GB" w:bidi="he-IL"/>
        </w:rPr>
        <w:t xml:space="preserve"> their ancestors</w:t>
      </w:r>
      <w:r w:rsidR="007D75E0" w:rsidRPr="005F7A22">
        <w:rPr>
          <w:lang w:val="en-GB" w:bidi="he-IL"/>
        </w:rPr>
        <w:t>’</w:t>
      </w:r>
      <w:r w:rsidR="001A2242" w:rsidRPr="005F7A22">
        <w:rPr>
          <w:lang w:val="en-GB" w:bidi="he-IL"/>
        </w:rPr>
        <w:t xml:space="preserve"> (Judg 2:20)</w:t>
      </w:r>
      <w:r w:rsidR="00BF7B25" w:rsidRPr="005F7A22">
        <w:rPr>
          <w:lang w:val="en-GB" w:bidi="he-IL"/>
        </w:rPr>
        <w:t>.</w:t>
      </w:r>
      <w:r w:rsidR="00B96565" w:rsidRPr="005F7A22">
        <w:rPr>
          <w:lang w:val="en-GB" w:bidi="he-IL"/>
        </w:rPr>
        <w:t xml:space="preserve"> </w:t>
      </w:r>
      <w:r w:rsidR="00881E1F" w:rsidRPr="005F7A22">
        <w:rPr>
          <w:lang w:val="en-GB" w:bidi="he-IL"/>
        </w:rPr>
        <w:t>Thei</w:t>
      </w:r>
      <w:r w:rsidR="00AC46FE" w:rsidRPr="005F7A22">
        <w:rPr>
          <w:lang w:val="en-GB" w:bidi="he-IL"/>
        </w:rPr>
        <w:t>r</w:t>
      </w:r>
      <w:r w:rsidR="00881E1F" w:rsidRPr="005F7A22">
        <w:rPr>
          <w:lang w:val="en-GB" w:bidi="he-IL"/>
        </w:rPr>
        <w:t xml:space="preserve"> </w:t>
      </w:r>
      <w:r w:rsidR="00555B68" w:rsidRPr="005F7A22">
        <w:rPr>
          <w:lang w:val="en-GB" w:bidi="he-IL"/>
        </w:rPr>
        <w:t xml:space="preserve">ongoing </w:t>
      </w:r>
      <w:r w:rsidR="00881E1F" w:rsidRPr="005F7A22">
        <w:rPr>
          <w:lang w:val="en-GB" w:bidi="he-IL"/>
        </w:rPr>
        <w:t>story can be told as a</w:t>
      </w:r>
      <w:r w:rsidR="00554C79" w:rsidRPr="005F7A22">
        <w:rPr>
          <w:lang w:val="en-GB" w:bidi="he-IL"/>
        </w:rPr>
        <w:t>n account</w:t>
      </w:r>
      <w:r w:rsidR="00881E1F" w:rsidRPr="005F7A22">
        <w:rPr>
          <w:lang w:val="en-GB" w:bidi="he-IL"/>
        </w:rPr>
        <w:t xml:space="preserve"> of </w:t>
      </w:r>
      <w:r w:rsidR="00AC46FE" w:rsidRPr="005F7A22">
        <w:rPr>
          <w:lang w:val="en-GB" w:bidi="he-IL"/>
        </w:rPr>
        <w:t>their waywardness rather than one of Yahweh’s acts on their behalf (e.g., Ps 106</w:t>
      </w:r>
      <w:r w:rsidR="00DE5D44" w:rsidRPr="005F7A22">
        <w:rPr>
          <w:lang w:val="en-GB" w:bidi="he-IL"/>
        </w:rPr>
        <w:t>;</w:t>
      </w:r>
      <w:r w:rsidR="00715C9E">
        <w:rPr>
          <w:lang w:val="en-GB" w:bidi="he-IL"/>
        </w:rPr>
        <w:t xml:space="preserve"> </w:t>
      </w:r>
      <w:r w:rsidR="00DE5D44" w:rsidRPr="005F7A22">
        <w:rPr>
          <w:lang w:val="en-GB" w:bidi="he-IL"/>
        </w:rPr>
        <w:t>Ezra 9; Dan 9</w:t>
      </w:r>
      <w:r w:rsidR="00AC46FE" w:rsidRPr="005F7A22">
        <w:rPr>
          <w:lang w:val="en-GB" w:bidi="he-IL"/>
        </w:rPr>
        <w:t>).</w:t>
      </w:r>
      <w:r w:rsidR="00D5502D" w:rsidRPr="005F7A22">
        <w:rPr>
          <w:lang w:val="en-GB" w:bidi="he-IL"/>
        </w:rPr>
        <w:t xml:space="preserve"> </w:t>
      </w:r>
      <w:r w:rsidR="0022012E" w:rsidRPr="005F7A22">
        <w:rPr>
          <w:lang w:val="en-GB"/>
        </w:rPr>
        <w:t xml:space="preserve">Many of Israel’s laments about suffering reflect an awareness of its own waywardness; </w:t>
      </w:r>
      <w:r w:rsidR="005F3370">
        <w:rPr>
          <w:lang w:val="en-GB"/>
        </w:rPr>
        <w:t xml:space="preserve">even if </w:t>
      </w:r>
      <w:r w:rsidR="0022012E" w:rsidRPr="005F7A22">
        <w:rPr>
          <w:lang w:val="en-GB"/>
        </w:rPr>
        <w:t xml:space="preserve">the trouble seems out of proportion to the waywardness, </w:t>
      </w:r>
      <w:r w:rsidR="005F3370">
        <w:rPr>
          <w:lang w:val="en-GB"/>
        </w:rPr>
        <w:t>Israel</w:t>
      </w:r>
      <w:r w:rsidR="0022012E" w:rsidRPr="005F7A22">
        <w:rPr>
          <w:lang w:val="en-GB"/>
        </w:rPr>
        <w:t xml:space="preserve"> cannot claim to be undeserving of the trouble (e.g., Ps 79). </w:t>
      </w:r>
      <w:r w:rsidR="00D5502D" w:rsidRPr="005F7A22">
        <w:rPr>
          <w:lang w:val="en-GB" w:bidi="he-IL"/>
        </w:rPr>
        <w:t>The Joshu</w:t>
      </w:r>
      <w:r w:rsidR="00DE5D44" w:rsidRPr="005F7A22">
        <w:rPr>
          <w:lang w:val="en-GB" w:bidi="he-IL"/>
        </w:rPr>
        <w:t xml:space="preserve">a-Judges sequence </w:t>
      </w:r>
      <w:r w:rsidR="00B96565" w:rsidRPr="005F7A22">
        <w:rPr>
          <w:lang w:val="en-GB" w:bidi="he-IL"/>
        </w:rPr>
        <w:t xml:space="preserve">recurs </w:t>
      </w:r>
      <w:r w:rsidR="006D1E26" w:rsidRPr="005F7A22">
        <w:rPr>
          <w:lang w:val="en-GB" w:bidi="he-IL"/>
        </w:rPr>
        <w:t>in 2 Kings</w:t>
      </w:r>
      <w:r w:rsidR="00BD0B65">
        <w:rPr>
          <w:lang w:val="en-GB" w:bidi="he-IL"/>
        </w:rPr>
        <w:t>, as</w:t>
      </w:r>
      <w:r w:rsidR="00BD0B65" w:rsidRPr="005F7A22">
        <w:rPr>
          <w:lang w:val="en-GB" w:bidi="he-IL"/>
        </w:rPr>
        <w:t xml:space="preserve"> prophets such as Hosea, </w:t>
      </w:r>
      <w:r w:rsidR="00BD0B65" w:rsidRPr="005F7A22">
        <w:rPr>
          <w:lang w:val="en-GB" w:bidi="he-IL"/>
        </w:rPr>
        <w:lastRenderedPageBreak/>
        <w:t>Amos, Isaiah, Jeremiah, and Ezekiel</w:t>
      </w:r>
      <w:r w:rsidR="00BD0B65">
        <w:rPr>
          <w:lang w:val="en-GB" w:bidi="he-IL"/>
        </w:rPr>
        <w:t xml:space="preserve"> imply</w:t>
      </w:r>
      <w:r w:rsidR="006D1E26" w:rsidRPr="005F7A22">
        <w:rPr>
          <w:lang w:val="en-GB" w:bidi="he-IL"/>
        </w:rPr>
        <w:t xml:space="preserve">. </w:t>
      </w:r>
      <w:r w:rsidR="00485098" w:rsidRPr="005F7A22">
        <w:rPr>
          <w:lang w:val="en-GB" w:bidi="he-IL"/>
        </w:rPr>
        <w:t xml:space="preserve">Like Joshua, King Josiah </w:t>
      </w:r>
      <w:r w:rsidR="00FE4395" w:rsidRPr="005F7A22">
        <w:rPr>
          <w:lang w:val="en-GB" w:bidi="he-IL"/>
        </w:rPr>
        <w:t xml:space="preserve">gets the people to reaffirm their pledge, but </w:t>
      </w:r>
      <w:r w:rsidR="00150578" w:rsidRPr="005F7A22">
        <w:rPr>
          <w:lang w:val="en-GB" w:bidi="he-IL"/>
        </w:rPr>
        <w:t>they subsequently give up on its requirements (2 King</w:t>
      </w:r>
      <w:r w:rsidR="00372AB6" w:rsidRPr="005F7A22">
        <w:rPr>
          <w:lang w:val="en-GB" w:bidi="he-IL"/>
        </w:rPr>
        <w:t>s 23</w:t>
      </w:r>
      <w:r w:rsidR="007E238A" w:rsidRPr="005F7A22">
        <w:rPr>
          <w:lang w:val="en-GB" w:bidi="he-IL"/>
        </w:rPr>
        <w:t>–</w:t>
      </w:r>
      <w:r w:rsidR="00372AB6" w:rsidRPr="005F7A22">
        <w:rPr>
          <w:lang w:val="en-GB" w:bidi="he-IL"/>
        </w:rPr>
        <w:t>24).</w:t>
      </w:r>
      <w:r w:rsidR="00D730C9" w:rsidRPr="005F7A22">
        <w:rPr>
          <w:lang w:val="en-GB" w:bidi="he-IL"/>
        </w:rPr>
        <w:t>.</w:t>
      </w:r>
      <w:r w:rsidR="00F54690" w:rsidRPr="005F7A22">
        <w:rPr>
          <w:lang w:val="en-GB" w:bidi="he-IL"/>
        </w:rPr>
        <w:t xml:space="preserve"> </w:t>
      </w:r>
    </w:p>
    <w:p w14:paraId="6923D90A" w14:textId="026EC704" w:rsidR="002A3B2C" w:rsidRPr="005F7A22" w:rsidRDefault="00CF64F1" w:rsidP="009E747A">
      <w:pPr>
        <w:rPr>
          <w:lang w:val="en-GB" w:bidi="he-IL"/>
        </w:rPr>
      </w:pPr>
      <w:r w:rsidRPr="005F7A22">
        <w:rPr>
          <w:lang w:val="en-GB" w:bidi="he-IL"/>
        </w:rPr>
        <w:t xml:space="preserve">In the background is another fact about the people called Israel. As the </w:t>
      </w:r>
      <w:r w:rsidR="006520B9">
        <w:rPr>
          <w:lang w:val="en-GB" w:bidi="he-IL"/>
        </w:rPr>
        <w:t>Scriptures</w:t>
      </w:r>
      <w:r w:rsidRPr="005F7A22">
        <w:rPr>
          <w:lang w:val="en-GB" w:bidi="he-IL"/>
        </w:rPr>
        <w:t xml:space="preserve"> tell the story, the decisive core of Israel comprised people who came from outside Canaan</w:t>
      </w:r>
      <w:r w:rsidR="004177C0" w:rsidRPr="005F7A22">
        <w:rPr>
          <w:lang w:val="en-GB" w:bidi="he-IL"/>
        </w:rPr>
        <w:t>, and</w:t>
      </w:r>
      <w:r w:rsidRPr="005F7A22">
        <w:rPr>
          <w:lang w:val="en-GB" w:bidi="he-IL"/>
        </w:rPr>
        <w:t xml:space="preserve"> the book of Joshua sometimes gives the impression that the Israelites annihilated the Canaanites</w:t>
      </w:r>
      <w:r w:rsidR="00997183" w:rsidRPr="005F7A22">
        <w:rPr>
          <w:lang w:val="en-GB" w:bidi="he-IL"/>
        </w:rPr>
        <w:t>. But</w:t>
      </w:r>
      <w:r w:rsidRPr="005F7A22">
        <w:rPr>
          <w:lang w:val="en-GB" w:bidi="he-IL"/>
        </w:rPr>
        <w:t xml:space="preserve"> its footnotes make clear that it did nothing of the sort. The Israelites lived among the Canaanites</w:t>
      </w:r>
      <w:r w:rsidR="00997183" w:rsidRPr="005F7A22">
        <w:rPr>
          <w:lang w:val="en-GB" w:bidi="he-IL"/>
        </w:rPr>
        <w:t>. E</w:t>
      </w:r>
      <w:r w:rsidRPr="005F7A22">
        <w:rPr>
          <w:lang w:val="en-GB" w:bidi="he-IL"/>
        </w:rPr>
        <w:t xml:space="preserve">ventually </w:t>
      </w:r>
      <w:r w:rsidR="00997183" w:rsidRPr="005F7A22">
        <w:rPr>
          <w:lang w:val="en-GB" w:bidi="he-IL"/>
        </w:rPr>
        <w:t xml:space="preserve">they </w:t>
      </w:r>
      <w:r w:rsidRPr="005F7A22">
        <w:rPr>
          <w:lang w:val="en-GB" w:bidi="he-IL"/>
        </w:rPr>
        <w:t>became the ruling power</w:t>
      </w:r>
      <w:r w:rsidR="00997183" w:rsidRPr="005F7A22">
        <w:rPr>
          <w:lang w:val="en-GB" w:bidi="he-IL"/>
        </w:rPr>
        <w:t xml:space="preserve">, so that </w:t>
      </w:r>
      <w:r w:rsidRPr="005F7A22">
        <w:rPr>
          <w:lang w:val="en-GB" w:bidi="he-IL"/>
        </w:rPr>
        <w:t>everyone in Canaan became Israelite</w:t>
      </w:r>
      <w:r w:rsidR="005C0B37">
        <w:rPr>
          <w:lang w:val="en-GB" w:bidi="he-IL"/>
        </w:rPr>
        <w:t>, and no</w:t>
      </w:r>
      <w:r w:rsidRPr="005F7A22">
        <w:rPr>
          <w:lang w:val="en-GB" w:bidi="he-IL"/>
        </w:rPr>
        <w:t xml:space="preserve"> doubt many came to acknowledge Yahweh</w:t>
      </w:r>
      <w:r w:rsidR="005C0B37">
        <w:rPr>
          <w:lang w:val="en-GB" w:bidi="he-IL"/>
        </w:rPr>
        <w:t>. B</w:t>
      </w:r>
      <w:r w:rsidR="00997183" w:rsidRPr="005F7A22">
        <w:rPr>
          <w:lang w:val="en-GB" w:bidi="he-IL"/>
        </w:rPr>
        <w:t xml:space="preserve">ut </w:t>
      </w:r>
      <w:r w:rsidRPr="005F7A22">
        <w:rPr>
          <w:lang w:val="en-GB" w:bidi="he-IL"/>
        </w:rPr>
        <w:t xml:space="preserve">part of the background to the widespread practice of traditional, Canaanite religion in Israel is that the </w:t>
      </w:r>
      <w:r w:rsidR="005C0B37">
        <w:rPr>
          <w:lang w:val="en-GB" w:bidi="he-IL"/>
        </w:rPr>
        <w:t>‘</w:t>
      </w:r>
      <w:r w:rsidRPr="005F7A22">
        <w:rPr>
          <w:lang w:val="en-GB" w:bidi="he-IL"/>
        </w:rPr>
        <w:t>Israelites</w:t>
      </w:r>
      <w:r w:rsidR="005C0B37">
        <w:rPr>
          <w:lang w:val="en-GB" w:bidi="he-IL"/>
        </w:rPr>
        <w:t>’</w:t>
      </w:r>
      <w:r w:rsidRPr="005F7A22">
        <w:rPr>
          <w:lang w:val="en-GB" w:bidi="he-IL"/>
        </w:rPr>
        <w:t xml:space="preserve"> were traditional Canaanites. </w:t>
      </w:r>
      <w:r w:rsidR="009E747A" w:rsidRPr="005F7A22">
        <w:rPr>
          <w:lang w:val="en-GB" w:bidi="he-IL"/>
        </w:rPr>
        <w:t xml:space="preserve">The dynamics of Israel’s experience </w:t>
      </w:r>
      <w:r w:rsidR="001718B2" w:rsidRPr="005F7A22">
        <w:rPr>
          <w:lang w:val="en-GB" w:bidi="he-IL"/>
        </w:rPr>
        <w:t xml:space="preserve">thus </w:t>
      </w:r>
      <w:r w:rsidR="009E747A" w:rsidRPr="005F7A22">
        <w:rPr>
          <w:lang w:val="en-GB" w:bidi="he-IL"/>
        </w:rPr>
        <w:t>raise</w:t>
      </w:r>
      <w:r w:rsidR="00281D2A">
        <w:rPr>
          <w:lang w:val="en-GB" w:bidi="he-IL"/>
        </w:rPr>
        <w:t>s</w:t>
      </w:r>
      <w:r w:rsidR="009E747A" w:rsidRPr="005F7A22">
        <w:rPr>
          <w:lang w:val="en-GB" w:bidi="he-IL"/>
        </w:rPr>
        <w:t xml:space="preserve"> question</w:t>
      </w:r>
      <w:r w:rsidR="001718B2" w:rsidRPr="005F7A22">
        <w:rPr>
          <w:lang w:val="en-GB" w:bidi="he-IL"/>
        </w:rPr>
        <w:t>s about</w:t>
      </w:r>
      <w:r w:rsidR="009E747A" w:rsidRPr="005F7A22">
        <w:rPr>
          <w:lang w:val="en-GB" w:bidi="he-IL"/>
        </w:rPr>
        <w:t xml:space="preserve"> the relationship between </w:t>
      </w:r>
      <w:r w:rsidR="009664EC" w:rsidRPr="005F7A22">
        <w:rPr>
          <w:lang w:val="en-GB" w:bidi="he-IL"/>
        </w:rPr>
        <w:t>faith in Yahweh and the culture, insights, and religion of other peoples.</w:t>
      </w:r>
      <w:r w:rsidR="002A3B2C" w:rsidRPr="005F7A22">
        <w:rPr>
          <w:lang w:val="en-GB" w:bidi="he-IL"/>
        </w:rPr>
        <w:t xml:space="preserve"> </w:t>
      </w:r>
    </w:p>
    <w:p w14:paraId="0DC8E8EA" w14:textId="6ED5862B" w:rsidR="00D820BC" w:rsidRPr="005F7A22" w:rsidRDefault="002A3B2C" w:rsidP="002A3B2C">
      <w:pPr>
        <w:rPr>
          <w:lang w:val="en-GB" w:bidi="he-IL"/>
        </w:rPr>
      </w:pPr>
      <w:r w:rsidRPr="005F7A22">
        <w:rPr>
          <w:lang w:val="en-GB" w:bidi="he-IL"/>
        </w:rPr>
        <w:t xml:space="preserve">A related further </w:t>
      </w:r>
      <w:r w:rsidR="00CF64F1" w:rsidRPr="005F7A22">
        <w:rPr>
          <w:lang w:val="en-GB" w:bidi="he-IL"/>
        </w:rPr>
        <w:t xml:space="preserve">factor behind Israel’s </w:t>
      </w:r>
      <w:r w:rsidR="00D40CCB" w:rsidRPr="005F7A22">
        <w:rPr>
          <w:lang w:val="en-GB" w:bidi="he-IL"/>
        </w:rPr>
        <w:t>unfaithfulness</w:t>
      </w:r>
      <w:r w:rsidR="00CF64F1" w:rsidRPr="005F7A22">
        <w:rPr>
          <w:lang w:val="en-GB" w:bidi="he-IL"/>
        </w:rPr>
        <w:t xml:space="preserve"> is the influence of its relationship with big powers such as Egypt, Assyria, and Babylon, which put</w:t>
      </w:r>
      <w:r w:rsidR="00281D2A">
        <w:rPr>
          <w:lang w:val="en-GB" w:bidi="he-IL"/>
        </w:rPr>
        <w:t>s</w:t>
      </w:r>
      <w:r w:rsidR="00CF64F1" w:rsidRPr="005F7A22">
        <w:rPr>
          <w:lang w:val="en-GB" w:bidi="he-IL"/>
        </w:rPr>
        <w:t xml:space="preserve"> pressure on Israel through the interwovenness of religion and politics. This pressure is a key consideration in the understanding of Israel implicit in the preaching of Isaiah ben Amoz. He urges Israel (specifically, Judah) to trust in Yahweh, not to attempt to safeguard its future by alliances with powers such as Egypt and Assyria. </w:t>
      </w:r>
      <w:r w:rsidR="00D820BC" w:rsidRPr="005F7A22">
        <w:rPr>
          <w:lang w:val="en-GB" w:bidi="he-IL"/>
        </w:rPr>
        <w:t>The dynamics of Israel’s experience raise the question of the relationship between being the people of God and living in the world</w:t>
      </w:r>
      <w:r w:rsidR="009E747A" w:rsidRPr="005F7A22">
        <w:rPr>
          <w:lang w:val="en-GB" w:bidi="he-IL"/>
        </w:rPr>
        <w:t>.</w:t>
      </w:r>
    </w:p>
    <w:p w14:paraId="0746BFA1" w14:textId="462EC19C" w:rsidR="008B190A" w:rsidRPr="005F7A22" w:rsidRDefault="00770288" w:rsidP="00FB00FD">
      <w:pPr>
        <w:rPr>
          <w:lang w:val="en-GB" w:bidi="he-IL"/>
        </w:rPr>
      </w:pPr>
      <w:r>
        <w:rPr>
          <w:lang w:val="en-GB" w:bidi="he-IL"/>
        </w:rPr>
        <w:t>I</w:t>
      </w:r>
      <w:r w:rsidRPr="005F7A22">
        <w:rPr>
          <w:lang w:val="en-GB" w:bidi="he-IL"/>
        </w:rPr>
        <w:t>n the view of the Qumran community, John the baptizer, and Jesus</w:t>
      </w:r>
      <w:r>
        <w:rPr>
          <w:lang w:val="en-GB" w:bidi="he-IL"/>
        </w:rPr>
        <w:t>, f</w:t>
      </w:r>
      <w:r w:rsidR="00E211EE" w:rsidRPr="005F7A22">
        <w:rPr>
          <w:lang w:val="en-GB" w:bidi="he-IL"/>
        </w:rPr>
        <w:t xml:space="preserve">ickleness </w:t>
      </w:r>
      <w:r w:rsidR="004939C2" w:rsidRPr="005F7A22">
        <w:rPr>
          <w:lang w:val="en-GB" w:bidi="he-IL"/>
        </w:rPr>
        <w:t>continues to be</w:t>
      </w:r>
      <w:r w:rsidR="00E211EE" w:rsidRPr="005F7A22">
        <w:rPr>
          <w:lang w:val="en-GB" w:bidi="he-IL"/>
        </w:rPr>
        <w:t xml:space="preserve"> a feature of </w:t>
      </w:r>
      <w:r w:rsidR="00E60557" w:rsidRPr="005F7A22">
        <w:rPr>
          <w:lang w:val="en-GB" w:bidi="he-IL"/>
        </w:rPr>
        <w:t>Israel’s</w:t>
      </w:r>
      <w:r w:rsidR="00E211EE" w:rsidRPr="005F7A22">
        <w:rPr>
          <w:lang w:val="en-GB" w:bidi="he-IL"/>
        </w:rPr>
        <w:t xml:space="preserve"> life towards the end of the Second Temple period. </w:t>
      </w:r>
      <w:r w:rsidR="001C1F47" w:rsidRPr="005F7A22">
        <w:rPr>
          <w:lang w:val="en-GB" w:bidi="he-IL"/>
        </w:rPr>
        <w:t>A</w:t>
      </w:r>
      <w:r w:rsidR="008B6E2C" w:rsidRPr="005F7A22">
        <w:rPr>
          <w:lang w:val="en-GB" w:bidi="he-IL"/>
        </w:rPr>
        <w:t xml:space="preserve">t the end of </w:t>
      </w:r>
      <w:r w:rsidR="0023560A" w:rsidRPr="005F7A22">
        <w:rPr>
          <w:lang w:val="en-GB" w:bidi="he-IL"/>
        </w:rPr>
        <w:t>a puzzling</w:t>
      </w:r>
      <w:r w:rsidR="008B6E2C" w:rsidRPr="005F7A22">
        <w:rPr>
          <w:lang w:val="en-GB" w:bidi="he-IL"/>
        </w:rPr>
        <w:t>ly discursive account</w:t>
      </w:r>
      <w:r w:rsidR="0023560A" w:rsidRPr="005F7A22">
        <w:rPr>
          <w:lang w:val="en-GB" w:bidi="he-IL"/>
        </w:rPr>
        <w:t xml:space="preserve"> of Israel’s early</w:t>
      </w:r>
      <w:r w:rsidR="00F35F80" w:rsidRPr="005F7A22">
        <w:rPr>
          <w:lang w:val="en-GB" w:bidi="he-IL"/>
        </w:rPr>
        <w:t xml:space="preserve"> history</w:t>
      </w:r>
      <w:r w:rsidR="008B6E2C" w:rsidRPr="005F7A22">
        <w:rPr>
          <w:lang w:val="en-GB" w:bidi="he-IL"/>
        </w:rPr>
        <w:t>,</w:t>
      </w:r>
      <w:r w:rsidR="00F35F80" w:rsidRPr="005F7A22">
        <w:rPr>
          <w:lang w:val="en-GB" w:bidi="he-IL"/>
        </w:rPr>
        <w:t xml:space="preserve"> Stephen </w:t>
      </w:r>
      <w:r w:rsidR="0022075D" w:rsidRPr="005F7A22">
        <w:rPr>
          <w:lang w:val="en-GB" w:bidi="he-IL"/>
        </w:rPr>
        <w:t xml:space="preserve">picks up the language of the Sinai story and of Isaiah in </w:t>
      </w:r>
      <w:r w:rsidR="00E62397" w:rsidRPr="005F7A22">
        <w:rPr>
          <w:lang w:val="en-GB" w:bidi="he-IL"/>
        </w:rPr>
        <w:t>accusing</w:t>
      </w:r>
      <w:r w:rsidR="001343CE" w:rsidRPr="005F7A22">
        <w:rPr>
          <w:lang w:val="en-GB" w:bidi="he-IL"/>
        </w:rPr>
        <w:t xml:space="preserve"> his</w:t>
      </w:r>
      <w:r w:rsidR="00E62397" w:rsidRPr="005F7A22">
        <w:rPr>
          <w:lang w:val="en-GB" w:bidi="he-IL"/>
        </w:rPr>
        <w:t xml:space="preserve"> fellow</w:t>
      </w:r>
      <w:r w:rsidR="00AF7EC6" w:rsidRPr="005F7A22">
        <w:rPr>
          <w:lang w:val="en-GB" w:bidi="he-IL"/>
        </w:rPr>
        <w:t>-</w:t>
      </w:r>
      <w:r w:rsidR="00E62397" w:rsidRPr="005F7A22">
        <w:rPr>
          <w:lang w:val="en-GB" w:bidi="he-IL"/>
        </w:rPr>
        <w:t>Jew</w:t>
      </w:r>
      <w:r w:rsidR="00AF7EC6" w:rsidRPr="005F7A22">
        <w:rPr>
          <w:lang w:val="en-GB" w:bidi="he-IL"/>
        </w:rPr>
        <w:t>s</w:t>
      </w:r>
      <w:r w:rsidR="00E62397" w:rsidRPr="005F7A22">
        <w:rPr>
          <w:lang w:val="en-GB" w:bidi="he-IL"/>
        </w:rPr>
        <w:t>:</w:t>
      </w:r>
      <w:r w:rsidR="00FF451F" w:rsidRPr="005F7A22">
        <w:rPr>
          <w:lang w:val="en-GB" w:bidi="he-IL"/>
        </w:rPr>
        <w:t xml:space="preserve"> </w:t>
      </w:r>
      <w:r w:rsidR="00E623EC" w:rsidRPr="005F7A22">
        <w:rPr>
          <w:lang w:val="en-GB" w:bidi="he-IL"/>
        </w:rPr>
        <w:t>‘</w:t>
      </w:r>
      <w:r w:rsidR="00E623EC" w:rsidRPr="005F7A22">
        <w:rPr>
          <w:rFonts w:ascii="Calibri" w:hAnsi="Calibri" w:cs="Calibri"/>
          <w:color w:val="000000"/>
          <w:shd w:val="clear" w:color="auto" w:fill="FFFFFF"/>
          <w:lang w:val="en-GB"/>
        </w:rPr>
        <w:t>You stiff-necked people, uncircumcised in heart and ears, you are forever opposing the Holy Spirit</w:t>
      </w:r>
      <w:r w:rsidR="00276E19" w:rsidRPr="005F7A22">
        <w:rPr>
          <w:rFonts w:ascii="Calibri" w:hAnsi="Calibri" w:cs="Calibri"/>
          <w:color w:val="000000"/>
          <w:shd w:val="clear" w:color="auto" w:fill="FFFFFF"/>
          <w:lang w:val="en-GB"/>
        </w:rPr>
        <w:t>’</w:t>
      </w:r>
      <w:r w:rsidR="00FF451F" w:rsidRPr="005F7A22">
        <w:rPr>
          <w:lang w:val="en-GB" w:bidi="he-IL"/>
        </w:rPr>
        <w:t>.</w:t>
      </w:r>
      <w:r w:rsidR="005044B5" w:rsidRPr="005F7A22">
        <w:rPr>
          <w:lang w:val="en-GB" w:bidi="he-IL"/>
        </w:rPr>
        <w:t xml:space="preserve"> </w:t>
      </w:r>
      <w:r w:rsidR="00C9170B" w:rsidRPr="005F7A22">
        <w:rPr>
          <w:lang w:val="en-GB" w:bidi="he-IL"/>
        </w:rPr>
        <w:t xml:space="preserve">Like the </w:t>
      </w:r>
      <w:r w:rsidR="00276E19" w:rsidRPr="005F7A22">
        <w:rPr>
          <w:lang w:val="en-GB" w:bidi="he-IL"/>
        </w:rPr>
        <w:t xml:space="preserve">leaders of the </w:t>
      </w:r>
      <w:r w:rsidR="00C9170B" w:rsidRPr="005F7A22">
        <w:rPr>
          <w:lang w:val="en-GB" w:bidi="he-IL"/>
        </w:rPr>
        <w:t xml:space="preserve">Qumran community, </w:t>
      </w:r>
      <w:r w:rsidR="00276E19" w:rsidRPr="005F7A22">
        <w:rPr>
          <w:lang w:val="en-GB" w:bidi="he-IL"/>
        </w:rPr>
        <w:t>Stephen</w:t>
      </w:r>
      <w:r w:rsidR="005044B5" w:rsidRPr="005F7A22">
        <w:rPr>
          <w:lang w:val="en-GB" w:bidi="he-IL"/>
        </w:rPr>
        <w:t xml:space="preserve"> </w:t>
      </w:r>
      <w:r w:rsidR="00C9170B" w:rsidRPr="005F7A22">
        <w:rPr>
          <w:lang w:val="en-GB" w:bidi="he-IL"/>
        </w:rPr>
        <w:t>sees them as having done</w:t>
      </w:r>
      <w:r w:rsidR="005044B5" w:rsidRPr="005F7A22">
        <w:rPr>
          <w:lang w:val="en-GB" w:bidi="he-IL"/>
        </w:rPr>
        <w:t xml:space="preserve"> </w:t>
      </w:r>
      <w:r w:rsidR="00CB0DD9" w:rsidRPr="005F7A22">
        <w:rPr>
          <w:lang w:val="en-GB" w:bidi="he-IL"/>
        </w:rPr>
        <w:t>so</w:t>
      </w:r>
      <w:r w:rsidR="005044B5" w:rsidRPr="005F7A22">
        <w:rPr>
          <w:lang w:val="en-GB" w:bidi="he-IL"/>
        </w:rPr>
        <w:t xml:space="preserve"> through their history</w:t>
      </w:r>
      <w:r w:rsidR="00C9170B" w:rsidRPr="005F7A22">
        <w:rPr>
          <w:lang w:val="en-GB" w:bidi="he-IL"/>
        </w:rPr>
        <w:t xml:space="preserve">. </w:t>
      </w:r>
      <w:r w:rsidR="001E5E25" w:rsidRPr="005F7A22">
        <w:rPr>
          <w:lang w:val="en-GB" w:bidi="he-IL"/>
        </w:rPr>
        <w:t>T</w:t>
      </w:r>
      <w:r w:rsidR="005044B5" w:rsidRPr="005F7A22">
        <w:rPr>
          <w:lang w:val="en-GB" w:bidi="he-IL"/>
        </w:rPr>
        <w:t xml:space="preserve">hey have </w:t>
      </w:r>
      <w:r w:rsidR="001E5E25" w:rsidRPr="005F7A22">
        <w:rPr>
          <w:lang w:val="en-GB" w:bidi="he-IL"/>
        </w:rPr>
        <w:t xml:space="preserve">now </w:t>
      </w:r>
      <w:r w:rsidR="005044B5" w:rsidRPr="005F7A22">
        <w:rPr>
          <w:lang w:val="en-GB" w:bidi="he-IL"/>
        </w:rPr>
        <w:t xml:space="preserve">done it again </w:t>
      </w:r>
      <w:r w:rsidR="00900BDC" w:rsidRPr="005F7A22">
        <w:rPr>
          <w:lang w:val="en-GB" w:bidi="he-IL"/>
        </w:rPr>
        <w:t>in killing Jesus</w:t>
      </w:r>
      <w:r w:rsidR="009943A8" w:rsidRPr="005F7A22">
        <w:rPr>
          <w:lang w:val="en-GB" w:bidi="he-IL"/>
        </w:rPr>
        <w:t>, and they have not kept the</w:t>
      </w:r>
      <w:r w:rsidR="00AC7193" w:rsidRPr="005F7A22">
        <w:rPr>
          <w:lang w:val="en-GB" w:bidi="he-IL"/>
        </w:rPr>
        <w:t xml:space="preserve"> Torah</w:t>
      </w:r>
      <w:r w:rsidR="00900BDC" w:rsidRPr="005F7A22">
        <w:rPr>
          <w:lang w:val="en-GB" w:bidi="he-IL"/>
        </w:rPr>
        <w:t xml:space="preserve"> (Acts 7:</w:t>
      </w:r>
      <w:r w:rsidR="009943A8" w:rsidRPr="005F7A22">
        <w:rPr>
          <w:lang w:val="en-GB" w:bidi="he-IL"/>
        </w:rPr>
        <w:t>51</w:t>
      </w:r>
      <w:r w:rsidR="007E238A" w:rsidRPr="005F7A22">
        <w:rPr>
          <w:lang w:val="en-GB" w:bidi="he-IL"/>
        </w:rPr>
        <w:t>–</w:t>
      </w:r>
      <w:r w:rsidR="009943A8" w:rsidRPr="005F7A22">
        <w:rPr>
          <w:lang w:val="en-GB" w:bidi="he-IL"/>
        </w:rPr>
        <w:t>5</w:t>
      </w:r>
      <w:r w:rsidR="00AC7193" w:rsidRPr="005F7A22">
        <w:rPr>
          <w:lang w:val="en-GB" w:bidi="he-IL"/>
        </w:rPr>
        <w:t>3</w:t>
      </w:r>
      <w:r w:rsidR="009943A8" w:rsidRPr="005F7A22">
        <w:rPr>
          <w:lang w:val="en-GB" w:bidi="he-IL"/>
        </w:rPr>
        <w:t>).</w:t>
      </w:r>
      <w:r w:rsidR="00E92807" w:rsidRPr="005F7A22">
        <w:rPr>
          <w:lang w:val="en-GB" w:bidi="he-IL"/>
        </w:rPr>
        <w:t xml:space="preserve"> </w:t>
      </w:r>
      <w:r w:rsidR="00D43A31" w:rsidRPr="005F7A22">
        <w:rPr>
          <w:lang w:val="en-GB" w:bidi="he-IL"/>
        </w:rPr>
        <w:t>Th</w:t>
      </w:r>
      <w:r w:rsidR="0031780C" w:rsidRPr="005F7A22">
        <w:rPr>
          <w:lang w:val="en-GB" w:bidi="he-IL"/>
        </w:rPr>
        <w:t>is</w:t>
      </w:r>
      <w:r w:rsidR="00D43A31" w:rsidRPr="005F7A22">
        <w:rPr>
          <w:lang w:val="en-GB" w:bidi="he-IL"/>
        </w:rPr>
        <w:t xml:space="preserve"> </w:t>
      </w:r>
      <w:r w:rsidR="00AC6960" w:rsidRPr="005F7A22">
        <w:rPr>
          <w:lang w:val="en-GB" w:bidi="he-IL"/>
        </w:rPr>
        <w:t xml:space="preserve">capriciousness </w:t>
      </w:r>
      <w:r w:rsidR="0031780C" w:rsidRPr="005F7A22">
        <w:rPr>
          <w:lang w:val="en-GB" w:bidi="he-IL"/>
        </w:rPr>
        <w:t>is then</w:t>
      </w:r>
      <w:r w:rsidR="00D43A31" w:rsidRPr="005F7A22">
        <w:rPr>
          <w:lang w:val="en-GB" w:bidi="he-IL"/>
        </w:rPr>
        <w:t xml:space="preserve"> a key theme for Paul</w:t>
      </w:r>
      <w:r w:rsidR="00E92807" w:rsidRPr="005F7A22">
        <w:rPr>
          <w:lang w:val="en-GB" w:bidi="he-IL"/>
        </w:rPr>
        <w:t>. H</w:t>
      </w:r>
      <w:r w:rsidR="00D43A31" w:rsidRPr="005F7A22">
        <w:rPr>
          <w:lang w:val="en-GB" w:bidi="he-IL"/>
        </w:rPr>
        <w:t xml:space="preserve">e takes up expositions of the theme from the Scriptures in order to generate a composite picture of </w:t>
      </w:r>
      <w:r w:rsidR="000016FD">
        <w:rPr>
          <w:lang w:val="en-GB" w:bidi="he-IL"/>
        </w:rPr>
        <w:t>Jews</w:t>
      </w:r>
      <w:r w:rsidR="00D43A31" w:rsidRPr="005F7A22">
        <w:rPr>
          <w:lang w:val="en-GB" w:bidi="he-IL"/>
        </w:rPr>
        <w:t xml:space="preserve"> as </w:t>
      </w:r>
      <w:r w:rsidR="007856EE" w:rsidRPr="005F7A22">
        <w:rPr>
          <w:lang w:val="en-GB" w:bidi="he-IL"/>
        </w:rPr>
        <w:t xml:space="preserve">being </w:t>
      </w:r>
      <w:r w:rsidR="00D43A31" w:rsidRPr="005F7A22">
        <w:rPr>
          <w:lang w:val="en-GB" w:bidi="he-IL"/>
        </w:rPr>
        <w:t xml:space="preserve">just as wayward as </w:t>
      </w:r>
      <w:r w:rsidR="008C0DE5">
        <w:rPr>
          <w:lang w:val="en-GB" w:bidi="he-IL"/>
        </w:rPr>
        <w:t>g</w:t>
      </w:r>
      <w:r w:rsidR="00D43A31" w:rsidRPr="005F7A22">
        <w:rPr>
          <w:lang w:val="en-GB" w:bidi="he-IL"/>
        </w:rPr>
        <w:t>entile</w:t>
      </w:r>
      <w:r w:rsidR="000016FD">
        <w:rPr>
          <w:lang w:val="en-GB" w:bidi="he-IL"/>
        </w:rPr>
        <w:t>s</w:t>
      </w:r>
      <w:r w:rsidR="0081027F" w:rsidRPr="005F7A22">
        <w:rPr>
          <w:lang w:val="en-GB" w:bidi="he-IL"/>
        </w:rPr>
        <w:t>,</w:t>
      </w:r>
      <w:r w:rsidR="00D43A31" w:rsidRPr="005F7A22">
        <w:rPr>
          <w:lang w:val="en-GB" w:bidi="he-IL"/>
        </w:rPr>
        <w:t xml:space="preserve"> in </w:t>
      </w:r>
      <w:r w:rsidR="00B87D39">
        <w:rPr>
          <w:lang w:val="en-GB" w:bidi="he-IL"/>
        </w:rPr>
        <w:t xml:space="preserve">their </w:t>
      </w:r>
      <w:r w:rsidR="00D43A31" w:rsidRPr="005F7A22">
        <w:rPr>
          <w:lang w:val="en-GB" w:bidi="he-IL"/>
        </w:rPr>
        <w:t>relationship</w:t>
      </w:r>
      <w:r w:rsidR="00B87D39">
        <w:rPr>
          <w:lang w:val="en-GB" w:bidi="he-IL"/>
        </w:rPr>
        <w:t>s</w:t>
      </w:r>
      <w:r w:rsidR="00D43A31" w:rsidRPr="005F7A22">
        <w:rPr>
          <w:lang w:val="en-GB" w:bidi="he-IL"/>
        </w:rPr>
        <w:t xml:space="preserve"> with one another and with God</w:t>
      </w:r>
      <w:r w:rsidR="00EE0C0F" w:rsidRPr="005F7A22">
        <w:rPr>
          <w:lang w:val="en-GB" w:bidi="he-IL"/>
        </w:rPr>
        <w:t>,</w:t>
      </w:r>
      <w:r w:rsidR="00D43A31" w:rsidRPr="005F7A22">
        <w:rPr>
          <w:lang w:val="en-GB" w:bidi="he-IL"/>
        </w:rPr>
        <w:t xml:space="preserve"> and therefore in just as much need </w:t>
      </w:r>
      <w:r w:rsidR="008C0DE5">
        <w:rPr>
          <w:lang w:val="en-GB" w:bidi="he-IL"/>
        </w:rPr>
        <w:t xml:space="preserve">as gentiles </w:t>
      </w:r>
      <w:r w:rsidR="00D43A31" w:rsidRPr="005F7A22">
        <w:rPr>
          <w:lang w:val="en-GB" w:bidi="he-IL"/>
        </w:rPr>
        <w:t>for Jesus to die for them (Rom 1:16</w:t>
      </w:r>
      <w:r w:rsidR="007E238A" w:rsidRPr="005F7A22">
        <w:rPr>
          <w:lang w:val="en-GB" w:bidi="he-IL"/>
        </w:rPr>
        <w:t>–</w:t>
      </w:r>
      <w:r w:rsidR="00D43A31" w:rsidRPr="005F7A22">
        <w:rPr>
          <w:lang w:val="en-GB" w:bidi="he-IL"/>
        </w:rPr>
        <w:t xml:space="preserve">3:30). And he takes up the mystery of the most puzzling aspect of </w:t>
      </w:r>
      <w:r w:rsidR="00CE373E">
        <w:rPr>
          <w:lang w:val="en-GB" w:bidi="he-IL"/>
        </w:rPr>
        <w:t>Israel’s</w:t>
      </w:r>
      <w:r w:rsidR="00D43A31" w:rsidRPr="005F7A22">
        <w:rPr>
          <w:lang w:val="en-GB" w:bidi="he-IL"/>
        </w:rPr>
        <w:t xml:space="preserve"> fickleness, </w:t>
      </w:r>
      <w:r w:rsidR="00CE373E">
        <w:rPr>
          <w:lang w:val="en-GB" w:bidi="he-IL"/>
        </w:rPr>
        <w:t>its</w:t>
      </w:r>
      <w:r w:rsidR="00D43A31" w:rsidRPr="005F7A22">
        <w:rPr>
          <w:lang w:val="en-GB" w:bidi="he-IL"/>
        </w:rPr>
        <w:t xml:space="preserve"> refusal to recognize Jesus as its Messiah.</w:t>
      </w:r>
    </w:p>
    <w:p w14:paraId="1305D0A9" w14:textId="182305C4" w:rsidR="007A4BBF" w:rsidRPr="005F7A22" w:rsidRDefault="007A4BBF" w:rsidP="007A4BBF">
      <w:pPr>
        <w:rPr>
          <w:lang w:val="en-GB"/>
        </w:rPr>
      </w:pPr>
      <w:r w:rsidRPr="005F7A22">
        <w:rPr>
          <w:lang w:val="en-GB"/>
        </w:rPr>
        <w:t>Subsequent Christian writings through two millennia critique the Jews for crucifying the Messiah</w:t>
      </w:r>
      <w:r w:rsidR="006711C4" w:rsidRPr="005F7A22">
        <w:rPr>
          <w:lang w:val="en-GB"/>
        </w:rPr>
        <w:t xml:space="preserve"> and becoming the enemies of the servant in Isaiah 53</w:t>
      </w:r>
      <w:r w:rsidRPr="005F7A22">
        <w:rPr>
          <w:lang w:val="en-GB"/>
        </w:rPr>
        <w:t>, which they see as the logical climax to a story of sin that runs through the Old Testament story</w:t>
      </w:r>
      <w:r w:rsidR="00102099">
        <w:rPr>
          <w:lang w:val="en-GB"/>
        </w:rPr>
        <w:t>.</w:t>
      </w:r>
    </w:p>
    <w:p w14:paraId="6F814254" w14:textId="1504DAC5" w:rsidR="00E0023E" w:rsidRPr="005F7A22" w:rsidRDefault="00BB673B" w:rsidP="00D028A4">
      <w:pPr>
        <w:pStyle w:val="Heading3"/>
        <w:rPr>
          <w:lang w:val="en-GB"/>
        </w:rPr>
      </w:pPr>
      <w:r w:rsidRPr="005F7A22">
        <w:rPr>
          <w:lang w:val="en-GB"/>
        </w:rPr>
        <w:t xml:space="preserve">3.3 </w:t>
      </w:r>
      <w:r w:rsidR="00E0023E" w:rsidRPr="005F7A22">
        <w:rPr>
          <w:lang w:val="en-GB"/>
        </w:rPr>
        <w:t>Chastised</w:t>
      </w:r>
    </w:p>
    <w:p w14:paraId="21DBF996" w14:textId="13A07FAC" w:rsidR="00F93633" w:rsidRPr="005F7A22" w:rsidRDefault="009A240C" w:rsidP="000074D7">
      <w:pPr>
        <w:rPr>
          <w:rFonts w:ascii="Calibri" w:hAnsi="Calibri" w:cs="Calibri"/>
          <w:lang w:val="en-GB" w:bidi="he-IL"/>
        </w:rPr>
      </w:pPr>
      <w:r w:rsidRPr="005F7A22">
        <w:rPr>
          <w:rFonts w:ascii="Calibri" w:hAnsi="Calibri" w:cs="Calibri"/>
          <w:lang w:val="en-GB" w:bidi="he-IL"/>
        </w:rPr>
        <w:t xml:space="preserve">How is Yahweh to respond to Israel’s fickleness? </w:t>
      </w:r>
      <w:r w:rsidR="007C63E4" w:rsidRPr="005F7A22">
        <w:rPr>
          <w:rFonts w:ascii="Calibri" w:hAnsi="Calibri" w:cs="Calibri"/>
          <w:lang w:val="en-GB" w:bidi="he-IL"/>
        </w:rPr>
        <w:t xml:space="preserve">Ignore it? </w:t>
      </w:r>
      <w:r w:rsidR="005F6482" w:rsidRPr="005F7A22">
        <w:rPr>
          <w:rFonts w:ascii="Calibri" w:hAnsi="Calibri" w:cs="Calibri"/>
          <w:lang w:val="en-GB" w:bidi="he-IL"/>
        </w:rPr>
        <w:t>S</w:t>
      </w:r>
      <w:r w:rsidR="002F02B7" w:rsidRPr="005F7A22">
        <w:rPr>
          <w:rFonts w:ascii="Calibri" w:hAnsi="Calibri" w:cs="Calibri"/>
          <w:lang w:val="en-GB" w:bidi="he-IL"/>
        </w:rPr>
        <w:t xml:space="preserve">imply </w:t>
      </w:r>
      <w:r w:rsidR="007C63E4" w:rsidRPr="005F7A22">
        <w:rPr>
          <w:rFonts w:ascii="Calibri" w:hAnsi="Calibri" w:cs="Calibri"/>
          <w:lang w:val="en-GB" w:bidi="he-IL"/>
        </w:rPr>
        <w:t xml:space="preserve"> </w:t>
      </w:r>
      <w:r w:rsidR="002F02B7" w:rsidRPr="005F7A22">
        <w:rPr>
          <w:rFonts w:ascii="Calibri" w:hAnsi="Calibri" w:cs="Calibri"/>
          <w:lang w:val="en-GB" w:bidi="he-IL"/>
        </w:rPr>
        <w:t xml:space="preserve">send prophets to condemn it? </w:t>
      </w:r>
      <w:r w:rsidR="005F6482" w:rsidRPr="005F7A22">
        <w:rPr>
          <w:rFonts w:ascii="Calibri" w:hAnsi="Calibri" w:cs="Calibri"/>
          <w:lang w:val="en-GB" w:bidi="he-IL"/>
        </w:rPr>
        <w:t>T</w:t>
      </w:r>
      <w:r w:rsidR="00712473" w:rsidRPr="005F7A22">
        <w:rPr>
          <w:rFonts w:ascii="Calibri" w:hAnsi="Calibri" w:cs="Calibri"/>
          <w:lang w:val="en-GB" w:bidi="he-IL"/>
        </w:rPr>
        <w:t>ake punitive action</w:t>
      </w:r>
      <w:r w:rsidR="007C63E4" w:rsidRPr="005F7A22">
        <w:rPr>
          <w:rFonts w:ascii="Calibri" w:hAnsi="Calibri" w:cs="Calibri"/>
          <w:lang w:val="en-GB" w:bidi="he-IL"/>
        </w:rPr>
        <w:t xml:space="preserve">? </w:t>
      </w:r>
      <w:r w:rsidR="005F6482" w:rsidRPr="005F7A22">
        <w:rPr>
          <w:rFonts w:ascii="Calibri" w:hAnsi="Calibri" w:cs="Calibri"/>
          <w:lang w:val="en-GB" w:bidi="he-IL"/>
        </w:rPr>
        <w:t>T</w:t>
      </w:r>
      <w:r w:rsidR="009550EE" w:rsidRPr="005F7A22">
        <w:rPr>
          <w:rFonts w:ascii="Calibri" w:hAnsi="Calibri" w:cs="Calibri"/>
          <w:lang w:val="en-GB" w:bidi="he-IL"/>
        </w:rPr>
        <w:t>hrow</w:t>
      </w:r>
      <w:r w:rsidR="00FB05D7" w:rsidRPr="005F7A22">
        <w:rPr>
          <w:rFonts w:ascii="Calibri" w:hAnsi="Calibri" w:cs="Calibri"/>
          <w:lang w:val="en-GB" w:bidi="he-IL"/>
        </w:rPr>
        <w:t xml:space="preserve"> the</w:t>
      </w:r>
      <w:r w:rsidR="005F6482" w:rsidRPr="005F7A22">
        <w:rPr>
          <w:rFonts w:ascii="Calibri" w:hAnsi="Calibri" w:cs="Calibri"/>
          <w:lang w:val="en-GB" w:bidi="he-IL"/>
        </w:rPr>
        <w:t xml:space="preserve"> </w:t>
      </w:r>
      <w:r w:rsidR="00E51F1B" w:rsidRPr="005F7A22">
        <w:rPr>
          <w:rFonts w:ascii="Calibri" w:hAnsi="Calibri" w:cs="Calibri"/>
          <w:lang w:val="en-GB" w:bidi="he-IL"/>
        </w:rPr>
        <w:t>people</w:t>
      </w:r>
      <w:r w:rsidR="00FB05D7" w:rsidRPr="005F7A22">
        <w:rPr>
          <w:rFonts w:ascii="Calibri" w:hAnsi="Calibri" w:cs="Calibri"/>
          <w:lang w:val="en-GB" w:bidi="he-IL"/>
        </w:rPr>
        <w:t xml:space="preserve"> out</w:t>
      </w:r>
      <w:r w:rsidR="00712473" w:rsidRPr="005F7A22">
        <w:rPr>
          <w:rFonts w:ascii="Calibri" w:hAnsi="Calibri" w:cs="Calibri"/>
          <w:lang w:val="en-GB" w:bidi="he-IL"/>
        </w:rPr>
        <w:t xml:space="preserve"> of the country he gave them</w:t>
      </w:r>
      <w:r w:rsidR="00FB05D7" w:rsidRPr="005F7A22">
        <w:rPr>
          <w:rFonts w:ascii="Calibri" w:hAnsi="Calibri" w:cs="Calibri"/>
          <w:lang w:val="en-GB" w:bidi="he-IL"/>
        </w:rPr>
        <w:t>?</w:t>
      </w:r>
      <w:r w:rsidR="000048BA" w:rsidRPr="005F7A22">
        <w:rPr>
          <w:rFonts w:ascii="Calibri" w:hAnsi="Calibri" w:cs="Calibri"/>
          <w:lang w:val="en-GB" w:bidi="he-IL"/>
        </w:rPr>
        <w:t xml:space="preserve"> </w:t>
      </w:r>
      <w:r w:rsidR="00E51F1B" w:rsidRPr="005F7A22">
        <w:rPr>
          <w:rFonts w:ascii="Calibri" w:hAnsi="Calibri" w:cs="Calibri"/>
          <w:lang w:val="en-GB" w:bidi="he-IL"/>
        </w:rPr>
        <w:t>W</w:t>
      </w:r>
      <w:r w:rsidR="000048BA" w:rsidRPr="005F7A22">
        <w:rPr>
          <w:rFonts w:ascii="Calibri" w:hAnsi="Calibri" w:cs="Calibri"/>
          <w:lang w:val="en-GB" w:bidi="he-IL"/>
        </w:rPr>
        <w:t>ipe them out?</w:t>
      </w:r>
      <w:r w:rsidR="00FB05D7" w:rsidRPr="005F7A22">
        <w:rPr>
          <w:rFonts w:ascii="Calibri" w:hAnsi="Calibri" w:cs="Calibri"/>
          <w:lang w:val="en-GB" w:bidi="he-IL"/>
        </w:rPr>
        <w:t xml:space="preserve"> </w:t>
      </w:r>
      <w:r w:rsidR="002527C4" w:rsidRPr="005F7A22">
        <w:rPr>
          <w:rFonts w:ascii="Calibri" w:hAnsi="Calibri" w:cs="Calibri"/>
          <w:lang w:val="en-GB" w:bidi="he-IL"/>
        </w:rPr>
        <w:t xml:space="preserve">The account of events at Sinai in Exodus 32–34 constitutes a subtle </w:t>
      </w:r>
      <w:r w:rsidR="00A5552C">
        <w:rPr>
          <w:rFonts w:ascii="Calibri" w:hAnsi="Calibri" w:cs="Calibri"/>
          <w:lang w:val="en-GB" w:bidi="he-IL"/>
        </w:rPr>
        <w:t xml:space="preserve">and </w:t>
      </w:r>
      <w:r w:rsidR="00DD399E">
        <w:rPr>
          <w:rFonts w:ascii="Calibri" w:hAnsi="Calibri" w:cs="Calibri"/>
          <w:lang w:val="en-GB" w:bidi="he-IL"/>
        </w:rPr>
        <w:t>astute</w:t>
      </w:r>
      <w:r w:rsidR="00DD399E" w:rsidRPr="005F7A22">
        <w:rPr>
          <w:rFonts w:ascii="Calibri" w:hAnsi="Calibri" w:cs="Calibri"/>
          <w:lang w:val="en-GB" w:bidi="he-IL"/>
        </w:rPr>
        <w:t xml:space="preserve"> </w:t>
      </w:r>
      <w:r w:rsidR="002527C4" w:rsidRPr="005F7A22">
        <w:rPr>
          <w:rFonts w:ascii="Calibri" w:hAnsi="Calibri" w:cs="Calibri"/>
          <w:lang w:val="en-GB" w:bidi="he-IL"/>
        </w:rPr>
        <w:t xml:space="preserve">theological meditation on the </w:t>
      </w:r>
      <w:r w:rsidR="007C195F" w:rsidRPr="005F7A22">
        <w:rPr>
          <w:rFonts w:ascii="Calibri" w:hAnsi="Calibri" w:cs="Calibri"/>
          <w:lang w:val="en-GB" w:bidi="he-IL"/>
        </w:rPr>
        <w:t>question</w:t>
      </w:r>
      <w:r w:rsidR="002527C4" w:rsidRPr="005F7A22">
        <w:rPr>
          <w:rFonts w:ascii="Calibri" w:hAnsi="Calibri" w:cs="Calibri"/>
          <w:lang w:val="en-GB" w:bidi="he-IL"/>
        </w:rPr>
        <w:t>.</w:t>
      </w:r>
      <w:r w:rsidR="006D0EBD" w:rsidRPr="005F7A22">
        <w:rPr>
          <w:rFonts w:ascii="Calibri" w:hAnsi="Calibri" w:cs="Calibri"/>
          <w:lang w:val="en-GB" w:bidi="he-IL"/>
        </w:rPr>
        <w:t xml:space="preserve"> </w:t>
      </w:r>
      <w:r w:rsidR="00112BB9" w:rsidRPr="005F7A22">
        <w:rPr>
          <w:rFonts w:ascii="Calibri" w:hAnsi="Calibri" w:cs="Calibri"/>
          <w:lang w:val="en-GB" w:bidi="he-IL"/>
        </w:rPr>
        <w:t>Israel’s</w:t>
      </w:r>
      <w:r w:rsidR="007B48B2" w:rsidRPr="005F7A22">
        <w:rPr>
          <w:rFonts w:ascii="Calibri" w:hAnsi="Calibri" w:cs="Calibri"/>
          <w:lang w:val="en-GB" w:bidi="he-IL"/>
        </w:rPr>
        <w:t xml:space="preserve"> </w:t>
      </w:r>
      <w:r w:rsidR="00EA3CFA" w:rsidRPr="005F7A22">
        <w:rPr>
          <w:rFonts w:ascii="Calibri" w:hAnsi="Calibri" w:cs="Calibri"/>
          <w:lang w:val="en-GB" w:bidi="he-IL"/>
        </w:rPr>
        <w:t xml:space="preserve">idol-making </w:t>
      </w:r>
      <w:r w:rsidR="007B48B2" w:rsidRPr="005F7A22">
        <w:rPr>
          <w:rFonts w:ascii="Calibri" w:hAnsi="Calibri" w:cs="Calibri"/>
          <w:lang w:val="en-GB" w:bidi="he-IL"/>
        </w:rPr>
        <w:t xml:space="preserve">means they are in danger of Yahweh </w:t>
      </w:r>
      <w:r w:rsidR="007F21AD" w:rsidRPr="005F7A22">
        <w:rPr>
          <w:rFonts w:ascii="Calibri" w:hAnsi="Calibri" w:cs="Calibri"/>
          <w:lang w:val="en-GB" w:bidi="he-IL"/>
        </w:rPr>
        <w:t>wiping</w:t>
      </w:r>
      <w:r w:rsidR="007B48B2" w:rsidRPr="005F7A22">
        <w:rPr>
          <w:rFonts w:ascii="Calibri" w:hAnsi="Calibri" w:cs="Calibri"/>
          <w:lang w:val="en-GB" w:bidi="he-IL"/>
        </w:rPr>
        <w:t xml:space="preserve"> them </w:t>
      </w:r>
      <w:r w:rsidR="007F21AD" w:rsidRPr="005F7A22">
        <w:rPr>
          <w:rFonts w:ascii="Calibri" w:hAnsi="Calibri" w:cs="Calibri"/>
          <w:lang w:val="en-GB" w:bidi="he-IL"/>
        </w:rPr>
        <w:t xml:space="preserve">out </w:t>
      </w:r>
      <w:r w:rsidR="007B48B2" w:rsidRPr="005F7A22">
        <w:rPr>
          <w:rFonts w:ascii="Calibri" w:hAnsi="Calibri" w:cs="Calibri"/>
          <w:lang w:val="en-GB" w:bidi="he-IL"/>
        </w:rPr>
        <w:t xml:space="preserve">and starting again (Exod 32:10). </w:t>
      </w:r>
      <w:r w:rsidR="007F21AD" w:rsidRPr="005F7A22">
        <w:rPr>
          <w:rFonts w:ascii="Calibri" w:hAnsi="Calibri" w:cs="Calibri"/>
          <w:lang w:val="en-GB" w:bidi="he-IL"/>
        </w:rPr>
        <w:t>Moses</w:t>
      </w:r>
      <w:r w:rsidR="00DA7D00" w:rsidRPr="005F7A22">
        <w:rPr>
          <w:rFonts w:ascii="Calibri" w:hAnsi="Calibri" w:cs="Calibri"/>
          <w:lang w:val="en-GB" w:bidi="he-IL"/>
        </w:rPr>
        <w:t xml:space="preserve"> dissuades Yahweh from that swingeing reaction, </w:t>
      </w:r>
      <w:r w:rsidR="008F204E" w:rsidRPr="005F7A22">
        <w:rPr>
          <w:rFonts w:ascii="Calibri" w:hAnsi="Calibri" w:cs="Calibri"/>
          <w:lang w:val="en-GB" w:bidi="he-IL"/>
        </w:rPr>
        <w:t xml:space="preserve">but </w:t>
      </w:r>
      <w:r w:rsidR="00A50DD7" w:rsidRPr="005F7A22">
        <w:rPr>
          <w:rFonts w:ascii="Calibri" w:hAnsi="Calibri" w:cs="Calibri"/>
          <w:lang w:val="en-GB" w:bidi="he-IL"/>
        </w:rPr>
        <w:t xml:space="preserve">does </w:t>
      </w:r>
      <w:r w:rsidR="008F204E" w:rsidRPr="005F7A22">
        <w:rPr>
          <w:rFonts w:ascii="Calibri" w:hAnsi="Calibri" w:cs="Calibri"/>
          <w:lang w:val="en-GB" w:bidi="he-IL"/>
        </w:rPr>
        <w:t xml:space="preserve">himself </w:t>
      </w:r>
      <w:r w:rsidR="007B48B2" w:rsidRPr="005F7A22">
        <w:rPr>
          <w:rFonts w:ascii="Calibri" w:hAnsi="Calibri" w:cs="Calibri"/>
          <w:lang w:val="en-GB" w:bidi="he-IL"/>
        </w:rPr>
        <w:t>commission a slaughter among the</w:t>
      </w:r>
      <w:r w:rsidR="00DD399E">
        <w:rPr>
          <w:rFonts w:ascii="Calibri" w:hAnsi="Calibri" w:cs="Calibri"/>
          <w:lang w:val="en-GB" w:bidi="he-IL"/>
        </w:rPr>
        <w:t>m</w:t>
      </w:r>
      <w:r w:rsidR="008F204E" w:rsidRPr="005F7A22">
        <w:rPr>
          <w:rFonts w:ascii="Calibri" w:hAnsi="Calibri" w:cs="Calibri"/>
          <w:lang w:val="en-GB" w:bidi="he-IL"/>
        </w:rPr>
        <w:t>,</w:t>
      </w:r>
      <w:r w:rsidR="007B48B2" w:rsidRPr="005F7A22">
        <w:rPr>
          <w:rFonts w:ascii="Calibri" w:hAnsi="Calibri" w:cs="Calibri"/>
          <w:lang w:val="en-GB" w:bidi="he-IL"/>
        </w:rPr>
        <w:t xml:space="preserve"> and Yahweh sends an epidemic (32:25</w:t>
      </w:r>
      <w:r w:rsidR="007E238A" w:rsidRPr="005F7A22">
        <w:rPr>
          <w:rFonts w:ascii="Calibri" w:hAnsi="Calibri" w:cs="Calibri"/>
          <w:lang w:val="en-GB" w:bidi="he-IL"/>
        </w:rPr>
        <w:t>–</w:t>
      </w:r>
      <w:r w:rsidR="007B48B2" w:rsidRPr="005F7A22">
        <w:rPr>
          <w:rFonts w:ascii="Calibri" w:hAnsi="Calibri" w:cs="Calibri"/>
          <w:lang w:val="en-GB" w:bidi="he-IL"/>
        </w:rPr>
        <w:t>29, 35)</w:t>
      </w:r>
      <w:r w:rsidR="008F204E" w:rsidRPr="005F7A22">
        <w:rPr>
          <w:rFonts w:ascii="Calibri" w:hAnsi="Calibri" w:cs="Calibri"/>
          <w:lang w:val="en-GB" w:bidi="he-IL"/>
        </w:rPr>
        <w:t xml:space="preserve">. </w:t>
      </w:r>
      <w:r w:rsidR="00EB6DC8" w:rsidRPr="005F7A22">
        <w:rPr>
          <w:rFonts w:ascii="Calibri" w:hAnsi="Calibri" w:cs="Calibri"/>
          <w:lang w:val="en-GB" w:bidi="he-IL"/>
        </w:rPr>
        <w:t xml:space="preserve">Moses urges Yahweh to </w:t>
      </w:r>
      <w:r w:rsidR="008A4077" w:rsidRPr="005F7A22">
        <w:rPr>
          <w:rFonts w:ascii="Calibri" w:hAnsi="Calibri" w:cs="Calibri"/>
          <w:lang w:val="en-GB" w:bidi="he-IL"/>
        </w:rPr>
        <w:t>‘</w:t>
      </w:r>
      <w:r w:rsidR="00EB6DC8" w:rsidRPr="005F7A22">
        <w:rPr>
          <w:rFonts w:ascii="Calibri" w:hAnsi="Calibri" w:cs="Calibri"/>
          <w:lang w:val="en-GB" w:bidi="he-IL"/>
        </w:rPr>
        <w:t>carry</w:t>
      </w:r>
      <w:r w:rsidR="008A4077" w:rsidRPr="005F7A22">
        <w:rPr>
          <w:rFonts w:ascii="Calibri" w:hAnsi="Calibri" w:cs="Calibri"/>
          <w:lang w:val="en-GB" w:bidi="he-IL"/>
        </w:rPr>
        <w:t>’</w:t>
      </w:r>
      <w:r w:rsidR="00EB6DC8" w:rsidRPr="005F7A22">
        <w:rPr>
          <w:rFonts w:ascii="Calibri" w:hAnsi="Calibri" w:cs="Calibri"/>
          <w:lang w:val="en-GB" w:bidi="he-IL"/>
        </w:rPr>
        <w:t xml:space="preserve"> their offen</w:t>
      </w:r>
      <w:r w:rsidR="00640900" w:rsidRPr="005F7A22">
        <w:rPr>
          <w:rFonts w:ascii="Calibri" w:hAnsi="Calibri" w:cs="Calibri"/>
          <w:lang w:val="en-GB" w:bidi="he-IL"/>
        </w:rPr>
        <w:t>c</w:t>
      </w:r>
      <w:r w:rsidR="00EB6DC8" w:rsidRPr="005F7A22">
        <w:rPr>
          <w:rFonts w:ascii="Calibri" w:hAnsi="Calibri" w:cs="Calibri"/>
          <w:lang w:val="en-GB" w:bidi="he-IL"/>
        </w:rPr>
        <w:t>e (</w:t>
      </w:r>
      <w:proofErr w:type="spellStart"/>
      <w:r w:rsidR="009230B0" w:rsidRPr="005F7A22">
        <w:rPr>
          <w:rFonts w:ascii="Calibri" w:hAnsi="Calibri" w:cs="Calibri"/>
          <w:i/>
          <w:iCs/>
          <w:lang w:val="en-GB" w:bidi="he-IL"/>
        </w:rPr>
        <w:t>nāśāʾ</w:t>
      </w:r>
      <w:proofErr w:type="spellEnd"/>
      <w:r w:rsidR="00F84294" w:rsidRPr="005F7A22">
        <w:rPr>
          <w:rFonts w:ascii="Calibri" w:hAnsi="Calibri" w:cs="Calibri"/>
          <w:lang w:val="en-GB" w:bidi="he-IL"/>
        </w:rPr>
        <w:t xml:space="preserve">, </w:t>
      </w:r>
      <w:r w:rsidR="00EB6DC8" w:rsidRPr="005F7A22">
        <w:rPr>
          <w:rFonts w:ascii="Calibri" w:hAnsi="Calibri" w:cs="Calibri"/>
          <w:lang w:val="en-GB" w:bidi="he-IL"/>
        </w:rPr>
        <w:t>32:32</w:t>
      </w:r>
      <w:r w:rsidR="009A5D09">
        <w:rPr>
          <w:rFonts w:ascii="Calibri" w:hAnsi="Calibri" w:cs="Calibri"/>
          <w:lang w:val="en-GB" w:bidi="he-IL"/>
        </w:rPr>
        <w:t xml:space="preserve">)—it is </w:t>
      </w:r>
      <w:r w:rsidR="00F84294" w:rsidRPr="005F7A22">
        <w:rPr>
          <w:rFonts w:ascii="Calibri" w:hAnsi="Calibri" w:cs="Calibri"/>
          <w:lang w:val="en-GB" w:bidi="he-IL"/>
        </w:rPr>
        <w:t xml:space="preserve">the </w:t>
      </w:r>
      <w:r w:rsidR="003810ED" w:rsidRPr="005F7A22">
        <w:rPr>
          <w:rFonts w:ascii="Calibri" w:hAnsi="Calibri" w:cs="Calibri"/>
          <w:lang w:val="en-GB" w:bidi="he-IL"/>
        </w:rPr>
        <w:t xml:space="preserve">literal meaning of the </w:t>
      </w:r>
      <w:r w:rsidR="002B1BA2" w:rsidRPr="005F7A22">
        <w:rPr>
          <w:rFonts w:ascii="Calibri" w:hAnsi="Calibri" w:cs="Calibri"/>
          <w:lang w:val="en-GB" w:bidi="he-IL"/>
        </w:rPr>
        <w:t xml:space="preserve">word </w:t>
      </w:r>
      <w:r w:rsidR="003810ED" w:rsidRPr="005F7A22">
        <w:rPr>
          <w:rFonts w:ascii="Calibri" w:hAnsi="Calibri" w:cs="Calibri"/>
          <w:lang w:val="en-GB" w:bidi="he-IL"/>
        </w:rPr>
        <w:t>commonly</w:t>
      </w:r>
      <w:r w:rsidR="002B1BA2" w:rsidRPr="005F7A22">
        <w:rPr>
          <w:rFonts w:ascii="Calibri" w:hAnsi="Calibri" w:cs="Calibri"/>
          <w:lang w:val="en-GB" w:bidi="he-IL"/>
        </w:rPr>
        <w:t xml:space="preserve"> translated </w:t>
      </w:r>
      <w:r w:rsidR="00F34ADF" w:rsidRPr="005F7A22">
        <w:rPr>
          <w:rFonts w:ascii="Calibri" w:hAnsi="Calibri" w:cs="Calibri"/>
          <w:lang w:val="en-GB" w:bidi="he-IL"/>
        </w:rPr>
        <w:t>‘f</w:t>
      </w:r>
      <w:r w:rsidR="002B1BA2" w:rsidRPr="005F7A22">
        <w:rPr>
          <w:rFonts w:ascii="Calibri" w:hAnsi="Calibri" w:cs="Calibri"/>
          <w:lang w:val="en-GB" w:bidi="he-IL"/>
        </w:rPr>
        <w:t>orgive</w:t>
      </w:r>
      <w:r w:rsidR="00F34ADF" w:rsidRPr="005F7A22">
        <w:rPr>
          <w:rFonts w:ascii="Calibri" w:hAnsi="Calibri" w:cs="Calibri"/>
          <w:lang w:val="en-GB" w:bidi="he-IL"/>
        </w:rPr>
        <w:t>’</w:t>
      </w:r>
      <w:r w:rsidR="00FB6DFB" w:rsidRPr="005F7A22">
        <w:rPr>
          <w:rFonts w:ascii="Calibri" w:hAnsi="Calibri" w:cs="Calibri"/>
          <w:lang w:val="en-GB" w:bidi="he-IL"/>
        </w:rPr>
        <w:t xml:space="preserve">. When </w:t>
      </w:r>
      <w:r w:rsidR="00EB6DC8" w:rsidRPr="005F7A22">
        <w:rPr>
          <w:rFonts w:ascii="Calibri" w:hAnsi="Calibri" w:cs="Calibri"/>
          <w:lang w:val="en-GB" w:bidi="he-IL"/>
        </w:rPr>
        <w:t xml:space="preserve">Yahweh </w:t>
      </w:r>
      <w:r w:rsidR="00FB6DFB" w:rsidRPr="005F7A22">
        <w:rPr>
          <w:rFonts w:ascii="Calibri" w:hAnsi="Calibri" w:cs="Calibri"/>
          <w:lang w:val="en-GB" w:bidi="he-IL"/>
        </w:rPr>
        <w:t>confirms</w:t>
      </w:r>
      <w:r w:rsidR="00EB6DC8" w:rsidRPr="005F7A22">
        <w:rPr>
          <w:rFonts w:ascii="Calibri" w:hAnsi="Calibri" w:cs="Calibri"/>
          <w:lang w:val="en-GB" w:bidi="he-IL"/>
        </w:rPr>
        <w:t xml:space="preserve"> that he does</w:t>
      </w:r>
      <w:r w:rsidR="00B71E74" w:rsidRPr="005F7A22">
        <w:rPr>
          <w:rFonts w:ascii="Calibri" w:hAnsi="Calibri" w:cs="Calibri"/>
          <w:lang w:val="en-GB" w:bidi="he-IL"/>
        </w:rPr>
        <w:t xml:space="preserve"> act </w:t>
      </w:r>
      <w:r w:rsidR="00B118F3">
        <w:rPr>
          <w:rFonts w:ascii="Calibri" w:hAnsi="Calibri" w:cs="Calibri"/>
          <w:lang w:val="en-GB" w:bidi="he-IL"/>
        </w:rPr>
        <w:t xml:space="preserve">in </w:t>
      </w:r>
      <w:r w:rsidR="00B71E74" w:rsidRPr="005F7A22">
        <w:rPr>
          <w:rFonts w:ascii="Calibri" w:hAnsi="Calibri" w:cs="Calibri"/>
          <w:lang w:val="en-GB" w:bidi="he-IL"/>
        </w:rPr>
        <w:t>that way,</w:t>
      </w:r>
      <w:r w:rsidR="00EB6DC8" w:rsidRPr="005F7A22">
        <w:rPr>
          <w:rFonts w:ascii="Calibri" w:hAnsi="Calibri" w:cs="Calibri"/>
          <w:lang w:val="en-GB" w:bidi="he-IL"/>
        </w:rPr>
        <w:t xml:space="preserve"> Moses repeats the plea</w:t>
      </w:r>
      <w:r w:rsidR="001E69D6" w:rsidRPr="005F7A22">
        <w:rPr>
          <w:rFonts w:ascii="Calibri" w:hAnsi="Calibri" w:cs="Calibri"/>
          <w:lang w:val="en-GB" w:bidi="he-IL"/>
        </w:rPr>
        <w:t xml:space="preserve"> (34:6–9)</w:t>
      </w:r>
      <w:r w:rsidR="00B71E74" w:rsidRPr="005F7A22">
        <w:rPr>
          <w:rFonts w:ascii="Calibri" w:hAnsi="Calibri" w:cs="Calibri"/>
          <w:lang w:val="en-GB" w:bidi="he-IL"/>
        </w:rPr>
        <w:t xml:space="preserve">, though this time </w:t>
      </w:r>
      <w:r w:rsidR="00B118F3">
        <w:rPr>
          <w:rFonts w:ascii="Calibri" w:hAnsi="Calibri" w:cs="Calibri"/>
          <w:lang w:val="en-GB" w:bidi="he-IL"/>
        </w:rPr>
        <w:t xml:space="preserve">he </w:t>
      </w:r>
      <w:r w:rsidR="00B71E74" w:rsidRPr="005F7A22">
        <w:rPr>
          <w:rFonts w:ascii="Calibri" w:hAnsi="Calibri" w:cs="Calibri"/>
          <w:lang w:val="en-GB" w:bidi="he-IL"/>
        </w:rPr>
        <w:t xml:space="preserve">uses the verb </w:t>
      </w:r>
      <w:r w:rsidR="00640900" w:rsidRPr="005F7A22">
        <w:rPr>
          <w:rFonts w:ascii="Calibri" w:hAnsi="Calibri" w:cs="Calibri"/>
          <w:lang w:val="en-GB" w:bidi="he-IL"/>
        </w:rPr>
        <w:t>‘</w:t>
      </w:r>
      <w:r w:rsidR="00B71E74" w:rsidRPr="005F7A22">
        <w:rPr>
          <w:rFonts w:ascii="Calibri" w:hAnsi="Calibri" w:cs="Calibri"/>
          <w:lang w:val="en-GB" w:bidi="he-IL"/>
        </w:rPr>
        <w:t>pardon</w:t>
      </w:r>
      <w:r w:rsidR="00640900" w:rsidRPr="005F7A22">
        <w:rPr>
          <w:rFonts w:ascii="Calibri" w:hAnsi="Calibri" w:cs="Calibri"/>
          <w:lang w:val="en-GB" w:bidi="he-IL"/>
        </w:rPr>
        <w:t>’</w:t>
      </w:r>
      <w:r w:rsidR="00EB6DC8" w:rsidRPr="005F7A22">
        <w:rPr>
          <w:rFonts w:ascii="Calibri" w:hAnsi="Calibri" w:cs="Calibri"/>
          <w:lang w:val="en-GB" w:bidi="he-IL"/>
        </w:rPr>
        <w:t xml:space="preserve"> (</w:t>
      </w:r>
      <w:proofErr w:type="spellStart"/>
      <w:r w:rsidR="00D25C2F" w:rsidRPr="005F7A22">
        <w:rPr>
          <w:rFonts w:ascii="Calibri" w:hAnsi="Calibri" w:cs="Calibri"/>
          <w:i/>
          <w:iCs/>
          <w:lang w:val="en-GB" w:bidi="he-IL"/>
        </w:rPr>
        <w:t>sā</w:t>
      </w:r>
      <w:r w:rsidR="00E439CE" w:rsidRPr="005F7A22">
        <w:rPr>
          <w:rFonts w:ascii="Calibri" w:hAnsi="Calibri" w:cs="Calibri"/>
          <w:i/>
          <w:iCs/>
          <w:lang w:val="en-GB" w:bidi="he-IL"/>
        </w:rPr>
        <w:t>la</w:t>
      </w:r>
      <w:r w:rsidR="00D25C2F" w:rsidRPr="005F7A22">
        <w:rPr>
          <w:rFonts w:ascii="Calibri" w:hAnsi="Calibri" w:cs="Calibri"/>
          <w:i/>
          <w:iCs/>
          <w:lang w:val="en-GB" w:bidi="he-IL"/>
        </w:rPr>
        <w:t>ḥ</w:t>
      </w:r>
      <w:proofErr w:type="spellEnd"/>
      <w:r w:rsidR="00640900" w:rsidRPr="005F7A22">
        <w:rPr>
          <w:rFonts w:ascii="Calibri" w:hAnsi="Calibri" w:cs="Calibri"/>
          <w:lang w:val="en-GB" w:bidi="he-IL"/>
        </w:rPr>
        <w:t>,</w:t>
      </w:r>
      <w:r w:rsidR="001E69D6" w:rsidRPr="005F7A22">
        <w:rPr>
          <w:rFonts w:ascii="Calibri" w:hAnsi="Calibri" w:cs="Calibri"/>
          <w:lang w:val="en-GB" w:bidi="he-IL"/>
        </w:rPr>
        <w:t xml:space="preserve"> the forgiveness extended by </w:t>
      </w:r>
      <w:r w:rsidR="008A4077" w:rsidRPr="005F7A22">
        <w:rPr>
          <w:rFonts w:ascii="Calibri" w:hAnsi="Calibri" w:cs="Calibri"/>
          <w:lang w:val="en-GB" w:bidi="he-IL"/>
        </w:rPr>
        <w:t>someone in authority</w:t>
      </w:r>
      <w:r w:rsidR="00B943E5" w:rsidRPr="005F7A22">
        <w:rPr>
          <w:rFonts w:ascii="Calibri" w:hAnsi="Calibri" w:cs="Calibri"/>
          <w:lang w:val="en-GB" w:bidi="he-IL"/>
        </w:rPr>
        <w:t>)</w:t>
      </w:r>
      <w:r w:rsidR="00EB6DC8" w:rsidRPr="005F7A22">
        <w:rPr>
          <w:rFonts w:ascii="Calibri" w:hAnsi="Calibri" w:cs="Calibri"/>
          <w:lang w:val="en-GB" w:bidi="he-IL"/>
        </w:rPr>
        <w:t>.</w:t>
      </w:r>
      <w:r w:rsidR="002D4475" w:rsidRPr="005F7A22">
        <w:rPr>
          <w:rFonts w:ascii="Calibri" w:hAnsi="Calibri" w:cs="Calibri"/>
          <w:lang w:val="en-GB" w:bidi="he-IL"/>
        </w:rPr>
        <w:t xml:space="preserve"> </w:t>
      </w:r>
      <w:r w:rsidR="00F93633" w:rsidRPr="005F7A22">
        <w:rPr>
          <w:rFonts w:ascii="Calibri" w:hAnsi="Calibri" w:cs="Calibri"/>
          <w:lang w:val="en-GB" w:bidi="he-IL"/>
        </w:rPr>
        <w:t>The</w:t>
      </w:r>
      <w:r w:rsidR="004028FE" w:rsidRPr="005F7A22">
        <w:rPr>
          <w:rFonts w:ascii="Calibri" w:hAnsi="Calibri" w:cs="Calibri"/>
          <w:lang w:val="en-GB" w:bidi="he-IL"/>
        </w:rPr>
        <w:t xml:space="preserve"> Sinai </w:t>
      </w:r>
      <w:r w:rsidR="00B118F3">
        <w:rPr>
          <w:rFonts w:ascii="Calibri" w:hAnsi="Calibri" w:cs="Calibri"/>
          <w:lang w:val="en-GB" w:bidi="he-IL"/>
        </w:rPr>
        <w:t xml:space="preserve">narrative </w:t>
      </w:r>
      <w:r w:rsidR="005701B8" w:rsidRPr="005F7A22">
        <w:rPr>
          <w:rFonts w:ascii="Calibri" w:hAnsi="Calibri" w:cs="Calibri"/>
          <w:lang w:val="en-GB" w:bidi="he-IL"/>
        </w:rPr>
        <w:t xml:space="preserve">thus </w:t>
      </w:r>
      <w:r w:rsidR="004028FE" w:rsidRPr="005F7A22">
        <w:rPr>
          <w:rFonts w:ascii="Calibri" w:hAnsi="Calibri" w:cs="Calibri"/>
          <w:lang w:val="en-GB" w:bidi="he-IL"/>
        </w:rPr>
        <w:t>makes explici</w:t>
      </w:r>
      <w:r w:rsidR="00A83091" w:rsidRPr="005F7A22">
        <w:rPr>
          <w:rFonts w:ascii="Calibri" w:hAnsi="Calibri" w:cs="Calibri"/>
          <w:lang w:val="en-GB" w:bidi="he-IL"/>
        </w:rPr>
        <w:t>t t</w:t>
      </w:r>
      <w:r w:rsidR="001C4A4B" w:rsidRPr="005F7A22">
        <w:rPr>
          <w:rFonts w:ascii="Calibri" w:hAnsi="Calibri" w:cs="Calibri"/>
          <w:lang w:val="en-GB" w:bidi="he-IL"/>
        </w:rPr>
        <w:t xml:space="preserve">he </w:t>
      </w:r>
      <w:r w:rsidR="00A83091" w:rsidRPr="005F7A22">
        <w:rPr>
          <w:rFonts w:ascii="Calibri" w:hAnsi="Calibri" w:cs="Calibri"/>
          <w:lang w:val="en-GB" w:bidi="he-IL"/>
        </w:rPr>
        <w:t xml:space="preserve">parental </w:t>
      </w:r>
      <w:r w:rsidR="001C4A4B" w:rsidRPr="005F7A22">
        <w:rPr>
          <w:rFonts w:ascii="Calibri" w:hAnsi="Calibri" w:cs="Calibri"/>
          <w:lang w:val="en-GB" w:bidi="he-IL"/>
        </w:rPr>
        <w:t xml:space="preserve">circle </w:t>
      </w:r>
      <w:r w:rsidR="005701B8" w:rsidRPr="005F7A22">
        <w:rPr>
          <w:rFonts w:ascii="Calibri" w:hAnsi="Calibri" w:cs="Calibri"/>
          <w:lang w:val="en-GB" w:bidi="he-IL"/>
        </w:rPr>
        <w:t>Yahweh</w:t>
      </w:r>
      <w:r w:rsidR="001C4A4B" w:rsidRPr="005F7A22">
        <w:rPr>
          <w:rFonts w:ascii="Calibri" w:hAnsi="Calibri" w:cs="Calibri"/>
          <w:lang w:val="en-GB" w:bidi="he-IL"/>
        </w:rPr>
        <w:t xml:space="preserve"> has to </w:t>
      </w:r>
      <w:proofErr w:type="gramStart"/>
      <w:r w:rsidR="001C4A4B" w:rsidRPr="005F7A22">
        <w:rPr>
          <w:rFonts w:ascii="Calibri" w:hAnsi="Calibri" w:cs="Calibri"/>
          <w:lang w:val="en-GB" w:bidi="he-IL"/>
        </w:rPr>
        <w:t>square</w:t>
      </w:r>
      <w:r w:rsidR="00A83091" w:rsidRPr="005F7A22">
        <w:rPr>
          <w:rFonts w:ascii="Calibri" w:hAnsi="Calibri" w:cs="Calibri"/>
          <w:lang w:val="en-GB" w:bidi="he-IL"/>
        </w:rPr>
        <w:t>:</w:t>
      </w:r>
      <w:proofErr w:type="gramEnd"/>
      <w:r w:rsidR="00A83091" w:rsidRPr="005F7A22">
        <w:rPr>
          <w:rFonts w:ascii="Calibri" w:hAnsi="Calibri" w:cs="Calibri"/>
          <w:lang w:val="en-GB" w:bidi="he-IL"/>
        </w:rPr>
        <w:t xml:space="preserve"> he </w:t>
      </w:r>
      <w:r w:rsidR="000D63F3">
        <w:rPr>
          <w:rFonts w:ascii="Calibri" w:hAnsi="Calibri" w:cs="Calibri"/>
          <w:lang w:val="en-GB" w:bidi="he-IL"/>
        </w:rPr>
        <w:t>must</w:t>
      </w:r>
      <w:r w:rsidR="00A83091" w:rsidRPr="005F7A22">
        <w:rPr>
          <w:rFonts w:ascii="Calibri" w:hAnsi="Calibri" w:cs="Calibri"/>
          <w:lang w:val="en-GB" w:bidi="he-IL"/>
        </w:rPr>
        <w:t xml:space="preserve"> be faithful but he also </w:t>
      </w:r>
      <w:r w:rsidR="000D63F3">
        <w:rPr>
          <w:rFonts w:ascii="Calibri" w:hAnsi="Calibri" w:cs="Calibri"/>
          <w:lang w:val="en-GB" w:bidi="he-IL"/>
        </w:rPr>
        <w:t>must</w:t>
      </w:r>
      <w:r w:rsidR="0090049E" w:rsidRPr="005F7A22">
        <w:rPr>
          <w:rFonts w:ascii="Calibri" w:hAnsi="Calibri" w:cs="Calibri"/>
          <w:lang w:val="en-GB" w:bidi="he-IL"/>
        </w:rPr>
        <w:t xml:space="preserve"> take action against waywardness. </w:t>
      </w:r>
    </w:p>
    <w:p w14:paraId="3CF58DDE" w14:textId="2F9353C7" w:rsidR="000074D7" w:rsidRPr="005F7A22" w:rsidRDefault="00F93633" w:rsidP="000074D7">
      <w:pPr>
        <w:rPr>
          <w:lang w:val="en-GB" w:bidi="he-IL"/>
        </w:rPr>
      </w:pPr>
      <w:r w:rsidRPr="005F7A22">
        <w:rPr>
          <w:rFonts w:ascii="Calibri" w:hAnsi="Calibri" w:cs="Calibri"/>
          <w:lang w:val="en-GB" w:bidi="he-IL"/>
        </w:rPr>
        <w:t>T</w:t>
      </w:r>
      <w:r w:rsidR="008A0BF9" w:rsidRPr="005F7A22">
        <w:rPr>
          <w:rFonts w:ascii="Calibri" w:hAnsi="Calibri" w:cs="Calibri"/>
          <w:lang w:val="en-GB" w:bidi="he-IL"/>
        </w:rPr>
        <w:t xml:space="preserve">he </w:t>
      </w:r>
      <w:r w:rsidR="00835F99" w:rsidRPr="005F7A22">
        <w:rPr>
          <w:rFonts w:ascii="Calibri" w:hAnsi="Calibri" w:cs="Calibri"/>
          <w:lang w:val="en-GB" w:bidi="he-IL"/>
        </w:rPr>
        <w:t xml:space="preserve">fall of Samaria and the fall of Jerusalem are the </w:t>
      </w:r>
      <w:r w:rsidR="005307B7" w:rsidRPr="005F7A22">
        <w:rPr>
          <w:rFonts w:ascii="Calibri" w:hAnsi="Calibri" w:cs="Calibri"/>
          <w:lang w:val="en-GB" w:bidi="he-IL"/>
        </w:rPr>
        <w:t>peak expressions of</w:t>
      </w:r>
      <w:r w:rsidR="00BE6E09" w:rsidRPr="005F7A22">
        <w:rPr>
          <w:rFonts w:ascii="Calibri" w:hAnsi="Calibri" w:cs="Calibri"/>
          <w:lang w:val="en-GB" w:bidi="he-IL"/>
        </w:rPr>
        <w:t xml:space="preserve"> </w:t>
      </w:r>
      <w:r w:rsidR="00610F08" w:rsidRPr="005F7A22">
        <w:rPr>
          <w:rFonts w:ascii="Calibri" w:hAnsi="Calibri" w:cs="Calibri"/>
          <w:lang w:val="en-GB" w:bidi="he-IL"/>
        </w:rPr>
        <w:t>hi</w:t>
      </w:r>
      <w:r w:rsidR="005307B7" w:rsidRPr="005F7A22">
        <w:rPr>
          <w:rFonts w:ascii="Calibri" w:hAnsi="Calibri" w:cs="Calibri"/>
          <w:lang w:val="en-GB" w:bidi="he-IL"/>
        </w:rPr>
        <w:t>s willingness to take action against his people</w:t>
      </w:r>
      <w:r w:rsidR="00DA5462" w:rsidRPr="005F7A22">
        <w:rPr>
          <w:rFonts w:ascii="Calibri" w:hAnsi="Calibri" w:cs="Calibri"/>
          <w:lang w:val="en-GB" w:bidi="he-IL"/>
        </w:rPr>
        <w:t xml:space="preserve">, and Lamentations is the most systematic </w:t>
      </w:r>
      <w:r w:rsidR="0083524C" w:rsidRPr="005F7A22">
        <w:rPr>
          <w:rFonts w:ascii="Calibri" w:hAnsi="Calibri" w:cs="Calibri"/>
          <w:lang w:val="en-GB" w:bidi="he-IL"/>
        </w:rPr>
        <w:t>recognition</w:t>
      </w:r>
      <w:r w:rsidR="00F93D26">
        <w:rPr>
          <w:rFonts w:ascii="Calibri" w:hAnsi="Calibri" w:cs="Calibri"/>
          <w:lang w:val="en-GB" w:bidi="he-IL"/>
        </w:rPr>
        <w:t xml:space="preserve"> of </w:t>
      </w:r>
      <w:r w:rsidR="0083524C" w:rsidRPr="005F7A22">
        <w:rPr>
          <w:rFonts w:ascii="Calibri" w:hAnsi="Calibri" w:cs="Calibri"/>
          <w:lang w:val="en-GB" w:bidi="he-IL"/>
        </w:rPr>
        <w:t xml:space="preserve">and protest </w:t>
      </w:r>
      <w:r w:rsidR="00F93D26">
        <w:rPr>
          <w:rFonts w:ascii="Calibri" w:hAnsi="Calibri" w:cs="Calibri"/>
          <w:lang w:val="en-GB" w:bidi="he-IL"/>
        </w:rPr>
        <w:t>at</w:t>
      </w:r>
      <w:r w:rsidR="0083524C" w:rsidRPr="005F7A22">
        <w:rPr>
          <w:rFonts w:ascii="Calibri" w:hAnsi="Calibri" w:cs="Calibri"/>
          <w:lang w:val="en-GB" w:bidi="he-IL"/>
        </w:rPr>
        <w:t xml:space="preserve"> it. </w:t>
      </w:r>
      <w:r w:rsidR="000525D1" w:rsidRPr="005F7A22">
        <w:rPr>
          <w:rFonts w:ascii="Calibri" w:hAnsi="Calibri" w:cs="Calibri"/>
          <w:lang w:val="en-GB" w:bidi="he-IL"/>
        </w:rPr>
        <w:t>The</w:t>
      </w:r>
      <w:r w:rsidR="007162FC" w:rsidRPr="005F7A22">
        <w:rPr>
          <w:rFonts w:ascii="Calibri" w:hAnsi="Calibri" w:cs="Calibri"/>
          <w:lang w:val="en-GB" w:bidi="he-IL"/>
        </w:rPr>
        <w:t>se events</w:t>
      </w:r>
      <w:r w:rsidR="000525D1" w:rsidRPr="005F7A22">
        <w:rPr>
          <w:rFonts w:ascii="Calibri" w:hAnsi="Calibri" w:cs="Calibri"/>
          <w:lang w:val="en-GB" w:bidi="he-IL"/>
        </w:rPr>
        <w:t xml:space="preserve"> are severe instances of </w:t>
      </w:r>
      <w:r w:rsidR="000525D1" w:rsidRPr="005F7A22">
        <w:rPr>
          <w:lang w:val="en-GB" w:bidi="he-IL"/>
        </w:rPr>
        <w:t>a</w:t>
      </w:r>
      <w:r w:rsidR="00604BA3" w:rsidRPr="005F7A22">
        <w:rPr>
          <w:lang w:val="en-GB" w:bidi="he-IL"/>
        </w:rPr>
        <w:t xml:space="preserve"> prominent way </w:t>
      </w:r>
      <w:r w:rsidR="00150433" w:rsidRPr="005F7A22">
        <w:rPr>
          <w:lang w:val="en-GB" w:bidi="he-IL"/>
        </w:rPr>
        <w:t>whereby</w:t>
      </w:r>
      <w:r w:rsidR="00604BA3" w:rsidRPr="005F7A22">
        <w:rPr>
          <w:lang w:val="en-GB" w:bidi="he-IL"/>
        </w:rPr>
        <w:t xml:space="preserve"> Yahweh </w:t>
      </w:r>
      <w:r w:rsidR="007162FC" w:rsidRPr="005F7A22">
        <w:rPr>
          <w:lang w:val="en-GB" w:bidi="he-IL"/>
        </w:rPr>
        <w:t xml:space="preserve">seeks to </w:t>
      </w:r>
      <w:r w:rsidR="00604BA3" w:rsidRPr="005F7A22">
        <w:rPr>
          <w:lang w:val="en-GB" w:bidi="he-IL"/>
        </w:rPr>
        <w:t>squar</w:t>
      </w:r>
      <w:r w:rsidR="001405DD" w:rsidRPr="005F7A22">
        <w:rPr>
          <w:lang w:val="en-GB" w:bidi="he-IL"/>
        </w:rPr>
        <w:t>e th</w:t>
      </w:r>
      <w:r w:rsidR="00610F08" w:rsidRPr="005F7A22">
        <w:rPr>
          <w:lang w:val="en-GB" w:bidi="he-IL"/>
        </w:rPr>
        <w:t>at</w:t>
      </w:r>
      <w:r w:rsidR="001405DD" w:rsidRPr="005F7A22">
        <w:rPr>
          <w:lang w:val="en-GB" w:bidi="he-IL"/>
        </w:rPr>
        <w:t xml:space="preserve"> circle</w:t>
      </w:r>
      <w:r w:rsidR="007162FC" w:rsidRPr="005F7A22">
        <w:rPr>
          <w:lang w:val="en-GB" w:bidi="he-IL"/>
        </w:rPr>
        <w:t>,</w:t>
      </w:r>
      <w:r w:rsidR="001405DD" w:rsidRPr="005F7A22">
        <w:rPr>
          <w:lang w:val="en-GB" w:bidi="he-IL"/>
        </w:rPr>
        <w:t xml:space="preserve"> by </w:t>
      </w:r>
      <w:r w:rsidR="001405DD" w:rsidRPr="005F7A22">
        <w:rPr>
          <w:lang w:val="en-GB" w:bidi="he-IL"/>
        </w:rPr>
        <w:lastRenderedPageBreak/>
        <w:t>severely diminishing Israel</w:t>
      </w:r>
      <w:r w:rsidR="00A4024D" w:rsidRPr="005F7A22">
        <w:rPr>
          <w:lang w:val="en-GB" w:bidi="he-IL"/>
        </w:rPr>
        <w:t xml:space="preserve"> yet not quite eradicating it</w:t>
      </w:r>
      <w:r w:rsidR="00A53725">
        <w:rPr>
          <w:lang w:val="en-GB" w:bidi="he-IL"/>
        </w:rPr>
        <w:t xml:space="preserve">, </w:t>
      </w:r>
      <w:r w:rsidR="0056104E" w:rsidRPr="005F7A22">
        <w:rPr>
          <w:lang w:val="en-GB" w:bidi="he-IL"/>
        </w:rPr>
        <w:t>let</w:t>
      </w:r>
      <w:r w:rsidR="00A53725">
        <w:rPr>
          <w:lang w:val="en-GB" w:bidi="he-IL"/>
        </w:rPr>
        <w:t>ting</w:t>
      </w:r>
      <w:r w:rsidR="0056104E" w:rsidRPr="005F7A22">
        <w:rPr>
          <w:lang w:val="en-GB" w:bidi="he-IL"/>
        </w:rPr>
        <w:t xml:space="preserve"> something </w:t>
      </w:r>
      <w:r w:rsidR="004D10FB" w:rsidRPr="005F7A22">
        <w:rPr>
          <w:lang w:val="en-GB" w:bidi="he-IL"/>
        </w:rPr>
        <w:t xml:space="preserve">remain and survive; </w:t>
      </w:r>
      <w:r w:rsidR="0056104E" w:rsidRPr="005F7A22">
        <w:rPr>
          <w:lang w:val="en-GB" w:bidi="he-IL"/>
        </w:rPr>
        <w:t>the traditional term</w:t>
      </w:r>
      <w:r w:rsidR="004B7AB2" w:rsidRPr="005F7A22">
        <w:rPr>
          <w:lang w:val="en-GB" w:bidi="he-IL"/>
        </w:rPr>
        <w:t xml:space="preserve"> for the survivors</w:t>
      </w:r>
      <w:r w:rsidR="0056104E" w:rsidRPr="005F7A22">
        <w:rPr>
          <w:lang w:val="en-GB" w:bidi="he-IL"/>
        </w:rPr>
        <w:t xml:space="preserve"> is a</w:t>
      </w:r>
      <w:r w:rsidR="00FF451F" w:rsidRPr="005F7A22">
        <w:rPr>
          <w:lang w:val="en-GB" w:bidi="he-IL"/>
        </w:rPr>
        <w:t xml:space="preserve"> ‘</w:t>
      </w:r>
      <w:r w:rsidR="0056104E" w:rsidRPr="005F7A22">
        <w:rPr>
          <w:lang w:val="en-GB" w:bidi="he-IL"/>
        </w:rPr>
        <w:t>re</w:t>
      </w:r>
      <w:r w:rsidR="004D10FB" w:rsidRPr="005F7A22">
        <w:rPr>
          <w:lang w:val="en-GB" w:bidi="he-IL"/>
        </w:rPr>
        <w:t>m</w:t>
      </w:r>
      <w:r w:rsidR="0056104E" w:rsidRPr="005F7A22">
        <w:rPr>
          <w:lang w:val="en-GB" w:bidi="he-IL"/>
        </w:rPr>
        <w:t>nant</w:t>
      </w:r>
      <w:r w:rsidR="00FF451F" w:rsidRPr="005F7A22">
        <w:rPr>
          <w:lang w:val="en-GB" w:bidi="he-IL"/>
        </w:rPr>
        <w:t>’</w:t>
      </w:r>
      <w:r w:rsidR="002C6DD5" w:rsidRPr="005F7A22">
        <w:rPr>
          <w:lang w:val="en-GB" w:bidi="he-IL"/>
        </w:rPr>
        <w:t xml:space="preserve"> (e.g., </w:t>
      </w:r>
      <w:r w:rsidR="007B37E5" w:rsidRPr="005F7A22">
        <w:rPr>
          <w:lang w:val="en-GB" w:bidi="he-IL"/>
        </w:rPr>
        <w:t>Isa 10:22).</w:t>
      </w:r>
      <w:r w:rsidR="00E34DB0" w:rsidRPr="005F7A22">
        <w:rPr>
          <w:lang w:val="en-GB" w:bidi="he-IL"/>
        </w:rPr>
        <w:t xml:space="preserve"> </w:t>
      </w:r>
      <w:r w:rsidR="000074D7" w:rsidRPr="005F7A22">
        <w:rPr>
          <w:lang w:val="en-GB" w:bidi="he-IL"/>
        </w:rPr>
        <w:t>Thus (northern) Israel goes out of existence</w:t>
      </w:r>
      <w:r w:rsidR="000759B7" w:rsidRPr="005F7A22">
        <w:rPr>
          <w:lang w:val="en-GB" w:bidi="he-IL"/>
        </w:rPr>
        <w:t>, though some</w:t>
      </w:r>
      <w:r w:rsidR="003654AC" w:rsidRPr="005F7A22">
        <w:rPr>
          <w:lang w:val="en-GB" w:bidi="he-IL"/>
        </w:rPr>
        <w:t xml:space="preserve"> </w:t>
      </w:r>
      <w:r w:rsidR="000759B7" w:rsidRPr="005F7A22">
        <w:rPr>
          <w:lang w:val="en-GB" w:bidi="he-IL"/>
        </w:rPr>
        <w:t>of its people survive and join Judah</w:t>
      </w:r>
      <w:r w:rsidR="003654AC" w:rsidRPr="005F7A22">
        <w:rPr>
          <w:lang w:val="en-GB" w:bidi="he-IL"/>
        </w:rPr>
        <w:t>. But northern Israel</w:t>
      </w:r>
      <w:r w:rsidR="000074D7" w:rsidRPr="005F7A22">
        <w:rPr>
          <w:lang w:val="en-GB" w:bidi="he-IL"/>
        </w:rPr>
        <w:t xml:space="preserve"> </w:t>
      </w:r>
      <w:r w:rsidR="007B15E1">
        <w:rPr>
          <w:lang w:val="en-GB" w:bidi="he-IL"/>
        </w:rPr>
        <w:t xml:space="preserve">as a people </w:t>
      </w:r>
      <w:r w:rsidR="000074D7" w:rsidRPr="005F7A22">
        <w:rPr>
          <w:lang w:val="en-GB" w:bidi="he-IL"/>
        </w:rPr>
        <w:t>disappears from the story of Israel in Chronicles</w:t>
      </w:r>
      <w:r w:rsidR="00B2443C" w:rsidRPr="005F7A22">
        <w:rPr>
          <w:lang w:val="en-GB" w:bidi="he-IL"/>
        </w:rPr>
        <w:t xml:space="preserve">, </w:t>
      </w:r>
      <w:r w:rsidR="00B02677" w:rsidRPr="005F7A22">
        <w:rPr>
          <w:lang w:val="en-GB" w:bidi="he-IL"/>
        </w:rPr>
        <w:t>and</w:t>
      </w:r>
      <w:r w:rsidR="000074D7" w:rsidRPr="005F7A22">
        <w:rPr>
          <w:lang w:val="en-GB" w:bidi="he-IL"/>
        </w:rPr>
        <w:t xml:space="preserve"> Ezra</w:t>
      </w:r>
      <w:r w:rsidR="00B2443C" w:rsidRPr="005F7A22">
        <w:rPr>
          <w:lang w:val="en-GB" w:bidi="he-IL"/>
        </w:rPr>
        <w:t xml:space="preserve"> and </w:t>
      </w:r>
      <w:r w:rsidR="000074D7" w:rsidRPr="005F7A22">
        <w:rPr>
          <w:lang w:val="en-GB" w:bidi="he-IL"/>
        </w:rPr>
        <w:t>Neh</w:t>
      </w:r>
      <w:r w:rsidR="00B2443C" w:rsidRPr="005F7A22">
        <w:rPr>
          <w:lang w:val="en-GB" w:bidi="he-IL"/>
        </w:rPr>
        <w:t>emiah</w:t>
      </w:r>
      <w:r w:rsidR="00B02677" w:rsidRPr="005F7A22">
        <w:rPr>
          <w:lang w:val="en-GB" w:bidi="he-IL"/>
        </w:rPr>
        <w:t xml:space="preserve"> show no inclination to </w:t>
      </w:r>
      <w:r w:rsidR="00B610D8" w:rsidRPr="005F7A22">
        <w:rPr>
          <w:lang w:val="en-GB" w:bidi="he-IL"/>
        </w:rPr>
        <w:t>readmit people who claim to re</w:t>
      </w:r>
      <w:r w:rsidR="001E5864" w:rsidRPr="005F7A22">
        <w:rPr>
          <w:lang w:val="en-GB" w:bidi="he-IL"/>
        </w:rPr>
        <w:t xml:space="preserve">present </w:t>
      </w:r>
      <w:r w:rsidR="003654AC" w:rsidRPr="005F7A22">
        <w:rPr>
          <w:lang w:val="en-GB" w:bidi="he-IL"/>
        </w:rPr>
        <w:t>it</w:t>
      </w:r>
      <w:r w:rsidR="00654708">
        <w:rPr>
          <w:lang w:val="en-GB" w:bidi="he-IL"/>
        </w:rPr>
        <w:t>. Yet</w:t>
      </w:r>
      <w:r w:rsidR="00CE3C42" w:rsidRPr="005F7A22">
        <w:rPr>
          <w:lang w:val="en-GB" w:bidi="he-IL"/>
        </w:rPr>
        <w:t xml:space="preserve"> </w:t>
      </w:r>
      <w:r w:rsidR="00191F40" w:rsidRPr="005F7A22">
        <w:rPr>
          <w:lang w:val="en-GB" w:bidi="he-IL"/>
        </w:rPr>
        <w:t xml:space="preserve">the </w:t>
      </w:r>
      <w:r w:rsidR="00F20371">
        <w:rPr>
          <w:lang w:val="en-GB" w:bidi="he-IL"/>
        </w:rPr>
        <w:t>Scriptures have</w:t>
      </w:r>
      <w:r w:rsidR="00191F40" w:rsidRPr="005F7A22">
        <w:rPr>
          <w:lang w:val="en-GB" w:bidi="he-IL"/>
        </w:rPr>
        <w:t xml:space="preserve"> hardly given up on the promise</w:t>
      </w:r>
      <w:r w:rsidR="00EE088F" w:rsidRPr="005F7A22">
        <w:rPr>
          <w:lang w:val="en-GB" w:bidi="he-IL"/>
        </w:rPr>
        <w:t xml:space="preserve">s that Yahweh will </w:t>
      </w:r>
      <w:r w:rsidR="003654AC" w:rsidRPr="005F7A22">
        <w:rPr>
          <w:lang w:val="en-GB" w:bidi="he-IL"/>
        </w:rPr>
        <w:t>restore it</w:t>
      </w:r>
      <w:r w:rsidR="00E42F11" w:rsidRPr="005F7A22">
        <w:rPr>
          <w:lang w:val="en-GB" w:bidi="he-IL"/>
        </w:rPr>
        <w:t>,</w:t>
      </w:r>
      <w:r w:rsidR="00EE088F" w:rsidRPr="005F7A22">
        <w:rPr>
          <w:lang w:val="en-GB" w:bidi="he-IL"/>
        </w:rPr>
        <w:t xml:space="preserve"> </w:t>
      </w:r>
      <w:r w:rsidR="00654708" w:rsidRPr="005F7A22">
        <w:rPr>
          <w:lang w:val="en-GB" w:bidi="he-IL"/>
        </w:rPr>
        <w:t xml:space="preserve">expressed by Hosea </w:t>
      </w:r>
      <w:r w:rsidR="00EE088F" w:rsidRPr="005F7A22">
        <w:rPr>
          <w:lang w:val="en-GB" w:bidi="he-IL"/>
        </w:rPr>
        <w:t>and</w:t>
      </w:r>
      <w:r w:rsidR="00191F40" w:rsidRPr="005F7A22">
        <w:rPr>
          <w:lang w:val="en-GB" w:bidi="he-IL"/>
        </w:rPr>
        <w:t xml:space="preserve"> expressed in </w:t>
      </w:r>
      <w:r w:rsidR="00E44068" w:rsidRPr="005F7A22">
        <w:rPr>
          <w:lang w:val="en-GB" w:bidi="he-IL"/>
        </w:rPr>
        <w:t>Ezekiel’s vision of the two sticks being joined together</w:t>
      </w:r>
      <w:r w:rsidR="00191F40" w:rsidRPr="005F7A22">
        <w:rPr>
          <w:lang w:val="en-GB" w:bidi="he-IL"/>
        </w:rPr>
        <w:t xml:space="preserve"> (</w:t>
      </w:r>
      <w:r w:rsidR="00B0377D" w:rsidRPr="005F7A22">
        <w:rPr>
          <w:lang w:val="en-GB" w:bidi="he-IL"/>
        </w:rPr>
        <w:t>Staples 2021).</w:t>
      </w:r>
    </w:p>
    <w:p w14:paraId="16A0BD87" w14:textId="6E7378CA" w:rsidR="00E433D6" w:rsidRPr="005F7A22" w:rsidRDefault="00361992" w:rsidP="00FD3A68">
      <w:pPr>
        <w:rPr>
          <w:rStyle w:val="text"/>
          <w:rFonts w:ascii="Calibri" w:hAnsi="Calibri" w:cs="Calibri"/>
          <w:color w:val="000000"/>
          <w:lang w:val="en-GB"/>
        </w:rPr>
      </w:pPr>
      <w:r w:rsidRPr="005F7A22">
        <w:rPr>
          <w:lang w:val="en-GB" w:bidi="he-IL"/>
        </w:rPr>
        <w:t xml:space="preserve">Jesus </w:t>
      </w:r>
      <w:r w:rsidR="003B7617" w:rsidRPr="005F7A22">
        <w:rPr>
          <w:lang w:val="en-GB" w:bidi="he-IL"/>
        </w:rPr>
        <w:t>finds that some people respond to him</w:t>
      </w:r>
      <w:r w:rsidR="00942AE6" w:rsidRPr="005F7A22">
        <w:rPr>
          <w:lang w:val="en-GB" w:bidi="he-IL"/>
        </w:rPr>
        <w:t xml:space="preserve"> with insight and commitment, some respond </w:t>
      </w:r>
      <w:r w:rsidR="00942AE6" w:rsidRPr="005F7A22">
        <w:rPr>
          <w:rFonts w:ascii="Calibri" w:hAnsi="Calibri" w:cs="Calibri"/>
          <w:lang w:val="en-GB" w:bidi="he-IL"/>
        </w:rPr>
        <w:t xml:space="preserve">but don’t really understand who he is and </w:t>
      </w:r>
      <w:r w:rsidR="00CB5AB1" w:rsidRPr="005F7A22">
        <w:rPr>
          <w:rFonts w:ascii="Calibri" w:hAnsi="Calibri" w:cs="Calibri"/>
          <w:lang w:val="en-GB" w:bidi="he-IL"/>
        </w:rPr>
        <w:t xml:space="preserve">do not maintain a commitment, some </w:t>
      </w:r>
      <w:r w:rsidR="004422E7" w:rsidRPr="005F7A22">
        <w:rPr>
          <w:rFonts w:ascii="Calibri" w:hAnsi="Calibri" w:cs="Calibri"/>
          <w:lang w:val="en-GB" w:bidi="he-IL"/>
        </w:rPr>
        <w:t xml:space="preserve">are quite opposed to him. </w:t>
      </w:r>
      <w:r w:rsidR="00E42F11" w:rsidRPr="005F7A22">
        <w:rPr>
          <w:rFonts w:ascii="Calibri" w:hAnsi="Calibri" w:cs="Calibri"/>
          <w:lang w:val="en-GB" w:bidi="he-IL"/>
        </w:rPr>
        <w:t>H</w:t>
      </w:r>
      <w:r w:rsidR="004422E7" w:rsidRPr="005F7A22">
        <w:rPr>
          <w:rFonts w:ascii="Calibri" w:hAnsi="Calibri" w:cs="Calibri"/>
          <w:lang w:val="en-GB" w:bidi="he-IL"/>
        </w:rPr>
        <w:t xml:space="preserve">e </w:t>
      </w:r>
      <w:r w:rsidR="00E42F11" w:rsidRPr="005F7A22">
        <w:rPr>
          <w:rFonts w:ascii="Calibri" w:hAnsi="Calibri" w:cs="Calibri"/>
          <w:lang w:val="en-GB" w:bidi="he-IL"/>
        </w:rPr>
        <w:t>resembles</w:t>
      </w:r>
      <w:r w:rsidR="004422E7" w:rsidRPr="005F7A22">
        <w:rPr>
          <w:rFonts w:ascii="Calibri" w:hAnsi="Calibri" w:cs="Calibri"/>
          <w:lang w:val="en-GB" w:bidi="he-IL"/>
        </w:rPr>
        <w:t xml:space="preserve"> a farmer sowing seed on different kinds of soil.</w:t>
      </w:r>
      <w:r w:rsidR="00707D0E" w:rsidRPr="005F7A22">
        <w:rPr>
          <w:rFonts w:ascii="Calibri" w:hAnsi="Calibri" w:cs="Calibri"/>
          <w:lang w:val="en-GB" w:bidi="he-IL"/>
        </w:rPr>
        <w:t xml:space="preserve"> ‘</w:t>
      </w:r>
      <w:r w:rsidR="00707D0E" w:rsidRPr="005F7A22">
        <w:rPr>
          <w:rStyle w:val="text"/>
          <w:rFonts w:ascii="Calibri" w:hAnsi="Calibri" w:cs="Calibri"/>
          <w:color w:val="000000"/>
          <w:lang w:val="en-GB"/>
        </w:rPr>
        <w:t>To you has been giv</w:t>
      </w:r>
      <w:r w:rsidR="00BD4E2A" w:rsidRPr="005F7A22">
        <w:rPr>
          <w:rStyle w:val="text"/>
          <w:rFonts w:ascii="Calibri" w:hAnsi="Calibri" w:cs="Calibri"/>
          <w:color w:val="000000"/>
          <w:lang w:val="en-GB"/>
        </w:rPr>
        <w:t xml:space="preserve">en </w:t>
      </w:r>
      <w:r w:rsidR="00707D0E" w:rsidRPr="005F7A22">
        <w:rPr>
          <w:rStyle w:val="text"/>
          <w:rFonts w:ascii="Calibri" w:hAnsi="Calibri" w:cs="Calibri"/>
          <w:color w:val="000000"/>
          <w:lang w:val="en-GB"/>
        </w:rPr>
        <w:t>the</w:t>
      </w:r>
      <w:r w:rsidR="009B0014" w:rsidRPr="005F7A22">
        <w:rPr>
          <w:rStyle w:val="text"/>
          <w:rFonts w:ascii="Calibri" w:hAnsi="Calibri" w:cs="Calibri"/>
          <w:color w:val="000000"/>
          <w:lang w:val="en-GB"/>
        </w:rPr>
        <w:t xml:space="preserve"> </w:t>
      </w:r>
      <w:r w:rsidR="00707D0E" w:rsidRPr="005F7A22">
        <w:rPr>
          <w:rStyle w:val="text"/>
          <w:rFonts w:ascii="Calibri" w:hAnsi="Calibri" w:cs="Calibri"/>
          <w:color w:val="000000"/>
          <w:lang w:val="en-GB"/>
        </w:rPr>
        <w:t>secret </w:t>
      </w:r>
      <w:r w:rsidR="00707D0E" w:rsidRPr="005F7A22">
        <w:rPr>
          <w:rFonts w:ascii="Calibri" w:hAnsi="Calibri" w:cs="Calibri"/>
          <w:lang w:val="en-GB" w:bidi="he-IL"/>
        </w:rPr>
        <w:t>[</w:t>
      </w:r>
      <w:proofErr w:type="spellStart"/>
      <w:r w:rsidR="00707D0E" w:rsidRPr="005F7A22">
        <w:rPr>
          <w:rFonts w:ascii="Calibri" w:hAnsi="Calibri" w:cs="Calibri"/>
          <w:i/>
          <w:iCs/>
          <w:lang w:val="en-GB" w:bidi="he-IL"/>
        </w:rPr>
        <w:t>m</w:t>
      </w:r>
      <w:r w:rsidR="00376F0B" w:rsidRPr="005F7A22">
        <w:rPr>
          <w:rFonts w:ascii="Calibri" w:hAnsi="Calibri" w:cs="Calibri"/>
          <w:i/>
          <w:iCs/>
          <w:lang w:val="en-GB" w:bidi="he-IL"/>
        </w:rPr>
        <w:t>y</w:t>
      </w:r>
      <w:r w:rsidR="00707D0E" w:rsidRPr="005F7A22">
        <w:rPr>
          <w:rFonts w:ascii="Calibri" w:hAnsi="Calibri" w:cs="Calibri"/>
          <w:i/>
          <w:iCs/>
          <w:lang w:val="en-GB" w:bidi="he-IL"/>
        </w:rPr>
        <w:t>stērion</w:t>
      </w:r>
      <w:proofErr w:type="spellEnd"/>
      <w:r w:rsidR="00707D0E" w:rsidRPr="005F7A22">
        <w:rPr>
          <w:rFonts w:cstheme="minorHAnsi"/>
          <w:lang w:val="en-GB" w:bidi="he-IL"/>
        </w:rPr>
        <w:t>]</w:t>
      </w:r>
      <w:r w:rsidR="00707D0E" w:rsidRPr="005F7A22">
        <w:rPr>
          <w:rFonts w:cstheme="minorHAnsi"/>
          <w:i/>
          <w:iCs/>
          <w:lang w:val="en-GB" w:bidi="he-IL"/>
        </w:rPr>
        <w:t xml:space="preserve"> </w:t>
      </w:r>
      <w:r w:rsidR="00707D0E" w:rsidRPr="005F7A22">
        <w:rPr>
          <w:rStyle w:val="text"/>
          <w:rFonts w:ascii="Calibri" w:hAnsi="Calibri" w:cs="Calibri"/>
          <w:color w:val="000000"/>
          <w:lang w:val="en-GB"/>
        </w:rPr>
        <w:t xml:space="preserve">of the kingdom of God, but for those outside, everything comes in parables; in order that </w:t>
      </w:r>
    </w:p>
    <w:p w14:paraId="1866372A" w14:textId="77777777" w:rsidR="00B81A37" w:rsidRPr="005F7A22" w:rsidRDefault="00B81A37" w:rsidP="00707D0E">
      <w:pPr>
        <w:rPr>
          <w:rStyle w:val="text"/>
          <w:rFonts w:ascii="Calibri" w:hAnsi="Calibri" w:cs="Calibri"/>
          <w:color w:val="000000"/>
          <w:lang w:val="en-GB"/>
        </w:rPr>
      </w:pPr>
    </w:p>
    <w:p w14:paraId="6E6B0741" w14:textId="77777777" w:rsidR="00B81A37" w:rsidRPr="005F7A22" w:rsidRDefault="00707D0E" w:rsidP="00707D0E">
      <w:pPr>
        <w:rPr>
          <w:rFonts w:ascii="Calibri" w:hAnsi="Calibri" w:cs="Calibri"/>
          <w:color w:val="000000"/>
          <w:lang w:val="en-GB"/>
        </w:rPr>
      </w:pPr>
      <w:r w:rsidRPr="005F7A22">
        <w:rPr>
          <w:rStyle w:val="text"/>
          <w:rFonts w:ascii="Calibri" w:hAnsi="Calibri" w:cs="Calibri"/>
          <w:color w:val="000000"/>
          <w:lang w:val="en-GB"/>
        </w:rPr>
        <w:t>they may indeed look, but not perceive,</w:t>
      </w:r>
      <w:r w:rsidRPr="005F7A22">
        <w:rPr>
          <w:rFonts w:ascii="Calibri" w:hAnsi="Calibri" w:cs="Calibri"/>
          <w:color w:val="000000"/>
          <w:lang w:val="en-GB"/>
        </w:rPr>
        <w:t xml:space="preserve"> </w:t>
      </w:r>
    </w:p>
    <w:p w14:paraId="3E8F6D37" w14:textId="0FD5A2C3" w:rsidR="00707D0E" w:rsidRPr="005F7A22" w:rsidRDefault="00707D0E" w:rsidP="00B81A37">
      <w:pPr>
        <w:ind w:left="720" w:firstLine="0"/>
        <w:rPr>
          <w:rFonts w:ascii="Calibri" w:hAnsi="Calibri" w:cs="Calibri"/>
          <w:lang w:val="en-GB" w:bidi="he-IL"/>
        </w:rPr>
      </w:pPr>
      <w:r w:rsidRPr="005F7A22">
        <w:rPr>
          <w:rStyle w:val="text"/>
          <w:rFonts w:ascii="Calibri" w:hAnsi="Calibri" w:cs="Calibri"/>
          <w:color w:val="000000"/>
          <w:lang w:val="en-GB"/>
        </w:rPr>
        <w:t>and may indeed listen, but not understand;</w:t>
      </w:r>
      <w:r w:rsidRPr="005F7A22">
        <w:rPr>
          <w:rFonts w:ascii="Calibri" w:hAnsi="Calibri" w:cs="Calibri"/>
          <w:color w:val="000000"/>
          <w:lang w:val="en-GB"/>
        </w:rPr>
        <w:br/>
      </w:r>
      <w:r w:rsidRPr="005F7A22">
        <w:rPr>
          <w:rStyle w:val="text"/>
          <w:rFonts w:ascii="Calibri" w:hAnsi="Calibri" w:cs="Calibri"/>
          <w:color w:val="000000"/>
          <w:lang w:val="en-GB"/>
        </w:rPr>
        <w:t>so that they may not turn again and be forgiven</w:t>
      </w:r>
      <w:r w:rsidR="00F41569" w:rsidRPr="005F7A22">
        <w:rPr>
          <w:rStyle w:val="text"/>
          <w:rFonts w:ascii="Calibri" w:hAnsi="Calibri" w:cs="Calibri"/>
          <w:color w:val="000000"/>
          <w:lang w:val="en-GB"/>
        </w:rPr>
        <w:t>’</w:t>
      </w:r>
      <w:r w:rsidR="009A65A2">
        <w:rPr>
          <w:rStyle w:val="text"/>
          <w:rFonts w:ascii="Calibri" w:hAnsi="Calibri" w:cs="Calibri"/>
          <w:color w:val="000000"/>
          <w:lang w:val="en-GB"/>
        </w:rPr>
        <w:t>.</w:t>
      </w:r>
      <w:r w:rsidR="00F41569" w:rsidRPr="005F7A22">
        <w:rPr>
          <w:rStyle w:val="text"/>
          <w:rFonts w:ascii="Calibri" w:hAnsi="Calibri" w:cs="Calibri"/>
          <w:color w:val="000000"/>
          <w:lang w:val="en-GB"/>
        </w:rPr>
        <w:t xml:space="preserve"> (Mark 4:11–12)</w:t>
      </w:r>
    </w:p>
    <w:p w14:paraId="4B03682E" w14:textId="77777777" w:rsidR="00E433D6" w:rsidRPr="005F7A22" w:rsidRDefault="00E433D6" w:rsidP="00E433D6">
      <w:pPr>
        <w:ind w:firstLine="0"/>
        <w:rPr>
          <w:lang w:val="en-GB" w:bidi="he-IL"/>
        </w:rPr>
      </w:pPr>
    </w:p>
    <w:p w14:paraId="653C80D2" w14:textId="7C14663E" w:rsidR="007C5BF2" w:rsidRPr="005F7A22" w:rsidRDefault="00CF30FE" w:rsidP="00E433D6">
      <w:pPr>
        <w:ind w:firstLine="0"/>
        <w:rPr>
          <w:lang w:val="en-GB" w:bidi="he-IL"/>
        </w:rPr>
      </w:pPr>
      <w:r>
        <w:rPr>
          <w:lang w:val="en-GB" w:bidi="he-IL"/>
        </w:rPr>
        <w:t>He</w:t>
      </w:r>
      <w:r w:rsidR="00A44D36" w:rsidRPr="005F7A22">
        <w:rPr>
          <w:lang w:val="en-GB" w:bidi="he-IL"/>
        </w:rPr>
        <w:t xml:space="preserve"> thus quotes from God’s message via Isaiah</w:t>
      </w:r>
      <w:r w:rsidR="008B6FBD" w:rsidRPr="005F7A22">
        <w:rPr>
          <w:lang w:val="en-GB" w:bidi="he-IL"/>
        </w:rPr>
        <w:t xml:space="preserve"> </w:t>
      </w:r>
      <w:r w:rsidR="00DF35F9" w:rsidRPr="005F7A22">
        <w:rPr>
          <w:lang w:val="en-GB" w:bidi="he-IL"/>
        </w:rPr>
        <w:t>regarding</w:t>
      </w:r>
      <w:r w:rsidR="008B6FBD" w:rsidRPr="005F7A22">
        <w:rPr>
          <w:lang w:val="en-GB" w:bidi="he-IL"/>
        </w:rPr>
        <w:t xml:space="preserve"> the Israel of his day</w:t>
      </w:r>
      <w:r w:rsidR="00697EA8" w:rsidRPr="005F7A22">
        <w:rPr>
          <w:lang w:val="en-GB" w:bidi="he-IL"/>
        </w:rPr>
        <w:t xml:space="preserve"> (Isa 6:</w:t>
      </w:r>
      <w:r w:rsidR="00037BCF" w:rsidRPr="005F7A22">
        <w:rPr>
          <w:lang w:val="en-GB" w:bidi="he-IL"/>
        </w:rPr>
        <w:t>10). Only a relatively small</w:t>
      </w:r>
      <w:r w:rsidR="00FF451F" w:rsidRPr="005F7A22">
        <w:rPr>
          <w:lang w:val="en-GB" w:bidi="he-IL"/>
        </w:rPr>
        <w:t xml:space="preserve"> ‘</w:t>
      </w:r>
      <w:r w:rsidR="007F06BF" w:rsidRPr="005F7A22">
        <w:rPr>
          <w:lang w:val="en-GB" w:bidi="he-IL"/>
        </w:rPr>
        <w:t>remnant</w:t>
      </w:r>
      <w:r w:rsidR="007D75E0" w:rsidRPr="005F7A22">
        <w:rPr>
          <w:lang w:val="en-GB" w:bidi="he-IL"/>
        </w:rPr>
        <w:t>’</w:t>
      </w:r>
      <w:r w:rsidR="007F06BF" w:rsidRPr="005F7A22">
        <w:rPr>
          <w:lang w:val="en-GB" w:bidi="he-IL"/>
        </w:rPr>
        <w:t xml:space="preserve"> get the message</w:t>
      </w:r>
      <w:r w:rsidR="00437789" w:rsidRPr="005F7A22">
        <w:rPr>
          <w:lang w:val="en-GB" w:bidi="he-IL"/>
        </w:rPr>
        <w:t xml:space="preserve">, and that is </w:t>
      </w:r>
      <w:r w:rsidR="007718EA" w:rsidRPr="005F7A22">
        <w:rPr>
          <w:lang w:val="en-GB" w:bidi="he-IL"/>
        </w:rPr>
        <w:t>God’s intention.</w:t>
      </w:r>
      <w:r w:rsidR="00D2202D" w:rsidRPr="005F7A22">
        <w:rPr>
          <w:lang w:val="en-GB" w:bidi="he-IL"/>
        </w:rPr>
        <w:t xml:space="preserve"> It is G</w:t>
      </w:r>
      <w:r w:rsidR="00E90C8E" w:rsidRPr="005F7A22">
        <w:rPr>
          <w:lang w:val="en-GB" w:bidi="he-IL"/>
        </w:rPr>
        <w:t>od’s response to Israel’s waywardness.</w:t>
      </w:r>
    </w:p>
    <w:p w14:paraId="01844CAC" w14:textId="369F8650" w:rsidR="00D43A31" w:rsidRPr="005F7A22" w:rsidRDefault="00E90C8E" w:rsidP="00D43A31">
      <w:pPr>
        <w:rPr>
          <w:lang w:val="en-GB" w:bidi="he-IL"/>
        </w:rPr>
      </w:pPr>
      <w:r w:rsidRPr="005F7A22">
        <w:rPr>
          <w:lang w:val="en-GB" w:bidi="he-IL"/>
        </w:rPr>
        <w:t xml:space="preserve">Israel’s not recognizing Jesus is </w:t>
      </w:r>
      <w:r w:rsidR="0012271E" w:rsidRPr="005F7A22">
        <w:rPr>
          <w:lang w:val="en-GB" w:bidi="he-IL"/>
        </w:rPr>
        <w:t>a</w:t>
      </w:r>
      <w:r w:rsidR="00D43A31" w:rsidRPr="005F7A22">
        <w:rPr>
          <w:lang w:val="en-GB" w:bidi="he-IL"/>
        </w:rPr>
        <w:t xml:space="preserve"> puzzle and heartbreak for Paul</w:t>
      </w:r>
      <w:r w:rsidRPr="005F7A22">
        <w:rPr>
          <w:lang w:val="en-GB" w:bidi="he-IL"/>
        </w:rPr>
        <w:t>. It</w:t>
      </w:r>
      <w:r w:rsidR="00D43A31" w:rsidRPr="005F7A22">
        <w:rPr>
          <w:lang w:val="en-GB" w:bidi="he-IL"/>
        </w:rPr>
        <w:t xml:space="preserve"> would logically seem to imply </w:t>
      </w:r>
      <w:r w:rsidR="0012271E" w:rsidRPr="005F7A22">
        <w:rPr>
          <w:lang w:val="en-GB" w:bidi="he-IL"/>
        </w:rPr>
        <w:t>Israel’s</w:t>
      </w:r>
      <w:r w:rsidR="00D43A31" w:rsidRPr="005F7A22">
        <w:rPr>
          <w:lang w:val="en-GB" w:bidi="he-IL"/>
        </w:rPr>
        <w:t xml:space="preserve"> </w:t>
      </w:r>
      <w:r w:rsidR="00596FFB" w:rsidRPr="005F7A22">
        <w:rPr>
          <w:lang w:val="en-GB" w:bidi="he-IL"/>
        </w:rPr>
        <w:t>exclud</w:t>
      </w:r>
      <w:r w:rsidR="00D43A31" w:rsidRPr="005F7A22">
        <w:rPr>
          <w:lang w:val="en-GB" w:bidi="he-IL"/>
        </w:rPr>
        <w:t>ing itself from being the people of God. His puzzling leads him into an exposition of a theology of Israel in Romans 9</w:t>
      </w:r>
      <w:r w:rsidR="007E238A" w:rsidRPr="005F7A22">
        <w:rPr>
          <w:lang w:val="en-GB" w:bidi="he-IL"/>
        </w:rPr>
        <w:t>–</w:t>
      </w:r>
      <w:r w:rsidR="00D43A31" w:rsidRPr="005F7A22">
        <w:rPr>
          <w:lang w:val="en-GB" w:bidi="he-IL"/>
        </w:rPr>
        <w:t>11 that seeks to work out implications from the Jewish Scriptures. First, he notes how important Israel has been. To Israel belong the adoption, the glory, the covenants, the Torah, the worship, the promises, and the ancestors; and from Israel comes the Messiah. So has God’s commitment to Israel come to an end</w:t>
      </w:r>
      <w:r w:rsidR="001A6996" w:rsidRPr="005F7A22">
        <w:rPr>
          <w:lang w:val="en-GB" w:bidi="he-IL"/>
        </w:rPr>
        <w:t>?</w:t>
      </w:r>
      <w:r w:rsidR="00765CC8" w:rsidRPr="005F7A22">
        <w:rPr>
          <w:lang w:val="en-GB" w:bidi="he-IL"/>
        </w:rPr>
        <w:t xml:space="preserve"> </w:t>
      </w:r>
      <w:r w:rsidR="00D43A31" w:rsidRPr="005F7A22">
        <w:rPr>
          <w:lang w:val="en-GB" w:bidi="he-IL"/>
        </w:rPr>
        <w:t xml:space="preserve">The first principle </w:t>
      </w:r>
      <w:r w:rsidR="00881B35">
        <w:rPr>
          <w:lang w:val="en-GB" w:bidi="he-IL"/>
        </w:rPr>
        <w:t>Paul</w:t>
      </w:r>
      <w:r w:rsidR="00D43A31" w:rsidRPr="005F7A22">
        <w:rPr>
          <w:lang w:val="en-GB" w:bidi="he-IL"/>
        </w:rPr>
        <w:t xml:space="preserve"> goes onto is that God’s promise in Genesis 12 </w:t>
      </w:r>
      <w:r w:rsidR="00881B35">
        <w:rPr>
          <w:lang w:val="en-GB" w:bidi="he-IL"/>
        </w:rPr>
        <w:t xml:space="preserve">always </w:t>
      </w:r>
      <w:r w:rsidR="00D43A31" w:rsidRPr="005F7A22">
        <w:rPr>
          <w:lang w:val="en-GB" w:bidi="he-IL"/>
        </w:rPr>
        <w:t xml:space="preserve">applied to a </w:t>
      </w:r>
      <w:r w:rsidR="00435935">
        <w:rPr>
          <w:lang w:val="en-GB" w:bidi="he-IL"/>
        </w:rPr>
        <w:t>small</w:t>
      </w:r>
      <w:r w:rsidR="00D43A31" w:rsidRPr="005F7A22">
        <w:rPr>
          <w:lang w:val="en-GB" w:bidi="he-IL"/>
        </w:rPr>
        <w:t>er group than the descendants of the one to whom the promise was given. That principle not only narrowed down its recipients among Abraham’s descendants so that it applied only to Israel. Subsequent Israelite history narrowed down the recipients within Israel to a relatively small group</w:t>
      </w:r>
      <w:r w:rsidR="00A233BF" w:rsidRPr="005F7A22">
        <w:rPr>
          <w:lang w:val="en-GB" w:bidi="he-IL"/>
        </w:rPr>
        <w:t>,</w:t>
      </w:r>
      <w:r w:rsidR="00D43A31" w:rsidRPr="005F7A22">
        <w:rPr>
          <w:lang w:val="en-GB" w:bidi="he-IL"/>
        </w:rPr>
        <w:t xml:space="preserve"> while also preparing the way for broadening it so as to include gentiles. </w:t>
      </w:r>
      <w:r w:rsidR="000B41BE" w:rsidRPr="005F7A22">
        <w:rPr>
          <w:lang w:val="en-GB" w:bidi="he-IL"/>
        </w:rPr>
        <w:t>T</w:t>
      </w:r>
      <w:r w:rsidR="00D43A31" w:rsidRPr="005F7A22">
        <w:rPr>
          <w:lang w:val="en-GB" w:bidi="he-IL"/>
        </w:rPr>
        <w:t>h</w:t>
      </w:r>
      <w:r w:rsidR="00A14B67">
        <w:rPr>
          <w:lang w:val="en-GB" w:bidi="he-IL"/>
        </w:rPr>
        <w:t>is</w:t>
      </w:r>
      <w:r w:rsidR="00D43A31" w:rsidRPr="005F7A22">
        <w:rPr>
          <w:lang w:val="en-GB" w:bidi="he-IL"/>
        </w:rPr>
        <w:t xml:space="preserve"> process was one over which God was sovereign</w:t>
      </w:r>
      <w:r w:rsidR="008C6B73">
        <w:rPr>
          <w:lang w:val="en-GB" w:bidi="he-IL"/>
        </w:rPr>
        <w:t>,</w:t>
      </w:r>
      <w:r w:rsidR="00D43A31" w:rsidRPr="005F7A22">
        <w:rPr>
          <w:lang w:val="en-GB" w:bidi="he-IL"/>
        </w:rPr>
        <w:t xml:space="preserve"> and </w:t>
      </w:r>
      <w:r w:rsidR="008C6B73">
        <w:rPr>
          <w:lang w:val="en-GB" w:bidi="he-IL"/>
        </w:rPr>
        <w:t xml:space="preserve">he </w:t>
      </w:r>
      <w:r w:rsidR="00D43A31" w:rsidRPr="005F7A22">
        <w:rPr>
          <w:lang w:val="en-GB" w:bidi="he-IL"/>
        </w:rPr>
        <w:t xml:space="preserve">could not be faulted because he is God and he can do as he wishes, but </w:t>
      </w:r>
      <w:r w:rsidR="00D37905" w:rsidRPr="005F7A22">
        <w:rPr>
          <w:lang w:val="en-GB" w:bidi="he-IL"/>
        </w:rPr>
        <w:t xml:space="preserve">it is </w:t>
      </w:r>
      <w:r w:rsidR="00D43A31" w:rsidRPr="005F7A22">
        <w:rPr>
          <w:lang w:val="en-GB" w:bidi="he-IL"/>
        </w:rPr>
        <w:t xml:space="preserve">also one in which Israel has to accept responsibility for its contraction because it had failed to respond to God with trust. </w:t>
      </w:r>
    </w:p>
    <w:p w14:paraId="316B7699" w14:textId="2FBABAFF" w:rsidR="00C62FF1" w:rsidRPr="005F7A22" w:rsidRDefault="00BB673B" w:rsidP="00D028A4">
      <w:pPr>
        <w:pStyle w:val="Heading3"/>
        <w:rPr>
          <w:lang w:val="en-GB" w:bidi="he-IL"/>
        </w:rPr>
      </w:pPr>
      <w:r w:rsidRPr="005F7A22">
        <w:rPr>
          <w:lang w:val="en-GB" w:bidi="he-IL"/>
        </w:rPr>
        <w:t xml:space="preserve">3.4 </w:t>
      </w:r>
      <w:r w:rsidR="00C62FF1" w:rsidRPr="005F7A22">
        <w:rPr>
          <w:lang w:val="en-GB" w:bidi="he-IL"/>
        </w:rPr>
        <w:t>Imperil</w:t>
      </w:r>
      <w:r w:rsidR="00127E97" w:rsidRPr="005F7A22">
        <w:rPr>
          <w:lang w:val="en-GB" w:bidi="he-IL"/>
        </w:rPr>
        <w:t>l</w:t>
      </w:r>
      <w:r w:rsidR="00C62FF1" w:rsidRPr="005F7A22">
        <w:rPr>
          <w:lang w:val="en-GB" w:bidi="he-IL"/>
        </w:rPr>
        <w:t>ed</w:t>
      </w:r>
    </w:p>
    <w:p w14:paraId="2D5A3184" w14:textId="3EFAFBD7" w:rsidR="001144B6" w:rsidRPr="005F7A22" w:rsidRDefault="00862184" w:rsidP="00FD7F25">
      <w:pPr>
        <w:rPr>
          <w:lang w:val="en-GB" w:bidi="he-IL"/>
        </w:rPr>
      </w:pPr>
      <w:r w:rsidRPr="005F7A22">
        <w:rPr>
          <w:lang w:val="en-GB" w:bidi="he-IL"/>
        </w:rPr>
        <w:t xml:space="preserve">At Sinai, </w:t>
      </w:r>
      <w:r w:rsidR="002D2F92" w:rsidRPr="005F7A22">
        <w:rPr>
          <w:lang w:val="en-GB" w:bidi="he-IL"/>
        </w:rPr>
        <w:t xml:space="preserve">then, </w:t>
      </w:r>
      <w:r w:rsidRPr="005F7A22">
        <w:rPr>
          <w:lang w:val="en-GB" w:bidi="he-IL"/>
        </w:rPr>
        <w:t xml:space="preserve">Yahweh thought about </w:t>
      </w:r>
      <w:r w:rsidR="00E831AE" w:rsidRPr="005F7A22">
        <w:rPr>
          <w:lang w:val="en-GB" w:bidi="he-IL"/>
        </w:rPr>
        <w:t>wiping</w:t>
      </w:r>
      <w:r w:rsidRPr="005F7A22">
        <w:rPr>
          <w:lang w:val="en-GB" w:bidi="he-IL"/>
        </w:rPr>
        <w:t xml:space="preserve"> Israel </w:t>
      </w:r>
      <w:r w:rsidR="00E831AE" w:rsidRPr="005F7A22">
        <w:rPr>
          <w:lang w:val="en-GB" w:bidi="he-IL"/>
        </w:rPr>
        <w:t xml:space="preserve">out </w:t>
      </w:r>
      <w:r w:rsidRPr="005F7A22">
        <w:rPr>
          <w:lang w:val="en-GB" w:bidi="he-IL"/>
        </w:rPr>
        <w:t>and starting again</w:t>
      </w:r>
      <w:r w:rsidR="002D2F92" w:rsidRPr="005F7A22">
        <w:rPr>
          <w:lang w:val="en-GB" w:bidi="he-IL"/>
        </w:rPr>
        <w:t xml:space="preserve">, and </w:t>
      </w:r>
      <w:r w:rsidR="00EB1B1B" w:rsidRPr="005F7A22">
        <w:rPr>
          <w:lang w:val="en-GB" w:bidi="he-IL"/>
        </w:rPr>
        <w:t xml:space="preserve">he later </w:t>
      </w:r>
      <w:r w:rsidR="003851DE" w:rsidRPr="005F7A22">
        <w:rPr>
          <w:lang w:val="en-GB" w:bidi="he-IL"/>
        </w:rPr>
        <w:t xml:space="preserve">commissioned Isaiah with </w:t>
      </w:r>
      <w:r w:rsidR="00900969">
        <w:rPr>
          <w:lang w:val="en-GB" w:bidi="he-IL"/>
        </w:rPr>
        <w:t xml:space="preserve">the </w:t>
      </w:r>
      <w:r w:rsidR="00EB1B1B" w:rsidRPr="005F7A22">
        <w:rPr>
          <w:lang w:val="en-GB" w:bidi="he-IL"/>
        </w:rPr>
        <w:t>message</w:t>
      </w:r>
      <w:r w:rsidR="003851DE" w:rsidRPr="005F7A22">
        <w:rPr>
          <w:lang w:val="en-GB" w:bidi="he-IL"/>
        </w:rPr>
        <w:t xml:space="preserve"> that Jesus picks up</w:t>
      </w:r>
      <w:r w:rsidR="00A641E2" w:rsidRPr="005F7A22">
        <w:rPr>
          <w:lang w:val="en-GB" w:bidi="he-IL"/>
        </w:rPr>
        <w:t>. How long will the chastisement last</w:t>
      </w:r>
      <w:r w:rsidR="007D3192" w:rsidRPr="005F7A22">
        <w:rPr>
          <w:lang w:val="en-GB" w:bidi="he-IL"/>
        </w:rPr>
        <w:t>?</w:t>
      </w:r>
      <w:r w:rsidR="005F5397" w:rsidRPr="005F7A22">
        <w:rPr>
          <w:lang w:val="en-GB" w:bidi="he-IL"/>
        </w:rPr>
        <w:t xml:space="preserve"> It will issue in utter desolation</w:t>
      </w:r>
      <w:r w:rsidR="0021722C" w:rsidRPr="005F7A22">
        <w:rPr>
          <w:lang w:val="en-GB" w:bidi="he-IL"/>
        </w:rPr>
        <w:t xml:space="preserve">, </w:t>
      </w:r>
      <w:r w:rsidR="00D741BA">
        <w:rPr>
          <w:lang w:val="en-GB" w:bidi="he-IL"/>
        </w:rPr>
        <w:t xml:space="preserve">Yahweh says, </w:t>
      </w:r>
      <w:r w:rsidR="0021722C" w:rsidRPr="005F7A22">
        <w:rPr>
          <w:lang w:val="en-GB" w:bidi="he-IL"/>
        </w:rPr>
        <w:t>and if ten percent remains</w:t>
      </w:r>
      <w:r w:rsidR="00541A6D" w:rsidRPr="005F7A22">
        <w:rPr>
          <w:lang w:val="en-GB" w:bidi="he-IL"/>
        </w:rPr>
        <w:t xml:space="preserve">, </w:t>
      </w:r>
      <w:r w:rsidR="00D741BA">
        <w:rPr>
          <w:lang w:val="en-GB" w:bidi="he-IL"/>
        </w:rPr>
        <w:t>the tree</w:t>
      </w:r>
      <w:r w:rsidR="00541A6D" w:rsidRPr="005F7A22">
        <w:rPr>
          <w:lang w:val="en-GB" w:bidi="he-IL"/>
        </w:rPr>
        <w:t xml:space="preserve"> will be burned again</w:t>
      </w:r>
      <w:r w:rsidR="002F548D" w:rsidRPr="005F7A22">
        <w:rPr>
          <w:lang w:val="en-GB" w:bidi="he-IL"/>
        </w:rPr>
        <w:t xml:space="preserve">. But then comes the final line: </w:t>
      </w:r>
      <w:r w:rsidR="00FD7F25" w:rsidRPr="005F7A22">
        <w:rPr>
          <w:rStyle w:val="text"/>
          <w:rFonts w:ascii="Calibri" w:hAnsi="Calibri" w:cs="Calibri"/>
          <w:color w:val="000000"/>
          <w:shd w:val="clear" w:color="auto" w:fill="FFFFFF"/>
          <w:lang w:val="en-GB"/>
        </w:rPr>
        <w:t>‘t</w:t>
      </w:r>
      <w:r w:rsidR="007A4227" w:rsidRPr="005F7A22">
        <w:rPr>
          <w:rStyle w:val="text"/>
          <w:rFonts w:ascii="Calibri" w:hAnsi="Calibri" w:cs="Calibri"/>
          <w:color w:val="000000"/>
          <w:shd w:val="clear" w:color="auto" w:fill="FFFFFF"/>
          <w:lang w:val="en-GB"/>
        </w:rPr>
        <w:t>he holy seed is its stump</w:t>
      </w:r>
      <w:r w:rsidR="00FD7F25" w:rsidRPr="005F7A22">
        <w:rPr>
          <w:rStyle w:val="text"/>
          <w:rFonts w:ascii="Calibri" w:hAnsi="Calibri" w:cs="Calibri"/>
          <w:color w:val="000000"/>
          <w:shd w:val="clear" w:color="auto" w:fill="FFFFFF"/>
          <w:lang w:val="en-GB"/>
        </w:rPr>
        <w:t>’</w:t>
      </w:r>
      <w:r w:rsidR="00392AC9" w:rsidRPr="005F7A22">
        <w:rPr>
          <w:rFonts w:cstheme="minorHAnsi"/>
          <w:lang w:val="en-GB"/>
        </w:rPr>
        <w:t xml:space="preserve"> (Isa 6:</w:t>
      </w:r>
      <w:r w:rsidR="00212CB5" w:rsidRPr="005F7A22">
        <w:rPr>
          <w:rFonts w:cstheme="minorHAnsi"/>
          <w:lang w:val="en-GB"/>
        </w:rPr>
        <w:t>13)</w:t>
      </w:r>
      <w:r w:rsidR="00FD7F25" w:rsidRPr="005F7A22">
        <w:rPr>
          <w:lang w:val="en-GB" w:bidi="he-IL"/>
        </w:rPr>
        <w:t xml:space="preserve">. </w:t>
      </w:r>
      <w:r w:rsidR="00AD7A80" w:rsidRPr="005F7A22">
        <w:rPr>
          <w:lang w:val="en-GB" w:bidi="he-IL"/>
        </w:rPr>
        <w:t>Yahweh does not quite mean what he says</w:t>
      </w:r>
      <w:r w:rsidR="00923682" w:rsidRPr="005F7A22">
        <w:rPr>
          <w:lang w:val="en-GB" w:bidi="he-IL"/>
        </w:rPr>
        <w:t xml:space="preserve"> about </w:t>
      </w:r>
      <w:r w:rsidR="00E831AE" w:rsidRPr="005F7A22">
        <w:rPr>
          <w:lang w:val="en-GB" w:bidi="he-IL"/>
        </w:rPr>
        <w:t>annihilation</w:t>
      </w:r>
      <w:r w:rsidR="004E1B45" w:rsidRPr="005F7A22">
        <w:rPr>
          <w:lang w:val="en-GB" w:bidi="he-IL"/>
        </w:rPr>
        <w:t>. T</w:t>
      </w:r>
      <w:r w:rsidR="00690895" w:rsidRPr="005F7A22">
        <w:rPr>
          <w:lang w:val="en-GB" w:bidi="he-IL"/>
        </w:rPr>
        <w:t xml:space="preserve">he usual </w:t>
      </w:r>
      <w:r w:rsidR="0009766F" w:rsidRPr="005F7A22">
        <w:rPr>
          <w:lang w:val="en-GB" w:bidi="he-IL"/>
        </w:rPr>
        <w:t xml:space="preserve">scholarly </w:t>
      </w:r>
      <w:r w:rsidR="00690895" w:rsidRPr="005F7A22">
        <w:rPr>
          <w:lang w:val="en-GB" w:bidi="he-IL"/>
        </w:rPr>
        <w:t>view</w:t>
      </w:r>
      <w:r w:rsidR="0009766F" w:rsidRPr="005F7A22">
        <w:rPr>
          <w:lang w:val="en-GB" w:bidi="he-IL"/>
        </w:rPr>
        <w:t xml:space="preserve"> is that this last line is </w:t>
      </w:r>
      <w:r w:rsidR="001021BC" w:rsidRPr="005F7A22">
        <w:rPr>
          <w:lang w:val="en-GB" w:bidi="he-IL"/>
        </w:rPr>
        <w:t xml:space="preserve">a later addition to Isaiah’s message, deriving from the situation when </w:t>
      </w:r>
      <w:r w:rsidR="00750E29" w:rsidRPr="005F7A22">
        <w:rPr>
          <w:lang w:val="en-GB" w:bidi="he-IL"/>
        </w:rPr>
        <w:t>Israel has indeed not been wiped out</w:t>
      </w:r>
      <w:r w:rsidR="009D67FF">
        <w:rPr>
          <w:lang w:val="en-GB" w:bidi="he-IL"/>
        </w:rPr>
        <w:t>. If so,</w:t>
      </w:r>
      <w:r w:rsidR="004E1B45" w:rsidRPr="005F7A22">
        <w:rPr>
          <w:lang w:val="en-GB" w:bidi="he-IL"/>
        </w:rPr>
        <w:t xml:space="preserve"> it </w:t>
      </w:r>
      <w:r w:rsidR="00475C05" w:rsidRPr="005F7A22">
        <w:rPr>
          <w:lang w:val="en-GB" w:bidi="he-IL"/>
        </w:rPr>
        <w:t xml:space="preserve">does then </w:t>
      </w:r>
      <w:r w:rsidR="004E1B45" w:rsidRPr="005F7A22">
        <w:rPr>
          <w:lang w:val="en-GB" w:bidi="he-IL"/>
        </w:rPr>
        <w:t xml:space="preserve">reflect </w:t>
      </w:r>
      <w:r w:rsidR="00E61F95" w:rsidRPr="005F7A22">
        <w:rPr>
          <w:lang w:val="en-GB" w:bidi="he-IL"/>
        </w:rPr>
        <w:t>how</w:t>
      </w:r>
      <w:r w:rsidR="00321FA2" w:rsidRPr="005F7A22">
        <w:rPr>
          <w:lang w:val="en-GB" w:bidi="he-IL"/>
        </w:rPr>
        <w:t xml:space="preserve"> Israel indeed was not wiped out. </w:t>
      </w:r>
      <w:r w:rsidR="00E61F95" w:rsidRPr="005F7A22">
        <w:rPr>
          <w:lang w:val="en-GB" w:bidi="he-IL"/>
        </w:rPr>
        <w:t>T</w:t>
      </w:r>
      <w:r w:rsidR="00284C45" w:rsidRPr="005F7A22">
        <w:rPr>
          <w:lang w:val="en-GB" w:bidi="he-IL"/>
        </w:rPr>
        <w:t xml:space="preserve">he rest of Isaiah’s </w:t>
      </w:r>
      <w:r w:rsidR="002963B6" w:rsidRPr="005F7A22">
        <w:rPr>
          <w:lang w:val="en-GB" w:bidi="he-IL"/>
        </w:rPr>
        <w:t xml:space="preserve">message does not cohere with </w:t>
      </w:r>
      <w:r w:rsidR="00C34AB4" w:rsidRPr="005F7A22">
        <w:rPr>
          <w:lang w:val="en-GB" w:bidi="he-IL"/>
        </w:rPr>
        <w:t>his</w:t>
      </w:r>
      <w:r w:rsidR="008B535A" w:rsidRPr="005F7A22">
        <w:rPr>
          <w:lang w:val="en-GB" w:bidi="he-IL"/>
        </w:rPr>
        <w:t xml:space="preserve"> th</w:t>
      </w:r>
      <w:r w:rsidR="00C34AB4" w:rsidRPr="005F7A22">
        <w:rPr>
          <w:lang w:val="en-GB" w:bidi="he-IL"/>
        </w:rPr>
        <w:t>inking</w:t>
      </w:r>
      <w:r w:rsidR="008B535A" w:rsidRPr="005F7A22">
        <w:rPr>
          <w:lang w:val="en-GB" w:bidi="he-IL"/>
        </w:rPr>
        <w:t xml:space="preserve"> </w:t>
      </w:r>
      <w:r w:rsidR="009D67FF">
        <w:rPr>
          <w:lang w:val="en-GB" w:bidi="he-IL"/>
        </w:rPr>
        <w:t xml:space="preserve">that </w:t>
      </w:r>
      <w:r w:rsidR="009D67FF" w:rsidRPr="005F7A22">
        <w:rPr>
          <w:lang w:val="en-GB" w:bidi="he-IL"/>
        </w:rPr>
        <w:t xml:space="preserve">actually </w:t>
      </w:r>
      <w:r w:rsidR="008B535A" w:rsidRPr="005F7A22">
        <w:rPr>
          <w:lang w:val="en-GB" w:bidi="he-IL"/>
        </w:rPr>
        <w:t xml:space="preserve">it would be. </w:t>
      </w:r>
      <w:r w:rsidR="001F0EAF" w:rsidRPr="005F7A22">
        <w:rPr>
          <w:lang w:val="en-GB" w:bidi="he-IL"/>
        </w:rPr>
        <w:t>Perhaps</w:t>
      </w:r>
      <w:r w:rsidR="008C13FA" w:rsidRPr="005F7A22">
        <w:rPr>
          <w:lang w:val="en-GB" w:bidi="he-IL"/>
        </w:rPr>
        <w:t xml:space="preserve"> the </w:t>
      </w:r>
      <w:r w:rsidR="00AC5C26">
        <w:rPr>
          <w:lang w:val="en-GB" w:bidi="he-IL"/>
        </w:rPr>
        <w:t>aim</w:t>
      </w:r>
      <w:r w:rsidR="008C13FA" w:rsidRPr="005F7A22">
        <w:rPr>
          <w:lang w:val="en-GB" w:bidi="he-IL"/>
        </w:rPr>
        <w:t xml:space="preserve"> of the message in Isaiah 6 is that it should disprove itself as people responded to it.</w:t>
      </w:r>
      <w:r w:rsidR="000D0407" w:rsidRPr="005F7A22">
        <w:rPr>
          <w:lang w:val="en-GB" w:bidi="he-IL"/>
        </w:rPr>
        <w:t xml:space="preserve"> </w:t>
      </w:r>
      <w:r w:rsidR="00B161B3" w:rsidRPr="005F7A22">
        <w:rPr>
          <w:lang w:val="en-GB" w:bidi="he-IL"/>
        </w:rPr>
        <w:t>Isaiah’s alternative picture in Isaiah 28</w:t>
      </w:r>
      <w:r w:rsidR="007E238A" w:rsidRPr="005F7A22">
        <w:rPr>
          <w:lang w:val="en-GB" w:bidi="he-IL"/>
        </w:rPr>
        <w:t>–</w:t>
      </w:r>
      <w:r w:rsidR="00B161B3" w:rsidRPr="005F7A22">
        <w:rPr>
          <w:lang w:val="en-GB" w:bidi="he-IL"/>
        </w:rPr>
        <w:t xml:space="preserve">32 is that </w:t>
      </w:r>
      <w:r w:rsidR="00EB5A4E" w:rsidRPr="005F7A22">
        <w:rPr>
          <w:lang w:val="en-GB" w:bidi="he-IL"/>
        </w:rPr>
        <w:t xml:space="preserve">Yahweh would take Israel to the edge of catastrophe </w:t>
      </w:r>
      <w:r w:rsidR="005803AB" w:rsidRPr="005F7A22">
        <w:rPr>
          <w:lang w:val="en-GB" w:bidi="he-IL"/>
        </w:rPr>
        <w:t>but finally</w:t>
      </w:r>
      <w:r w:rsidR="00EB5A4E" w:rsidRPr="005F7A22">
        <w:rPr>
          <w:lang w:val="en-GB" w:bidi="he-IL"/>
        </w:rPr>
        <w:t xml:space="preserve"> rescue it, </w:t>
      </w:r>
      <w:r w:rsidR="00AC5C26">
        <w:rPr>
          <w:lang w:val="en-GB" w:bidi="he-IL"/>
        </w:rPr>
        <w:t xml:space="preserve">with </w:t>
      </w:r>
      <w:r w:rsidR="00EB5A4E" w:rsidRPr="005F7A22">
        <w:rPr>
          <w:lang w:val="en-GB" w:bidi="he-IL"/>
        </w:rPr>
        <w:t>which the narrative in Isaiah 36</w:t>
      </w:r>
      <w:r w:rsidR="007E238A" w:rsidRPr="005F7A22">
        <w:rPr>
          <w:lang w:val="en-GB" w:bidi="he-IL"/>
        </w:rPr>
        <w:t>–</w:t>
      </w:r>
      <w:r w:rsidR="00EB5A4E" w:rsidRPr="005F7A22">
        <w:rPr>
          <w:lang w:val="en-GB" w:bidi="he-IL"/>
        </w:rPr>
        <w:t>3</w:t>
      </w:r>
      <w:r w:rsidR="009156A6" w:rsidRPr="005F7A22">
        <w:rPr>
          <w:lang w:val="en-GB" w:bidi="he-IL"/>
        </w:rPr>
        <w:t>7</w:t>
      </w:r>
      <w:r w:rsidR="00AC5C26">
        <w:rPr>
          <w:lang w:val="en-GB" w:bidi="he-IL"/>
        </w:rPr>
        <w:t xml:space="preserve"> fits</w:t>
      </w:r>
      <w:r w:rsidR="009156A6" w:rsidRPr="005F7A22">
        <w:rPr>
          <w:lang w:val="en-GB" w:bidi="he-IL"/>
        </w:rPr>
        <w:t>.</w:t>
      </w:r>
      <w:r w:rsidR="0024573C" w:rsidRPr="005F7A22">
        <w:rPr>
          <w:lang w:val="en-GB" w:bidi="he-IL"/>
        </w:rPr>
        <w:t xml:space="preserve"> </w:t>
      </w:r>
      <w:r w:rsidR="003566A2" w:rsidRPr="005F7A22">
        <w:rPr>
          <w:lang w:val="en-GB" w:bidi="he-IL"/>
        </w:rPr>
        <w:t>Jeremiah</w:t>
      </w:r>
      <w:r w:rsidR="004A140F" w:rsidRPr="005F7A22">
        <w:rPr>
          <w:lang w:val="en-GB" w:bidi="he-IL"/>
        </w:rPr>
        <w:t xml:space="preserve"> </w:t>
      </w:r>
      <w:r w:rsidR="00DB6676" w:rsidRPr="005F7A22">
        <w:rPr>
          <w:lang w:val="en-GB" w:bidi="he-IL"/>
        </w:rPr>
        <w:t>reflects the dilemma</w:t>
      </w:r>
      <w:r w:rsidR="006C4675" w:rsidRPr="005F7A22">
        <w:rPr>
          <w:lang w:val="en-GB" w:bidi="he-IL"/>
        </w:rPr>
        <w:t xml:space="preserve"> in a parallel way</w:t>
      </w:r>
      <w:r w:rsidR="00590B58" w:rsidRPr="005F7A22">
        <w:rPr>
          <w:lang w:val="en-GB" w:bidi="he-IL"/>
        </w:rPr>
        <w:t>:</w:t>
      </w:r>
      <w:r w:rsidR="00DB6676" w:rsidRPr="005F7A22">
        <w:rPr>
          <w:lang w:val="en-GB" w:bidi="he-IL"/>
        </w:rPr>
        <w:t xml:space="preserve"> </w:t>
      </w:r>
      <w:r w:rsidR="005912D0" w:rsidRPr="005F7A22">
        <w:rPr>
          <w:lang w:val="en-GB" w:bidi="he-IL"/>
        </w:rPr>
        <w:t>Yahweh says he will wipe Israel out</w:t>
      </w:r>
      <w:r w:rsidR="00D71394" w:rsidRPr="005F7A22">
        <w:rPr>
          <w:lang w:val="en-GB" w:bidi="he-IL"/>
        </w:rPr>
        <w:t>, definitely and without exception</w:t>
      </w:r>
      <w:r w:rsidR="00590B58" w:rsidRPr="005F7A22">
        <w:rPr>
          <w:lang w:val="en-GB" w:bidi="he-IL"/>
        </w:rPr>
        <w:t>, and</w:t>
      </w:r>
      <w:r w:rsidR="005912D0" w:rsidRPr="005F7A22">
        <w:rPr>
          <w:lang w:val="en-GB" w:bidi="he-IL"/>
        </w:rPr>
        <w:t xml:space="preserve"> also says he will </w:t>
      </w:r>
      <w:r w:rsidR="002025E4" w:rsidRPr="005F7A22">
        <w:rPr>
          <w:lang w:val="en-GB" w:bidi="he-IL"/>
        </w:rPr>
        <w:t>exempt a remnant</w:t>
      </w:r>
      <w:r w:rsidR="00590B58" w:rsidRPr="005F7A22">
        <w:rPr>
          <w:lang w:val="en-GB" w:bidi="he-IL"/>
        </w:rPr>
        <w:t>, while additionally</w:t>
      </w:r>
      <w:r w:rsidR="002025E4" w:rsidRPr="005F7A22">
        <w:rPr>
          <w:lang w:val="en-GB" w:bidi="he-IL"/>
        </w:rPr>
        <w:t xml:space="preserve"> allow</w:t>
      </w:r>
      <w:r w:rsidR="0068715E" w:rsidRPr="005F7A22">
        <w:rPr>
          <w:lang w:val="en-GB" w:bidi="he-IL"/>
        </w:rPr>
        <w:t>ing</w:t>
      </w:r>
      <w:r w:rsidR="002025E4" w:rsidRPr="005F7A22">
        <w:rPr>
          <w:lang w:val="en-GB" w:bidi="he-IL"/>
        </w:rPr>
        <w:t xml:space="preserve"> for the po</w:t>
      </w:r>
      <w:r w:rsidR="00D71394" w:rsidRPr="005F7A22">
        <w:rPr>
          <w:lang w:val="en-GB" w:bidi="he-IL"/>
        </w:rPr>
        <w:t xml:space="preserve">ssibility of Israel turning to God and </w:t>
      </w:r>
      <w:r w:rsidR="007E68A3" w:rsidRPr="005F7A22">
        <w:rPr>
          <w:lang w:val="en-GB" w:bidi="he-IL"/>
        </w:rPr>
        <w:t xml:space="preserve">of his cancelling the </w:t>
      </w:r>
      <w:r w:rsidR="004D0DBA" w:rsidRPr="005F7A22">
        <w:rPr>
          <w:lang w:val="en-GB" w:bidi="he-IL"/>
        </w:rPr>
        <w:t>projected disaster.</w:t>
      </w:r>
      <w:r w:rsidR="003C77E9" w:rsidRPr="005F7A22">
        <w:rPr>
          <w:lang w:val="en-GB" w:bidi="he-IL"/>
        </w:rPr>
        <w:t xml:space="preserve"> </w:t>
      </w:r>
    </w:p>
    <w:p w14:paraId="6ADB7FBC" w14:textId="53D8AA2B" w:rsidR="00313F82" w:rsidRPr="005F7A22" w:rsidRDefault="00AB7797" w:rsidP="00A156DE">
      <w:pPr>
        <w:rPr>
          <w:rFonts w:ascii="Calibri" w:hAnsi="Calibri" w:cs="Calibri"/>
          <w:lang w:val="en-GB" w:bidi="he-IL"/>
        </w:rPr>
      </w:pPr>
      <w:r w:rsidRPr="005F7A22">
        <w:rPr>
          <w:lang w:val="en-GB" w:bidi="he-IL"/>
        </w:rPr>
        <w:lastRenderedPageBreak/>
        <w:t xml:space="preserve">Jesus speaks with similar </w:t>
      </w:r>
      <w:r w:rsidR="006C30E5" w:rsidRPr="005F7A22">
        <w:rPr>
          <w:lang w:val="en-GB" w:bidi="he-IL"/>
        </w:rPr>
        <w:t>tension. On one hand, he comes to bring good news to Israel.</w:t>
      </w:r>
      <w:r w:rsidR="00D5414A" w:rsidRPr="005F7A22">
        <w:rPr>
          <w:lang w:val="en-GB" w:bidi="he-IL"/>
        </w:rPr>
        <w:t xml:space="preserve"> But </w:t>
      </w:r>
      <w:r w:rsidR="00E9065B" w:rsidRPr="005F7A22">
        <w:rPr>
          <w:lang w:val="en-GB" w:bidi="he-IL"/>
        </w:rPr>
        <w:t xml:space="preserve">like John the baptizer, </w:t>
      </w:r>
      <w:r w:rsidR="00D5414A" w:rsidRPr="005F7A22">
        <w:rPr>
          <w:lang w:val="en-GB" w:bidi="he-IL"/>
        </w:rPr>
        <w:t xml:space="preserve">he warns that </w:t>
      </w:r>
      <w:r w:rsidR="007455A6" w:rsidRPr="005F7A22">
        <w:rPr>
          <w:lang w:val="en-GB" w:bidi="he-IL"/>
        </w:rPr>
        <w:t>the people who</w:t>
      </w:r>
      <w:r w:rsidR="003C77E9" w:rsidRPr="005F7A22">
        <w:rPr>
          <w:lang w:val="en-GB" w:bidi="he-IL"/>
        </w:rPr>
        <w:t>m one might think are</w:t>
      </w:r>
      <w:r w:rsidR="007455A6" w:rsidRPr="005F7A22">
        <w:rPr>
          <w:lang w:val="en-GB" w:bidi="he-IL"/>
        </w:rPr>
        <w:t xml:space="preserve"> the </w:t>
      </w:r>
      <w:r w:rsidR="00EB2CE8" w:rsidRPr="005F7A22">
        <w:rPr>
          <w:lang w:val="en-GB" w:bidi="he-IL"/>
        </w:rPr>
        <w:t xml:space="preserve">model Israelites (people such as theologians and priests) are in danger of being thrown out </w:t>
      </w:r>
      <w:r w:rsidR="002125E2" w:rsidRPr="005F7A22">
        <w:rPr>
          <w:lang w:val="en-GB" w:bidi="he-IL"/>
        </w:rPr>
        <w:t>in favo</w:t>
      </w:r>
      <w:r w:rsidR="007D038B" w:rsidRPr="005F7A22">
        <w:rPr>
          <w:lang w:val="en-GB" w:bidi="he-IL"/>
        </w:rPr>
        <w:t>u</w:t>
      </w:r>
      <w:r w:rsidR="002125E2" w:rsidRPr="005F7A22">
        <w:rPr>
          <w:lang w:val="en-GB" w:bidi="he-IL"/>
        </w:rPr>
        <w:t xml:space="preserve">r of </w:t>
      </w:r>
      <w:r w:rsidR="002C5113" w:rsidRPr="005F7A22">
        <w:rPr>
          <w:lang w:val="en-GB" w:bidi="he-IL"/>
        </w:rPr>
        <w:t xml:space="preserve">people who </w:t>
      </w:r>
      <w:r w:rsidR="001144B6" w:rsidRPr="005F7A22">
        <w:rPr>
          <w:lang w:val="en-GB" w:bidi="he-IL"/>
        </w:rPr>
        <w:t>look as if they are</w:t>
      </w:r>
      <w:r w:rsidR="002C5113" w:rsidRPr="005F7A22">
        <w:rPr>
          <w:lang w:val="en-GB" w:bidi="he-IL"/>
        </w:rPr>
        <w:t xml:space="preserve"> comp</w:t>
      </w:r>
      <w:r w:rsidR="007111DC" w:rsidRPr="005F7A22">
        <w:rPr>
          <w:lang w:val="en-GB" w:bidi="he-IL"/>
        </w:rPr>
        <w:t>romised in their loyalty to Israel and to the Torah (Matt 21:28</w:t>
      </w:r>
      <w:r w:rsidR="007E238A" w:rsidRPr="005F7A22">
        <w:rPr>
          <w:lang w:val="en-GB" w:bidi="he-IL"/>
        </w:rPr>
        <w:t>–</w:t>
      </w:r>
      <w:r w:rsidR="007111DC" w:rsidRPr="005F7A22">
        <w:rPr>
          <w:lang w:val="en-GB" w:bidi="he-IL"/>
        </w:rPr>
        <w:t>32; cf. 13:24</w:t>
      </w:r>
      <w:r w:rsidR="007E238A" w:rsidRPr="005F7A22">
        <w:rPr>
          <w:lang w:val="en-GB" w:bidi="he-IL"/>
        </w:rPr>
        <w:t>–</w:t>
      </w:r>
      <w:r w:rsidR="007111DC" w:rsidRPr="005F7A22">
        <w:rPr>
          <w:lang w:val="en-GB" w:bidi="he-IL"/>
        </w:rPr>
        <w:t>50).</w:t>
      </w:r>
      <w:r w:rsidR="009A4E6F" w:rsidRPr="005F7A22">
        <w:rPr>
          <w:lang w:val="en-GB" w:bidi="he-IL"/>
        </w:rPr>
        <w:t xml:space="preserve"> </w:t>
      </w:r>
      <w:r w:rsidR="00243DFF" w:rsidRPr="005F7A22">
        <w:rPr>
          <w:lang w:val="en-GB" w:bidi="he-IL"/>
        </w:rPr>
        <w:t>The wheat will thus be separated from the chaff (</w:t>
      </w:r>
      <w:r w:rsidR="00077D8C" w:rsidRPr="005F7A22">
        <w:rPr>
          <w:lang w:val="en-GB" w:bidi="he-IL"/>
        </w:rPr>
        <w:t>Matt 3:12).</w:t>
      </w:r>
      <w:r w:rsidR="001144B6" w:rsidRPr="005F7A22">
        <w:rPr>
          <w:lang w:val="en-GB" w:bidi="he-IL"/>
        </w:rPr>
        <w:t xml:space="preserve"> </w:t>
      </w:r>
      <w:r w:rsidR="00957D4C" w:rsidRPr="005F7A22">
        <w:rPr>
          <w:rFonts w:ascii="Calibri" w:hAnsi="Calibri" w:cs="Calibri"/>
          <w:lang w:val="en-GB" w:bidi="he-IL"/>
        </w:rPr>
        <w:t>Je</w:t>
      </w:r>
      <w:r w:rsidR="006F500E" w:rsidRPr="005F7A22">
        <w:rPr>
          <w:rFonts w:ascii="Calibri" w:hAnsi="Calibri" w:cs="Calibri"/>
          <w:lang w:val="en-GB" w:bidi="he-IL"/>
        </w:rPr>
        <w:t>sus</w:t>
      </w:r>
      <w:r w:rsidR="0088467B" w:rsidRPr="005F7A22">
        <w:rPr>
          <w:rFonts w:ascii="Calibri" w:hAnsi="Calibri" w:cs="Calibri"/>
          <w:lang w:val="en-GB" w:bidi="he-IL"/>
        </w:rPr>
        <w:t xml:space="preserve"> can sound as if he is announcing God’s repudiation of Israel as a whole </w:t>
      </w:r>
      <w:r w:rsidR="002F35F5" w:rsidRPr="005F7A22">
        <w:rPr>
          <w:rFonts w:ascii="Calibri" w:hAnsi="Calibri" w:cs="Calibri"/>
          <w:lang w:val="en-GB" w:bidi="he-IL"/>
        </w:rPr>
        <w:t xml:space="preserve">alongside God’s welcome of gentiles </w:t>
      </w:r>
      <w:r w:rsidR="009E2506" w:rsidRPr="005F7A22">
        <w:rPr>
          <w:rFonts w:ascii="Calibri" w:hAnsi="Calibri" w:cs="Calibri"/>
          <w:lang w:val="en-GB" w:bidi="he-IL"/>
        </w:rPr>
        <w:t xml:space="preserve">(e.g., </w:t>
      </w:r>
      <w:r w:rsidR="00D5414A" w:rsidRPr="005F7A22">
        <w:rPr>
          <w:rFonts w:ascii="Calibri" w:hAnsi="Calibri" w:cs="Calibri"/>
          <w:lang w:val="en-GB" w:bidi="he-IL"/>
        </w:rPr>
        <w:t>Matt 8:11</w:t>
      </w:r>
      <w:r w:rsidR="007E238A" w:rsidRPr="005F7A22">
        <w:rPr>
          <w:rFonts w:ascii="Calibri" w:hAnsi="Calibri" w:cs="Calibri"/>
          <w:lang w:val="en-GB" w:bidi="he-IL"/>
        </w:rPr>
        <w:t>–</w:t>
      </w:r>
      <w:r w:rsidR="00D5414A" w:rsidRPr="005F7A22">
        <w:rPr>
          <w:rFonts w:ascii="Calibri" w:hAnsi="Calibri" w:cs="Calibri"/>
          <w:lang w:val="en-GB" w:bidi="he-IL"/>
        </w:rPr>
        <w:t>12</w:t>
      </w:r>
      <w:r w:rsidR="007524FB" w:rsidRPr="005F7A22">
        <w:rPr>
          <w:rFonts w:ascii="Calibri" w:hAnsi="Calibri" w:cs="Calibri"/>
          <w:lang w:val="en-GB" w:bidi="he-IL"/>
        </w:rPr>
        <w:t xml:space="preserve">). But his warning is </w:t>
      </w:r>
      <w:r w:rsidR="006F500E" w:rsidRPr="005F7A22">
        <w:rPr>
          <w:rFonts w:ascii="Calibri" w:hAnsi="Calibri" w:cs="Calibri"/>
          <w:lang w:val="en-GB" w:bidi="he-IL"/>
        </w:rPr>
        <w:t xml:space="preserve">designed </w:t>
      </w:r>
      <w:r w:rsidR="007524FB" w:rsidRPr="005F7A22">
        <w:rPr>
          <w:rFonts w:ascii="Calibri" w:hAnsi="Calibri" w:cs="Calibri"/>
          <w:lang w:val="en-GB" w:bidi="he-IL"/>
        </w:rPr>
        <w:t>to draw people to turn</w:t>
      </w:r>
      <w:r w:rsidR="00D5414A" w:rsidRPr="005F7A22">
        <w:rPr>
          <w:rFonts w:ascii="Calibri" w:hAnsi="Calibri" w:cs="Calibri"/>
          <w:lang w:val="en-GB" w:bidi="he-IL"/>
        </w:rPr>
        <w:t xml:space="preserve"> </w:t>
      </w:r>
      <w:r w:rsidR="00AE56D7" w:rsidRPr="005F7A22">
        <w:rPr>
          <w:rFonts w:ascii="Calibri" w:hAnsi="Calibri" w:cs="Calibri"/>
          <w:lang w:val="en-GB" w:bidi="he-IL"/>
        </w:rPr>
        <w:t xml:space="preserve">so </w:t>
      </w:r>
      <w:r w:rsidR="004F16B8" w:rsidRPr="005F7A22">
        <w:rPr>
          <w:rFonts w:ascii="Calibri" w:hAnsi="Calibri" w:cs="Calibri"/>
          <w:lang w:val="en-GB" w:bidi="he-IL"/>
        </w:rPr>
        <w:t xml:space="preserve">as </w:t>
      </w:r>
      <w:r w:rsidR="00AE56D7" w:rsidRPr="005F7A22">
        <w:rPr>
          <w:rFonts w:ascii="Calibri" w:hAnsi="Calibri" w:cs="Calibri"/>
          <w:lang w:val="en-GB" w:bidi="he-IL"/>
        </w:rPr>
        <w:t xml:space="preserve">not </w:t>
      </w:r>
      <w:r w:rsidR="004F16B8" w:rsidRPr="005F7A22">
        <w:rPr>
          <w:rFonts w:ascii="Calibri" w:hAnsi="Calibri" w:cs="Calibri"/>
          <w:lang w:val="en-GB" w:bidi="he-IL"/>
        </w:rPr>
        <w:t xml:space="preserve">to be </w:t>
      </w:r>
      <w:r w:rsidR="00AE56D7" w:rsidRPr="005F7A22">
        <w:rPr>
          <w:rFonts w:ascii="Calibri" w:hAnsi="Calibri" w:cs="Calibri"/>
          <w:lang w:val="en-GB" w:bidi="he-IL"/>
        </w:rPr>
        <w:t xml:space="preserve">caught by this reversal </w:t>
      </w:r>
      <w:r w:rsidR="007524FB" w:rsidRPr="005F7A22">
        <w:rPr>
          <w:rFonts w:ascii="Calibri" w:hAnsi="Calibri" w:cs="Calibri"/>
          <w:lang w:val="en-GB" w:bidi="he-IL"/>
        </w:rPr>
        <w:t>(</w:t>
      </w:r>
      <w:r w:rsidR="00D5414A" w:rsidRPr="005F7A22">
        <w:rPr>
          <w:rFonts w:ascii="Calibri" w:hAnsi="Calibri" w:cs="Calibri"/>
          <w:lang w:val="en-GB" w:bidi="he-IL"/>
        </w:rPr>
        <w:t>Luke 13:</w:t>
      </w:r>
      <w:r w:rsidR="00AE56D7" w:rsidRPr="005F7A22">
        <w:rPr>
          <w:rFonts w:ascii="Calibri" w:hAnsi="Calibri" w:cs="Calibri"/>
          <w:lang w:val="en-GB" w:bidi="he-IL"/>
        </w:rPr>
        <w:t>22</w:t>
      </w:r>
      <w:r w:rsidR="007E238A" w:rsidRPr="005F7A22">
        <w:rPr>
          <w:rFonts w:ascii="Calibri" w:hAnsi="Calibri" w:cs="Calibri"/>
          <w:lang w:val="en-GB" w:bidi="he-IL"/>
        </w:rPr>
        <w:t>–</w:t>
      </w:r>
      <w:r w:rsidR="00AE56D7" w:rsidRPr="005F7A22">
        <w:rPr>
          <w:rFonts w:ascii="Calibri" w:hAnsi="Calibri" w:cs="Calibri"/>
          <w:lang w:val="en-GB" w:bidi="he-IL"/>
        </w:rPr>
        <w:t>30)</w:t>
      </w:r>
      <w:r w:rsidR="00B1183F" w:rsidRPr="005F7A22">
        <w:rPr>
          <w:rFonts w:ascii="Calibri" w:hAnsi="Calibri" w:cs="Calibri"/>
          <w:lang w:val="en-GB" w:bidi="he-IL"/>
        </w:rPr>
        <w:t xml:space="preserve">. </w:t>
      </w:r>
      <w:r w:rsidR="00AA16BC" w:rsidRPr="005F7A22">
        <w:rPr>
          <w:lang w:val="en-GB" w:bidi="he-IL"/>
        </w:rPr>
        <w:t>S</w:t>
      </w:r>
      <w:r w:rsidR="00313F82" w:rsidRPr="005F7A22">
        <w:rPr>
          <w:lang w:val="en-GB" w:bidi="he-IL"/>
        </w:rPr>
        <w:t xml:space="preserve">ometimes it </w:t>
      </w:r>
      <w:r w:rsidR="004F16B8" w:rsidRPr="005F7A22">
        <w:rPr>
          <w:lang w:val="en-GB" w:bidi="he-IL"/>
        </w:rPr>
        <w:t>is</w:t>
      </w:r>
      <w:r w:rsidR="00313F82" w:rsidRPr="005F7A22">
        <w:rPr>
          <w:lang w:val="en-GB" w:bidi="he-IL"/>
        </w:rPr>
        <w:t xml:space="preserve"> </w:t>
      </w:r>
      <w:r w:rsidR="00AA16BC" w:rsidRPr="005F7A22">
        <w:rPr>
          <w:lang w:val="en-GB" w:bidi="he-IL"/>
        </w:rPr>
        <w:t>hard to tell</w:t>
      </w:r>
      <w:r w:rsidR="00313F82" w:rsidRPr="005F7A22">
        <w:rPr>
          <w:rFonts w:ascii="Calibri" w:hAnsi="Calibri" w:cs="Calibri"/>
          <w:lang w:val="en-GB" w:bidi="he-IL"/>
        </w:rPr>
        <w:t xml:space="preserve"> whether he </w:t>
      </w:r>
      <w:r w:rsidR="00FF6DFB">
        <w:rPr>
          <w:rFonts w:ascii="Calibri" w:hAnsi="Calibri" w:cs="Calibri"/>
          <w:lang w:val="en-GB" w:bidi="he-IL"/>
        </w:rPr>
        <w:t>envi</w:t>
      </w:r>
      <w:r w:rsidR="00927623">
        <w:rPr>
          <w:rFonts w:ascii="Calibri" w:hAnsi="Calibri" w:cs="Calibri"/>
          <w:lang w:val="en-GB" w:bidi="he-IL"/>
        </w:rPr>
        <w:t>sages the</w:t>
      </w:r>
      <w:r w:rsidR="00313F82" w:rsidRPr="005F7A22">
        <w:rPr>
          <w:rFonts w:ascii="Calibri" w:hAnsi="Calibri" w:cs="Calibri"/>
          <w:lang w:val="en-GB" w:bidi="he-IL"/>
        </w:rPr>
        <w:t xml:space="preserve"> turning over </w:t>
      </w:r>
      <w:r w:rsidR="00927623">
        <w:rPr>
          <w:rFonts w:ascii="Calibri" w:hAnsi="Calibri" w:cs="Calibri"/>
          <w:lang w:val="en-GB" w:bidi="he-IL"/>
        </w:rPr>
        <w:t xml:space="preserve">of </w:t>
      </w:r>
      <w:r w:rsidR="00313F82" w:rsidRPr="005F7A22">
        <w:rPr>
          <w:rFonts w:ascii="Calibri" w:hAnsi="Calibri" w:cs="Calibri"/>
          <w:lang w:val="en-GB" w:bidi="he-IL"/>
        </w:rPr>
        <w:t xml:space="preserve">the </w:t>
      </w:r>
      <w:r w:rsidR="00A156DE" w:rsidRPr="005F7A22">
        <w:rPr>
          <w:rFonts w:ascii="Calibri" w:hAnsi="Calibri" w:cs="Calibri"/>
          <w:lang w:val="en-GB" w:bidi="he-IL"/>
        </w:rPr>
        <w:t>vineyard to other Jewish tenants or to gentile tenants (</w:t>
      </w:r>
      <w:r w:rsidR="00313F82" w:rsidRPr="005F7A22">
        <w:rPr>
          <w:rFonts w:ascii="Calibri" w:hAnsi="Calibri" w:cs="Calibri"/>
          <w:lang w:val="en-GB" w:bidi="he-IL"/>
        </w:rPr>
        <w:t>Matt 21:33</w:t>
      </w:r>
      <w:r w:rsidR="007E238A" w:rsidRPr="005F7A22">
        <w:rPr>
          <w:rFonts w:ascii="Calibri" w:hAnsi="Calibri" w:cs="Calibri"/>
          <w:lang w:val="en-GB" w:bidi="he-IL"/>
        </w:rPr>
        <w:t>–</w:t>
      </w:r>
      <w:r w:rsidR="00313F82" w:rsidRPr="005F7A22">
        <w:rPr>
          <w:rFonts w:ascii="Calibri" w:hAnsi="Calibri" w:cs="Calibri"/>
          <w:lang w:val="en-GB" w:bidi="he-IL"/>
        </w:rPr>
        <w:t>46</w:t>
      </w:r>
      <w:r w:rsidR="00A156DE" w:rsidRPr="005F7A22">
        <w:rPr>
          <w:rFonts w:ascii="Calibri" w:hAnsi="Calibri" w:cs="Calibri"/>
          <w:lang w:val="en-GB" w:bidi="he-IL"/>
        </w:rPr>
        <w:t>).</w:t>
      </w:r>
    </w:p>
    <w:p w14:paraId="6627F8DC" w14:textId="44929FEF" w:rsidR="0095221D" w:rsidRPr="005F7A22" w:rsidRDefault="00043B85" w:rsidP="0095221D">
      <w:pPr>
        <w:rPr>
          <w:rFonts w:ascii="Calibri" w:hAnsi="Calibri" w:cs="Calibri"/>
          <w:lang w:val="en-GB" w:bidi="he-IL"/>
        </w:rPr>
      </w:pPr>
      <w:r w:rsidRPr="005F7A22">
        <w:rPr>
          <w:lang w:val="en-GB" w:bidi="he-IL"/>
        </w:rPr>
        <w:t>One might have thought that rejecting the Messiah would be the end of the road for Israel. Actually,</w:t>
      </w:r>
      <w:r w:rsidR="002449BF" w:rsidRPr="005F7A22">
        <w:rPr>
          <w:lang w:val="en-GB" w:bidi="he-IL"/>
        </w:rPr>
        <w:t xml:space="preserve"> </w:t>
      </w:r>
      <w:r w:rsidR="00D557A8" w:rsidRPr="005F7A22">
        <w:rPr>
          <w:rFonts w:ascii="Calibri" w:hAnsi="Calibri" w:cs="Calibri"/>
          <w:lang w:val="en-GB" w:bidi="he-IL"/>
        </w:rPr>
        <w:t>God</w:t>
      </w:r>
      <w:r w:rsidR="006A6B8D" w:rsidRPr="005F7A22">
        <w:rPr>
          <w:rFonts w:ascii="Calibri" w:hAnsi="Calibri" w:cs="Calibri"/>
          <w:lang w:val="en-GB" w:bidi="he-IL"/>
        </w:rPr>
        <w:t xml:space="preserve"> raised </w:t>
      </w:r>
      <w:r w:rsidR="00E873C3" w:rsidRPr="005F7A22">
        <w:rPr>
          <w:rFonts w:ascii="Calibri" w:hAnsi="Calibri" w:cs="Calibri"/>
          <w:lang w:val="en-GB" w:bidi="he-IL"/>
        </w:rPr>
        <w:t>Jesus from</w:t>
      </w:r>
      <w:r w:rsidR="006A6B8D" w:rsidRPr="005F7A22">
        <w:rPr>
          <w:rFonts w:ascii="Calibri" w:hAnsi="Calibri" w:cs="Calibri"/>
          <w:lang w:val="en-GB" w:bidi="he-IL"/>
        </w:rPr>
        <w:t xml:space="preserve"> death and exalted him</w:t>
      </w:r>
      <w:r w:rsidR="00FF451F" w:rsidRPr="005F7A22">
        <w:rPr>
          <w:rFonts w:ascii="Calibri" w:hAnsi="Calibri" w:cs="Calibri"/>
          <w:lang w:val="en-GB" w:bidi="he-IL"/>
        </w:rPr>
        <w:t xml:space="preserve"> ‘</w:t>
      </w:r>
      <w:r w:rsidR="00962BE3" w:rsidRPr="005F7A22">
        <w:rPr>
          <w:rFonts w:ascii="Calibri" w:hAnsi="Calibri" w:cs="Calibri"/>
          <w:lang w:val="en-GB" w:bidi="he-IL"/>
        </w:rPr>
        <w:t>so that he might give repentance to Israel</w:t>
      </w:r>
      <w:r w:rsidR="00734ADC" w:rsidRPr="005F7A22">
        <w:rPr>
          <w:rFonts w:ascii="Calibri" w:hAnsi="Calibri" w:cs="Calibri"/>
          <w:lang w:val="en-GB" w:bidi="he-IL"/>
        </w:rPr>
        <w:t xml:space="preserve"> and </w:t>
      </w:r>
      <w:r w:rsidR="00432771" w:rsidRPr="005F7A22">
        <w:rPr>
          <w:rFonts w:ascii="Calibri" w:hAnsi="Calibri" w:cs="Calibri"/>
          <w:lang w:val="en-GB" w:bidi="he-IL"/>
        </w:rPr>
        <w:t>forgiveness</w:t>
      </w:r>
      <w:r w:rsidR="00734ADC" w:rsidRPr="005F7A22">
        <w:rPr>
          <w:rFonts w:ascii="Calibri" w:hAnsi="Calibri" w:cs="Calibri"/>
          <w:lang w:val="en-GB" w:bidi="he-IL"/>
        </w:rPr>
        <w:t xml:space="preserve"> of sins</w:t>
      </w:r>
      <w:r w:rsidR="00691E9C" w:rsidRPr="005F7A22">
        <w:rPr>
          <w:rFonts w:ascii="Calibri" w:hAnsi="Calibri" w:cs="Calibri"/>
          <w:lang w:val="en-GB" w:bidi="he-IL"/>
        </w:rPr>
        <w:t>’</w:t>
      </w:r>
      <w:r w:rsidR="00734ADC" w:rsidRPr="005F7A22">
        <w:rPr>
          <w:rFonts w:ascii="Calibri" w:hAnsi="Calibri" w:cs="Calibri"/>
          <w:lang w:val="en-GB" w:bidi="he-IL"/>
        </w:rPr>
        <w:t xml:space="preserve"> (Acts </w:t>
      </w:r>
      <w:r w:rsidR="003D5772" w:rsidRPr="005F7A22">
        <w:rPr>
          <w:rFonts w:ascii="Calibri" w:hAnsi="Calibri" w:cs="Calibri"/>
          <w:lang w:val="en-GB" w:bidi="he-IL"/>
        </w:rPr>
        <w:t xml:space="preserve">5:31). He thus </w:t>
      </w:r>
      <w:r w:rsidR="00D557A8" w:rsidRPr="005F7A22">
        <w:rPr>
          <w:rFonts w:ascii="Calibri" w:hAnsi="Calibri" w:cs="Calibri"/>
          <w:lang w:val="en-GB" w:bidi="he-IL"/>
        </w:rPr>
        <w:t xml:space="preserve">sent </w:t>
      </w:r>
      <w:r w:rsidR="002C058F" w:rsidRPr="005F7A22">
        <w:rPr>
          <w:rFonts w:ascii="Calibri" w:hAnsi="Calibri" w:cs="Calibri"/>
          <w:lang w:val="en-GB" w:bidi="he-IL"/>
        </w:rPr>
        <w:t xml:space="preserve">the risen </w:t>
      </w:r>
      <w:r w:rsidR="00D557A8" w:rsidRPr="005F7A22">
        <w:rPr>
          <w:rFonts w:ascii="Calibri" w:hAnsi="Calibri" w:cs="Calibri"/>
          <w:lang w:val="en-GB" w:bidi="he-IL"/>
        </w:rPr>
        <w:t>Jesus to Israel first</w:t>
      </w:r>
      <w:r w:rsidR="00927623">
        <w:rPr>
          <w:rFonts w:ascii="Calibri" w:hAnsi="Calibri" w:cs="Calibri"/>
          <w:lang w:val="en-GB" w:bidi="he-IL"/>
        </w:rPr>
        <w:t>,</w:t>
      </w:r>
      <w:r w:rsidR="00D557A8" w:rsidRPr="005F7A22">
        <w:rPr>
          <w:rFonts w:ascii="Calibri" w:hAnsi="Calibri" w:cs="Calibri"/>
          <w:lang w:val="en-GB" w:bidi="he-IL"/>
        </w:rPr>
        <w:t xml:space="preserve"> </w:t>
      </w:r>
      <w:r w:rsidR="002C058F" w:rsidRPr="005F7A22">
        <w:rPr>
          <w:rFonts w:ascii="Calibri" w:hAnsi="Calibri" w:cs="Calibri"/>
          <w:lang w:val="en-GB" w:bidi="he-IL"/>
        </w:rPr>
        <w:t>to bless it</w:t>
      </w:r>
      <w:r w:rsidR="008A5C4F" w:rsidRPr="005F7A22">
        <w:rPr>
          <w:rFonts w:ascii="Calibri" w:hAnsi="Calibri" w:cs="Calibri"/>
          <w:lang w:val="en-GB" w:bidi="he-IL"/>
        </w:rPr>
        <w:t xml:space="preserve"> </w:t>
      </w:r>
      <w:r w:rsidR="00D557A8" w:rsidRPr="005F7A22">
        <w:rPr>
          <w:rFonts w:ascii="Calibri" w:hAnsi="Calibri" w:cs="Calibri"/>
          <w:lang w:val="en-GB" w:bidi="he-IL"/>
        </w:rPr>
        <w:t xml:space="preserve">by turning </w:t>
      </w:r>
      <w:r w:rsidR="007B4B54" w:rsidRPr="005F7A22">
        <w:rPr>
          <w:rFonts w:ascii="Calibri" w:hAnsi="Calibri" w:cs="Calibri"/>
          <w:lang w:val="en-GB" w:bidi="he-IL"/>
        </w:rPr>
        <w:t>each person</w:t>
      </w:r>
      <w:r w:rsidR="008A5C4F" w:rsidRPr="005F7A22">
        <w:rPr>
          <w:rFonts w:ascii="Calibri" w:hAnsi="Calibri" w:cs="Calibri"/>
          <w:lang w:val="en-GB" w:bidi="he-IL"/>
        </w:rPr>
        <w:t xml:space="preserve"> from their </w:t>
      </w:r>
      <w:r w:rsidR="007B4B54" w:rsidRPr="005F7A22">
        <w:rPr>
          <w:rFonts w:ascii="Calibri" w:hAnsi="Calibri" w:cs="Calibri"/>
          <w:lang w:val="en-GB" w:bidi="he-IL"/>
        </w:rPr>
        <w:t>acts of wickedness</w:t>
      </w:r>
      <w:r w:rsidR="008A5C4F" w:rsidRPr="005F7A22">
        <w:rPr>
          <w:rFonts w:ascii="Calibri" w:hAnsi="Calibri" w:cs="Calibri"/>
          <w:lang w:val="en-GB" w:bidi="he-IL"/>
        </w:rPr>
        <w:t xml:space="preserve"> (Acts 3:2</w:t>
      </w:r>
      <w:r w:rsidR="002449BF" w:rsidRPr="005F7A22">
        <w:rPr>
          <w:rFonts w:ascii="Calibri" w:hAnsi="Calibri" w:cs="Calibri"/>
          <w:lang w:val="en-GB" w:bidi="he-IL"/>
        </w:rPr>
        <w:t>6</w:t>
      </w:r>
      <w:r w:rsidR="008A5C4F" w:rsidRPr="005F7A22">
        <w:rPr>
          <w:rFonts w:ascii="Calibri" w:hAnsi="Calibri" w:cs="Calibri"/>
          <w:lang w:val="en-GB" w:bidi="he-IL"/>
        </w:rPr>
        <w:t>)</w:t>
      </w:r>
      <w:r w:rsidR="00D557A8" w:rsidRPr="005F7A22">
        <w:rPr>
          <w:rFonts w:ascii="Calibri" w:hAnsi="Calibri" w:cs="Calibri"/>
          <w:lang w:val="en-GB" w:bidi="he-IL"/>
        </w:rPr>
        <w:t>.</w:t>
      </w:r>
      <w:r w:rsidR="00EB7A91" w:rsidRPr="005F7A22">
        <w:rPr>
          <w:rFonts w:ascii="Calibri" w:hAnsi="Calibri" w:cs="Calibri"/>
          <w:lang w:val="en-GB" w:bidi="he-IL"/>
        </w:rPr>
        <w:t xml:space="preserve"> </w:t>
      </w:r>
      <w:r w:rsidR="002E6585" w:rsidRPr="005F7A22">
        <w:rPr>
          <w:rFonts w:ascii="Calibri" w:hAnsi="Calibri" w:cs="Calibri"/>
          <w:lang w:val="en-GB" w:bidi="he-IL"/>
        </w:rPr>
        <w:t xml:space="preserve">Did its continuing resistance </w:t>
      </w:r>
      <w:r w:rsidR="00EC41A8" w:rsidRPr="005F7A22">
        <w:rPr>
          <w:rFonts w:ascii="Calibri" w:hAnsi="Calibri" w:cs="Calibri"/>
          <w:lang w:val="en-GB" w:bidi="he-IL"/>
        </w:rPr>
        <w:t xml:space="preserve">then </w:t>
      </w:r>
      <w:r w:rsidR="002E6585" w:rsidRPr="005F7A22">
        <w:rPr>
          <w:rFonts w:ascii="Calibri" w:hAnsi="Calibri" w:cs="Calibri"/>
          <w:lang w:val="en-GB" w:bidi="he-IL"/>
        </w:rPr>
        <w:t xml:space="preserve">mean that </w:t>
      </w:r>
      <w:r w:rsidR="00A1033F" w:rsidRPr="005F7A22">
        <w:rPr>
          <w:rFonts w:ascii="Calibri" w:hAnsi="Calibri" w:cs="Calibri"/>
          <w:lang w:val="en-GB" w:bidi="he-IL"/>
        </w:rPr>
        <w:t xml:space="preserve">God eventually decided ‘that’s it’? </w:t>
      </w:r>
      <w:r w:rsidR="00695146">
        <w:rPr>
          <w:rFonts w:ascii="Calibri" w:hAnsi="Calibri" w:cs="Calibri"/>
          <w:lang w:val="en-GB" w:bidi="he-IL"/>
        </w:rPr>
        <w:t>While it</w:t>
      </w:r>
      <w:r w:rsidR="00A1033F" w:rsidRPr="005F7A22">
        <w:rPr>
          <w:rFonts w:ascii="Calibri" w:hAnsi="Calibri" w:cs="Calibri"/>
          <w:lang w:val="en-GB" w:bidi="he-IL"/>
        </w:rPr>
        <w:t xml:space="preserve"> does mean that </w:t>
      </w:r>
      <w:r w:rsidR="0095221D" w:rsidRPr="005F7A22">
        <w:rPr>
          <w:rFonts w:ascii="Calibri" w:hAnsi="Calibri" w:cs="Calibri"/>
          <w:lang w:val="en-GB" w:bidi="he-IL"/>
        </w:rPr>
        <w:t xml:space="preserve">Paul turns to </w:t>
      </w:r>
      <w:r w:rsidR="00A1033F" w:rsidRPr="005F7A22">
        <w:rPr>
          <w:rFonts w:ascii="Calibri" w:hAnsi="Calibri" w:cs="Calibri"/>
          <w:lang w:val="en-GB" w:bidi="he-IL"/>
        </w:rPr>
        <w:t xml:space="preserve">focus on </w:t>
      </w:r>
      <w:r w:rsidR="0095221D" w:rsidRPr="005F7A22">
        <w:rPr>
          <w:rFonts w:ascii="Calibri" w:hAnsi="Calibri" w:cs="Calibri"/>
          <w:lang w:val="en-GB" w:bidi="he-IL"/>
        </w:rPr>
        <w:t>gentiles</w:t>
      </w:r>
      <w:r w:rsidR="00A1033F" w:rsidRPr="005F7A22">
        <w:rPr>
          <w:rFonts w:ascii="Calibri" w:hAnsi="Calibri" w:cs="Calibri"/>
          <w:lang w:val="en-GB" w:bidi="he-IL"/>
        </w:rPr>
        <w:t xml:space="preserve"> (Acts 1</w:t>
      </w:r>
      <w:r w:rsidR="005E5C48" w:rsidRPr="005F7A22">
        <w:rPr>
          <w:rFonts w:ascii="Calibri" w:hAnsi="Calibri" w:cs="Calibri"/>
          <w:lang w:val="en-GB" w:bidi="he-IL"/>
        </w:rPr>
        <w:t>3)</w:t>
      </w:r>
      <w:r w:rsidR="00695146">
        <w:rPr>
          <w:rFonts w:ascii="Calibri" w:hAnsi="Calibri" w:cs="Calibri"/>
          <w:lang w:val="en-GB" w:bidi="he-IL"/>
        </w:rPr>
        <w:t>,</w:t>
      </w:r>
      <w:r w:rsidR="00061C0D" w:rsidRPr="005F7A22">
        <w:rPr>
          <w:rFonts w:ascii="Calibri" w:hAnsi="Calibri" w:cs="Calibri"/>
          <w:lang w:val="en-GB" w:bidi="he-IL"/>
        </w:rPr>
        <w:t xml:space="preserve"> Paul’s argument in Romans 9</w:t>
      </w:r>
      <w:r w:rsidR="00FD76E0">
        <w:rPr>
          <w:rFonts w:ascii="Calibri" w:hAnsi="Calibri" w:cs="Calibri"/>
          <w:lang w:val="en-GB" w:bidi="he-IL"/>
        </w:rPr>
        <w:t>–</w:t>
      </w:r>
      <w:r w:rsidR="00061C0D" w:rsidRPr="005F7A22">
        <w:rPr>
          <w:rFonts w:ascii="Calibri" w:hAnsi="Calibri" w:cs="Calibri"/>
          <w:lang w:val="en-GB" w:bidi="he-IL"/>
        </w:rPr>
        <w:t xml:space="preserve">11 </w:t>
      </w:r>
      <w:r w:rsidR="00CA7225" w:rsidRPr="005F7A22">
        <w:rPr>
          <w:rFonts w:ascii="Calibri" w:hAnsi="Calibri" w:cs="Calibri"/>
          <w:lang w:val="en-GB" w:bidi="he-IL"/>
        </w:rPr>
        <w:t>rules out that implication.</w:t>
      </w:r>
    </w:p>
    <w:p w14:paraId="641E3596" w14:textId="4EA392D8" w:rsidR="00A87767" w:rsidRPr="005F7A22" w:rsidRDefault="00640DB4" w:rsidP="00BB673B">
      <w:pPr>
        <w:pStyle w:val="Heading2"/>
        <w:numPr>
          <w:ilvl w:val="0"/>
          <w:numId w:val="6"/>
        </w:numPr>
        <w:rPr>
          <w:lang w:val="en-GB" w:bidi="he-IL"/>
        </w:rPr>
      </w:pPr>
      <w:r w:rsidRPr="005F7A22">
        <w:rPr>
          <w:lang w:val="en-GB" w:bidi="he-IL"/>
        </w:rPr>
        <w:t>Israel’s Promise</w:t>
      </w:r>
    </w:p>
    <w:p w14:paraId="744540CE" w14:textId="07AA1D79" w:rsidR="0009236A" w:rsidRPr="005F7A22" w:rsidRDefault="00C3268A" w:rsidP="0009236A">
      <w:pPr>
        <w:rPr>
          <w:lang w:val="en-GB" w:bidi="he-IL"/>
        </w:rPr>
      </w:pPr>
      <w:r w:rsidRPr="005F7A22">
        <w:rPr>
          <w:lang w:val="en-GB" w:bidi="he-IL"/>
        </w:rPr>
        <w:t>Israel is not wip</w:t>
      </w:r>
      <w:r w:rsidR="00703659" w:rsidRPr="005F7A22">
        <w:rPr>
          <w:lang w:val="en-GB" w:bidi="he-IL"/>
        </w:rPr>
        <w:t xml:space="preserve">ed out; but </w:t>
      </w:r>
      <w:r w:rsidR="00F84379" w:rsidRPr="005F7A22">
        <w:rPr>
          <w:lang w:val="en-GB" w:bidi="he-IL"/>
        </w:rPr>
        <w:t xml:space="preserve">after </w:t>
      </w:r>
      <w:r w:rsidR="006817F6" w:rsidRPr="005F7A22">
        <w:rPr>
          <w:lang w:val="en-GB" w:bidi="he-IL"/>
        </w:rPr>
        <w:t xml:space="preserve">the </w:t>
      </w:r>
      <w:r w:rsidR="00F84379" w:rsidRPr="005F7A22">
        <w:rPr>
          <w:lang w:val="en-GB" w:bidi="he-IL"/>
        </w:rPr>
        <w:t xml:space="preserve">faithlessness and </w:t>
      </w:r>
      <w:r w:rsidR="00823C80" w:rsidRPr="005F7A22">
        <w:rPr>
          <w:lang w:val="en-GB" w:bidi="he-IL"/>
        </w:rPr>
        <w:t>the cutting down to size,</w:t>
      </w:r>
      <w:r w:rsidR="00D82262" w:rsidRPr="005F7A22">
        <w:rPr>
          <w:lang w:val="en-GB" w:bidi="he-IL"/>
        </w:rPr>
        <w:t xml:space="preserve"> </w:t>
      </w:r>
      <w:r w:rsidR="00703659" w:rsidRPr="005F7A22">
        <w:rPr>
          <w:lang w:val="en-GB" w:bidi="he-IL"/>
        </w:rPr>
        <w:t>who is Israel?</w:t>
      </w:r>
      <w:r w:rsidR="00D46109" w:rsidRPr="005F7A22">
        <w:rPr>
          <w:lang w:val="en-GB" w:bidi="he-IL"/>
        </w:rPr>
        <w:t xml:space="preserve"> Gentiles who believe in Jesus may come to be part of Israel, but </w:t>
      </w:r>
      <w:r w:rsidR="006E1253" w:rsidRPr="005F7A22">
        <w:rPr>
          <w:lang w:val="en-GB" w:bidi="he-IL"/>
        </w:rPr>
        <w:t>God’s longstanding commitment to Israel hardly allows for an</w:t>
      </w:r>
      <w:r w:rsidR="00B71A64" w:rsidRPr="005F7A22">
        <w:rPr>
          <w:lang w:val="en-GB" w:bidi="he-IL"/>
        </w:rPr>
        <w:t xml:space="preserve"> almost entirely</w:t>
      </w:r>
      <w:r w:rsidR="00D46109" w:rsidRPr="005F7A22">
        <w:rPr>
          <w:lang w:val="en-GB" w:bidi="he-IL"/>
        </w:rPr>
        <w:t xml:space="preserve"> </w:t>
      </w:r>
      <w:r w:rsidR="00B71A64" w:rsidRPr="005F7A22">
        <w:rPr>
          <w:lang w:val="en-GB" w:bidi="he-IL"/>
        </w:rPr>
        <w:t>gentile community tak</w:t>
      </w:r>
      <w:r w:rsidR="006E1253" w:rsidRPr="005F7A22">
        <w:rPr>
          <w:lang w:val="en-GB" w:bidi="he-IL"/>
        </w:rPr>
        <w:t>ing</w:t>
      </w:r>
      <w:r w:rsidR="00B71A64" w:rsidRPr="005F7A22">
        <w:rPr>
          <w:lang w:val="en-GB" w:bidi="he-IL"/>
        </w:rPr>
        <w:t xml:space="preserve"> over the position of Israel. </w:t>
      </w:r>
      <w:r w:rsidR="006E1253" w:rsidRPr="005F7A22">
        <w:rPr>
          <w:lang w:val="en-GB" w:bidi="he-IL"/>
        </w:rPr>
        <w:t>I</w:t>
      </w:r>
      <w:r w:rsidR="00EA051D" w:rsidRPr="005F7A22">
        <w:rPr>
          <w:lang w:val="en-GB" w:bidi="he-IL"/>
        </w:rPr>
        <w:t xml:space="preserve">t is possible to see </w:t>
      </w:r>
      <w:r w:rsidR="00320533" w:rsidRPr="005F7A22">
        <w:rPr>
          <w:lang w:val="en-GB" w:bidi="he-IL"/>
        </w:rPr>
        <w:t>the revival of a Jewish community in the land is a sign of his faithfulness</w:t>
      </w:r>
      <w:r w:rsidR="00C13E0D" w:rsidRPr="005F7A22">
        <w:rPr>
          <w:lang w:val="en-GB" w:bidi="he-IL"/>
        </w:rPr>
        <w:t xml:space="preserve">. </w:t>
      </w:r>
      <w:r w:rsidR="00232B78" w:rsidRPr="005F7A22">
        <w:rPr>
          <w:lang w:val="en-GB" w:bidi="he-IL"/>
        </w:rPr>
        <w:t xml:space="preserve">It does not mean that Israel </w:t>
      </w:r>
      <w:r w:rsidR="008F11B0">
        <w:rPr>
          <w:lang w:val="en-GB" w:bidi="he-IL"/>
        </w:rPr>
        <w:t xml:space="preserve">has now </w:t>
      </w:r>
      <w:r w:rsidR="00C242FE" w:rsidRPr="005F7A22">
        <w:rPr>
          <w:lang w:val="en-GB" w:bidi="he-IL"/>
        </w:rPr>
        <w:t>fulfil</w:t>
      </w:r>
      <w:r w:rsidR="008F11B0">
        <w:rPr>
          <w:lang w:val="en-GB" w:bidi="he-IL"/>
        </w:rPr>
        <w:t>led</w:t>
      </w:r>
      <w:r w:rsidR="00C242FE" w:rsidRPr="005F7A22">
        <w:rPr>
          <w:lang w:val="en-GB" w:bidi="he-IL"/>
        </w:rPr>
        <w:t xml:space="preserve"> its vocation</w:t>
      </w:r>
      <w:r w:rsidR="00232B78" w:rsidRPr="005F7A22">
        <w:rPr>
          <w:lang w:val="en-GB" w:bidi="he-IL"/>
        </w:rPr>
        <w:t xml:space="preserve">: most </w:t>
      </w:r>
      <w:r w:rsidR="002C1505" w:rsidRPr="005F7A22">
        <w:rPr>
          <w:lang w:val="en-GB" w:bidi="he-IL"/>
        </w:rPr>
        <w:t xml:space="preserve">of Israel </w:t>
      </w:r>
      <w:r w:rsidR="00232B78" w:rsidRPr="005F7A22">
        <w:rPr>
          <w:lang w:val="en-GB" w:bidi="he-IL"/>
        </w:rPr>
        <w:t>do</w:t>
      </w:r>
      <w:r w:rsidR="002C1505" w:rsidRPr="005F7A22">
        <w:rPr>
          <w:lang w:val="en-GB" w:bidi="he-IL"/>
        </w:rPr>
        <w:t>es</w:t>
      </w:r>
      <w:r w:rsidR="00232B78" w:rsidRPr="005F7A22">
        <w:rPr>
          <w:lang w:val="en-GB" w:bidi="he-IL"/>
        </w:rPr>
        <w:t xml:space="preserve"> not worsh</w:t>
      </w:r>
      <w:r w:rsidR="00281A62" w:rsidRPr="005F7A22">
        <w:rPr>
          <w:lang w:val="en-GB" w:bidi="he-IL"/>
        </w:rPr>
        <w:t>ip</w:t>
      </w:r>
      <w:r w:rsidR="00952FFB" w:rsidRPr="005F7A22">
        <w:rPr>
          <w:lang w:val="en-GB" w:bidi="he-IL"/>
        </w:rPr>
        <w:t xml:space="preserve"> and</w:t>
      </w:r>
      <w:r w:rsidR="00281A62" w:rsidRPr="005F7A22">
        <w:rPr>
          <w:lang w:val="en-GB" w:bidi="he-IL"/>
        </w:rPr>
        <w:t xml:space="preserve"> ha</w:t>
      </w:r>
      <w:r w:rsidR="002C1505" w:rsidRPr="005F7A22">
        <w:rPr>
          <w:lang w:val="en-GB" w:bidi="he-IL"/>
        </w:rPr>
        <w:t>s</w:t>
      </w:r>
      <w:r w:rsidR="00281A62" w:rsidRPr="005F7A22">
        <w:rPr>
          <w:lang w:val="en-GB" w:bidi="he-IL"/>
        </w:rPr>
        <w:t xml:space="preserve"> not recognized </w:t>
      </w:r>
      <w:r w:rsidR="002C1505" w:rsidRPr="005F7A22">
        <w:rPr>
          <w:lang w:val="en-GB" w:bidi="he-IL"/>
        </w:rPr>
        <w:t>the</w:t>
      </w:r>
      <w:r w:rsidR="00281A62" w:rsidRPr="005F7A22">
        <w:rPr>
          <w:lang w:val="en-GB" w:bidi="he-IL"/>
        </w:rPr>
        <w:t xml:space="preserve"> Messiah, and </w:t>
      </w:r>
      <w:r w:rsidR="00952FFB" w:rsidRPr="005F7A22">
        <w:rPr>
          <w:lang w:val="en-GB" w:bidi="he-IL"/>
        </w:rPr>
        <w:t xml:space="preserve">Israel </w:t>
      </w:r>
      <w:r w:rsidR="00281A62" w:rsidRPr="005F7A22">
        <w:rPr>
          <w:lang w:val="en-GB" w:bidi="he-IL"/>
        </w:rPr>
        <w:t xml:space="preserve">pursues political policies </w:t>
      </w:r>
      <w:r w:rsidR="00952FFB" w:rsidRPr="005F7A22">
        <w:rPr>
          <w:lang w:val="en-GB" w:bidi="he-IL"/>
        </w:rPr>
        <w:t xml:space="preserve">towards </w:t>
      </w:r>
      <w:r w:rsidR="00281A62" w:rsidRPr="005F7A22">
        <w:rPr>
          <w:lang w:val="en-GB" w:bidi="he-IL"/>
        </w:rPr>
        <w:t xml:space="preserve">the Palestinians that are uncomfortably analogous to ones that characterized Israel in First Temple times. But God is not finished with </w:t>
      </w:r>
      <w:r w:rsidR="00C166CC">
        <w:rPr>
          <w:lang w:val="en-GB" w:bidi="he-IL"/>
        </w:rPr>
        <w:t>Israel</w:t>
      </w:r>
      <w:r w:rsidR="00281A62" w:rsidRPr="005F7A22">
        <w:rPr>
          <w:lang w:val="en-GB" w:bidi="he-IL"/>
        </w:rPr>
        <w:t>, any more than he is finished with its sidekick gentile church.</w:t>
      </w:r>
    </w:p>
    <w:p w14:paraId="6886A1DE" w14:textId="2EF427C4" w:rsidR="0056624A" w:rsidRPr="005F7A22" w:rsidRDefault="0056624A" w:rsidP="0056624A">
      <w:pPr>
        <w:pStyle w:val="Heading3"/>
        <w:rPr>
          <w:lang w:val="en-GB" w:bidi="he-IL"/>
        </w:rPr>
      </w:pPr>
      <w:r w:rsidRPr="005F7A22">
        <w:rPr>
          <w:lang w:val="en-GB" w:bidi="he-IL"/>
        </w:rPr>
        <w:t>4.1 Contested</w:t>
      </w:r>
    </w:p>
    <w:p w14:paraId="0FFCBC76" w14:textId="59AE6171" w:rsidR="0056624A" w:rsidRPr="005F7A22" w:rsidRDefault="0056624A" w:rsidP="0056624A">
      <w:pPr>
        <w:rPr>
          <w:lang w:val="en-GB" w:bidi="he-IL"/>
        </w:rPr>
      </w:pPr>
      <w:r w:rsidRPr="005F7A22">
        <w:rPr>
          <w:lang w:val="en-GB" w:bidi="he-IL"/>
        </w:rPr>
        <w:t xml:space="preserve">The name </w:t>
      </w:r>
      <w:r w:rsidRPr="005F7A22">
        <w:rPr>
          <w:i/>
          <w:iCs/>
          <w:lang w:val="en-GB" w:bidi="he-IL"/>
        </w:rPr>
        <w:t>Israel</w:t>
      </w:r>
      <w:r w:rsidRPr="005F7A22">
        <w:rPr>
          <w:lang w:val="en-GB" w:bidi="he-IL"/>
        </w:rPr>
        <w:t xml:space="preserve"> belongs to an individual and then to the </w:t>
      </w:r>
      <w:r w:rsidR="00672E66" w:rsidRPr="005F7A22">
        <w:rPr>
          <w:lang w:val="en-GB" w:bidi="he-IL"/>
        </w:rPr>
        <w:t xml:space="preserve">twelve-clan </w:t>
      </w:r>
      <w:r w:rsidRPr="005F7A22">
        <w:rPr>
          <w:lang w:val="en-GB" w:bidi="he-IL"/>
        </w:rPr>
        <w:t xml:space="preserve">people that traces its descent back to him.  </w:t>
      </w:r>
      <w:r w:rsidR="00FF4655" w:rsidRPr="005F7A22">
        <w:rPr>
          <w:lang w:val="en-GB" w:bidi="he-IL"/>
        </w:rPr>
        <w:t>T</w:t>
      </w:r>
      <w:r w:rsidRPr="005F7A22">
        <w:rPr>
          <w:lang w:val="en-GB" w:bidi="he-IL"/>
        </w:rPr>
        <w:t xml:space="preserve">he </w:t>
      </w:r>
      <w:r w:rsidR="00FF4655" w:rsidRPr="005F7A22">
        <w:rPr>
          <w:lang w:val="en-GB" w:bidi="he-IL"/>
        </w:rPr>
        <w:t>subsequent</w:t>
      </w:r>
      <w:r w:rsidRPr="005F7A22">
        <w:rPr>
          <w:lang w:val="en-GB" w:bidi="he-IL"/>
        </w:rPr>
        <w:t xml:space="preserve"> split </w:t>
      </w:r>
      <w:r w:rsidR="00FF4655" w:rsidRPr="005F7A22">
        <w:rPr>
          <w:lang w:val="en-GB" w:bidi="he-IL"/>
        </w:rPr>
        <w:t xml:space="preserve">between the clans </w:t>
      </w:r>
      <w:r w:rsidRPr="005F7A22">
        <w:rPr>
          <w:lang w:val="en-GB" w:bidi="he-IL"/>
        </w:rPr>
        <w:t>seems theologically problematic, and the Scriptures see it as problematic,</w:t>
      </w:r>
      <w:r w:rsidR="00F57294" w:rsidRPr="005F7A22">
        <w:rPr>
          <w:lang w:val="en-GB" w:bidi="he-IL"/>
        </w:rPr>
        <w:t xml:space="preserve"> </w:t>
      </w:r>
      <w:r w:rsidR="00F307F2">
        <w:rPr>
          <w:lang w:val="en-GB" w:bidi="he-IL"/>
        </w:rPr>
        <w:t>because of</w:t>
      </w:r>
      <w:r w:rsidR="00F57294" w:rsidRPr="005F7A22">
        <w:rPr>
          <w:lang w:val="en-GB" w:bidi="he-IL"/>
        </w:rPr>
        <w:t xml:space="preserve"> </w:t>
      </w:r>
      <w:r w:rsidR="00FE3CAB">
        <w:rPr>
          <w:lang w:val="en-GB" w:bidi="he-IL"/>
        </w:rPr>
        <w:t>its links with</w:t>
      </w:r>
      <w:r w:rsidR="00675BBE">
        <w:rPr>
          <w:lang w:val="en-GB" w:bidi="he-IL"/>
        </w:rPr>
        <w:t xml:space="preserve"> </w:t>
      </w:r>
      <w:r w:rsidRPr="005F7A22">
        <w:rPr>
          <w:lang w:val="en-GB" w:bidi="he-IL"/>
        </w:rPr>
        <w:t xml:space="preserve">the religious tolerance of Solomon, </w:t>
      </w:r>
      <w:r w:rsidR="00F57294" w:rsidRPr="005F7A22">
        <w:rPr>
          <w:lang w:val="en-GB" w:bidi="he-IL"/>
        </w:rPr>
        <w:t>his son’</w:t>
      </w:r>
      <w:r w:rsidR="00377605" w:rsidRPr="005F7A22">
        <w:rPr>
          <w:lang w:val="en-GB" w:bidi="he-IL"/>
        </w:rPr>
        <w:t>s</w:t>
      </w:r>
      <w:r w:rsidRPr="005F7A22">
        <w:rPr>
          <w:lang w:val="en-GB" w:bidi="he-IL"/>
        </w:rPr>
        <w:t xml:space="preserve"> stupidity, the new northern state’s separation from the chosen city and the Davidic line, and </w:t>
      </w:r>
      <w:r w:rsidR="00675BBE">
        <w:rPr>
          <w:lang w:val="en-GB" w:bidi="he-IL"/>
        </w:rPr>
        <w:t>that state’s</w:t>
      </w:r>
      <w:r w:rsidRPr="005F7A22">
        <w:rPr>
          <w:lang w:val="en-GB" w:bidi="he-IL"/>
        </w:rPr>
        <w:t xml:space="preserve"> religious innovations that seek to compensate for its separation. But</w:t>
      </w:r>
      <w:r w:rsidR="00880E20">
        <w:rPr>
          <w:lang w:val="en-GB" w:bidi="he-IL"/>
        </w:rPr>
        <w:t xml:space="preserve"> at this point</w:t>
      </w:r>
      <w:r w:rsidRPr="005F7A22">
        <w:rPr>
          <w:lang w:val="en-GB" w:bidi="he-IL"/>
        </w:rPr>
        <w:t xml:space="preserve"> the splitting of Israel in itself does not seem so worrisome. Neither does the strange and apparently uncontroversial fact that the name </w:t>
      </w:r>
      <w:r w:rsidRPr="005F7A22">
        <w:rPr>
          <w:i/>
          <w:iCs/>
          <w:lang w:val="en-GB" w:bidi="he-IL"/>
        </w:rPr>
        <w:t xml:space="preserve">Israel </w:t>
      </w:r>
      <w:r w:rsidRPr="005F7A22">
        <w:rPr>
          <w:lang w:val="en-GB" w:bidi="he-IL"/>
        </w:rPr>
        <w:t>comes to belong to the northern state</w:t>
      </w:r>
      <w:r w:rsidR="00340033" w:rsidRPr="005F7A22">
        <w:rPr>
          <w:lang w:val="en-GB" w:bidi="he-IL"/>
        </w:rPr>
        <w:t xml:space="preserve">, </w:t>
      </w:r>
      <w:r w:rsidRPr="005F7A22">
        <w:rPr>
          <w:lang w:val="en-GB" w:bidi="he-IL"/>
        </w:rPr>
        <w:t>separate from David and from Jerusalem.</w:t>
      </w:r>
    </w:p>
    <w:p w14:paraId="5E3EEAE9" w14:textId="05C9816D" w:rsidR="0056624A" w:rsidRPr="005F7A22" w:rsidRDefault="0056624A" w:rsidP="0065407A">
      <w:pPr>
        <w:rPr>
          <w:lang w:val="en-GB" w:bidi="he-IL"/>
        </w:rPr>
      </w:pPr>
      <w:r w:rsidRPr="005F7A22">
        <w:rPr>
          <w:lang w:val="en-GB" w:bidi="he-IL"/>
        </w:rPr>
        <w:t xml:space="preserve">At some level, </w:t>
      </w:r>
      <w:r w:rsidR="00647BA9">
        <w:rPr>
          <w:lang w:val="en-GB" w:bidi="he-IL"/>
        </w:rPr>
        <w:t xml:space="preserve">however, </w:t>
      </w:r>
      <w:r w:rsidRPr="005F7A22">
        <w:rPr>
          <w:lang w:val="en-GB" w:bidi="he-IL"/>
        </w:rPr>
        <w:t xml:space="preserve">Judah </w:t>
      </w:r>
      <w:r w:rsidR="00D67A12" w:rsidRPr="005F7A22">
        <w:rPr>
          <w:lang w:val="en-GB" w:bidi="he-IL"/>
        </w:rPr>
        <w:t xml:space="preserve">still </w:t>
      </w:r>
      <w:r w:rsidR="00482A7B" w:rsidRPr="005F7A22">
        <w:rPr>
          <w:lang w:val="en-GB" w:bidi="he-IL"/>
        </w:rPr>
        <w:t>sees</w:t>
      </w:r>
      <w:r w:rsidRPr="005F7A22">
        <w:rPr>
          <w:lang w:val="en-GB" w:bidi="he-IL"/>
        </w:rPr>
        <w:t xml:space="preserve"> itself as Israel</w:t>
      </w:r>
      <w:r w:rsidR="00FE5AA0" w:rsidRPr="005F7A22">
        <w:rPr>
          <w:lang w:val="en-GB" w:bidi="he-IL"/>
        </w:rPr>
        <w:t xml:space="preserve">, without </w:t>
      </w:r>
      <w:r w:rsidR="00A202B2" w:rsidRPr="005F7A22">
        <w:rPr>
          <w:lang w:val="en-GB" w:bidi="he-IL"/>
        </w:rPr>
        <w:t>necessarily thinking to exclude the northern state</w:t>
      </w:r>
      <w:r w:rsidRPr="005F7A22">
        <w:rPr>
          <w:lang w:val="en-GB" w:bidi="he-IL"/>
        </w:rPr>
        <w:t>; it use</w:t>
      </w:r>
      <w:r w:rsidR="00482A7B" w:rsidRPr="005F7A22">
        <w:rPr>
          <w:lang w:val="en-GB" w:bidi="he-IL"/>
        </w:rPr>
        <w:t>s</w:t>
      </w:r>
      <w:r w:rsidRPr="005F7A22">
        <w:rPr>
          <w:lang w:val="en-GB" w:bidi="he-IL"/>
        </w:rPr>
        <w:t xml:space="preserve"> th</w:t>
      </w:r>
      <w:r w:rsidR="00F84ED8">
        <w:rPr>
          <w:lang w:val="en-GB" w:bidi="he-IL"/>
        </w:rPr>
        <w:t>e</w:t>
      </w:r>
      <w:r w:rsidRPr="005F7A22">
        <w:rPr>
          <w:lang w:val="en-GB" w:bidi="he-IL"/>
        </w:rPr>
        <w:t xml:space="preserve"> name </w:t>
      </w:r>
      <w:r w:rsidR="00F84ED8">
        <w:rPr>
          <w:lang w:val="en-GB" w:bidi="he-IL"/>
        </w:rPr>
        <w:t xml:space="preserve">‘Israel’ </w:t>
      </w:r>
      <w:r w:rsidRPr="005F7A22">
        <w:rPr>
          <w:lang w:val="en-GB" w:bidi="he-IL"/>
        </w:rPr>
        <w:t xml:space="preserve">in the Psalms. </w:t>
      </w:r>
      <w:r w:rsidR="00EB39F6" w:rsidRPr="005F7A22">
        <w:rPr>
          <w:lang w:val="en-GB" w:bidi="he-IL"/>
        </w:rPr>
        <w:t xml:space="preserve">The same applies to </w:t>
      </w:r>
      <w:r w:rsidRPr="005F7A22">
        <w:rPr>
          <w:lang w:val="en-GB" w:bidi="he-IL"/>
        </w:rPr>
        <w:t>Second Temple Judah</w:t>
      </w:r>
      <w:r w:rsidR="00730443" w:rsidRPr="005F7A22">
        <w:rPr>
          <w:lang w:val="en-GB" w:bidi="he-IL"/>
        </w:rPr>
        <w:t xml:space="preserve">, </w:t>
      </w:r>
      <w:r w:rsidRPr="005F7A22">
        <w:rPr>
          <w:lang w:val="en-GB" w:bidi="he-IL"/>
        </w:rPr>
        <w:t xml:space="preserve">an ethnic group </w:t>
      </w:r>
      <w:r w:rsidR="008A435E" w:rsidRPr="005F7A22">
        <w:rPr>
          <w:lang w:val="en-GB" w:bidi="he-IL"/>
        </w:rPr>
        <w:t xml:space="preserve">that </w:t>
      </w:r>
      <w:r w:rsidR="002618F6" w:rsidRPr="005F7A22">
        <w:rPr>
          <w:lang w:val="en-GB" w:bidi="he-IL"/>
        </w:rPr>
        <w:t xml:space="preserve">sees itself as </w:t>
      </w:r>
      <w:r w:rsidR="008A435E" w:rsidRPr="005F7A22">
        <w:rPr>
          <w:lang w:val="en-GB" w:bidi="he-IL"/>
        </w:rPr>
        <w:t>represent</w:t>
      </w:r>
      <w:r w:rsidR="002618F6" w:rsidRPr="005F7A22">
        <w:rPr>
          <w:lang w:val="en-GB" w:bidi="he-IL"/>
        </w:rPr>
        <w:t>ing</w:t>
      </w:r>
      <w:r w:rsidR="008A435E" w:rsidRPr="005F7A22">
        <w:rPr>
          <w:lang w:val="en-GB" w:bidi="he-IL"/>
        </w:rPr>
        <w:t xml:space="preserve"> the twelve clans (</w:t>
      </w:r>
      <w:r w:rsidR="002618F6" w:rsidRPr="005F7A22">
        <w:rPr>
          <w:lang w:val="en-GB" w:bidi="he-IL"/>
        </w:rPr>
        <w:t>Ezra 6:17)</w:t>
      </w:r>
      <w:r w:rsidRPr="005F7A22">
        <w:rPr>
          <w:rFonts w:ascii="Calibri" w:hAnsi="Calibri" w:cs="Calibri"/>
          <w:lang w:val="en-GB" w:bidi="he-IL"/>
        </w:rPr>
        <w:t xml:space="preserve">. </w:t>
      </w:r>
      <w:r w:rsidR="005A600E" w:rsidRPr="005F7A22">
        <w:rPr>
          <w:lang w:val="en-GB" w:bidi="he-IL"/>
        </w:rPr>
        <w:t>T</w:t>
      </w:r>
      <w:r w:rsidRPr="005F7A22">
        <w:rPr>
          <w:lang w:val="en-GB" w:bidi="he-IL"/>
        </w:rPr>
        <w:t>he Jews</w:t>
      </w:r>
      <w:r w:rsidR="005A600E" w:rsidRPr="005F7A22">
        <w:rPr>
          <w:lang w:val="en-GB" w:bidi="he-IL"/>
        </w:rPr>
        <w:t xml:space="preserve"> </w:t>
      </w:r>
      <w:r w:rsidRPr="005F7A22">
        <w:rPr>
          <w:lang w:val="en-GB" w:bidi="he-IL"/>
        </w:rPr>
        <w:t>at Qumran and the people who believe that Jesus is the messiah also see themselves as Israel or as the real or authentic Israel</w:t>
      </w:r>
      <w:r w:rsidR="001E6795" w:rsidRPr="005F7A22">
        <w:rPr>
          <w:lang w:val="en-GB" w:bidi="he-IL"/>
        </w:rPr>
        <w:t xml:space="preserve"> or as an anticipation of the final Israel</w:t>
      </w:r>
      <w:r w:rsidRPr="005F7A22">
        <w:rPr>
          <w:lang w:val="en-GB" w:bidi="he-IL"/>
        </w:rPr>
        <w:t>, without quite disenfranchising the rest of Israel</w:t>
      </w:r>
      <w:r w:rsidR="00DB5846" w:rsidRPr="005F7A22">
        <w:rPr>
          <w:lang w:val="en-GB" w:bidi="he-IL"/>
        </w:rPr>
        <w:t xml:space="preserve"> </w:t>
      </w:r>
      <w:r w:rsidRPr="005F7A22">
        <w:rPr>
          <w:lang w:val="en-GB" w:bidi="he-IL"/>
        </w:rPr>
        <w:t xml:space="preserve">(Bergsma 2008). </w:t>
      </w:r>
      <w:r w:rsidRPr="005F7A22">
        <w:rPr>
          <w:rFonts w:ascii="Calibri" w:hAnsi="Calibri" w:cs="Calibri"/>
          <w:lang w:val="en-GB" w:bidi="he-IL"/>
        </w:rPr>
        <w:t>They are the remnant</w:t>
      </w:r>
      <w:r w:rsidR="00112E54" w:rsidRPr="005F7A22">
        <w:rPr>
          <w:rFonts w:ascii="Calibri" w:hAnsi="Calibri" w:cs="Calibri"/>
          <w:lang w:val="en-GB" w:bidi="he-IL"/>
        </w:rPr>
        <w:t xml:space="preserve">, </w:t>
      </w:r>
      <w:r w:rsidR="00E42EE4">
        <w:rPr>
          <w:rFonts w:ascii="Calibri" w:hAnsi="Calibri" w:cs="Calibri"/>
          <w:lang w:val="en-GB" w:bidi="he-IL"/>
        </w:rPr>
        <w:t xml:space="preserve">which is </w:t>
      </w:r>
      <w:r w:rsidR="002505EE" w:rsidRPr="005F7A22">
        <w:rPr>
          <w:rFonts w:ascii="Calibri" w:hAnsi="Calibri" w:cs="Calibri"/>
          <w:lang w:val="en-GB" w:bidi="he-IL"/>
        </w:rPr>
        <w:t xml:space="preserve">now a term for a </w:t>
      </w:r>
      <w:r w:rsidR="003C7AAB" w:rsidRPr="005F7A22">
        <w:rPr>
          <w:rFonts w:ascii="Calibri" w:hAnsi="Calibri" w:cs="Calibri"/>
          <w:lang w:val="en-GB" w:bidi="he-IL"/>
        </w:rPr>
        <w:t xml:space="preserve">minority committed to faithfulness, not simply </w:t>
      </w:r>
      <w:r w:rsidR="00E42EE4">
        <w:rPr>
          <w:rFonts w:ascii="Calibri" w:hAnsi="Calibri" w:cs="Calibri"/>
          <w:lang w:val="en-GB" w:bidi="he-IL"/>
        </w:rPr>
        <w:t xml:space="preserve">for </w:t>
      </w:r>
      <w:r w:rsidR="003C7AAB" w:rsidRPr="005F7A22">
        <w:rPr>
          <w:rFonts w:ascii="Calibri" w:hAnsi="Calibri" w:cs="Calibri"/>
          <w:lang w:val="en-GB" w:bidi="he-IL"/>
        </w:rPr>
        <w:t>the leftovers from a disaster</w:t>
      </w:r>
      <w:r w:rsidR="00E42EE4">
        <w:rPr>
          <w:rFonts w:ascii="Calibri" w:hAnsi="Calibri" w:cs="Calibri"/>
          <w:lang w:val="en-GB" w:bidi="he-IL"/>
        </w:rPr>
        <w:t>. But a</w:t>
      </w:r>
      <w:r w:rsidR="00112E54" w:rsidRPr="005F7A22">
        <w:rPr>
          <w:lang w:val="en-GB" w:bidi="he-IL"/>
        </w:rPr>
        <w:t xml:space="preserve">ll </w:t>
      </w:r>
      <w:r w:rsidRPr="005F7A22">
        <w:rPr>
          <w:rFonts w:ascii="Calibri" w:hAnsi="Calibri" w:cs="Calibri"/>
          <w:lang w:val="en-GB" w:bidi="he-IL"/>
        </w:rPr>
        <w:t xml:space="preserve">Israel is destined to become faithful Israel. </w:t>
      </w:r>
      <w:r w:rsidR="00B70685" w:rsidRPr="005F7A22">
        <w:rPr>
          <w:rFonts w:ascii="Calibri" w:hAnsi="Calibri" w:cs="Calibri"/>
          <w:lang w:val="en-GB" w:bidi="he-IL"/>
        </w:rPr>
        <w:t>This will be the connotation</w:t>
      </w:r>
      <w:r w:rsidRPr="005F7A22">
        <w:rPr>
          <w:rFonts w:ascii="Calibri" w:hAnsi="Calibri" w:cs="Calibri"/>
          <w:lang w:val="en-GB" w:bidi="he-IL"/>
        </w:rPr>
        <w:t xml:space="preserve"> if </w:t>
      </w:r>
      <w:r w:rsidR="00F34ADF" w:rsidRPr="005F7A22">
        <w:rPr>
          <w:rFonts w:ascii="Calibri" w:hAnsi="Calibri" w:cs="Calibri"/>
          <w:lang w:val="en-GB" w:bidi="he-IL"/>
        </w:rPr>
        <w:t>‘</w:t>
      </w:r>
      <w:r w:rsidRPr="005F7A22">
        <w:rPr>
          <w:rFonts w:ascii="Calibri" w:hAnsi="Calibri" w:cs="Calibri"/>
          <w:lang w:val="en-GB" w:bidi="he-IL"/>
        </w:rPr>
        <w:t>Israel of God</w:t>
      </w:r>
      <w:r w:rsidR="00F34ADF" w:rsidRPr="005F7A22">
        <w:rPr>
          <w:rFonts w:ascii="Calibri" w:hAnsi="Calibri" w:cs="Calibri"/>
          <w:lang w:val="en-GB" w:bidi="he-IL"/>
        </w:rPr>
        <w:t>’</w:t>
      </w:r>
      <w:r w:rsidRPr="005F7A22">
        <w:rPr>
          <w:rFonts w:ascii="Calibri" w:hAnsi="Calibri" w:cs="Calibri"/>
          <w:lang w:val="en-GB" w:bidi="he-IL"/>
        </w:rPr>
        <w:t xml:space="preserve"> (Gal 6:16) </w:t>
      </w:r>
      <w:r w:rsidR="003D59DB" w:rsidRPr="005F7A22">
        <w:rPr>
          <w:rFonts w:ascii="Calibri" w:hAnsi="Calibri" w:cs="Calibri"/>
          <w:lang w:val="en-GB" w:bidi="he-IL"/>
        </w:rPr>
        <w:t>denotes</w:t>
      </w:r>
      <w:r w:rsidRPr="005F7A22">
        <w:rPr>
          <w:rFonts w:ascii="Calibri" w:hAnsi="Calibri" w:cs="Calibri"/>
          <w:lang w:val="en-GB" w:bidi="he-IL"/>
        </w:rPr>
        <w:t xml:space="preserve"> the people who believe in Jesus, a</w:t>
      </w:r>
      <w:r w:rsidR="003D59DB" w:rsidRPr="005F7A22">
        <w:rPr>
          <w:rFonts w:ascii="Calibri" w:hAnsi="Calibri" w:cs="Calibri"/>
          <w:lang w:val="en-GB" w:bidi="he-IL"/>
        </w:rPr>
        <w:t xml:space="preserve">nd </w:t>
      </w:r>
      <w:r w:rsidRPr="005F7A22">
        <w:rPr>
          <w:rFonts w:ascii="Calibri" w:hAnsi="Calibri" w:cs="Calibri"/>
          <w:lang w:val="en-GB" w:bidi="he-IL"/>
        </w:rPr>
        <w:t xml:space="preserve">when Paul says, ‘we are the circumcision’ (Phil 3:2), and even when Justin Martyr says, </w:t>
      </w:r>
      <w:r w:rsidRPr="005F7A22">
        <w:rPr>
          <w:rFonts w:ascii="Calibri" w:hAnsi="Calibri" w:cs="Calibri"/>
          <w:shd w:val="clear" w:color="auto" w:fill="FFFFFF"/>
          <w:lang w:val="en-GB"/>
        </w:rPr>
        <w:t>‘The true spiritual Israelite people . . . are we who have been led to God through this crucified Christ’ (</w:t>
      </w:r>
      <w:r w:rsidRPr="005F7A22">
        <w:rPr>
          <w:rFonts w:ascii="Calibri" w:hAnsi="Calibri" w:cs="Calibri"/>
          <w:i/>
          <w:iCs/>
          <w:shd w:val="clear" w:color="auto" w:fill="FFFFFF"/>
          <w:lang w:val="en-GB"/>
        </w:rPr>
        <w:t xml:space="preserve">Dialogue </w:t>
      </w:r>
      <w:r w:rsidRPr="005F7A22">
        <w:rPr>
          <w:rFonts w:ascii="Calibri" w:hAnsi="Calibri" w:cs="Calibri"/>
          <w:shd w:val="clear" w:color="auto" w:fill="FFFFFF"/>
          <w:lang w:val="en-GB"/>
        </w:rPr>
        <w:t>11).</w:t>
      </w:r>
      <w:r w:rsidR="0065407A" w:rsidRPr="005F7A22">
        <w:rPr>
          <w:lang w:val="en-GB" w:bidi="he-IL"/>
        </w:rPr>
        <w:t xml:space="preserve"> </w:t>
      </w:r>
      <w:r w:rsidR="0065407A" w:rsidRPr="005F7A22">
        <w:rPr>
          <w:rFonts w:ascii="Calibri" w:hAnsi="Calibri" w:cs="Calibri"/>
          <w:color w:val="202122"/>
          <w:shd w:val="clear" w:color="auto" w:fill="FFFFFF"/>
          <w:lang w:val="en-GB"/>
        </w:rPr>
        <w:t>G</w:t>
      </w:r>
      <w:r w:rsidRPr="005F7A22">
        <w:rPr>
          <w:rFonts w:ascii="Calibri" w:hAnsi="Calibri" w:cs="Calibri"/>
          <w:color w:val="202122"/>
          <w:shd w:val="clear" w:color="auto" w:fill="FFFFFF"/>
          <w:lang w:val="en-GB"/>
        </w:rPr>
        <w:t>entiles are also ‘members of God’s household’ (</w:t>
      </w:r>
      <w:proofErr w:type="spellStart"/>
      <w:r w:rsidRPr="005F7A22">
        <w:rPr>
          <w:rFonts w:ascii="Calibri" w:hAnsi="Calibri" w:cs="Calibri"/>
          <w:color w:val="202122"/>
          <w:shd w:val="clear" w:color="auto" w:fill="FFFFFF"/>
          <w:lang w:val="en-GB"/>
        </w:rPr>
        <w:t>Eph</w:t>
      </w:r>
      <w:proofErr w:type="spellEnd"/>
      <w:r w:rsidRPr="005F7A22">
        <w:rPr>
          <w:rFonts w:ascii="Calibri" w:hAnsi="Calibri" w:cs="Calibri"/>
          <w:color w:val="202122"/>
          <w:shd w:val="clear" w:color="auto" w:fill="FFFFFF"/>
          <w:lang w:val="en-GB"/>
        </w:rPr>
        <w:t xml:space="preserve"> 2:14–19)</w:t>
      </w:r>
      <w:r w:rsidR="0065407A" w:rsidRPr="005F7A22">
        <w:rPr>
          <w:rFonts w:ascii="Calibri" w:hAnsi="Calibri" w:cs="Calibri"/>
          <w:color w:val="202122"/>
          <w:shd w:val="clear" w:color="auto" w:fill="FFFFFF"/>
          <w:lang w:val="en-GB"/>
        </w:rPr>
        <w:t xml:space="preserve">, but </w:t>
      </w:r>
      <w:r w:rsidRPr="005F7A22">
        <w:rPr>
          <w:rFonts w:ascii="Calibri" w:hAnsi="Calibri" w:cs="Calibri"/>
          <w:color w:val="202122"/>
          <w:shd w:val="clear" w:color="auto" w:fill="FFFFFF"/>
          <w:lang w:val="en-GB"/>
        </w:rPr>
        <w:t xml:space="preserve">the implication is not that the church is God’s household in a way that Israel is not. </w:t>
      </w:r>
    </w:p>
    <w:p w14:paraId="171B136F" w14:textId="0CC7755B" w:rsidR="00EE4345" w:rsidRPr="005F7A22" w:rsidRDefault="00B91EAC" w:rsidP="00EE4345">
      <w:pPr>
        <w:rPr>
          <w:lang w:val="en-GB" w:bidi="he-IL"/>
        </w:rPr>
      </w:pPr>
      <w:r w:rsidRPr="005F7A22">
        <w:rPr>
          <w:lang w:val="en-GB" w:bidi="he-IL"/>
        </w:rPr>
        <w:lastRenderedPageBreak/>
        <w:t>In Romans</w:t>
      </w:r>
      <w:r w:rsidR="00B24AEA" w:rsidRPr="005F7A22">
        <w:rPr>
          <w:lang w:val="en-GB" w:bidi="he-IL"/>
        </w:rPr>
        <w:t xml:space="preserve"> 9</w:t>
      </w:r>
      <w:r w:rsidR="00FD76E0">
        <w:rPr>
          <w:lang w:val="en-GB" w:bidi="he-IL"/>
        </w:rPr>
        <w:t>–</w:t>
      </w:r>
      <w:r w:rsidR="00B24AEA" w:rsidRPr="005F7A22">
        <w:rPr>
          <w:lang w:val="en-GB" w:bidi="he-IL"/>
        </w:rPr>
        <w:t>11,</w:t>
      </w:r>
      <w:r w:rsidRPr="005F7A22">
        <w:rPr>
          <w:lang w:val="en-GB" w:bidi="he-IL"/>
        </w:rPr>
        <w:t xml:space="preserve"> </w:t>
      </w:r>
      <w:r w:rsidR="00946EFD" w:rsidRPr="005F7A22">
        <w:rPr>
          <w:lang w:val="en-GB" w:bidi="he-IL"/>
        </w:rPr>
        <w:t>Paul see</w:t>
      </w:r>
      <w:r w:rsidR="00D73608" w:rsidRPr="005F7A22">
        <w:rPr>
          <w:lang w:val="en-GB" w:bidi="he-IL"/>
        </w:rPr>
        <w:t>s</w:t>
      </w:r>
      <w:r w:rsidR="00946EFD" w:rsidRPr="005F7A22">
        <w:rPr>
          <w:lang w:val="en-GB" w:bidi="he-IL"/>
        </w:rPr>
        <w:t xml:space="preserve"> a divine purpose behind </w:t>
      </w:r>
      <w:r w:rsidR="001B3975" w:rsidRPr="005F7A22">
        <w:rPr>
          <w:lang w:val="en-GB" w:bidi="he-IL"/>
        </w:rPr>
        <w:t xml:space="preserve">Israel’s tripping up and his </w:t>
      </w:r>
      <w:r w:rsidR="004B457C" w:rsidRPr="005F7A22">
        <w:rPr>
          <w:lang w:val="en-GB" w:bidi="he-IL"/>
        </w:rPr>
        <w:t xml:space="preserve">own </w:t>
      </w:r>
      <w:r w:rsidR="001B3975" w:rsidRPr="005F7A22">
        <w:rPr>
          <w:lang w:val="en-GB" w:bidi="he-IL"/>
        </w:rPr>
        <w:t>consequent turning to the gentiles.</w:t>
      </w:r>
      <w:r w:rsidR="00946EFD" w:rsidRPr="005F7A22">
        <w:rPr>
          <w:lang w:val="en-GB" w:bidi="he-IL"/>
        </w:rPr>
        <w:t xml:space="preserve"> </w:t>
      </w:r>
      <w:r w:rsidR="00552C71" w:rsidRPr="005F7A22">
        <w:rPr>
          <w:lang w:val="en-GB" w:bidi="he-IL"/>
        </w:rPr>
        <w:t>Indeed,</w:t>
      </w:r>
      <w:r w:rsidR="00946EFD" w:rsidRPr="005F7A22">
        <w:rPr>
          <w:lang w:val="en-GB" w:bidi="he-IL"/>
        </w:rPr>
        <w:t xml:space="preserve"> the gentile responsiveness will in turn lead to Israel’s restoration, because it will make Israel jealous. It is a startling, original, neat argument, without any basis in the Scriptures like the rest of Paul’s argument</w:t>
      </w:r>
      <w:r w:rsidR="008C329F" w:rsidRPr="005F7A22">
        <w:rPr>
          <w:lang w:val="en-GB" w:bidi="he-IL"/>
        </w:rPr>
        <w:t>.</w:t>
      </w:r>
      <w:r w:rsidR="009851B8" w:rsidRPr="005F7A22">
        <w:rPr>
          <w:lang w:val="en-GB" w:bidi="he-IL"/>
        </w:rPr>
        <w:t xml:space="preserve"> It is</w:t>
      </w:r>
      <w:r w:rsidR="00946EFD" w:rsidRPr="005F7A22">
        <w:rPr>
          <w:lang w:val="en-GB" w:bidi="he-IL"/>
        </w:rPr>
        <w:t xml:space="preserve"> a revelation granted to Paul that is key to the </w:t>
      </w:r>
      <w:proofErr w:type="spellStart"/>
      <w:r w:rsidR="00946EFD" w:rsidRPr="005F7A22">
        <w:rPr>
          <w:i/>
          <w:iCs/>
          <w:lang w:val="en-GB" w:bidi="he-IL"/>
        </w:rPr>
        <w:t>m</w:t>
      </w:r>
      <w:r w:rsidR="00D73608" w:rsidRPr="005F7A22">
        <w:rPr>
          <w:i/>
          <w:iCs/>
          <w:lang w:val="en-GB" w:bidi="he-IL"/>
        </w:rPr>
        <w:t>y</w:t>
      </w:r>
      <w:r w:rsidR="00946EFD" w:rsidRPr="005F7A22">
        <w:rPr>
          <w:i/>
          <w:iCs/>
          <w:lang w:val="en-GB" w:bidi="he-IL"/>
        </w:rPr>
        <w:t>st</w:t>
      </w:r>
      <w:r w:rsidR="00946EFD" w:rsidRPr="005F7A22">
        <w:rPr>
          <w:rFonts w:cstheme="minorHAnsi"/>
          <w:i/>
          <w:iCs/>
          <w:lang w:val="en-GB" w:bidi="he-IL"/>
        </w:rPr>
        <w:t>ē</w:t>
      </w:r>
      <w:r w:rsidR="00946EFD" w:rsidRPr="005F7A22">
        <w:rPr>
          <w:i/>
          <w:iCs/>
          <w:lang w:val="en-GB" w:bidi="he-IL"/>
        </w:rPr>
        <w:t>rion</w:t>
      </w:r>
      <w:proofErr w:type="spellEnd"/>
      <w:r w:rsidR="00946EFD" w:rsidRPr="005F7A22">
        <w:rPr>
          <w:i/>
          <w:iCs/>
          <w:lang w:val="en-GB" w:bidi="he-IL"/>
        </w:rPr>
        <w:t xml:space="preserve"> </w:t>
      </w:r>
      <w:r w:rsidR="00946EFD" w:rsidRPr="005F7A22">
        <w:rPr>
          <w:lang w:val="en-GB" w:bidi="he-IL"/>
        </w:rPr>
        <w:t xml:space="preserve">(Rom 11:25), the revelation he is expounding through these chapters. The result will be that the people of God reaches its </w:t>
      </w:r>
      <w:r w:rsidR="00C6717A" w:rsidRPr="005F7A22">
        <w:rPr>
          <w:lang w:val="en-GB" w:bidi="he-IL"/>
        </w:rPr>
        <w:t>destined</w:t>
      </w:r>
      <w:r w:rsidR="00946EFD" w:rsidRPr="005F7A22">
        <w:rPr>
          <w:lang w:val="en-GB" w:bidi="he-IL"/>
        </w:rPr>
        <w:t xml:space="preserve"> form</w:t>
      </w:r>
      <w:r w:rsidR="00DC3CD6" w:rsidRPr="005F7A22">
        <w:rPr>
          <w:lang w:val="en-GB" w:bidi="he-IL"/>
        </w:rPr>
        <w:t xml:space="preserve"> as</w:t>
      </w:r>
      <w:r w:rsidR="00946EFD" w:rsidRPr="005F7A22">
        <w:rPr>
          <w:lang w:val="en-GB" w:bidi="he-IL"/>
        </w:rPr>
        <w:t xml:space="preserve"> a body that comprises the gentile world and the people of Israel. ‘</w:t>
      </w:r>
      <w:r w:rsidR="00DC3CD6" w:rsidRPr="005F7A22">
        <w:rPr>
          <w:lang w:val="en-GB" w:bidi="he-IL"/>
        </w:rPr>
        <w:t>S</w:t>
      </w:r>
      <w:r w:rsidR="00946EFD" w:rsidRPr="005F7A22">
        <w:rPr>
          <w:lang w:val="en-GB" w:bidi="he-IL"/>
        </w:rPr>
        <w:t xml:space="preserve">o all Israel will be saved’ (Rom 11:26). </w:t>
      </w:r>
      <w:r w:rsidR="0078696C">
        <w:rPr>
          <w:lang w:val="en-GB" w:bidi="he-IL"/>
        </w:rPr>
        <w:t xml:space="preserve">Because </w:t>
      </w:r>
      <w:r w:rsidR="006C3487" w:rsidRPr="005F7A22">
        <w:rPr>
          <w:lang w:val="en-GB" w:bidi="he-IL"/>
        </w:rPr>
        <w:t xml:space="preserve">Western thinking focuses on the calling, election, faith, and salvation of individuals, the declaration that all Israel will be saved raises the question </w:t>
      </w:r>
      <w:r w:rsidR="000D2332" w:rsidRPr="005F7A22">
        <w:rPr>
          <w:lang w:val="en-GB" w:bidi="he-IL"/>
        </w:rPr>
        <w:t>how</w:t>
      </w:r>
      <w:r w:rsidR="006C3487" w:rsidRPr="005F7A22">
        <w:rPr>
          <w:lang w:val="en-GB" w:bidi="he-IL"/>
        </w:rPr>
        <w:t xml:space="preserve"> th</w:t>
      </w:r>
      <w:r w:rsidR="000D2332" w:rsidRPr="005F7A22">
        <w:rPr>
          <w:lang w:val="en-GB" w:bidi="he-IL"/>
        </w:rPr>
        <w:t>is applies to</w:t>
      </w:r>
      <w:r w:rsidR="006C3487" w:rsidRPr="005F7A22">
        <w:rPr>
          <w:lang w:val="en-GB" w:bidi="he-IL"/>
        </w:rPr>
        <w:t xml:space="preserve"> every individual Israelite. </w:t>
      </w:r>
      <w:r w:rsidR="008244E2" w:rsidRPr="005F7A22">
        <w:rPr>
          <w:lang w:val="en-GB" w:bidi="he-IL"/>
        </w:rPr>
        <w:t>Paul’s interest lies somewhere else. It is also a question w</w:t>
      </w:r>
      <w:r w:rsidR="00946EFD" w:rsidRPr="005F7A22">
        <w:rPr>
          <w:lang w:val="en-GB" w:bidi="he-IL"/>
        </w:rPr>
        <w:t>hat ‘Israel’ refer</w:t>
      </w:r>
      <w:r w:rsidR="008244E2" w:rsidRPr="005F7A22">
        <w:rPr>
          <w:lang w:val="en-GB" w:bidi="he-IL"/>
        </w:rPr>
        <w:t>s</w:t>
      </w:r>
      <w:r w:rsidR="00946EFD" w:rsidRPr="005F7A22">
        <w:rPr>
          <w:lang w:val="en-GB" w:bidi="he-IL"/>
        </w:rPr>
        <w:t xml:space="preserve"> to here</w:t>
      </w:r>
      <w:r w:rsidR="00217DD9" w:rsidRPr="005F7A22">
        <w:rPr>
          <w:lang w:val="en-GB" w:bidi="he-IL"/>
        </w:rPr>
        <w:t>.</w:t>
      </w:r>
      <w:r w:rsidR="00946EFD" w:rsidRPr="005F7A22">
        <w:rPr>
          <w:lang w:val="en-GB" w:bidi="he-IL"/>
        </w:rPr>
        <w:t xml:space="preserve"> While it might </w:t>
      </w:r>
      <w:r w:rsidR="00B149EE" w:rsidRPr="005F7A22">
        <w:rPr>
          <w:lang w:val="en-GB" w:bidi="he-IL"/>
        </w:rPr>
        <w:t>have</w:t>
      </w:r>
      <w:r w:rsidR="00946EFD" w:rsidRPr="005F7A22">
        <w:rPr>
          <w:lang w:val="en-GB" w:bidi="he-IL"/>
        </w:rPr>
        <w:t xml:space="preserve"> </w:t>
      </w:r>
      <w:r w:rsidR="00140B05" w:rsidRPr="005F7A22">
        <w:rPr>
          <w:lang w:val="en-GB" w:bidi="he-IL"/>
        </w:rPr>
        <w:t>be</w:t>
      </w:r>
      <w:r w:rsidR="00946EFD" w:rsidRPr="005F7A22">
        <w:rPr>
          <w:lang w:val="en-GB" w:bidi="he-IL"/>
        </w:rPr>
        <w:t>come a term for th</w:t>
      </w:r>
      <w:r w:rsidR="00C063A4">
        <w:rPr>
          <w:lang w:val="en-GB" w:bidi="he-IL"/>
        </w:rPr>
        <w:t>e</w:t>
      </w:r>
      <w:r w:rsidR="00946EFD" w:rsidRPr="005F7A22">
        <w:rPr>
          <w:lang w:val="en-GB" w:bidi="he-IL"/>
        </w:rPr>
        <w:t xml:space="preserve"> body that embraces both </w:t>
      </w:r>
      <w:r w:rsidR="002C3B6E">
        <w:rPr>
          <w:lang w:val="en-GB" w:bidi="he-IL"/>
        </w:rPr>
        <w:t>Jews</w:t>
      </w:r>
      <w:r w:rsidR="00946EFD" w:rsidRPr="005F7A22">
        <w:rPr>
          <w:lang w:val="en-GB" w:bidi="he-IL"/>
        </w:rPr>
        <w:t xml:space="preserve"> and gentile</w:t>
      </w:r>
      <w:r w:rsidR="002C3B6E">
        <w:rPr>
          <w:lang w:val="en-GB" w:bidi="he-IL"/>
        </w:rPr>
        <w:t>s</w:t>
      </w:r>
      <w:r w:rsidR="00946EFD" w:rsidRPr="005F7A22">
        <w:rPr>
          <w:lang w:val="en-GB" w:bidi="he-IL"/>
        </w:rPr>
        <w:t xml:space="preserve">, on the other eleven occasions when Romans 9–11 refers to Israel it means Israel. </w:t>
      </w:r>
    </w:p>
    <w:p w14:paraId="6ED18DE7" w14:textId="6B5EAD00" w:rsidR="00E0023E" w:rsidRPr="005F7A22" w:rsidRDefault="00BB673B" w:rsidP="00640DB4">
      <w:pPr>
        <w:pStyle w:val="Heading3"/>
        <w:rPr>
          <w:lang w:val="en-GB"/>
        </w:rPr>
      </w:pPr>
      <w:r w:rsidRPr="005F7A22">
        <w:rPr>
          <w:lang w:val="en-GB"/>
        </w:rPr>
        <w:t>4.</w:t>
      </w:r>
      <w:r w:rsidR="007F0674" w:rsidRPr="005F7A22">
        <w:rPr>
          <w:lang w:val="en-GB"/>
        </w:rPr>
        <w:t>2</w:t>
      </w:r>
      <w:r w:rsidRPr="005F7A22">
        <w:rPr>
          <w:lang w:val="en-GB"/>
        </w:rPr>
        <w:t xml:space="preserve"> </w:t>
      </w:r>
      <w:r w:rsidR="00E0023E" w:rsidRPr="005F7A22">
        <w:rPr>
          <w:lang w:val="en-GB"/>
        </w:rPr>
        <w:t>Secure</w:t>
      </w:r>
    </w:p>
    <w:p w14:paraId="5B95CDFC" w14:textId="7DA30EF7" w:rsidR="00BB4766" w:rsidRPr="005F7A22" w:rsidRDefault="006B67B1" w:rsidP="00DC3D65">
      <w:pPr>
        <w:rPr>
          <w:lang w:val="en-GB" w:bidi="he-IL"/>
        </w:rPr>
      </w:pPr>
      <w:r w:rsidRPr="005F7A22">
        <w:rPr>
          <w:rFonts w:ascii="Calibri" w:hAnsi="Calibri" w:cs="Calibri"/>
          <w:lang w:val="en-GB" w:bidi="he-IL"/>
        </w:rPr>
        <w:t xml:space="preserve">Arguably Romans 9–11 is centrally about </w:t>
      </w:r>
      <w:r w:rsidR="00B367A2" w:rsidRPr="005F7A22">
        <w:rPr>
          <w:rFonts w:ascii="Calibri" w:hAnsi="Calibri" w:cs="Calibri"/>
          <w:lang w:val="en-GB" w:bidi="he-IL"/>
        </w:rPr>
        <w:t>God’s</w:t>
      </w:r>
      <w:r w:rsidRPr="005F7A22">
        <w:rPr>
          <w:rFonts w:ascii="Calibri" w:hAnsi="Calibri" w:cs="Calibri"/>
          <w:lang w:val="en-GB" w:bidi="he-IL"/>
        </w:rPr>
        <w:t xml:space="preserve"> faithfulness (M. Barth 1983: 29–30</w:t>
      </w:r>
      <w:r w:rsidR="009E0367" w:rsidRPr="005F7A22">
        <w:rPr>
          <w:rFonts w:ascii="Calibri" w:hAnsi="Calibri" w:cs="Calibri"/>
          <w:lang w:val="en-GB" w:bidi="he-IL"/>
        </w:rPr>
        <w:t>; K. Barth 1957</w:t>
      </w:r>
      <w:r w:rsidRPr="005F7A22">
        <w:rPr>
          <w:rFonts w:ascii="Calibri" w:hAnsi="Calibri" w:cs="Calibri"/>
          <w:lang w:val="en-GB" w:bidi="he-IL"/>
        </w:rPr>
        <w:t>)</w:t>
      </w:r>
      <w:r w:rsidR="00272201" w:rsidRPr="005F7A22">
        <w:rPr>
          <w:rFonts w:ascii="Calibri" w:hAnsi="Calibri" w:cs="Calibri"/>
          <w:lang w:val="en-GB" w:bidi="he-IL"/>
        </w:rPr>
        <w:t>. I</w:t>
      </w:r>
      <w:r w:rsidRPr="005F7A22">
        <w:rPr>
          <w:rFonts w:ascii="Calibri" w:hAnsi="Calibri" w:cs="Calibri"/>
          <w:lang w:val="en-GB" w:bidi="he-IL"/>
        </w:rPr>
        <w:t xml:space="preserve">n this connection </w:t>
      </w:r>
      <w:r w:rsidR="00BB4766" w:rsidRPr="005F7A22">
        <w:rPr>
          <w:lang w:val="en-GB" w:bidi="he-IL"/>
        </w:rPr>
        <w:t xml:space="preserve">Paul’s argument takes a </w:t>
      </w:r>
      <w:r w:rsidRPr="005F7A22">
        <w:rPr>
          <w:lang w:val="en-GB" w:bidi="he-IL"/>
        </w:rPr>
        <w:t xml:space="preserve">turn that both is and is not </w:t>
      </w:r>
      <w:r w:rsidR="00BB4766" w:rsidRPr="005F7A22">
        <w:rPr>
          <w:lang w:val="en-GB" w:bidi="he-IL"/>
        </w:rPr>
        <w:t>surprising.</w:t>
      </w:r>
      <w:r w:rsidR="00B72625" w:rsidRPr="005F7A22">
        <w:rPr>
          <w:lang w:val="en-GB" w:bidi="he-IL"/>
        </w:rPr>
        <w:t xml:space="preserve"> It </w:t>
      </w:r>
      <w:r w:rsidR="00630215" w:rsidRPr="005F7A22">
        <w:rPr>
          <w:lang w:val="en-GB" w:bidi="he-IL"/>
        </w:rPr>
        <w:t>might</w:t>
      </w:r>
      <w:r w:rsidR="00B72625" w:rsidRPr="005F7A22">
        <w:rPr>
          <w:lang w:val="en-GB" w:bidi="he-IL"/>
        </w:rPr>
        <w:t xml:space="preserve"> be theologically coherent to accept the existence of a predominantly gentile church with a small representation of Israel. </w:t>
      </w:r>
      <w:r w:rsidR="00C50E68" w:rsidRPr="005F7A22">
        <w:rPr>
          <w:lang w:val="en-GB" w:bidi="he-IL"/>
        </w:rPr>
        <w:t xml:space="preserve">But </w:t>
      </w:r>
      <w:r w:rsidR="00DC3D65" w:rsidRPr="005F7A22">
        <w:rPr>
          <w:lang w:val="en-GB" w:bidi="he-IL"/>
        </w:rPr>
        <w:t>Paul argu</w:t>
      </w:r>
      <w:r w:rsidR="00BC210F" w:rsidRPr="005F7A22">
        <w:rPr>
          <w:lang w:val="en-GB" w:bidi="he-IL"/>
        </w:rPr>
        <w:t>es that</w:t>
      </w:r>
      <w:r w:rsidR="00DC3D65" w:rsidRPr="005F7A22">
        <w:rPr>
          <w:lang w:val="en-GB" w:bidi="he-IL"/>
        </w:rPr>
        <w:t xml:space="preserve">, </w:t>
      </w:r>
      <w:r w:rsidR="003F1BD1" w:rsidRPr="005F7A22">
        <w:rPr>
          <w:lang w:val="en-GB" w:bidi="he-IL"/>
        </w:rPr>
        <w:t xml:space="preserve">while </w:t>
      </w:r>
      <w:r w:rsidR="00DC3D65" w:rsidRPr="005F7A22">
        <w:rPr>
          <w:lang w:val="en-GB" w:bidi="he-IL"/>
        </w:rPr>
        <w:t>t</w:t>
      </w:r>
      <w:r w:rsidR="00BB4766" w:rsidRPr="005F7A22">
        <w:rPr>
          <w:lang w:val="en-GB" w:bidi="he-IL"/>
        </w:rPr>
        <w:t xml:space="preserve">he bulk of Israel has tripped up, </w:t>
      </w:r>
      <w:r w:rsidR="005225CE" w:rsidRPr="005F7A22">
        <w:rPr>
          <w:lang w:val="en-GB" w:bidi="he-IL"/>
        </w:rPr>
        <w:t>Israel</w:t>
      </w:r>
      <w:r w:rsidR="003F1BD1" w:rsidRPr="005F7A22">
        <w:rPr>
          <w:lang w:val="en-GB" w:bidi="he-IL"/>
        </w:rPr>
        <w:t xml:space="preserve"> has</w:t>
      </w:r>
      <w:r w:rsidR="00BB4766" w:rsidRPr="005F7A22">
        <w:rPr>
          <w:lang w:val="en-GB" w:bidi="he-IL"/>
        </w:rPr>
        <w:t xml:space="preserve"> not done so terminally. Prophets had promised that the deliverer would remove ungodliness from Jacob and take away their sins (Isa 59:20; Jer 31:34; the first quotation depends on reading the text with the Septuagint, but</w:t>
      </w:r>
      <w:r w:rsidR="00CA2759" w:rsidRPr="005F7A22">
        <w:rPr>
          <w:lang w:val="en-GB" w:bidi="he-IL"/>
        </w:rPr>
        <w:t xml:space="preserve"> there are</w:t>
      </w:r>
      <w:r w:rsidR="00BB4766" w:rsidRPr="005F7A22">
        <w:rPr>
          <w:lang w:val="en-GB" w:bidi="he-IL"/>
        </w:rPr>
        <w:t xml:space="preserve"> other prophetic statements along these lines). </w:t>
      </w:r>
      <w:r w:rsidR="00C71A50" w:rsidRPr="005F7A22">
        <w:rPr>
          <w:lang w:val="en-GB" w:bidi="he-IL"/>
        </w:rPr>
        <w:t>Paul sees</w:t>
      </w:r>
      <w:r w:rsidR="00BB4766" w:rsidRPr="005F7A22">
        <w:rPr>
          <w:lang w:val="en-GB" w:bidi="he-IL"/>
        </w:rPr>
        <w:t xml:space="preserve"> a principle behind such statements:</w:t>
      </w:r>
      <w:r w:rsidR="00FF451F" w:rsidRPr="005F7A22">
        <w:rPr>
          <w:lang w:val="en-GB" w:bidi="he-IL"/>
        </w:rPr>
        <w:t xml:space="preserve"> ‘</w:t>
      </w:r>
      <w:r w:rsidR="00BB4766" w:rsidRPr="005F7A22">
        <w:rPr>
          <w:lang w:val="en-GB" w:bidi="he-IL"/>
        </w:rPr>
        <w:t>the g</w:t>
      </w:r>
      <w:r w:rsidR="00474E12" w:rsidRPr="005F7A22">
        <w:rPr>
          <w:lang w:val="en-GB" w:bidi="he-IL"/>
        </w:rPr>
        <w:t>ifts</w:t>
      </w:r>
      <w:r w:rsidR="00BB4766" w:rsidRPr="005F7A22">
        <w:rPr>
          <w:lang w:val="en-GB" w:bidi="he-IL"/>
        </w:rPr>
        <w:t xml:space="preserve"> and the call</w:t>
      </w:r>
      <w:r w:rsidR="00474E12" w:rsidRPr="005F7A22">
        <w:rPr>
          <w:lang w:val="en-GB" w:bidi="he-IL"/>
        </w:rPr>
        <w:t>ing</w:t>
      </w:r>
      <w:r w:rsidR="00BB4766" w:rsidRPr="005F7A22">
        <w:rPr>
          <w:lang w:val="en-GB" w:bidi="he-IL"/>
        </w:rPr>
        <w:t xml:space="preserve"> of God are </w:t>
      </w:r>
      <w:r w:rsidR="00474E12" w:rsidRPr="005F7A22">
        <w:rPr>
          <w:lang w:val="en-GB" w:bidi="he-IL"/>
        </w:rPr>
        <w:t>irrevocable</w:t>
      </w:r>
      <w:r w:rsidR="00C74D89">
        <w:rPr>
          <w:lang w:val="en-GB" w:bidi="he-IL"/>
        </w:rPr>
        <w:t>,’</w:t>
      </w:r>
      <w:r w:rsidR="00474E12" w:rsidRPr="005F7A22">
        <w:rPr>
          <w:lang w:val="en-GB" w:bidi="he-IL"/>
        </w:rPr>
        <w:t xml:space="preserve"> </w:t>
      </w:r>
      <w:r w:rsidR="00BB4766" w:rsidRPr="005F7A22">
        <w:rPr>
          <w:lang w:val="en-GB" w:bidi="he-IL"/>
        </w:rPr>
        <w:t xml:space="preserve">not open to being subject to a change of mind (Rom 11:29). God’s apparent disowning of Israel cannot be permanent. In due course </w:t>
      </w:r>
      <w:r w:rsidR="000351EE">
        <w:rPr>
          <w:lang w:val="en-GB" w:bidi="he-IL"/>
        </w:rPr>
        <w:t>Israel</w:t>
      </w:r>
      <w:r w:rsidR="00BB4766" w:rsidRPr="005F7A22">
        <w:rPr>
          <w:lang w:val="en-GB" w:bidi="he-IL"/>
        </w:rPr>
        <w:t xml:space="preserve"> will receive mercy</w:t>
      </w:r>
      <w:r w:rsidR="00F77829" w:rsidRPr="005F7A22">
        <w:rPr>
          <w:lang w:val="en-GB" w:bidi="he-IL"/>
        </w:rPr>
        <w:t>.</w:t>
      </w:r>
    </w:p>
    <w:p w14:paraId="06EDC01D" w14:textId="32964BE1" w:rsidR="003478FF" w:rsidRPr="005F7A22" w:rsidRDefault="00C03658" w:rsidP="003478FF">
      <w:pPr>
        <w:rPr>
          <w:lang w:val="en-GB" w:bidi="he-IL"/>
        </w:rPr>
      </w:pPr>
      <w:r w:rsidRPr="005F7A22">
        <w:rPr>
          <w:lang w:val="en-GB" w:bidi="he-IL"/>
        </w:rPr>
        <w:t xml:space="preserve"> </w:t>
      </w:r>
      <w:r w:rsidR="00314A4F" w:rsidRPr="005F7A22">
        <w:rPr>
          <w:lang w:val="en-GB" w:bidi="he-IL"/>
        </w:rPr>
        <w:t xml:space="preserve">In </w:t>
      </w:r>
      <w:r w:rsidR="00314A4F" w:rsidRPr="005F7A22">
        <w:rPr>
          <w:i/>
          <w:iCs/>
          <w:lang w:val="en-GB" w:bidi="he-IL"/>
        </w:rPr>
        <w:t xml:space="preserve">City of God </w:t>
      </w:r>
      <w:r w:rsidR="00314A4F" w:rsidRPr="005F7A22">
        <w:rPr>
          <w:lang w:val="en-GB" w:bidi="he-IL"/>
        </w:rPr>
        <w:t xml:space="preserve">18:46, </w:t>
      </w:r>
      <w:r w:rsidRPr="005F7A22">
        <w:rPr>
          <w:lang w:val="en-GB" w:bidi="he-IL"/>
        </w:rPr>
        <w:t>Augustine</w:t>
      </w:r>
      <w:r w:rsidR="00D71444" w:rsidRPr="005F7A22">
        <w:rPr>
          <w:lang w:val="en-GB" w:bidi="he-IL"/>
        </w:rPr>
        <w:t xml:space="preserve"> takes up Paul’s argument</w:t>
      </w:r>
      <w:r w:rsidR="00314A4F" w:rsidRPr="005F7A22">
        <w:rPr>
          <w:lang w:val="en-GB" w:bidi="he-IL"/>
        </w:rPr>
        <w:t>:</w:t>
      </w:r>
      <w:r w:rsidR="000B7560" w:rsidRPr="005F7A22">
        <w:rPr>
          <w:lang w:val="en-GB" w:bidi="he-IL"/>
        </w:rPr>
        <w:t xml:space="preserve"> the </w:t>
      </w:r>
      <w:r w:rsidRPr="005F7A22">
        <w:rPr>
          <w:rFonts w:ascii="Calibri" w:hAnsi="Calibri" w:cs="Calibri"/>
          <w:lang w:val="en-GB" w:bidi="he-IL"/>
        </w:rPr>
        <w:t>Jews had forfeited God’s love and so were scattered among the nations</w:t>
      </w:r>
      <w:r w:rsidR="00314A4F" w:rsidRPr="005F7A22">
        <w:rPr>
          <w:rFonts w:ascii="Calibri" w:hAnsi="Calibri" w:cs="Calibri"/>
          <w:lang w:val="en-GB" w:bidi="he-IL"/>
        </w:rPr>
        <w:t>,</w:t>
      </w:r>
      <w:r w:rsidR="0054213F" w:rsidRPr="005F7A22">
        <w:rPr>
          <w:rFonts w:ascii="Calibri" w:hAnsi="Calibri" w:cs="Calibri"/>
          <w:lang w:val="en-GB" w:bidi="he-IL"/>
        </w:rPr>
        <w:t xml:space="preserve"> but they still had an unwitting ministry of witness</w:t>
      </w:r>
      <w:r w:rsidR="00A96808" w:rsidRPr="005F7A22">
        <w:rPr>
          <w:rFonts w:ascii="Calibri" w:hAnsi="Calibri" w:cs="Calibri"/>
          <w:lang w:val="en-GB" w:bidi="he-IL"/>
        </w:rPr>
        <w:t xml:space="preserve"> (</w:t>
      </w:r>
      <w:proofErr w:type="spellStart"/>
      <w:r w:rsidR="00A96808" w:rsidRPr="005F7A22">
        <w:rPr>
          <w:rFonts w:cs="Calibri"/>
          <w:color w:val="3A3A3A"/>
          <w:shd w:val="clear" w:color="auto" w:fill="FFFFFF"/>
          <w:lang w:val="en-GB"/>
        </w:rPr>
        <w:t>Fredriksen</w:t>
      </w:r>
      <w:proofErr w:type="spellEnd"/>
      <w:r w:rsidR="00A96808" w:rsidRPr="005F7A22">
        <w:rPr>
          <w:rFonts w:cs="Calibri"/>
          <w:color w:val="3A3A3A"/>
          <w:shd w:val="clear" w:color="auto" w:fill="FFFFFF"/>
          <w:lang w:val="en-GB"/>
        </w:rPr>
        <w:t xml:space="preserve"> 2010)</w:t>
      </w:r>
      <w:r w:rsidRPr="005F7A22">
        <w:rPr>
          <w:rFonts w:ascii="Calibri" w:hAnsi="Calibri" w:cs="Calibri"/>
          <w:lang w:val="en-GB" w:bidi="he-IL"/>
        </w:rPr>
        <w:t xml:space="preserve">. </w:t>
      </w:r>
      <w:r w:rsidR="00C700B9" w:rsidRPr="005F7A22">
        <w:rPr>
          <w:rFonts w:ascii="Calibri" w:hAnsi="Calibri" w:cs="Calibri"/>
          <w:lang w:val="en-GB" w:bidi="he-IL"/>
        </w:rPr>
        <w:t>By its continuing existence Israel continues to witness to God’s faithfulness, God’s grace, God’s election, God’s mercy</w:t>
      </w:r>
      <w:r w:rsidR="00BC549E" w:rsidRPr="005F7A22">
        <w:rPr>
          <w:rFonts w:ascii="Calibri" w:hAnsi="Calibri" w:cs="Calibri"/>
          <w:lang w:val="en-GB" w:bidi="he-IL"/>
        </w:rPr>
        <w:t>,</w:t>
      </w:r>
      <w:r w:rsidR="00C700B9" w:rsidRPr="005F7A22">
        <w:rPr>
          <w:rFonts w:ascii="Calibri" w:hAnsi="Calibri" w:cs="Calibri"/>
          <w:lang w:val="en-GB" w:bidi="he-IL"/>
        </w:rPr>
        <w:t xml:space="preserve"> to the people of God’s unreliability</w:t>
      </w:r>
      <w:r w:rsidR="00BC549E" w:rsidRPr="005F7A22">
        <w:rPr>
          <w:rFonts w:ascii="Calibri" w:hAnsi="Calibri" w:cs="Calibri"/>
          <w:lang w:val="en-GB" w:bidi="he-IL"/>
        </w:rPr>
        <w:t>,</w:t>
      </w:r>
      <w:r w:rsidR="00C700B9" w:rsidRPr="005F7A22">
        <w:rPr>
          <w:rFonts w:ascii="Calibri" w:hAnsi="Calibri" w:cs="Calibri"/>
          <w:lang w:val="en-GB" w:bidi="he-IL"/>
        </w:rPr>
        <w:t xml:space="preserve"> and to the importance of this world, of this life.</w:t>
      </w:r>
      <w:r w:rsidR="00BC549E" w:rsidRPr="005F7A22">
        <w:rPr>
          <w:rFonts w:ascii="Calibri" w:hAnsi="Calibri" w:cs="Calibri"/>
          <w:lang w:val="en-GB" w:bidi="he-IL"/>
        </w:rPr>
        <w:t xml:space="preserve"> </w:t>
      </w:r>
      <w:r w:rsidR="00D56E99" w:rsidRPr="005F7A22">
        <w:rPr>
          <w:rFonts w:ascii="Calibri" w:hAnsi="Calibri" w:cs="Calibri"/>
          <w:lang w:val="en-GB" w:bidi="he-IL"/>
        </w:rPr>
        <w:t xml:space="preserve">Pope Gregory </w:t>
      </w:r>
      <w:r w:rsidR="00E61445" w:rsidRPr="005F7A22">
        <w:rPr>
          <w:rFonts w:ascii="Calibri" w:hAnsi="Calibri" w:cs="Calibri"/>
          <w:lang w:val="en-GB" w:bidi="he-IL"/>
        </w:rPr>
        <w:t xml:space="preserve">in about 598 </w:t>
      </w:r>
      <w:r w:rsidR="00D56E99" w:rsidRPr="005F7A22">
        <w:rPr>
          <w:rFonts w:ascii="Calibri" w:hAnsi="Calibri" w:cs="Calibri"/>
          <w:lang w:val="en-GB" w:bidi="he-IL"/>
        </w:rPr>
        <w:t xml:space="preserve">took up Augustine’s argument and declared </w:t>
      </w:r>
      <w:r w:rsidR="00E62159" w:rsidRPr="005F7A22">
        <w:rPr>
          <w:rFonts w:ascii="Calibri" w:hAnsi="Calibri" w:cs="Calibri"/>
          <w:lang w:val="en-GB" w:bidi="he-IL"/>
        </w:rPr>
        <w:t xml:space="preserve">that </w:t>
      </w:r>
      <w:r w:rsidR="00314A4F" w:rsidRPr="005F7A22">
        <w:rPr>
          <w:rFonts w:ascii="Calibri" w:hAnsi="Calibri" w:cs="Calibri"/>
          <w:lang w:val="en-GB" w:bidi="he-IL"/>
        </w:rPr>
        <w:t>the</w:t>
      </w:r>
      <w:r w:rsidR="00E61445" w:rsidRPr="005F7A22">
        <w:rPr>
          <w:rFonts w:ascii="Calibri" w:hAnsi="Calibri" w:cs="Calibri"/>
          <w:lang w:val="en-GB" w:bidi="he-IL"/>
        </w:rPr>
        <w:t xml:space="preserve"> Jews</w:t>
      </w:r>
      <w:r w:rsidRPr="005F7A22">
        <w:rPr>
          <w:rFonts w:ascii="Calibri" w:hAnsi="Calibri" w:cs="Calibri"/>
          <w:lang w:val="en-GB" w:bidi="he-IL"/>
        </w:rPr>
        <w:t xml:space="preserve"> </w:t>
      </w:r>
      <w:r w:rsidR="00E62159" w:rsidRPr="005F7A22">
        <w:rPr>
          <w:rFonts w:ascii="Calibri" w:hAnsi="Calibri" w:cs="Calibri"/>
          <w:lang w:val="en-GB" w:bidi="he-IL"/>
        </w:rPr>
        <w:t>must</w:t>
      </w:r>
      <w:r w:rsidRPr="005F7A22">
        <w:rPr>
          <w:rFonts w:ascii="Calibri" w:hAnsi="Calibri" w:cs="Calibri"/>
          <w:lang w:val="en-GB" w:bidi="he-IL"/>
        </w:rPr>
        <w:t xml:space="preserve"> be protected</w:t>
      </w:r>
      <w:r w:rsidR="0076458A" w:rsidRPr="005F7A22">
        <w:rPr>
          <w:rFonts w:ascii="Calibri" w:hAnsi="Calibri" w:cs="Calibri"/>
          <w:lang w:val="en-GB" w:bidi="he-IL"/>
        </w:rPr>
        <w:t>, but this argument ceased to be effective in the twelfth century (Stone 2019)</w:t>
      </w:r>
      <w:r w:rsidR="00236026" w:rsidRPr="005F7A22">
        <w:rPr>
          <w:rFonts w:ascii="Calibri" w:hAnsi="Calibri" w:cs="Calibri"/>
          <w:lang w:val="en-GB" w:bidi="he-IL"/>
        </w:rPr>
        <w:t>, a</w:t>
      </w:r>
      <w:r w:rsidR="00EE3A68" w:rsidRPr="005F7A22">
        <w:rPr>
          <w:lang w:val="en-GB" w:bidi="he-IL"/>
        </w:rPr>
        <w:t xml:space="preserve">nd </w:t>
      </w:r>
      <w:r w:rsidR="003478FF" w:rsidRPr="005F7A22">
        <w:rPr>
          <w:lang w:val="en-GB" w:bidi="he-IL"/>
        </w:rPr>
        <w:t xml:space="preserve">replacement theology or </w:t>
      </w:r>
      <w:proofErr w:type="spellStart"/>
      <w:r w:rsidR="003478FF" w:rsidRPr="005F7A22">
        <w:rPr>
          <w:lang w:val="en-GB" w:bidi="he-IL"/>
        </w:rPr>
        <w:t>supersessionism</w:t>
      </w:r>
      <w:proofErr w:type="spellEnd"/>
      <w:r w:rsidR="003478FF" w:rsidRPr="005F7A22">
        <w:rPr>
          <w:lang w:val="en-GB" w:bidi="he-IL"/>
        </w:rPr>
        <w:t xml:space="preserve"> became a common Christian view: God cast off Israel because it rejected its Messiah and crucified him, and the Christian church replaced Israel as the people of God. While there are passages in both Testaments that can be quoted to support this view, it sidesteps the sophistication of Exodus 32</w:t>
      </w:r>
      <w:r w:rsidR="00FD76E0">
        <w:rPr>
          <w:lang w:val="en-GB" w:bidi="he-IL"/>
        </w:rPr>
        <w:t>–</w:t>
      </w:r>
      <w:r w:rsidR="003478FF" w:rsidRPr="005F7A22">
        <w:rPr>
          <w:lang w:val="en-GB" w:bidi="he-IL"/>
        </w:rPr>
        <w:t>34 and the creativity of Romans 9</w:t>
      </w:r>
      <w:r w:rsidR="00FD76E0">
        <w:rPr>
          <w:lang w:val="en-GB" w:bidi="he-IL"/>
        </w:rPr>
        <w:t>–</w:t>
      </w:r>
      <w:r w:rsidR="003478FF" w:rsidRPr="005F7A22">
        <w:rPr>
          <w:lang w:val="en-GB" w:bidi="he-IL"/>
        </w:rPr>
        <w:t xml:space="preserve">11. </w:t>
      </w:r>
    </w:p>
    <w:p w14:paraId="173F0ED0" w14:textId="33C923EB" w:rsidR="00CF4EE8" w:rsidRPr="005F7A22" w:rsidRDefault="001105D3" w:rsidP="001105D3">
      <w:pPr>
        <w:rPr>
          <w:lang w:val="en-GB" w:bidi="he-IL"/>
        </w:rPr>
      </w:pPr>
      <w:r w:rsidRPr="005F7A22">
        <w:rPr>
          <w:lang w:val="en-GB" w:bidi="he-IL"/>
        </w:rPr>
        <w:t xml:space="preserve">Paul does not comment on the significance of the ongoing community of Israel that has not acknowledged Jesus. While the New Testament speaks of a new covenant having been inaugurated and Ephesians </w:t>
      </w:r>
      <w:r w:rsidR="00690B2D">
        <w:rPr>
          <w:lang w:val="en-GB" w:bidi="he-IL"/>
        </w:rPr>
        <w:t xml:space="preserve">in particular </w:t>
      </w:r>
      <w:r w:rsidRPr="005F7A22">
        <w:rPr>
          <w:lang w:val="en-GB" w:bidi="he-IL"/>
        </w:rPr>
        <w:t xml:space="preserve">speaks of the annulling of the Torah, it does not quite say that the </w:t>
      </w:r>
      <w:r w:rsidR="00565B10">
        <w:rPr>
          <w:lang w:val="en-GB" w:bidi="he-IL"/>
        </w:rPr>
        <w:t>Sinai</w:t>
      </w:r>
      <w:r w:rsidRPr="005F7A22">
        <w:rPr>
          <w:lang w:val="en-GB" w:bidi="he-IL"/>
        </w:rPr>
        <w:t xml:space="preserve"> covenant had been annulled, any more than had happened on previous occasions when a new covenant had been inaugurated. Perhaps the covenants are upwardly compatible </w:t>
      </w:r>
      <w:r w:rsidR="007268E4" w:rsidRPr="005F7A22">
        <w:rPr>
          <w:lang w:val="en-GB" w:bidi="he-IL"/>
        </w:rPr>
        <w:t xml:space="preserve">and </w:t>
      </w:r>
      <w:r w:rsidRPr="005F7A22">
        <w:rPr>
          <w:lang w:val="en-GB" w:bidi="he-IL"/>
        </w:rPr>
        <w:t xml:space="preserve">Jews who </w:t>
      </w:r>
      <w:r w:rsidR="000B2B44">
        <w:rPr>
          <w:lang w:val="en-GB" w:bidi="he-IL"/>
        </w:rPr>
        <w:t>believe in</w:t>
      </w:r>
      <w:r w:rsidR="00556EF9">
        <w:rPr>
          <w:lang w:val="en-GB" w:bidi="he-IL"/>
        </w:rPr>
        <w:t xml:space="preserve"> Jesus</w:t>
      </w:r>
      <w:r w:rsidRPr="005F7A22">
        <w:rPr>
          <w:lang w:val="en-GB" w:bidi="he-IL"/>
        </w:rPr>
        <w:t xml:space="preserve"> </w:t>
      </w:r>
      <w:r w:rsidR="00196CC2" w:rsidRPr="005F7A22">
        <w:rPr>
          <w:lang w:val="en-GB" w:bidi="he-IL"/>
        </w:rPr>
        <w:t>may</w:t>
      </w:r>
      <w:r w:rsidRPr="005F7A22">
        <w:rPr>
          <w:lang w:val="en-GB" w:bidi="he-IL"/>
        </w:rPr>
        <w:t xml:space="preserve"> </w:t>
      </w:r>
      <w:r w:rsidR="00196CC2" w:rsidRPr="005F7A22">
        <w:rPr>
          <w:lang w:val="en-GB" w:bidi="he-IL"/>
        </w:rPr>
        <w:t xml:space="preserve">properly </w:t>
      </w:r>
      <w:r w:rsidRPr="005F7A22">
        <w:rPr>
          <w:lang w:val="en-GB" w:bidi="he-IL"/>
        </w:rPr>
        <w:t>liv</w:t>
      </w:r>
      <w:r w:rsidR="00196CC2" w:rsidRPr="005F7A22">
        <w:rPr>
          <w:lang w:val="en-GB" w:bidi="he-IL"/>
        </w:rPr>
        <w:t>e</w:t>
      </w:r>
      <w:r w:rsidRPr="005F7A22">
        <w:rPr>
          <w:lang w:val="en-GB" w:bidi="he-IL"/>
        </w:rPr>
        <w:t xml:space="preserve"> by the Sinai covenant</w:t>
      </w:r>
      <w:r w:rsidR="00292530" w:rsidRPr="005F7A22">
        <w:rPr>
          <w:lang w:val="en-GB" w:bidi="he-IL"/>
        </w:rPr>
        <w:t>;</w:t>
      </w:r>
      <w:r w:rsidRPr="005F7A22">
        <w:rPr>
          <w:lang w:val="en-GB" w:bidi="he-IL"/>
        </w:rPr>
        <w:t xml:space="preserve"> this idea would fall short of a two covenant theology that saw the Sinai covenant as the way for Jews and the Jesus covenant as the way for gentiles.</w:t>
      </w:r>
      <w:r w:rsidR="008062BF" w:rsidRPr="005F7A22">
        <w:rPr>
          <w:lang w:val="en-GB" w:bidi="he-IL"/>
        </w:rPr>
        <w:t xml:space="preserve"> </w:t>
      </w:r>
    </w:p>
    <w:p w14:paraId="48F9F943" w14:textId="0F01B5FD" w:rsidR="001105D3" w:rsidRPr="005F7A22" w:rsidRDefault="0099704A" w:rsidP="001105D3">
      <w:pPr>
        <w:rPr>
          <w:rFonts w:ascii="Calibri" w:hAnsi="Calibri" w:cs="Calibri"/>
          <w:lang w:val="en-GB" w:bidi="he-IL"/>
        </w:rPr>
      </w:pPr>
      <w:r w:rsidRPr="005F7A22">
        <w:rPr>
          <w:rFonts w:ascii="Calibri" w:hAnsi="Calibri" w:cs="Calibri"/>
          <w:lang w:val="en-GB" w:bidi="he-IL"/>
        </w:rPr>
        <w:t xml:space="preserve">The Augustinian inference from Paul recurs in the development of dispensational theology in the nineteenth century and in evangelical commitment to the idea of the Jews having </w:t>
      </w:r>
      <w:r w:rsidR="000A0372">
        <w:rPr>
          <w:rFonts w:ascii="Calibri" w:hAnsi="Calibri" w:cs="Calibri"/>
          <w:lang w:val="en-GB" w:bidi="he-IL"/>
        </w:rPr>
        <w:t xml:space="preserve">a </w:t>
      </w:r>
      <w:r w:rsidRPr="005F7A22">
        <w:rPr>
          <w:rFonts w:ascii="Calibri" w:hAnsi="Calibri" w:cs="Calibri"/>
          <w:lang w:val="en-GB" w:bidi="he-IL"/>
        </w:rPr>
        <w:t xml:space="preserve">national home in the land. </w:t>
      </w:r>
      <w:r w:rsidR="00F11B1B" w:rsidRPr="005F7A22">
        <w:rPr>
          <w:rFonts w:ascii="Calibri" w:hAnsi="Calibri" w:cs="Calibri"/>
          <w:lang w:val="en-GB" w:bidi="he-IL"/>
        </w:rPr>
        <w:t>While t</w:t>
      </w:r>
      <w:r w:rsidR="001105D3" w:rsidRPr="005F7A22">
        <w:rPr>
          <w:lang w:val="en-GB" w:bidi="he-IL"/>
        </w:rPr>
        <w:t xml:space="preserve">he New Testament </w:t>
      </w:r>
      <w:r w:rsidR="000A0372">
        <w:rPr>
          <w:lang w:val="en-GB" w:bidi="he-IL"/>
        </w:rPr>
        <w:t>also</w:t>
      </w:r>
      <w:r w:rsidR="001105D3" w:rsidRPr="005F7A22">
        <w:rPr>
          <w:lang w:val="en-GB" w:bidi="he-IL"/>
        </w:rPr>
        <w:t xml:space="preserve"> offers little insight on the theological significance of the modern return of many Jews to the land of Israel, </w:t>
      </w:r>
      <w:r w:rsidR="00F11B1B" w:rsidRPr="005F7A22">
        <w:rPr>
          <w:lang w:val="en-GB" w:bidi="he-IL"/>
        </w:rPr>
        <w:t>God’s promise to Abraham suggests seeing th</w:t>
      </w:r>
      <w:r w:rsidR="00A734D2" w:rsidRPr="005F7A22">
        <w:rPr>
          <w:lang w:val="en-GB" w:bidi="he-IL"/>
        </w:rPr>
        <w:t>is</w:t>
      </w:r>
      <w:r w:rsidR="00F11B1B" w:rsidRPr="005F7A22">
        <w:rPr>
          <w:lang w:val="en-GB" w:bidi="he-IL"/>
        </w:rPr>
        <w:t xml:space="preserve"> </w:t>
      </w:r>
      <w:r w:rsidR="001105D3" w:rsidRPr="005F7A22">
        <w:rPr>
          <w:rFonts w:ascii="Calibri" w:hAnsi="Calibri" w:cs="Calibri"/>
          <w:lang w:val="en-GB" w:bidi="he-IL"/>
        </w:rPr>
        <w:t>as witness</w:t>
      </w:r>
      <w:r w:rsidR="00926260">
        <w:rPr>
          <w:rFonts w:ascii="Calibri" w:hAnsi="Calibri" w:cs="Calibri"/>
          <w:lang w:val="en-GB" w:bidi="he-IL"/>
        </w:rPr>
        <w:t>ing</w:t>
      </w:r>
      <w:r w:rsidR="001105D3" w:rsidRPr="005F7A22">
        <w:rPr>
          <w:rFonts w:ascii="Calibri" w:hAnsi="Calibri" w:cs="Calibri"/>
          <w:lang w:val="en-GB" w:bidi="he-IL"/>
        </w:rPr>
        <w:t xml:space="preserve"> to God’s faithfulness</w:t>
      </w:r>
      <w:r w:rsidR="00A734D2" w:rsidRPr="005F7A22">
        <w:rPr>
          <w:rFonts w:ascii="Calibri" w:hAnsi="Calibri" w:cs="Calibri"/>
          <w:lang w:val="en-GB" w:bidi="he-IL"/>
        </w:rPr>
        <w:t xml:space="preserve"> to his promise</w:t>
      </w:r>
      <w:r w:rsidR="00F11B1B" w:rsidRPr="005F7A22">
        <w:rPr>
          <w:rFonts w:ascii="Calibri" w:hAnsi="Calibri" w:cs="Calibri"/>
          <w:lang w:val="en-GB" w:bidi="he-IL"/>
        </w:rPr>
        <w:t>,</w:t>
      </w:r>
      <w:r w:rsidR="001105D3" w:rsidRPr="005F7A22">
        <w:rPr>
          <w:rFonts w:ascii="Calibri" w:hAnsi="Calibri" w:cs="Calibri"/>
          <w:lang w:val="en-GB" w:bidi="he-IL"/>
        </w:rPr>
        <w:t xml:space="preserve"> even if </w:t>
      </w:r>
      <w:r w:rsidR="00FE789D" w:rsidRPr="005F7A22">
        <w:rPr>
          <w:rFonts w:ascii="Calibri" w:hAnsi="Calibri" w:cs="Calibri"/>
          <w:lang w:val="en-GB" w:bidi="he-IL"/>
        </w:rPr>
        <w:t>it</w:t>
      </w:r>
      <w:r w:rsidR="001105D3" w:rsidRPr="005F7A22">
        <w:rPr>
          <w:rFonts w:ascii="Calibri" w:hAnsi="Calibri" w:cs="Calibri"/>
          <w:lang w:val="en-GB" w:bidi="he-IL"/>
        </w:rPr>
        <w:t xml:space="preserve"> also raise questions about God’s faithfulness through the loss </w:t>
      </w:r>
      <w:r w:rsidR="00AE6609">
        <w:rPr>
          <w:rFonts w:ascii="Calibri" w:hAnsi="Calibri" w:cs="Calibri"/>
          <w:lang w:val="en-GB" w:bidi="he-IL"/>
        </w:rPr>
        <w:t xml:space="preserve">it has </w:t>
      </w:r>
      <w:r w:rsidR="001105D3" w:rsidRPr="005F7A22">
        <w:rPr>
          <w:rFonts w:ascii="Calibri" w:hAnsi="Calibri" w:cs="Calibri"/>
          <w:lang w:val="en-GB" w:bidi="he-IL"/>
        </w:rPr>
        <w:t xml:space="preserve">brought to Palestinians, including Palestinians who believe in Jesus. </w:t>
      </w:r>
      <w:r w:rsidR="001A50E1" w:rsidRPr="005F7A22">
        <w:rPr>
          <w:lang w:val="en-GB" w:bidi="he-IL"/>
        </w:rPr>
        <w:t>After Israel’s victimization comes to a climax with the Holocaust, the establishment of the state of Israel is another such sign.</w:t>
      </w:r>
      <w:r w:rsidR="00FE789D" w:rsidRPr="005F7A22">
        <w:rPr>
          <w:lang w:val="en-GB" w:bidi="he-IL"/>
        </w:rPr>
        <w:t xml:space="preserve"> </w:t>
      </w:r>
    </w:p>
    <w:p w14:paraId="14E272CF" w14:textId="37DEC5E1" w:rsidR="00E06ADE" w:rsidRPr="005F7A22" w:rsidRDefault="006955E5" w:rsidP="007E5223">
      <w:pPr>
        <w:rPr>
          <w:rFonts w:ascii="Calibri" w:hAnsi="Calibri" w:cs="Calibri"/>
          <w:lang w:val="en-GB" w:bidi="he-IL"/>
        </w:rPr>
      </w:pPr>
      <w:r w:rsidRPr="005F7A22">
        <w:rPr>
          <w:rFonts w:ascii="Calibri" w:hAnsi="Calibri" w:cs="Calibri"/>
          <w:lang w:val="en-GB" w:bidi="he-IL"/>
        </w:rPr>
        <w:lastRenderedPageBreak/>
        <w:t>T</w:t>
      </w:r>
      <w:r w:rsidR="00E57CE2" w:rsidRPr="005F7A22">
        <w:rPr>
          <w:rFonts w:ascii="Calibri" w:hAnsi="Calibri" w:cs="Calibri"/>
          <w:lang w:val="en-GB" w:bidi="he-IL"/>
        </w:rPr>
        <w:t xml:space="preserve">heologies of Israel have </w:t>
      </w:r>
      <w:r w:rsidR="006E0577" w:rsidRPr="005F7A22">
        <w:rPr>
          <w:rFonts w:ascii="Calibri" w:hAnsi="Calibri" w:cs="Calibri"/>
          <w:lang w:val="en-GB" w:bidi="he-IL"/>
        </w:rPr>
        <w:t xml:space="preserve">thus </w:t>
      </w:r>
      <w:r w:rsidR="00E57CE2" w:rsidRPr="005F7A22">
        <w:rPr>
          <w:rFonts w:ascii="Calibri" w:hAnsi="Calibri" w:cs="Calibri"/>
          <w:lang w:val="en-GB" w:bidi="he-IL"/>
        </w:rPr>
        <w:t>change</w:t>
      </w:r>
      <w:r w:rsidR="006E0577" w:rsidRPr="005F7A22">
        <w:rPr>
          <w:rFonts w:ascii="Calibri" w:hAnsi="Calibri" w:cs="Calibri"/>
          <w:lang w:val="en-GB" w:bidi="he-IL"/>
        </w:rPr>
        <w:t>d</w:t>
      </w:r>
      <w:r w:rsidR="00E57CE2" w:rsidRPr="005F7A22">
        <w:rPr>
          <w:rFonts w:ascii="Calibri" w:hAnsi="Calibri" w:cs="Calibri"/>
          <w:lang w:val="en-GB" w:bidi="he-IL"/>
        </w:rPr>
        <w:t xml:space="preserve"> over the two millennia since Jesus</w:t>
      </w:r>
      <w:r w:rsidR="001812CF">
        <w:rPr>
          <w:rFonts w:ascii="Calibri" w:hAnsi="Calibri" w:cs="Calibri"/>
          <w:lang w:val="en-GB" w:bidi="he-IL"/>
        </w:rPr>
        <w:t>,</w:t>
      </w:r>
      <w:r w:rsidR="00E57CE2" w:rsidRPr="005F7A22">
        <w:rPr>
          <w:rFonts w:ascii="Calibri" w:hAnsi="Calibri" w:cs="Calibri"/>
          <w:lang w:val="en-GB" w:bidi="he-IL"/>
        </w:rPr>
        <w:t xml:space="preserve"> </w:t>
      </w:r>
      <w:r w:rsidR="000A4FB1" w:rsidRPr="005F7A22">
        <w:rPr>
          <w:rFonts w:ascii="Calibri" w:hAnsi="Calibri" w:cs="Calibri"/>
          <w:lang w:val="en-GB" w:bidi="he-IL"/>
        </w:rPr>
        <w:t xml:space="preserve">in ways that reflect their context. </w:t>
      </w:r>
      <w:r w:rsidR="00AD22F8" w:rsidRPr="005F7A22">
        <w:rPr>
          <w:rFonts w:ascii="Calibri" w:hAnsi="Calibri" w:cs="Calibri"/>
          <w:lang w:val="en-GB" w:bidi="he-IL"/>
        </w:rPr>
        <w:t>F</w:t>
      </w:r>
      <w:r w:rsidR="000A4FB1" w:rsidRPr="005F7A22">
        <w:rPr>
          <w:rFonts w:ascii="Calibri" w:hAnsi="Calibri" w:cs="Calibri"/>
          <w:lang w:val="en-GB" w:bidi="he-IL"/>
        </w:rPr>
        <w:t xml:space="preserve">irst millennium </w:t>
      </w:r>
      <w:r w:rsidR="00D8381E" w:rsidRPr="005F7A22">
        <w:rPr>
          <w:rFonts w:ascii="Calibri" w:hAnsi="Calibri" w:cs="Calibri"/>
          <w:lang w:val="en-GB" w:bidi="he-IL"/>
        </w:rPr>
        <w:t>church leaders</w:t>
      </w:r>
      <w:r w:rsidR="00AD22F8" w:rsidRPr="005F7A22">
        <w:rPr>
          <w:rFonts w:ascii="Calibri" w:hAnsi="Calibri" w:cs="Calibri"/>
          <w:lang w:val="en-GB" w:bidi="he-IL"/>
        </w:rPr>
        <w:t xml:space="preserve"> </w:t>
      </w:r>
      <w:r w:rsidR="00C624D9" w:rsidRPr="005F7A22">
        <w:rPr>
          <w:rFonts w:ascii="Calibri" w:hAnsi="Calibri" w:cs="Calibri"/>
          <w:lang w:val="en-GB" w:bidi="he-IL"/>
        </w:rPr>
        <w:t>we</w:t>
      </w:r>
      <w:r w:rsidR="00AD22F8" w:rsidRPr="005F7A22">
        <w:rPr>
          <w:rFonts w:ascii="Calibri" w:hAnsi="Calibri" w:cs="Calibri"/>
          <w:lang w:val="en-GB" w:bidi="he-IL"/>
        </w:rPr>
        <w:t xml:space="preserve">re concerned about Judaizing in the church. </w:t>
      </w:r>
      <w:r w:rsidR="00C624D9" w:rsidRPr="005F7A22">
        <w:rPr>
          <w:rFonts w:ascii="Calibri" w:hAnsi="Calibri" w:cs="Calibri"/>
          <w:lang w:val="en-GB" w:bidi="he-IL"/>
        </w:rPr>
        <w:t xml:space="preserve">Medieval societies were concerned about </w:t>
      </w:r>
      <w:r w:rsidR="00A94ADE" w:rsidRPr="005F7A22">
        <w:rPr>
          <w:rFonts w:ascii="Calibri" w:hAnsi="Calibri" w:cs="Calibri"/>
          <w:lang w:val="en-GB" w:bidi="he-IL"/>
        </w:rPr>
        <w:t>the flourishing o</w:t>
      </w:r>
      <w:r w:rsidR="006E0577" w:rsidRPr="005F7A22">
        <w:rPr>
          <w:rFonts w:ascii="Calibri" w:hAnsi="Calibri" w:cs="Calibri"/>
          <w:lang w:val="en-GB" w:bidi="he-IL"/>
        </w:rPr>
        <w:t>f</w:t>
      </w:r>
      <w:r w:rsidR="00A94ADE" w:rsidRPr="005F7A22">
        <w:rPr>
          <w:rFonts w:ascii="Calibri" w:hAnsi="Calibri" w:cs="Calibri"/>
          <w:lang w:val="en-GB" w:bidi="he-IL"/>
        </w:rPr>
        <w:t xml:space="preserve"> </w:t>
      </w:r>
      <w:r w:rsidR="00FC3873" w:rsidRPr="005F7A22">
        <w:rPr>
          <w:rFonts w:ascii="Calibri" w:hAnsi="Calibri" w:cs="Calibri"/>
          <w:lang w:val="en-GB" w:bidi="he-IL"/>
        </w:rPr>
        <w:t xml:space="preserve">Jewish </w:t>
      </w:r>
      <w:r w:rsidR="00A94ADE" w:rsidRPr="005F7A22">
        <w:rPr>
          <w:rFonts w:ascii="Calibri" w:hAnsi="Calibri" w:cs="Calibri"/>
          <w:lang w:val="en-GB" w:bidi="he-IL"/>
        </w:rPr>
        <w:t>merchants</w:t>
      </w:r>
      <w:r w:rsidR="00FC3873" w:rsidRPr="005F7A22">
        <w:rPr>
          <w:rFonts w:ascii="Calibri" w:hAnsi="Calibri" w:cs="Calibri"/>
          <w:lang w:val="en-GB" w:bidi="he-IL"/>
        </w:rPr>
        <w:t xml:space="preserve">. Enlightenment </w:t>
      </w:r>
      <w:r w:rsidR="006D0919" w:rsidRPr="005F7A22">
        <w:rPr>
          <w:rFonts w:ascii="Calibri" w:hAnsi="Calibri" w:cs="Calibri"/>
          <w:lang w:val="en-GB" w:bidi="he-IL"/>
        </w:rPr>
        <w:t xml:space="preserve">thinkers were committed to equality. Late twentieth-century theologians were seeking to come to terms with the church’s complicity in the Holocaust. </w:t>
      </w:r>
    </w:p>
    <w:p w14:paraId="2A1FC0ED" w14:textId="54EC9A90" w:rsidR="007F0674" w:rsidRPr="005F7A22" w:rsidRDefault="007F0674" w:rsidP="007F0674">
      <w:pPr>
        <w:pStyle w:val="Heading3"/>
        <w:rPr>
          <w:lang w:val="en-GB" w:bidi="he-IL"/>
        </w:rPr>
      </w:pPr>
      <w:r w:rsidRPr="005F7A22">
        <w:rPr>
          <w:lang w:val="en-GB" w:bidi="he-IL"/>
        </w:rPr>
        <w:t>4.</w:t>
      </w:r>
      <w:r w:rsidR="00E861B7" w:rsidRPr="005F7A22">
        <w:rPr>
          <w:lang w:val="en-GB" w:bidi="he-IL"/>
        </w:rPr>
        <w:t>3</w:t>
      </w:r>
      <w:r w:rsidRPr="005F7A22">
        <w:rPr>
          <w:lang w:val="en-GB" w:bidi="he-IL"/>
        </w:rPr>
        <w:t xml:space="preserve"> Renewed</w:t>
      </w:r>
    </w:p>
    <w:p w14:paraId="6CE255FF" w14:textId="5BA7A852" w:rsidR="007F0674" w:rsidRPr="005F7A22" w:rsidRDefault="007F0674" w:rsidP="00A82094">
      <w:pPr>
        <w:rPr>
          <w:lang w:val="en-GB" w:bidi="he-IL"/>
        </w:rPr>
      </w:pPr>
      <w:r w:rsidRPr="005F7A22">
        <w:rPr>
          <w:lang w:val="en-GB" w:bidi="he-IL"/>
        </w:rPr>
        <w:t xml:space="preserve">The </w:t>
      </w:r>
      <w:r w:rsidR="00905414" w:rsidRPr="005F7A22">
        <w:rPr>
          <w:lang w:val="en-GB" w:bidi="he-IL"/>
        </w:rPr>
        <w:t>unreliability</w:t>
      </w:r>
      <w:r w:rsidRPr="005F7A22">
        <w:rPr>
          <w:lang w:val="en-GB" w:bidi="he-IL"/>
        </w:rPr>
        <w:t xml:space="preserve"> that characterize</w:t>
      </w:r>
      <w:r w:rsidR="009D6C5D" w:rsidRPr="005F7A22">
        <w:rPr>
          <w:lang w:val="en-GB" w:bidi="he-IL"/>
        </w:rPr>
        <w:t>d</w:t>
      </w:r>
      <w:r w:rsidRPr="005F7A22">
        <w:rPr>
          <w:lang w:val="en-GB" w:bidi="he-IL"/>
        </w:rPr>
        <w:t xml:space="preserve"> Israel from the beginning indicate</w:t>
      </w:r>
      <w:r w:rsidR="009D6C5D" w:rsidRPr="005F7A22">
        <w:rPr>
          <w:lang w:val="en-GB" w:bidi="he-IL"/>
        </w:rPr>
        <w:t>d</w:t>
      </w:r>
      <w:r w:rsidRPr="005F7A22">
        <w:rPr>
          <w:lang w:val="en-GB" w:bidi="he-IL"/>
        </w:rPr>
        <w:t xml:space="preserve"> that Yahweh ha</w:t>
      </w:r>
      <w:r w:rsidR="006E0577" w:rsidRPr="005F7A22">
        <w:rPr>
          <w:lang w:val="en-GB" w:bidi="he-IL"/>
        </w:rPr>
        <w:t>d</w:t>
      </w:r>
      <w:r w:rsidRPr="005F7A22">
        <w:rPr>
          <w:lang w:val="en-GB" w:bidi="he-IL"/>
        </w:rPr>
        <w:t xml:space="preserve"> to do something to recreate Israel if it </w:t>
      </w:r>
      <w:r w:rsidR="009D6C5D" w:rsidRPr="005F7A22">
        <w:rPr>
          <w:lang w:val="en-GB" w:bidi="he-IL"/>
        </w:rPr>
        <w:t>was</w:t>
      </w:r>
      <w:r w:rsidRPr="005F7A22">
        <w:rPr>
          <w:lang w:val="en-GB" w:bidi="he-IL"/>
        </w:rPr>
        <w:t xml:space="preserve"> to become more reliable. Josiah’s reform and a Torah book c</w:t>
      </w:r>
      <w:r w:rsidR="005718A8" w:rsidRPr="005F7A22">
        <w:rPr>
          <w:lang w:val="en-GB" w:bidi="he-IL"/>
        </w:rPr>
        <w:t xml:space="preserve">ould </w:t>
      </w:r>
      <w:r w:rsidRPr="005F7A22">
        <w:rPr>
          <w:lang w:val="en-GB" w:bidi="he-IL"/>
        </w:rPr>
        <w:t xml:space="preserve">not solve </w:t>
      </w:r>
      <w:r w:rsidR="009D6C5D" w:rsidRPr="005F7A22">
        <w:rPr>
          <w:lang w:val="en-GB" w:bidi="he-IL"/>
        </w:rPr>
        <w:t>the problem</w:t>
      </w:r>
      <w:r w:rsidRPr="005F7A22">
        <w:rPr>
          <w:lang w:val="en-GB" w:bidi="he-IL"/>
        </w:rPr>
        <w:t>. Deuteronomy 30 speaks of Yahweh circumcising Israel’s mind</w:t>
      </w:r>
      <w:r w:rsidR="005F27D4" w:rsidRPr="005F7A22">
        <w:rPr>
          <w:lang w:val="en-GB" w:bidi="he-IL"/>
        </w:rPr>
        <w:t>,</w:t>
      </w:r>
      <w:r w:rsidRPr="005F7A22">
        <w:rPr>
          <w:lang w:val="en-GB" w:bidi="he-IL"/>
        </w:rPr>
        <w:t xml:space="preserve"> Jeremiah 31 </w:t>
      </w:r>
      <w:r w:rsidR="005F27D4" w:rsidRPr="005F7A22">
        <w:rPr>
          <w:lang w:val="en-GB" w:bidi="he-IL"/>
        </w:rPr>
        <w:t>of</w:t>
      </w:r>
      <w:r w:rsidRPr="005F7A22">
        <w:rPr>
          <w:lang w:val="en-GB" w:bidi="he-IL"/>
        </w:rPr>
        <w:t xml:space="preserve"> Yahweh writing his instruction into their mind</w:t>
      </w:r>
      <w:r w:rsidR="005F27D4" w:rsidRPr="005F7A22">
        <w:rPr>
          <w:lang w:val="en-GB" w:bidi="he-IL"/>
        </w:rPr>
        <w:t>,</w:t>
      </w:r>
      <w:r w:rsidRPr="005F7A22">
        <w:rPr>
          <w:lang w:val="en-GB" w:bidi="he-IL"/>
        </w:rPr>
        <w:t xml:space="preserve"> Ezekiel </w:t>
      </w:r>
      <w:r w:rsidR="0045098B" w:rsidRPr="005F7A22">
        <w:rPr>
          <w:lang w:val="en-GB" w:bidi="he-IL"/>
        </w:rPr>
        <w:t xml:space="preserve">36 </w:t>
      </w:r>
      <w:r w:rsidRPr="005F7A22">
        <w:rPr>
          <w:lang w:val="en-GB" w:bidi="he-IL"/>
        </w:rPr>
        <w:t xml:space="preserve">of him giving Israel a new mind and a new spirit. </w:t>
      </w:r>
      <w:r w:rsidR="00102D77">
        <w:rPr>
          <w:lang w:val="en-GB" w:bidi="he-IL"/>
        </w:rPr>
        <w:t>A</w:t>
      </w:r>
      <w:r w:rsidRPr="005F7A22">
        <w:rPr>
          <w:lang w:val="en-GB" w:bidi="he-IL"/>
        </w:rPr>
        <w:t xml:space="preserve">ll </w:t>
      </w:r>
      <w:r w:rsidR="00102D77">
        <w:rPr>
          <w:lang w:val="en-GB" w:bidi="he-IL"/>
        </w:rPr>
        <w:t xml:space="preserve">are </w:t>
      </w:r>
      <w:r w:rsidRPr="005F7A22">
        <w:rPr>
          <w:lang w:val="en-GB" w:bidi="he-IL"/>
        </w:rPr>
        <w:t xml:space="preserve">ways of picturing a process of moral and religious transformation that will work from the inside out. Insofar as one can infer how Yahweh will effect this transformation, it seems to be through the effect </w:t>
      </w:r>
      <w:r w:rsidR="00015D0F">
        <w:rPr>
          <w:lang w:val="en-GB" w:bidi="he-IL"/>
        </w:rPr>
        <w:t xml:space="preserve">on people </w:t>
      </w:r>
      <w:r w:rsidRPr="005F7A22">
        <w:rPr>
          <w:lang w:val="en-GB" w:bidi="he-IL"/>
        </w:rPr>
        <w:t>of the wonder of his forgiving Israel for the f</w:t>
      </w:r>
      <w:r w:rsidR="00C77AA7" w:rsidRPr="005F7A22">
        <w:rPr>
          <w:lang w:val="en-GB" w:bidi="he-IL"/>
        </w:rPr>
        <w:t>aithless</w:t>
      </w:r>
      <w:r w:rsidRPr="005F7A22">
        <w:rPr>
          <w:lang w:val="en-GB" w:bidi="he-IL"/>
        </w:rPr>
        <w:t xml:space="preserve">ness that eventually led to the destruction of Jerusalem and the forced migration of many of its people, and </w:t>
      </w:r>
      <w:r w:rsidR="00E868D3" w:rsidRPr="005F7A22">
        <w:rPr>
          <w:lang w:val="en-GB" w:bidi="he-IL"/>
        </w:rPr>
        <w:t xml:space="preserve">the wonder of </w:t>
      </w:r>
      <w:r w:rsidRPr="005F7A22">
        <w:rPr>
          <w:lang w:val="en-GB" w:bidi="he-IL"/>
        </w:rPr>
        <w:t>their restoration as a people.</w:t>
      </w:r>
      <w:r w:rsidR="00A82094" w:rsidRPr="005F7A22">
        <w:rPr>
          <w:lang w:val="en-GB" w:bidi="he-IL"/>
        </w:rPr>
        <w:t xml:space="preserve"> </w:t>
      </w:r>
    </w:p>
    <w:p w14:paraId="420A01CF" w14:textId="12FEA879" w:rsidR="007F0674" w:rsidRPr="005F7A22" w:rsidRDefault="00BF5AF1" w:rsidP="007F0674">
      <w:pPr>
        <w:rPr>
          <w:rFonts w:ascii="Calibri" w:hAnsi="Calibri" w:cs="Calibri"/>
          <w:lang w:val="en-GB" w:bidi="he-IL"/>
        </w:rPr>
      </w:pPr>
      <w:r w:rsidRPr="005F7A22">
        <w:rPr>
          <w:lang w:val="en-GB" w:bidi="he-IL"/>
        </w:rPr>
        <w:t>A</w:t>
      </w:r>
      <w:r w:rsidR="00C3168C" w:rsidRPr="005F7A22">
        <w:rPr>
          <w:lang w:val="en-GB" w:bidi="he-IL"/>
        </w:rPr>
        <w:t xml:space="preserve">rguably </w:t>
      </w:r>
      <w:r w:rsidR="007F0674" w:rsidRPr="005F7A22">
        <w:rPr>
          <w:lang w:val="en-GB" w:bidi="he-IL"/>
        </w:rPr>
        <w:t>Israel lived a more committed life during the Second Temple period, though the waywardness that the Qumran community laments and the resistance to Jesus that the New Testament laments indicate that any transformation is incomplete. Thus the Qumran community sees itself as the new covenant community, a</w:t>
      </w:r>
      <w:r w:rsidR="00F34E4C">
        <w:rPr>
          <w:lang w:val="en-GB" w:bidi="he-IL"/>
        </w:rPr>
        <w:t xml:space="preserve">s </w:t>
      </w:r>
      <w:r w:rsidR="007F0674" w:rsidRPr="005F7A22">
        <w:rPr>
          <w:lang w:val="en-GB" w:bidi="he-IL"/>
        </w:rPr>
        <w:t xml:space="preserve">does the community of people who believe in Jesus. </w:t>
      </w:r>
      <w:r w:rsidR="004C68AB" w:rsidRPr="005F7A22">
        <w:rPr>
          <w:lang w:val="en-GB" w:bidi="he-IL"/>
        </w:rPr>
        <w:t>But i</w:t>
      </w:r>
      <w:r w:rsidR="007F0674" w:rsidRPr="005F7A22">
        <w:rPr>
          <w:lang w:val="en-GB" w:bidi="he-IL"/>
        </w:rPr>
        <w:t xml:space="preserve">n the New Testament, </w:t>
      </w:r>
      <w:r w:rsidR="004C68AB" w:rsidRPr="005F7A22">
        <w:rPr>
          <w:lang w:val="en-GB" w:bidi="he-IL"/>
        </w:rPr>
        <w:t>the coming of the Holy Spirit</w:t>
      </w:r>
      <w:r w:rsidR="007F0674" w:rsidRPr="005F7A22">
        <w:rPr>
          <w:lang w:val="en-GB" w:bidi="he-IL"/>
        </w:rPr>
        <w:t xml:space="preserve"> </w:t>
      </w:r>
      <w:r w:rsidR="00B306C8" w:rsidRPr="005F7A22">
        <w:rPr>
          <w:lang w:val="en-GB" w:bidi="he-IL"/>
        </w:rPr>
        <w:t>t</w:t>
      </w:r>
      <w:r w:rsidR="00E12E75" w:rsidRPr="005F7A22">
        <w:rPr>
          <w:lang w:val="en-GB" w:bidi="he-IL"/>
        </w:rPr>
        <w:t>o</w:t>
      </w:r>
      <w:r w:rsidR="00B306C8" w:rsidRPr="005F7A22">
        <w:rPr>
          <w:lang w:val="en-GB" w:bidi="he-IL"/>
        </w:rPr>
        <w:t xml:space="preserve"> the Jewish community gathered in Jerusalem for Pentecost</w:t>
      </w:r>
      <w:r w:rsidR="00E12E75" w:rsidRPr="005F7A22">
        <w:rPr>
          <w:lang w:val="en-GB" w:bidi="he-IL"/>
        </w:rPr>
        <w:t>,</w:t>
      </w:r>
      <w:r w:rsidR="00B306C8" w:rsidRPr="005F7A22">
        <w:rPr>
          <w:lang w:val="en-GB" w:bidi="he-IL"/>
        </w:rPr>
        <w:t xml:space="preserve"> and then to </w:t>
      </w:r>
      <w:r w:rsidR="00BC1023" w:rsidRPr="005F7A22">
        <w:rPr>
          <w:lang w:val="en-GB" w:bidi="he-IL"/>
        </w:rPr>
        <w:t xml:space="preserve">gentiles in fulfilment of God’s promise to Abraham, </w:t>
      </w:r>
      <w:r w:rsidR="003833EE" w:rsidRPr="005F7A22">
        <w:rPr>
          <w:lang w:val="en-GB" w:bidi="he-IL"/>
        </w:rPr>
        <w:t>does not resolve</w:t>
      </w:r>
      <w:r w:rsidR="007F0674" w:rsidRPr="005F7A22">
        <w:rPr>
          <w:lang w:val="en-GB" w:bidi="he-IL"/>
        </w:rPr>
        <w:t xml:space="preserve"> the </w:t>
      </w:r>
      <w:r w:rsidR="00085DE1" w:rsidRPr="005F7A22">
        <w:rPr>
          <w:lang w:val="en-GB" w:bidi="he-IL"/>
        </w:rPr>
        <w:t xml:space="preserve">community’s </w:t>
      </w:r>
      <w:r w:rsidR="007F0674" w:rsidRPr="005F7A22">
        <w:rPr>
          <w:lang w:val="en-GB" w:bidi="he-IL"/>
        </w:rPr>
        <w:t xml:space="preserve">fickleness. </w:t>
      </w:r>
      <w:r w:rsidR="00085DE1" w:rsidRPr="005F7A22">
        <w:rPr>
          <w:lang w:val="en-GB" w:bidi="he-IL"/>
        </w:rPr>
        <w:t xml:space="preserve">Subsequently, </w:t>
      </w:r>
      <w:r w:rsidR="007F0674" w:rsidRPr="005F7A22">
        <w:rPr>
          <w:lang w:val="en-GB" w:bidi="he-IL"/>
        </w:rPr>
        <w:t xml:space="preserve">this </w:t>
      </w:r>
      <w:r w:rsidR="00713C65">
        <w:rPr>
          <w:lang w:val="en-GB" w:bidi="he-IL"/>
        </w:rPr>
        <w:t xml:space="preserve">fickleness </w:t>
      </w:r>
      <w:r w:rsidR="007F0674" w:rsidRPr="005F7A22">
        <w:rPr>
          <w:lang w:val="en-GB" w:bidi="he-IL"/>
        </w:rPr>
        <w:t xml:space="preserve">is </w:t>
      </w:r>
      <w:r w:rsidR="00085DE1" w:rsidRPr="005F7A22">
        <w:rPr>
          <w:lang w:val="en-GB" w:bidi="he-IL"/>
        </w:rPr>
        <w:t xml:space="preserve">arguably </w:t>
      </w:r>
      <w:r w:rsidR="007F0674" w:rsidRPr="005F7A22">
        <w:rPr>
          <w:lang w:val="en-GB" w:bidi="he-IL"/>
        </w:rPr>
        <w:t xml:space="preserve">more obvious </w:t>
      </w:r>
      <w:r w:rsidR="00332768">
        <w:rPr>
          <w:lang w:val="en-GB" w:bidi="he-IL"/>
        </w:rPr>
        <w:t>in</w:t>
      </w:r>
      <w:r w:rsidR="007F0674" w:rsidRPr="005F7A22">
        <w:rPr>
          <w:lang w:val="en-GB" w:bidi="he-IL"/>
        </w:rPr>
        <w:t xml:space="preserve"> the largely gentile church than it is </w:t>
      </w:r>
      <w:r w:rsidR="00332768">
        <w:rPr>
          <w:lang w:val="en-GB" w:bidi="he-IL"/>
        </w:rPr>
        <w:t>in</w:t>
      </w:r>
      <w:r w:rsidR="007F0674" w:rsidRPr="005F7A22">
        <w:rPr>
          <w:lang w:val="en-GB" w:bidi="he-IL"/>
        </w:rPr>
        <w:t xml:space="preserve"> the Jewish community. </w:t>
      </w:r>
      <w:r w:rsidR="006477AA">
        <w:rPr>
          <w:lang w:val="en-GB" w:bidi="he-IL"/>
        </w:rPr>
        <w:t>But l</w:t>
      </w:r>
      <w:r w:rsidR="00332768">
        <w:rPr>
          <w:lang w:val="en-GB" w:bidi="he-IL"/>
        </w:rPr>
        <w:t xml:space="preserve">ike the church, </w:t>
      </w:r>
      <w:r w:rsidR="007F0674" w:rsidRPr="005F7A22">
        <w:rPr>
          <w:rFonts w:ascii="Calibri" w:hAnsi="Calibri" w:cs="Calibri"/>
          <w:lang w:val="en-GB" w:bidi="he-IL"/>
        </w:rPr>
        <w:t>Israel continues to be a people on the way, between promise and fulfilment</w:t>
      </w:r>
      <w:r w:rsidR="00F87F04" w:rsidRPr="005F7A22">
        <w:rPr>
          <w:rFonts w:ascii="Calibri" w:hAnsi="Calibri" w:cs="Calibri"/>
          <w:lang w:val="en-GB" w:bidi="he-IL"/>
        </w:rPr>
        <w:t>.</w:t>
      </w:r>
      <w:r w:rsidR="00B306C8" w:rsidRPr="005F7A22">
        <w:rPr>
          <w:rFonts w:ascii="Calibri" w:hAnsi="Calibri" w:cs="Calibri"/>
          <w:lang w:val="en-GB" w:bidi="he-IL"/>
        </w:rPr>
        <w:t xml:space="preserve"> </w:t>
      </w:r>
    </w:p>
    <w:p w14:paraId="45D0AFDC" w14:textId="50792E7A" w:rsidR="00ED0A0E" w:rsidRPr="005F7A22" w:rsidRDefault="00ED0A0E" w:rsidP="00ED0A0E">
      <w:pPr>
        <w:pStyle w:val="Heading1"/>
        <w:rPr>
          <w:lang w:val="en-GB" w:bidi="he-IL"/>
        </w:rPr>
      </w:pPr>
      <w:r w:rsidRPr="005F7A22">
        <w:rPr>
          <w:lang w:val="en-GB" w:bidi="he-IL"/>
        </w:rPr>
        <w:t>Bibliography</w:t>
      </w:r>
    </w:p>
    <w:p w14:paraId="60005855" w14:textId="7BBF2696" w:rsidR="00140E02" w:rsidRPr="005F7A22" w:rsidRDefault="00B178A1" w:rsidP="00B178A1">
      <w:pPr>
        <w:ind w:firstLine="0"/>
        <w:rPr>
          <w:rFonts w:ascii="Calibri" w:hAnsi="Calibri" w:cs="Calibri"/>
          <w:lang w:val="en-GB" w:bidi="he-IL"/>
        </w:rPr>
      </w:pPr>
      <w:r w:rsidRPr="005F7A22">
        <w:rPr>
          <w:rFonts w:ascii="Calibri" w:hAnsi="Calibri" w:cs="Calibri"/>
          <w:lang w:val="en-GB" w:bidi="he-IL"/>
        </w:rPr>
        <w:t xml:space="preserve">Barth, Karl. </w:t>
      </w:r>
      <w:r w:rsidR="00E3508F" w:rsidRPr="005F7A22">
        <w:rPr>
          <w:rFonts w:ascii="Calibri" w:hAnsi="Calibri" w:cs="Calibri"/>
          <w:i/>
          <w:iCs/>
          <w:lang w:val="en-GB" w:bidi="he-IL"/>
        </w:rPr>
        <w:t>Church Dogmatics</w:t>
      </w:r>
      <w:r w:rsidR="0084560D" w:rsidRPr="005F7A22">
        <w:rPr>
          <w:rFonts w:ascii="Calibri" w:hAnsi="Calibri" w:cs="Calibri"/>
          <w:lang w:val="en-GB" w:bidi="he-IL"/>
        </w:rPr>
        <w:t>.</w:t>
      </w:r>
      <w:r w:rsidR="00140E02" w:rsidRPr="005F7A22">
        <w:rPr>
          <w:rFonts w:ascii="Calibri" w:hAnsi="Calibri" w:cs="Calibri"/>
          <w:lang w:val="en-GB" w:bidi="he-IL"/>
        </w:rPr>
        <w:t xml:space="preserve"> </w:t>
      </w:r>
      <w:r w:rsidR="00CC18C5" w:rsidRPr="005F7A22">
        <w:rPr>
          <w:rFonts w:ascii="Calibri" w:hAnsi="Calibri" w:cs="Calibri"/>
          <w:lang w:val="en-GB" w:bidi="he-IL"/>
        </w:rPr>
        <w:t>Vol</w:t>
      </w:r>
      <w:r w:rsidR="0084560D" w:rsidRPr="005F7A22">
        <w:rPr>
          <w:rFonts w:ascii="Calibri" w:hAnsi="Calibri" w:cs="Calibri"/>
          <w:lang w:val="en-GB" w:bidi="he-IL"/>
        </w:rPr>
        <w:t>u</w:t>
      </w:r>
      <w:r w:rsidR="00CC18C5" w:rsidRPr="005F7A22">
        <w:rPr>
          <w:rFonts w:ascii="Calibri" w:hAnsi="Calibri" w:cs="Calibri"/>
          <w:lang w:val="en-GB" w:bidi="he-IL"/>
        </w:rPr>
        <w:t xml:space="preserve">me </w:t>
      </w:r>
      <w:r w:rsidR="00140E02" w:rsidRPr="005F7A22">
        <w:rPr>
          <w:rFonts w:ascii="Calibri" w:hAnsi="Calibri" w:cs="Calibri"/>
          <w:lang w:val="en-GB" w:bidi="he-IL"/>
        </w:rPr>
        <w:t xml:space="preserve">II, </w:t>
      </w:r>
      <w:r w:rsidR="0084560D" w:rsidRPr="005F7A22">
        <w:rPr>
          <w:rFonts w:ascii="Calibri" w:hAnsi="Calibri" w:cs="Calibri"/>
          <w:lang w:val="en-GB" w:bidi="he-IL"/>
        </w:rPr>
        <w:t xml:space="preserve">Part </w:t>
      </w:r>
      <w:r w:rsidRPr="005F7A22">
        <w:rPr>
          <w:rFonts w:ascii="Calibri" w:hAnsi="Calibri" w:cs="Calibri"/>
          <w:lang w:val="en-GB" w:bidi="he-IL"/>
        </w:rPr>
        <w:t>2</w:t>
      </w:r>
      <w:r w:rsidR="007928B4">
        <w:rPr>
          <w:rFonts w:ascii="Calibri" w:hAnsi="Calibri" w:cs="Calibri"/>
          <w:lang w:val="en-GB" w:bidi="he-IL"/>
        </w:rPr>
        <w:t>, p</w:t>
      </w:r>
      <w:r w:rsidR="00612801" w:rsidRPr="005F7A22">
        <w:rPr>
          <w:rFonts w:ascii="Calibri" w:hAnsi="Calibri" w:cs="Calibri"/>
          <w:lang w:val="en-GB" w:bidi="he-IL"/>
        </w:rPr>
        <w:t>ages 195</w:t>
      </w:r>
      <w:r w:rsidR="00FD76E0">
        <w:rPr>
          <w:rFonts w:ascii="Calibri" w:hAnsi="Calibri" w:cs="Calibri"/>
          <w:lang w:val="en-GB" w:bidi="he-IL"/>
        </w:rPr>
        <w:t>–</w:t>
      </w:r>
      <w:r w:rsidR="00612801" w:rsidRPr="005F7A22">
        <w:rPr>
          <w:rFonts w:ascii="Calibri" w:hAnsi="Calibri" w:cs="Calibri"/>
          <w:lang w:val="en-GB" w:bidi="he-IL"/>
        </w:rPr>
        <w:t xml:space="preserve">305. </w:t>
      </w:r>
      <w:r w:rsidR="00140E02" w:rsidRPr="005F7A22">
        <w:rPr>
          <w:rFonts w:ascii="Calibri" w:hAnsi="Calibri" w:cs="Calibri"/>
          <w:lang w:val="en-GB" w:bidi="he-IL"/>
        </w:rPr>
        <w:t xml:space="preserve">Edinburgh: T&amp;T Clark, </w:t>
      </w:r>
      <w:r w:rsidR="00612801" w:rsidRPr="005F7A22">
        <w:rPr>
          <w:rFonts w:ascii="Calibri" w:hAnsi="Calibri" w:cs="Calibri"/>
          <w:lang w:val="en-GB" w:bidi="he-IL"/>
        </w:rPr>
        <w:t>1957.</w:t>
      </w:r>
    </w:p>
    <w:p w14:paraId="431879A2" w14:textId="101B199F" w:rsidR="00B178A1" w:rsidRPr="005F7A22" w:rsidRDefault="00B178A1" w:rsidP="00B178A1">
      <w:pPr>
        <w:pStyle w:val="ListParagraph"/>
        <w:rPr>
          <w:rFonts w:cs="Calibri"/>
        </w:rPr>
      </w:pPr>
      <w:r w:rsidRPr="005F7A22">
        <w:rPr>
          <w:rFonts w:cs="Calibri"/>
        </w:rPr>
        <w:t xml:space="preserve">Barth, Markus. </w:t>
      </w:r>
      <w:r w:rsidRPr="005F7A22">
        <w:rPr>
          <w:rFonts w:cs="Calibri"/>
          <w:i/>
          <w:iCs/>
        </w:rPr>
        <w:t>The People of God</w:t>
      </w:r>
      <w:r w:rsidRPr="005F7A22">
        <w:rPr>
          <w:rFonts w:cs="Calibri"/>
        </w:rPr>
        <w:t xml:space="preserve">. </w:t>
      </w:r>
      <w:proofErr w:type="spellStart"/>
      <w:r w:rsidRPr="005F7A22">
        <w:rPr>
          <w:rFonts w:cs="Calibri"/>
        </w:rPr>
        <w:t>JSNTSup</w:t>
      </w:r>
      <w:proofErr w:type="spellEnd"/>
      <w:r w:rsidRPr="005F7A22">
        <w:rPr>
          <w:rFonts w:cs="Calibri"/>
        </w:rPr>
        <w:t xml:space="preserve"> 5. Sheffield: </w:t>
      </w:r>
      <w:r w:rsidR="00E35067">
        <w:rPr>
          <w:rFonts w:cs="Calibri"/>
        </w:rPr>
        <w:t>JSOT</w:t>
      </w:r>
      <w:r w:rsidRPr="005F7A22">
        <w:rPr>
          <w:rFonts w:cs="Calibri"/>
        </w:rPr>
        <w:t>, 1983.</w:t>
      </w:r>
    </w:p>
    <w:p w14:paraId="5DC6D8C6" w14:textId="025F1638" w:rsidR="0053482C" w:rsidRPr="005F7A22" w:rsidRDefault="0053482C" w:rsidP="00B178A1">
      <w:pPr>
        <w:pStyle w:val="ListParagraph"/>
        <w:rPr>
          <w:rFonts w:cs="Calibri"/>
        </w:rPr>
      </w:pPr>
      <w:r w:rsidRPr="005F7A22">
        <w:rPr>
          <w:rFonts w:cs="Calibri"/>
        </w:rPr>
        <w:t>Bergsma</w:t>
      </w:r>
      <w:r w:rsidR="007721B8" w:rsidRPr="005F7A22">
        <w:rPr>
          <w:rFonts w:cs="Calibri"/>
        </w:rPr>
        <w:t>, John S.</w:t>
      </w:r>
      <w:r w:rsidRPr="005F7A22">
        <w:rPr>
          <w:rFonts w:cs="Calibri"/>
        </w:rPr>
        <w:t xml:space="preserve"> </w:t>
      </w:r>
      <w:r w:rsidR="000874A1" w:rsidRPr="005F7A22">
        <w:rPr>
          <w:rFonts w:cs="Calibri"/>
        </w:rPr>
        <w:t>‘Qumran Self-Identity: “Israel” or “Judah?”</w:t>
      </w:r>
      <w:r w:rsidR="00F34ADF" w:rsidRPr="005F7A22">
        <w:rPr>
          <w:rFonts w:cs="Calibri"/>
        </w:rPr>
        <w:t>’</w:t>
      </w:r>
      <w:r w:rsidR="000874A1" w:rsidRPr="005F7A22">
        <w:rPr>
          <w:rFonts w:cs="Calibri"/>
        </w:rPr>
        <w:t xml:space="preserve"> </w:t>
      </w:r>
      <w:r w:rsidR="007721B8" w:rsidRPr="005F7A22">
        <w:rPr>
          <w:rFonts w:cs="Calibri"/>
          <w:i/>
          <w:iCs/>
        </w:rPr>
        <w:t>Dead Sea Discoveries</w:t>
      </w:r>
      <w:r w:rsidR="007721B8" w:rsidRPr="005F7A22">
        <w:rPr>
          <w:rFonts w:cs="Calibri"/>
        </w:rPr>
        <w:t xml:space="preserve"> 15 (2008</w:t>
      </w:r>
      <w:r w:rsidR="0032428B">
        <w:rPr>
          <w:rFonts w:cs="Calibri"/>
        </w:rPr>
        <w:t>)</w:t>
      </w:r>
      <w:r w:rsidR="007721B8" w:rsidRPr="005F7A22">
        <w:rPr>
          <w:rFonts w:cs="Calibri"/>
        </w:rPr>
        <w:t>: 272</w:t>
      </w:r>
      <w:r w:rsidR="00FD76E0">
        <w:rPr>
          <w:rFonts w:cs="Calibri"/>
        </w:rPr>
        <w:t>–</w:t>
      </w:r>
      <w:r w:rsidR="007721B8" w:rsidRPr="005F7A22">
        <w:rPr>
          <w:rFonts w:cs="Calibri"/>
        </w:rPr>
        <w:t>89.</w:t>
      </w:r>
    </w:p>
    <w:p w14:paraId="14558313" w14:textId="0C364415" w:rsidR="00F03169" w:rsidRPr="005F7A22" w:rsidRDefault="00B178A1" w:rsidP="00F03169">
      <w:pPr>
        <w:pStyle w:val="ListParagraph"/>
        <w:rPr>
          <w:rFonts w:cs="Calibri"/>
        </w:rPr>
      </w:pPr>
      <w:r w:rsidRPr="005F7A22">
        <w:rPr>
          <w:rFonts w:cs="Calibri"/>
          <w:color w:val="3A3A3A"/>
          <w:shd w:val="clear" w:color="auto" w:fill="FFFFFF"/>
        </w:rPr>
        <w:t>Braaten, Carl E., and Robert W. Jenson.</w:t>
      </w:r>
      <w:r w:rsidRPr="005F7A22">
        <w:rPr>
          <w:rFonts w:cs="Calibri"/>
          <w:i/>
          <w:iCs/>
        </w:rPr>
        <w:t xml:space="preserve"> Jews and Christians</w:t>
      </w:r>
      <w:r w:rsidR="0032428B">
        <w:rPr>
          <w:rFonts w:cs="Calibri"/>
          <w:i/>
          <w:iCs/>
        </w:rPr>
        <w:t>:</w:t>
      </w:r>
      <w:r w:rsidRPr="005F7A22">
        <w:rPr>
          <w:rFonts w:cs="Calibri"/>
          <w:i/>
          <w:iCs/>
        </w:rPr>
        <w:t xml:space="preserve"> People of God</w:t>
      </w:r>
      <w:r w:rsidRPr="005F7A22">
        <w:rPr>
          <w:rFonts w:cs="Calibri"/>
        </w:rPr>
        <w:t>. Grand Rapids: Eerdmans, 2003.</w:t>
      </w:r>
    </w:p>
    <w:p w14:paraId="01AAD092" w14:textId="75B229C1" w:rsidR="00B178A1" w:rsidRPr="005F7A22" w:rsidRDefault="00B178A1" w:rsidP="007C0D7D">
      <w:pPr>
        <w:pStyle w:val="ListParagraph"/>
        <w:rPr>
          <w:rFonts w:cs="Calibri"/>
        </w:rPr>
      </w:pPr>
      <w:r w:rsidRPr="005F7A22">
        <w:rPr>
          <w:rFonts w:cs="Calibri"/>
          <w:lang w:bidi="he-IL"/>
        </w:rPr>
        <w:t xml:space="preserve">Cranfield, Charles E. B. </w:t>
      </w:r>
      <w:r w:rsidRPr="005F7A22">
        <w:rPr>
          <w:rFonts w:cs="Calibri"/>
          <w:i/>
          <w:iCs/>
          <w:lang w:bidi="he-IL"/>
        </w:rPr>
        <w:t>A Critical and Exegetical Commentary on the Epistle to the Romans</w:t>
      </w:r>
      <w:r w:rsidRPr="005F7A22">
        <w:rPr>
          <w:rFonts w:cs="Calibri"/>
          <w:lang w:bidi="he-IL"/>
        </w:rPr>
        <w:t>. 2 vols. Edinburgh: T&amp;T Clark, 1975 and 1979.</w:t>
      </w:r>
    </w:p>
    <w:p w14:paraId="7760D996" w14:textId="3704EA52" w:rsidR="00344F21" w:rsidRPr="005F7A22" w:rsidRDefault="00A178F6" w:rsidP="00B178A1">
      <w:pPr>
        <w:pStyle w:val="ListParagraph"/>
        <w:rPr>
          <w:rFonts w:cs="Calibri"/>
        </w:rPr>
      </w:pPr>
      <w:proofErr w:type="spellStart"/>
      <w:r w:rsidRPr="005F7A22">
        <w:rPr>
          <w:rFonts w:cs="Calibri"/>
          <w:color w:val="3A3A3A"/>
          <w:shd w:val="clear" w:color="auto" w:fill="FFFFFF"/>
        </w:rPr>
        <w:t>Fredriksen</w:t>
      </w:r>
      <w:proofErr w:type="spellEnd"/>
      <w:r w:rsidRPr="005F7A22">
        <w:rPr>
          <w:rFonts w:cs="Calibri"/>
          <w:color w:val="3A3A3A"/>
          <w:shd w:val="clear" w:color="auto" w:fill="FFFFFF"/>
        </w:rPr>
        <w:t xml:space="preserve">, </w:t>
      </w:r>
      <w:r w:rsidR="00042D4A" w:rsidRPr="005F7A22">
        <w:rPr>
          <w:rFonts w:cs="Calibri"/>
          <w:color w:val="3A3A3A"/>
          <w:shd w:val="clear" w:color="auto" w:fill="FFFFFF"/>
        </w:rPr>
        <w:t xml:space="preserve">Paula. </w:t>
      </w:r>
      <w:r w:rsidRPr="005F7A22">
        <w:rPr>
          <w:rFonts w:cs="Calibri"/>
          <w:i/>
          <w:iCs/>
          <w:color w:val="3A3A3A"/>
          <w:shd w:val="clear" w:color="auto" w:fill="FFFFFF"/>
        </w:rPr>
        <w:t>Augustine and the Jews</w:t>
      </w:r>
      <w:r w:rsidR="00042D4A" w:rsidRPr="005F7A22">
        <w:rPr>
          <w:rFonts w:cs="Calibri"/>
          <w:i/>
          <w:iCs/>
          <w:color w:val="3A3A3A"/>
          <w:shd w:val="clear" w:color="auto" w:fill="FFFFFF"/>
        </w:rPr>
        <w:t>:</w:t>
      </w:r>
      <w:r w:rsidR="00042D4A" w:rsidRPr="005F7A22">
        <w:rPr>
          <w:rFonts w:cs="Calibri"/>
          <w:i/>
          <w:iCs/>
        </w:rPr>
        <w:t xml:space="preserve"> A Christian </w:t>
      </w:r>
      <w:proofErr w:type="spellStart"/>
      <w:r w:rsidR="00042D4A" w:rsidRPr="005F7A22">
        <w:rPr>
          <w:rFonts w:cs="Calibri"/>
          <w:i/>
          <w:iCs/>
        </w:rPr>
        <w:t>Defense</w:t>
      </w:r>
      <w:proofErr w:type="spellEnd"/>
      <w:r w:rsidR="00042D4A" w:rsidRPr="005F7A22">
        <w:rPr>
          <w:rFonts w:cs="Calibri"/>
          <w:i/>
          <w:iCs/>
        </w:rPr>
        <w:t xml:space="preserve"> of Jews and Judaism</w:t>
      </w:r>
      <w:r w:rsidR="00042D4A" w:rsidRPr="005F7A22">
        <w:rPr>
          <w:rFonts w:cs="Calibri"/>
        </w:rPr>
        <w:t xml:space="preserve">. </w:t>
      </w:r>
      <w:r w:rsidR="004777BF" w:rsidRPr="005F7A22">
        <w:rPr>
          <w:rFonts w:cs="Calibri"/>
        </w:rPr>
        <w:t xml:space="preserve">Reprinted </w:t>
      </w:r>
      <w:r w:rsidR="00D01D04" w:rsidRPr="005F7A22">
        <w:rPr>
          <w:rFonts w:cs="Calibri"/>
        </w:rPr>
        <w:t>New Haven: Yale University Press, 20</w:t>
      </w:r>
      <w:r w:rsidR="002737C1" w:rsidRPr="005F7A22">
        <w:rPr>
          <w:rFonts w:cs="Calibri"/>
        </w:rPr>
        <w:t>10.</w:t>
      </w:r>
    </w:p>
    <w:p w14:paraId="335E4D3E" w14:textId="01FBCF0D" w:rsidR="00B178A1" w:rsidRPr="005F7A22" w:rsidRDefault="00B178A1" w:rsidP="00B178A1">
      <w:pPr>
        <w:pStyle w:val="ListParagraph"/>
        <w:rPr>
          <w:rFonts w:cs="Calibri"/>
        </w:rPr>
      </w:pPr>
      <w:r w:rsidRPr="005F7A22">
        <w:rPr>
          <w:rFonts w:cs="Calibri"/>
          <w:color w:val="3A3A3A"/>
          <w:shd w:val="clear" w:color="auto" w:fill="FFFFFF"/>
        </w:rPr>
        <w:t>Goldingay, John.</w:t>
      </w:r>
      <w:r w:rsidRPr="005F7A22">
        <w:rPr>
          <w:rFonts w:cs="Calibri"/>
        </w:rPr>
        <w:t xml:space="preserve"> </w:t>
      </w:r>
      <w:r w:rsidRPr="005F7A22">
        <w:rPr>
          <w:rFonts w:cs="Calibri"/>
          <w:i/>
          <w:iCs/>
        </w:rPr>
        <w:t>Old Testament Theology</w:t>
      </w:r>
      <w:r w:rsidRPr="005F7A22">
        <w:rPr>
          <w:rFonts w:cs="Calibri"/>
        </w:rPr>
        <w:t xml:space="preserve">. 3 vols. Downers Grove, IL: InterVarsity, 2003, 2006, </w:t>
      </w:r>
      <w:r w:rsidR="00BA312F">
        <w:rPr>
          <w:rFonts w:cs="Calibri"/>
        </w:rPr>
        <w:t xml:space="preserve">and </w:t>
      </w:r>
      <w:r w:rsidRPr="005F7A22">
        <w:rPr>
          <w:rFonts w:cs="Calibri"/>
        </w:rPr>
        <w:t>2009.</w:t>
      </w:r>
    </w:p>
    <w:p w14:paraId="43C60131" w14:textId="149E2B20" w:rsidR="00B178A1" w:rsidRPr="005F7A22" w:rsidRDefault="00B178A1" w:rsidP="00B178A1">
      <w:pPr>
        <w:pStyle w:val="ListParagraph"/>
        <w:rPr>
          <w:rFonts w:cs="Calibri"/>
          <w:color w:val="3A3A3A"/>
          <w:shd w:val="clear" w:color="auto" w:fill="FFFFFF"/>
        </w:rPr>
      </w:pPr>
      <w:r w:rsidRPr="005F7A22">
        <w:rPr>
          <w:rFonts w:cs="Calibri"/>
          <w:color w:val="3A3A3A"/>
          <w:shd w:val="clear" w:color="auto" w:fill="FFFFFF"/>
        </w:rPr>
        <w:t xml:space="preserve">-- </w:t>
      </w:r>
      <w:r w:rsidRPr="005F7A22">
        <w:rPr>
          <w:rFonts w:cs="Calibri"/>
          <w:i/>
          <w:iCs/>
          <w:color w:val="3A3A3A"/>
          <w:shd w:val="clear" w:color="auto" w:fill="FFFFFF"/>
        </w:rPr>
        <w:t>Theological Diversity and the Authority of the Old Testament</w:t>
      </w:r>
      <w:r w:rsidRPr="005F7A22">
        <w:rPr>
          <w:rFonts w:cs="Calibri"/>
          <w:color w:val="3A3A3A"/>
          <w:shd w:val="clear" w:color="auto" w:fill="FFFFFF"/>
        </w:rPr>
        <w:t>. Grand Rapids: Eerdmans, 1987.</w:t>
      </w:r>
    </w:p>
    <w:p w14:paraId="6E2CEA20" w14:textId="3E874942" w:rsidR="002133B9" w:rsidRPr="005F7A22" w:rsidRDefault="002133B9" w:rsidP="00B178A1">
      <w:pPr>
        <w:pStyle w:val="ListParagraph"/>
        <w:rPr>
          <w:rFonts w:cs="Calibri"/>
          <w:color w:val="3A3A3A"/>
          <w:shd w:val="clear" w:color="auto" w:fill="FFFFFF"/>
        </w:rPr>
      </w:pPr>
      <w:proofErr w:type="spellStart"/>
      <w:r w:rsidRPr="005F7A22">
        <w:rPr>
          <w:rFonts w:cs="Calibri"/>
          <w:color w:val="3A3A3A"/>
          <w:shd w:val="clear" w:color="auto" w:fill="FFFFFF"/>
        </w:rPr>
        <w:t>G</w:t>
      </w:r>
      <w:r w:rsidR="00D04E08" w:rsidRPr="005F7A22">
        <w:rPr>
          <w:rFonts w:cs="Calibri"/>
          <w:color w:val="3A3A3A"/>
          <w:shd w:val="clear" w:color="auto" w:fill="FFFFFF"/>
        </w:rPr>
        <w:t>r</w:t>
      </w:r>
      <w:r w:rsidRPr="005F7A22">
        <w:rPr>
          <w:rFonts w:cs="Calibri"/>
          <w:color w:val="3A3A3A"/>
          <w:shd w:val="clear" w:color="auto" w:fill="FFFFFF"/>
        </w:rPr>
        <w:t>enholm</w:t>
      </w:r>
      <w:proofErr w:type="spellEnd"/>
      <w:r w:rsidR="00B3388C" w:rsidRPr="005F7A22">
        <w:rPr>
          <w:rFonts w:cs="Calibri"/>
          <w:color w:val="3A3A3A"/>
          <w:shd w:val="clear" w:color="auto" w:fill="FFFFFF"/>
        </w:rPr>
        <w:t xml:space="preserve">, Cristina, and Daniel </w:t>
      </w:r>
      <w:proofErr w:type="spellStart"/>
      <w:r w:rsidR="00B3388C" w:rsidRPr="005F7A22">
        <w:rPr>
          <w:rFonts w:cs="Calibri"/>
          <w:color w:val="3A3A3A"/>
          <w:shd w:val="clear" w:color="auto" w:fill="FFFFFF"/>
        </w:rPr>
        <w:t>Patte</w:t>
      </w:r>
      <w:proofErr w:type="spellEnd"/>
      <w:r w:rsidR="00B3388C" w:rsidRPr="005F7A22">
        <w:rPr>
          <w:rFonts w:cs="Calibri"/>
          <w:color w:val="3A3A3A"/>
          <w:shd w:val="clear" w:color="auto" w:fill="FFFFFF"/>
        </w:rPr>
        <w:t xml:space="preserve">, eds. </w:t>
      </w:r>
      <w:r w:rsidR="00B3388C" w:rsidRPr="005F7A22">
        <w:rPr>
          <w:rFonts w:cs="Calibri"/>
          <w:i/>
          <w:iCs/>
          <w:color w:val="3A3A3A"/>
          <w:shd w:val="clear" w:color="auto" w:fill="FFFFFF"/>
        </w:rPr>
        <w:t>Reading Isra</w:t>
      </w:r>
      <w:r w:rsidR="00D04E08" w:rsidRPr="005F7A22">
        <w:rPr>
          <w:rFonts w:cs="Calibri"/>
          <w:i/>
          <w:iCs/>
          <w:color w:val="3A3A3A"/>
          <w:shd w:val="clear" w:color="auto" w:fill="FFFFFF"/>
        </w:rPr>
        <w:t>e</w:t>
      </w:r>
      <w:r w:rsidR="00B3388C" w:rsidRPr="005F7A22">
        <w:rPr>
          <w:rFonts w:cs="Calibri"/>
          <w:i/>
          <w:iCs/>
          <w:color w:val="3A3A3A"/>
          <w:shd w:val="clear" w:color="auto" w:fill="FFFFFF"/>
        </w:rPr>
        <w:t xml:space="preserve">l in Romans: Legitimacy and Plausibility of Divergent Interpretations. </w:t>
      </w:r>
      <w:r w:rsidR="00D04E08" w:rsidRPr="005F7A22">
        <w:rPr>
          <w:rFonts w:cs="Calibri"/>
          <w:color w:val="3A3A3A"/>
          <w:shd w:val="clear" w:color="auto" w:fill="FFFFFF"/>
        </w:rPr>
        <w:t>Harrisburg: Trinity</w:t>
      </w:r>
      <w:r w:rsidR="00366DC7" w:rsidRPr="005F7A22">
        <w:rPr>
          <w:rFonts w:cs="Calibri"/>
          <w:color w:val="3A3A3A"/>
          <w:shd w:val="clear" w:color="auto" w:fill="FFFFFF"/>
        </w:rPr>
        <w:t xml:space="preserve"> Press, 2000.</w:t>
      </w:r>
    </w:p>
    <w:p w14:paraId="5EA5D38B" w14:textId="12E92512" w:rsidR="00C66D42" w:rsidRPr="005F7A22" w:rsidRDefault="00F20CA6" w:rsidP="00C66D42">
      <w:pPr>
        <w:pStyle w:val="ListParagraph"/>
        <w:rPr>
          <w:rFonts w:cs="Calibri"/>
          <w:color w:val="3A3A3A"/>
          <w:shd w:val="clear" w:color="auto" w:fill="FFFFFF"/>
        </w:rPr>
      </w:pPr>
      <w:r w:rsidRPr="005F7A22">
        <w:rPr>
          <w:rFonts w:cs="Calibri"/>
          <w:color w:val="3A3A3A"/>
          <w:shd w:val="clear" w:color="auto" w:fill="FFFFFF"/>
        </w:rPr>
        <w:t xml:space="preserve">Hanson, Paul D. </w:t>
      </w:r>
      <w:r w:rsidR="00C66D42" w:rsidRPr="005F7A22">
        <w:rPr>
          <w:rFonts w:cs="Calibri"/>
          <w:i/>
          <w:iCs/>
          <w:color w:val="222222"/>
          <w:shd w:val="clear" w:color="auto" w:fill="FFFFFF"/>
        </w:rPr>
        <w:t>The People Called: The Growth of Community in the Bible</w:t>
      </w:r>
      <w:r w:rsidR="00C66D42" w:rsidRPr="005F7A22">
        <w:rPr>
          <w:rFonts w:cs="Calibri"/>
          <w:color w:val="222222"/>
          <w:shd w:val="clear" w:color="auto" w:fill="FFFFFF"/>
        </w:rPr>
        <w:t xml:space="preserve">. </w:t>
      </w:r>
      <w:r w:rsidR="00C12FEF" w:rsidRPr="005F7A22">
        <w:rPr>
          <w:rFonts w:cs="Calibri"/>
          <w:color w:val="222222"/>
          <w:shd w:val="clear" w:color="auto" w:fill="FFFFFF"/>
        </w:rPr>
        <w:t xml:space="preserve">New York: Harper, </w:t>
      </w:r>
      <w:r w:rsidR="00C66D42" w:rsidRPr="005F7A22">
        <w:rPr>
          <w:rFonts w:cs="Calibri"/>
          <w:color w:val="222222"/>
          <w:shd w:val="clear" w:color="auto" w:fill="FFFFFF"/>
        </w:rPr>
        <w:t>1987.</w:t>
      </w:r>
    </w:p>
    <w:p w14:paraId="332225F5" w14:textId="153FF118" w:rsidR="00FD167B" w:rsidRPr="005F7A22" w:rsidRDefault="00FD167B" w:rsidP="00FD167B">
      <w:pPr>
        <w:pStyle w:val="ListParagraph"/>
      </w:pPr>
      <w:r w:rsidRPr="005F7A22">
        <w:rPr>
          <w:rFonts w:cs="Calibri"/>
          <w:lang w:bidi="he-IL"/>
        </w:rPr>
        <w:t>Howard, Michael. ‘</w:t>
      </w:r>
      <w:r w:rsidRPr="005F7A22">
        <w:t>War and the Nation-State</w:t>
      </w:r>
      <w:r w:rsidR="00F34ADF" w:rsidRPr="005F7A22">
        <w:t xml:space="preserve">’. </w:t>
      </w:r>
      <w:r w:rsidRPr="005F7A22">
        <w:rPr>
          <w:i/>
          <w:iCs/>
        </w:rPr>
        <w:t>Daedalus</w:t>
      </w:r>
      <w:r w:rsidRPr="005F7A22">
        <w:t xml:space="preserve"> 108/4 (1979): 101–110.</w:t>
      </w:r>
    </w:p>
    <w:p w14:paraId="1FA13844" w14:textId="5110D91E" w:rsidR="005A27BA" w:rsidRPr="005F7A22" w:rsidRDefault="00B178A1" w:rsidP="005A27BA">
      <w:pPr>
        <w:pStyle w:val="ListParagraph"/>
        <w:rPr>
          <w:rFonts w:cs="Calibri"/>
          <w:color w:val="3A3A3A"/>
          <w:shd w:val="clear" w:color="auto" w:fill="FFFFFF"/>
        </w:rPr>
      </w:pPr>
      <w:proofErr w:type="spellStart"/>
      <w:r w:rsidRPr="005F7A22">
        <w:rPr>
          <w:rFonts w:cs="Calibri"/>
          <w:color w:val="3A3A3A"/>
          <w:shd w:val="clear" w:color="auto" w:fill="FFFFFF"/>
        </w:rPr>
        <w:t>Jervell</w:t>
      </w:r>
      <w:proofErr w:type="spellEnd"/>
      <w:r w:rsidRPr="005F7A22">
        <w:rPr>
          <w:rFonts w:cs="Calibri"/>
          <w:color w:val="3A3A3A"/>
          <w:shd w:val="clear" w:color="auto" w:fill="FFFFFF"/>
        </w:rPr>
        <w:t xml:space="preserve">, Jacob. </w:t>
      </w:r>
      <w:r w:rsidRPr="005F7A22">
        <w:rPr>
          <w:rFonts w:cs="Calibri"/>
          <w:i/>
          <w:iCs/>
          <w:color w:val="3A3A3A"/>
          <w:shd w:val="clear" w:color="auto" w:fill="FFFFFF"/>
        </w:rPr>
        <w:t>The Theology of the Acts of the Apostles</w:t>
      </w:r>
      <w:r w:rsidRPr="005F7A22">
        <w:rPr>
          <w:rFonts w:cs="Calibri"/>
          <w:color w:val="3A3A3A"/>
          <w:shd w:val="clear" w:color="auto" w:fill="FFFFFF"/>
        </w:rPr>
        <w:t>. Cambridge: Cambridge University Press, 1996.</w:t>
      </w:r>
    </w:p>
    <w:p w14:paraId="00C65FE3" w14:textId="0E6644F8" w:rsidR="00B178A1" w:rsidRPr="005F7A22" w:rsidRDefault="00B178A1" w:rsidP="00AB668F">
      <w:pPr>
        <w:pStyle w:val="ListParagraph"/>
        <w:rPr>
          <w:rFonts w:cs="Calibri"/>
          <w:lang w:bidi="he-IL"/>
        </w:rPr>
      </w:pPr>
      <w:r w:rsidRPr="005F7A22">
        <w:rPr>
          <w:rFonts w:cs="Calibri"/>
          <w:lang w:bidi="he-IL"/>
        </w:rPr>
        <w:t xml:space="preserve">Kinzer, Mark S. </w:t>
      </w:r>
      <w:proofErr w:type="spellStart"/>
      <w:r w:rsidRPr="005F7A22">
        <w:rPr>
          <w:rFonts w:cs="Calibri"/>
          <w:i/>
          <w:iCs/>
          <w:lang w:bidi="he-IL"/>
        </w:rPr>
        <w:t>Postmissionary</w:t>
      </w:r>
      <w:proofErr w:type="spellEnd"/>
      <w:r w:rsidRPr="005F7A22">
        <w:rPr>
          <w:rFonts w:cs="Calibri"/>
          <w:lang w:bidi="he-IL"/>
        </w:rPr>
        <w:t xml:space="preserve"> </w:t>
      </w:r>
      <w:r w:rsidRPr="005F7A22">
        <w:rPr>
          <w:rFonts w:cs="Calibri"/>
          <w:i/>
          <w:iCs/>
          <w:lang w:bidi="he-IL"/>
        </w:rPr>
        <w:t>Messianic Judaism: Redefining Christian Engagement with the Jewish People.</w:t>
      </w:r>
      <w:r w:rsidRPr="005F7A22">
        <w:rPr>
          <w:rFonts w:cs="Calibri"/>
          <w:lang w:bidi="he-IL"/>
        </w:rPr>
        <w:t xml:space="preserve"> Grand Rapids: Baker, 2005.</w:t>
      </w:r>
    </w:p>
    <w:p w14:paraId="2804793C" w14:textId="0470953F" w:rsidR="00AB668F" w:rsidRPr="005F7A22" w:rsidRDefault="00AB668F" w:rsidP="00AB668F">
      <w:pPr>
        <w:pStyle w:val="ListParagraph"/>
        <w:rPr>
          <w:sz w:val="23"/>
          <w:szCs w:val="23"/>
        </w:rPr>
      </w:pPr>
      <w:r w:rsidRPr="005F7A22">
        <w:rPr>
          <w:sz w:val="23"/>
          <w:szCs w:val="23"/>
        </w:rPr>
        <w:lastRenderedPageBreak/>
        <w:t>Longenecker, Bruce. ‘</w:t>
      </w:r>
      <w:r w:rsidRPr="005F7A22">
        <w:t xml:space="preserve">On Israel's God and God's Israel: Assessing </w:t>
      </w:r>
      <w:proofErr w:type="spellStart"/>
      <w:r w:rsidRPr="005F7A22">
        <w:t>Supersessionism</w:t>
      </w:r>
      <w:proofErr w:type="spellEnd"/>
      <w:r w:rsidRPr="005F7A22">
        <w:t xml:space="preserve"> in Paul</w:t>
      </w:r>
      <w:r w:rsidR="00942116" w:rsidRPr="005F7A22">
        <w:t xml:space="preserve">’. </w:t>
      </w:r>
      <w:r w:rsidR="00942116" w:rsidRPr="005F7A22">
        <w:rPr>
          <w:i/>
          <w:iCs/>
          <w:sz w:val="23"/>
          <w:szCs w:val="23"/>
        </w:rPr>
        <w:t>JTS</w:t>
      </w:r>
      <w:r w:rsidRPr="005F7A22">
        <w:rPr>
          <w:sz w:val="23"/>
          <w:szCs w:val="23"/>
        </w:rPr>
        <w:t xml:space="preserve"> </w:t>
      </w:r>
      <w:r w:rsidR="00942116" w:rsidRPr="005F7A22">
        <w:rPr>
          <w:sz w:val="23"/>
          <w:szCs w:val="23"/>
        </w:rPr>
        <w:t>58</w:t>
      </w:r>
      <w:r w:rsidRPr="005F7A22">
        <w:rPr>
          <w:sz w:val="23"/>
          <w:szCs w:val="23"/>
        </w:rPr>
        <w:t xml:space="preserve"> </w:t>
      </w:r>
      <w:r w:rsidR="00942116" w:rsidRPr="005F7A22">
        <w:rPr>
          <w:sz w:val="23"/>
          <w:szCs w:val="23"/>
        </w:rPr>
        <w:t>(</w:t>
      </w:r>
      <w:r w:rsidRPr="005F7A22">
        <w:rPr>
          <w:sz w:val="23"/>
          <w:szCs w:val="23"/>
        </w:rPr>
        <w:t>2007</w:t>
      </w:r>
      <w:r w:rsidR="00942116" w:rsidRPr="005F7A22">
        <w:rPr>
          <w:sz w:val="23"/>
          <w:szCs w:val="23"/>
        </w:rPr>
        <w:t>):</w:t>
      </w:r>
      <w:r w:rsidRPr="005F7A22">
        <w:rPr>
          <w:sz w:val="23"/>
          <w:szCs w:val="23"/>
        </w:rPr>
        <w:t xml:space="preserve"> 26</w:t>
      </w:r>
      <w:r w:rsidR="00D61849" w:rsidRPr="005F7A22">
        <w:rPr>
          <w:sz w:val="23"/>
          <w:szCs w:val="23"/>
        </w:rPr>
        <w:t>–</w:t>
      </w:r>
      <w:r w:rsidRPr="005F7A22">
        <w:rPr>
          <w:sz w:val="23"/>
          <w:szCs w:val="23"/>
        </w:rPr>
        <w:t>44</w:t>
      </w:r>
      <w:r w:rsidR="00D61849" w:rsidRPr="005F7A22">
        <w:rPr>
          <w:sz w:val="23"/>
          <w:szCs w:val="23"/>
        </w:rPr>
        <w:t>.</w:t>
      </w:r>
    </w:p>
    <w:p w14:paraId="4437611A" w14:textId="6E1A395F" w:rsidR="00697C07" w:rsidRPr="005F7A22" w:rsidRDefault="00697C07" w:rsidP="00AB668F">
      <w:pPr>
        <w:pStyle w:val="ListParagraph"/>
        <w:rPr>
          <w:rFonts w:cs="Calibri"/>
          <w:lang w:bidi="he-IL"/>
        </w:rPr>
      </w:pPr>
      <w:r w:rsidRPr="005F7A22">
        <w:rPr>
          <w:rFonts w:cs="Calibri"/>
        </w:rPr>
        <w:t xml:space="preserve">Nanos, Mark D. </w:t>
      </w:r>
      <w:r w:rsidRPr="005F7A22">
        <w:rPr>
          <w:rFonts w:cs="Calibri"/>
          <w:i/>
          <w:iCs/>
        </w:rPr>
        <w:t xml:space="preserve">Reading Romans </w:t>
      </w:r>
      <w:r w:rsidR="00B2503E" w:rsidRPr="005F7A22">
        <w:rPr>
          <w:rFonts w:cs="Calibri"/>
          <w:i/>
          <w:iCs/>
        </w:rPr>
        <w:t>w</w:t>
      </w:r>
      <w:r w:rsidRPr="005F7A22">
        <w:rPr>
          <w:rFonts w:cs="Calibri"/>
          <w:i/>
          <w:iCs/>
        </w:rPr>
        <w:t>ithin Judaism</w:t>
      </w:r>
      <w:r w:rsidR="005120DE" w:rsidRPr="005F7A22">
        <w:rPr>
          <w:rFonts w:cs="Calibri"/>
          <w:i/>
          <w:iCs/>
        </w:rPr>
        <w:t>.</w:t>
      </w:r>
      <w:r w:rsidR="0016565C" w:rsidRPr="005F7A22">
        <w:rPr>
          <w:rFonts w:cs="Calibri"/>
        </w:rPr>
        <w:t xml:space="preserve"> Eugene, OR: Cascade, </w:t>
      </w:r>
      <w:r w:rsidR="005857DB" w:rsidRPr="005F7A22">
        <w:rPr>
          <w:rFonts w:cs="Calibri"/>
        </w:rPr>
        <w:t>2018.</w:t>
      </w:r>
    </w:p>
    <w:p w14:paraId="55592B48" w14:textId="7F17E725" w:rsidR="00B178A1" w:rsidRDefault="00B178A1" w:rsidP="00B178A1">
      <w:pPr>
        <w:pStyle w:val="ListParagraph"/>
        <w:rPr>
          <w:rFonts w:cs="Calibri"/>
          <w:lang w:bidi="he-IL"/>
        </w:rPr>
      </w:pPr>
      <w:r w:rsidRPr="005F7A22">
        <w:rPr>
          <w:rFonts w:cs="Calibri"/>
          <w:lang w:bidi="he-IL"/>
        </w:rPr>
        <w:t xml:space="preserve">Richardson, Peter. </w:t>
      </w:r>
      <w:r w:rsidRPr="005F7A22">
        <w:rPr>
          <w:rFonts w:cs="Calibri"/>
          <w:i/>
          <w:iCs/>
          <w:lang w:bidi="he-IL"/>
        </w:rPr>
        <w:t>Israel in the Apostolic Church</w:t>
      </w:r>
      <w:r w:rsidRPr="005F7A22">
        <w:rPr>
          <w:rFonts w:cs="Calibri"/>
          <w:lang w:bidi="he-IL"/>
        </w:rPr>
        <w:t>. Cambridge: Cambridge University Press, 1969.</w:t>
      </w:r>
    </w:p>
    <w:p w14:paraId="605A9EAD" w14:textId="530B7D89" w:rsidR="00433B90" w:rsidRPr="00433B90" w:rsidRDefault="000B22C9" w:rsidP="00433B90">
      <w:pPr>
        <w:pStyle w:val="ListParagraph"/>
        <w:rPr>
          <w:rFonts w:cs="Calibri"/>
          <w:lang w:bidi="he-IL"/>
        </w:rPr>
      </w:pPr>
      <w:r>
        <w:rPr>
          <w:rFonts w:cs="Calibri"/>
          <w:lang w:bidi="he-IL"/>
        </w:rPr>
        <w:t xml:space="preserve">Roemer, Nils. </w:t>
      </w:r>
      <w:r w:rsidR="00433B90">
        <w:rPr>
          <w:rFonts w:cs="Calibri"/>
          <w:lang w:bidi="he-IL"/>
        </w:rPr>
        <w:t>‘</w:t>
      </w:r>
      <w:r w:rsidR="00433B90" w:rsidRPr="00433B90">
        <w:rPr>
          <w:sz w:val="23"/>
          <w:szCs w:val="23"/>
        </w:rPr>
        <w:t>Turning Defeat into Victory: "</w:t>
      </w:r>
      <w:proofErr w:type="spellStart"/>
      <w:r w:rsidR="00433B90" w:rsidRPr="00433B90">
        <w:rPr>
          <w:sz w:val="23"/>
          <w:szCs w:val="23"/>
        </w:rPr>
        <w:t>Wissenschaft</w:t>
      </w:r>
      <w:proofErr w:type="spellEnd"/>
      <w:r w:rsidR="00433B90" w:rsidRPr="00433B90">
        <w:rPr>
          <w:sz w:val="23"/>
          <w:szCs w:val="23"/>
        </w:rPr>
        <w:t xml:space="preserve"> Des </w:t>
      </w:r>
      <w:proofErr w:type="spellStart"/>
      <w:r w:rsidR="00433B90" w:rsidRPr="00433B90">
        <w:rPr>
          <w:sz w:val="23"/>
          <w:szCs w:val="23"/>
        </w:rPr>
        <w:t>Judentums</w:t>
      </w:r>
      <w:proofErr w:type="spellEnd"/>
      <w:r w:rsidR="00433B90" w:rsidRPr="00433B90">
        <w:rPr>
          <w:sz w:val="23"/>
          <w:szCs w:val="23"/>
        </w:rPr>
        <w:t>" and the Martyrs of 1096</w:t>
      </w:r>
      <w:r w:rsidR="00433B90">
        <w:rPr>
          <w:sz w:val="23"/>
          <w:szCs w:val="23"/>
        </w:rPr>
        <w:t xml:space="preserve">’. </w:t>
      </w:r>
      <w:r w:rsidR="00433B90" w:rsidRPr="00433B90">
        <w:rPr>
          <w:i/>
          <w:iCs/>
          <w:sz w:val="23"/>
          <w:szCs w:val="23"/>
        </w:rPr>
        <w:t>Jewish History</w:t>
      </w:r>
      <w:r w:rsidR="00433B90">
        <w:rPr>
          <w:sz w:val="23"/>
          <w:szCs w:val="23"/>
        </w:rPr>
        <w:t xml:space="preserve"> 13</w:t>
      </w:r>
      <w:r w:rsidR="00C47C3E">
        <w:rPr>
          <w:sz w:val="23"/>
          <w:szCs w:val="23"/>
        </w:rPr>
        <w:t>/2</w:t>
      </w:r>
      <w:r w:rsidR="00433B90">
        <w:rPr>
          <w:sz w:val="23"/>
          <w:szCs w:val="23"/>
        </w:rPr>
        <w:t xml:space="preserve"> </w:t>
      </w:r>
      <w:r w:rsidR="00C47C3E">
        <w:rPr>
          <w:sz w:val="23"/>
          <w:szCs w:val="23"/>
        </w:rPr>
        <w:t>(</w:t>
      </w:r>
      <w:r w:rsidR="00433B90">
        <w:rPr>
          <w:sz w:val="23"/>
          <w:szCs w:val="23"/>
        </w:rPr>
        <w:t>1999</w:t>
      </w:r>
      <w:r w:rsidR="00C47C3E">
        <w:rPr>
          <w:sz w:val="23"/>
          <w:szCs w:val="23"/>
        </w:rPr>
        <w:t>):</w:t>
      </w:r>
      <w:r w:rsidR="00433B90">
        <w:rPr>
          <w:sz w:val="23"/>
          <w:szCs w:val="23"/>
        </w:rPr>
        <w:t xml:space="preserve"> 65-80</w:t>
      </w:r>
      <w:r w:rsidR="00C47C3E">
        <w:rPr>
          <w:sz w:val="23"/>
          <w:szCs w:val="23"/>
        </w:rPr>
        <w:t>.</w:t>
      </w:r>
    </w:p>
    <w:p w14:paraId="60BA5969" w14:textId="7ADBDDC9" w:rsidR="00B178A1" w:rsidRPr="005F7A22" w:rsidRDefault="00B178A1" w:rsidP="00B178A1">
      <w:pPr>
        <w:pStyle w:val="ListParagraph"/>
        <w:rPr>
          <w:rFonts w:cs="Calibri"/>
        </w:rPr>
      </w:pPr>
      <w:proofErr w:type="spellStart"/>
      <w:r w:rsidRPr="005F7A22">
        <w:rPr>
          <w:rFonts w:cs="Calibri"/>
        </w:rPr>
        <w:t>Ruether</w:t>
      </w:r>
      <w:proofErr w:type="spellEnd"/>
      <w:r w:rsidRPr="005F7A22">
        <w:rPr>
          <w:rFonts w:cs="Calibri"/>
        </w:rPr>
        <w:t xml:space="preserve">, Rosemary Radford. </w:t>
      </w:r>
      <w:r w:rsidRPr="005F7A22">
        <w:rPr>
          <w:rFonts w:cs="Calibri"/>
          <w:i/>
          <w:iCs/>
        </w:rPr>
        <w:t>Faith and Fratricide: The Theological Roots of Anti-Semitism</w:t>
      </w:r>
      <w:r w:rsidRPr="005F7A22">
        <w:rPr>
          <w:rFonts w:cs="Calibri"/>
        </w:rPr>
        <w:t>. New York: Seabury, 1974.</w:t>
      </w:r>
    </w:p>
    <w:p w14:paraId="25BA0096" w14:textId="5FD8733C" w:rsidR="00FD167B" w:rsidRPr="005F7A22" w:rsidRDefault="00FD167B" w:rsidP="00FD167B">
      <w:pPr>
        <w:pStyle w:val="ListParagraph"/>
      </w:pPr>
      <w:r w:rsidRPr="005F7A22">
        <w:t xml:space="preserve">Sanders, E. P. </w:t>
      </w:r>
      <w:r w:rsidRPr="005F7A22">
        <w:rPr>
          <w:i/>
          <w:iCs/>
        </w:rPr>
        <w:t>Paul and Palestinian Judaism: A Comparison of Patterns of Religion</w:t>
      </w:r>
      <w:r w:rsidRPr="005F7A22">
        <w:t>. London: SCM, 1977.</w:t>
      </w:r>
    </w:p>
    <w:p w14:paraId="03726709" w14:textId="0DC9B185" w:rsidR="00543728" w:rsidRPr="005F7A22" w:rsidRDefault="00A92EEC" w:rsidP="00B178A1">
      <w:pPr>
        <w:pStyle w:val="ListParagraph"/>
        <w:rPr>
          <w:rFonts w:cs="Calibri"/>
        </w:rPr>
      </w:pPr>
      <w:proofErr w:type="spellStart"/>
      <w:r w:rsidRPr="005F7A22">
        <w:rPr>
          <w:rFonts w:cs="Calibri"/>
        </w:rPr>
        <w:t>Soulen</w:t>
      </w:r>
      <w:proofErr w:type="spellEnd"/>
      <w:r w:rsidRPr="005F7A22">
        <w:rPr>
          <w:rFonts w:cs="Calibri"/>
        </w:rPr>
        <w:t xml:space="preserve">, R. Kendall. </w:t>
      </w:r>
      <w:r w:rsidRPr="005F7A22">
        <w:rPr>
          <w:rFonts w:cs="Calibri"/>
          <w:i/>
          <w:iCs/>
        </w:rPr>
        <w:t>The God of Israel and Christian Theology</w:t>
      </w:r>
      <w:r w:rsidRPr="005F7A22">
        <w:rPr>
          <w:rFonts w:cs="Calibri"/>
        </w:rPr>
        <w:t xml:space="preserve">. </w:t>
      </w:r>
      <w:r w:rsidR="00A44579" w:rsidRPr="005F7A22">
        <w:rPr>
          <w:rFonts w:cs="Calibri"/>
        </w:rPr>
        <w:t>Mi</w:t>
      </w:r>
      <w:r w:rsidR="007D4CB9" w:rsidRPr="005F7A22">
        <w:rPr>
          <w:rFonts w:cs="Calibri"/>
        </w:rPr>
        <w:t>n</w:t>
      </w:r>
      <w:r w:rsidR="00A44579" w:rsidRPr="005F7A22">
        <w:rPr>
          <w:rFonts w:cs="Calibri"/>
        </w:rPr>
        <w:t>neapolis: Fortress, 1996.</w:t>
      </w:r>
    </w:p>
    <w:p w14:paraId="024FFB26" w14:textId="0DAC044D" w:rsidR="00CA2DC7" w:rsidRPr="005F7A22" w:rsidRDefault="009571CD" w:rsidP="00CA2DC7">
      <w:pPr>
        <w:pStyle w:val="ListParagraph"/>
        <w:rPr>
          <w:rFonts w:cs="Calibri"/>
        </w:rPr>
      </w:pPr>
      <w:r w:rsidRPr="005F7A22">
        <w:rPr>
          <w:rFonts w:cs="Calibri"/>
        </w:rPr>
        <w:t>Staples,</w:t>
      </w:r>
      <w:r w:rsidR="00366D76" w:rsidRPr="005F7A22">
        <w:rPr>
          <w:rFonts w:cs="Calibri"/>
        </w:rPr>
        <w:t xml:space="preserve"> Jason A. </w:t>
      </w:r>
      <w:r w:rsidR="00366D76" w:rsidRPr="005F7A22">
        <w:rPr>
          <w:rFonts w:cs="Calibri"/>
          <w:i/>
          <w:iCs/>
        </w:rPr>
        <w:t>The ‘Idea’ of Israel</w:t>
      </w:r>
      <w:r w:rsidR="007D01E0" w:rsidRPr="005F7A22">
        <w:rPr>
          <w:rFonts w:cs="Calibri"/>
          <w:i/>
          <w:iCs/>
        </w:rPr>
        <w:t xml:space="preserve"> in Second Temple Judaism: A New Theory</w:t>
      </w:r>
      <w:r w:rsidR="00414DBB" w:rsidRPr="005F7A22">
        <w:rPr>
          <w:rFonts w:cs="Calibri"/>
          <w:i/>
          <w:iCs/>
        </w:rPr>
        <w:t xml:space="preserve"> of People, Exile, and Jewish Identity</w:t>
      </w:r>
      <w:r w:rsidR="00414DBB" w:rsidRPr="005F7A22">
        <w:rPr>
          <w:rFonts w:cs="Calibri"/>
        </w:rPr>
        <w:t>. Cambridge: Cambridge Universi</w:t>
      </w:r>
      <w:r w:rsidR="007D4CB9" w:rsidRPr="005F7A22">
        <w:rPr>
          <w:rFonts w:cs="Calibri"/>
        </w:rPr>
        <w:t>t</w:t>
      </w:r>
      <w:r w:rsidR="00414DBB" w:rsidRPr="005F7A22">
        <w:rPr>
          <w:rFonts w:cs="Calibri"/>
        </w:rPr>
        <w:t>y Press, 2021.</w:t>
      </w:r>
    </w:p>
    <w:p w14:paraId="11FE1F8B" w14:textId="1B2DAE4E" w:rsidR="00671E90" w:rsidRPr="005F7A22" w:rsidRDefault="00671E90" w:rsidP="00CA2DC7">
      <w:pPr>
        <w:pStyle w:val="ListParagraph"/>
        <w:rPr>
          <w:rFonts w:cs="Calibri"/>
        </w:rPr>
      </w:pPr>
      <w:r w:rsidRPr="005F7A22">
        <w:rPr>
          <w:rFonts w:cs="Calibri"/>
          <w:lang w:bidi="he-IL"/>
        </w:rPr>
        <w:t>Stone, Linda M. A. ‘</w:t>
      </w:r>
      <w:r w:rsidRPr="005F7A22">
        <w:rPr>
          <w:rFonts w:cs="Calibri"/>
          <w:i/>
          <w:iCs/>
          <w:lang w:bidi="he-IL"/>
        </w:rPr>
        <w:t>Slay Them Not’: Twelfth-Century Christian-Jewish Relations and the Glossed Psalms</w:t>
      </w:r>
      <w:r w:rsidR="00CA2DC7" w:rsidRPr="005F7A22">
        <w:rPr>
          <w:rFonts w:cs="Calibri"/>
          <w:lang w:bidi="he-IL"/>
        </w:rPr>
        <w:t xml:space="preserve">. </w:t>
      </w:r>
      <w:r w:rsidRPr="005F7A22">
        <w:rPr>
          <w:rFonts w:cs="Calibri"/>
          <w:lang w:bidi="he-IL"/>
        </w:rPr>
        <w:t xml:space="preserve">Leiden: Brill, 2019. </w:t>
      </w:r>
    </w:p>
    <w:p w14:paraId="2249D99B" w14:textId="42849FE2" w:rsidR="00B178A1" w:rsidRPr="005F7A22" w:rsidRDefault="00B178A1" w:rsidP="00B178A1">
      <w:pPr>
        <w:pStyle w:val="ListParagraph"/>
        <w:rPr>
          <w:rFonts w:cs="Calibri"/>
        </w:rPr>
      </w:pPr>
      <w:r w:rsidRPr="005F7A22">
        <w:rPr>
          <w:rFonts w:cs="Calibri"/>
        </w:rPr>
        <w:t xml:space="preserve">Torrance, David W., ed. </w:t>
      </w:r>
      <w:r w:rsidRPr="005F7A22">
        <w:rPr>
          <w:rFonts w:cs="Calibri"/>
          <w:i/>
          <w:iCs/>
        </w:rPr>
        <w:t>The Witness of the Jews to God</w:t>
      </w:r>
      <w:r w:rsidRPr="005F7A22">
        <w:rPr>
          <w:rFonts w:cs="Calibri"/>
        </w:rPr>
        <w:t xml:space="preserve">. Edinburgh: </w:t>
      </w:r>
      <w:proofErr w:type="spellStart"/>
      <w:r w:rsidRPr="005F7A22">
        <w:rPr>
          <w:rFonts w:cs="Calibri"/>
        </w:rPr>
        <w:t>Handsel</w:t>
      </w:r>
      <w:proofErr w:type="spellEnd"/>
      <w:r w:rsidRPr="005F7A22">
        <w:rPr>
          <w:rFonts w:cs="Calibri"/>
        </w:rPr>
        <w:t xml:space="preserve">, 1982. </w:t>
      </w:r>
    </w:p>
    <w:p w14:paraId="78B85E8E" w14:textId="74F667C2" w:rsidR="004958C0" w:rsidRPr="005F7A22" w:rsidRDefault="004958C0" w:rsidP="00B178A1">
      <w:pPr>
        <w:pStyle w:val="ListParagraph"/>
        <w:rPr>
          <w:rFonts w:cs="Calibri"/>
        </w:rPr>
      </w:pPr>
      <w:r w:rsidRPr="005F7A22">
        <w:rPr>
          <w:rFonts w:cs="Calibri"/>
        </w:rPr>
        <w:t>Tucker</w:t>
      </w:r>
      <w:r w:rsidR="002C7F90" w:rsidRPr="005F7A22">
        <w:rPr>
          <w:rFonts w:cs="Calibri"/>
        </w:rPr>
        <w:t>, J. Brian</w:t>
      </w:r>
      <w:r w:rsidRPr="005F7A22">
        <w:rPr>
          <w:rFonts w:cs="Calibri"/>
        </w:rPr>
        <w:t xml:space="preserve">. </w:t>
      </w:r>
      <w:r w:rsidRPr="005F7A22">
        <w:rPr>
          <w:rFonts w:cs="Calibri"/>
          <w:i/>
          <w:iCs/>
        </w:rPr>
        <w:t xml:space="preserve">Reading Romans After </w:t>
      </w:r>
      <w:proofErr w:type="spellStart"/>
      <w:r w:rsidRPr="005F7A22">
        <w:rPr>
          <w:rFonts w:cs="Calibri"/>
          <w:i/>
          <w:iCs/>
        </w:rPr>
        <w:t>Supersessionism</w:t>
      </w:r>
      <w:proofErr w:type="spellEnd"/>
      <w:r w:rsidRPr="005F7A22">
        <w:rPr>
          <w:rFonts w:cs="Calibri"/>
          <w:i/>
          <w:iCs/>
        </w:rPr>
        <w:t>: The Continuation of Jewish Covenantal Identity</w:t>
      </w:r>
      <w:r w:rsidR="002C7F90" w:rsidRPr="005F7A22">
        <w:rPr>
          <w:rFonts w:cs="Calibri"/>
        </w:rPr>
        <w:t xml:space="preserve">. </w:t>
      </w:r>
      <w:r w:rsidR="00F739BF" w:rsidRPr="005F7A22">
        <w:rPr>
          <w:rFonts w:cs="Calibri"/>
        </w:rPr>
        <w:t>Eugene, OR: Cascade, 2018.</w:t>
      </w:r>
    </w:p>
    <w:p w14:paraId="6C4CEAC9" w14:textId="2BF76255" w:rsidR="00CC18FD" w:rsidRPr="005F7A22" w:rsidRDefault="00B178A1" w:rsidP="004061AC">
      <w:pPr>
        <w:pStyle w:val="ListParagraph"/>
        <w:rPr>
          <w:rFonts w:cs="Calibri"/>
        </w:rPr>
      </w:pPr>
      <w:r w:rsidRPr="005F7A22">
        <w:rPr>
          <w:rFonts w:cs="Calibri"/>
        </w:rPr>
        <w:t xml:space="preserve">van Buren, Paul M. </w:t>
      </w:r>
      <w:r w:rsidRPr="005F7A22">
        <w:rPr>
          <w:rFonts w:cs="Calibri"/>
          <w:i/>
          <w:iCs/>
        </w:rPr>
        <w:t>A Theology of the Jewish-Christian Reality Part II: A Christian Theology of the People Israel</w:t>
      </w:r>
      <w:r w:rsidRPr="005F7A22">
        <w:rPr>
          <w:rFonts w:cs="Calibri"/>
        </w:rPr>
        <w:t>. San Francisco: Harper, 1983.</w:t>
      </w:r>
    </w:p>
    <w:p w14:paraId="373E95C0" w14:textId="23DC07E7" w:rsidR="00C122AA" w:rsidRPr="005F7A22" w:rsidRDefault="00C122AA" w:rsidP="00C122AA">
      <w:pPr>
        <w:pStyle w:val="ListParagraph"/>
        <w:rPr>
          <w:rFonts w:cs="Calibri"/>
        </w:rPr>
      </w:pPr>
      <w:r w:rsidRPr="005F7A22">
        <w:rPr>
          <w:rFonts w:cs="Calibri"/>
          <w:color w:val="3A3A3A"/>
          <w:shd w:val="clear" w:color="auto" w:fill="FFFFFF"/>
        </w:rPr>
        <w:t xml:space="preserve">Wilk, </w:t>
      </w:r>
      <w:r>
        <w:rPr>
          <w:rFonts w:cs="Calibri"/>
          <w:color w:val="3A3A3A"/>
          <w:shd w:val="clear" w:color="auto" w:fill="FFFFFF"/>
        </w:rPr>
        <w:t>Flo</w:t>
      </w:r>
      <w:r w:rsidR="0085686C">
        <w:rPr>
          <w:rFonts w:cs="Calibri"/>
          <w:color w:val="3A3A3A"/>
          <w:shd w:val="clear" w:color="auto" w:fill="FFFFFF"/>
        </w:rPr>
        <w:t xml:space="preserve">rian, </w:t>
      </w:r>
      <w:r w:rsidRPr="005F7A22">
        <w:rPr>
          <w:rFonts w:cs="Calibri"/>
          <w:color w:val="3A3A3A"/>
          <w:shd w:val="clear" w:color="auto" w:fill="FFFFFF"/>
        </w:rPr>
        <w:t xml:space="preserve">J. Ross Wagner, and Frank </w:t>
      </w:r>
      <w:proofErr w:type="spellStart"/>
      <w:r w:rsidRPr="005F7A22">
        <w:rPr>
          <w:rFonts w:cs="Calibri"/>
          <w:color w:val="3A3A3A"/>
          <w:shd w:val="clear" w:color="auto" w:fill="FFFFFF"/>
        </w:rPr>
        <w:t>Schleritt</w:t>
      </w:r>
      <w:proofErr w:type="spellEnd"/>
      <w:r w:rsidRPr="005F7A22">
        <w:rPr>
          <w:rFonts w:cs="Calibri"/>
          <w:color w:val="3A3A3A"/>
          <w:shd w:val="clear" w:color="auto" w:fill="FFFFFF"/>
        </w:rPr>
        <w:t>, eds.</w:t>
      </w:r>
      <w:r w:rsidRPr="005F7A22">
        <w:rPr>
          <w:rFonts w:cs="Calibri"/>
        </w:rPr>
        <w:t xml:space="preserve"> </w:t>
      </w:r>
      <w:r w:rsidRPr="005F7A22">
        <w:rPr>
          <w:rFonts w:cs="Calibri"/>
          <w:i/>
          <w:iCs/>
        </w:rPr>
        <w:t xml:space="preserve">Between Gospel and Election: Explorations in the Interpretation of Romans 9–11. </w:t>
      </w:r>
      <w:r w:rsidRPr="005F7A22">
        <w:rPr>
          <w:rFonts w:cs="Calibri"/>
        </w:rPr>
        <w:t>Tübingen: Mohr, 2010.</w:t>
      </w:r>
    </w:p>
    <w:p w14:paraId="6B4BF249" w14:textId="4C841D3C" w:rsidR="006169DA" w:rsidRPr="005F7A22" w:rsidRDefault="006169DA" w:rsidP="004061AC">
      <w:pPr>
        <w:pStyle w:val="ListParagraph"/>
        <w:rPr>
          <w:rFonts w:cs="Calibri"/>
        </w:rPr>
      </w:pPr>
      <w:r w:rsidRPr="005F7A22">
        <w:rPr>
          <w:rFonts w:cs="Calibri"/>
        </w:rPr>
        <w:t xml:space="preserve">Williamson, </w:t>
      </w:r>
      <w:r w:rsidR="00570BA9" w:rsidRPr="005F7A22">
        <w:rPr>
          <w:rFonts w:cs="Calibri"/>
        </w:rPr>
        <w:t xml:space="preserve">H. G. M. </w:t>
      </w:r>
      <w:r w:rsidR="00570BA9" w:rsidRPr="005F7A22">
        <w:rPr>
          <w:rFonts w:cs="Calibri"/>
          <w:i/>
          <w:iCs/>
        </w:rPr>
        <w:t>Israel in the Books of Chronicles</w:t>
      </w:r>
      <w:r w:rsidR="00570BA9" w:rsidRPr="005F7A22">
        <w:rPr>
          <w:rFonts w:cs="Calibri"/>
        </w:rPr>
        <w:t xml:space="preserve">. Cambridge: Cambridge University Press, </w:t>
      </w:r>
      <w:r w:rsidR="006B4D0E" w:rsidRPr="005F7A22">
        <w:rPr>
          <w:rFonts w:cs="Calibri"/>
        </w:rPr>
        <w:t>1977.</w:t>
      </w:r>
    </w:p>
    <w:p w14:paraId="3E12A4E6" w14:textId="03627625" w:rsidR="00CC18FD" w:rsidRPr="005F7A22" w:rsidRDefault="000C646B" w:rsidP="00996A8A">
      <w:pPr>
        <w:pStyle w:val="ListParagraph"/>
        <w:rPr>
          <w:rFonts w:cs="Calibri"/>
        </w:rPr>
      </w:pPr>
      <w:r w:rsidRPr="005F7A22">
        <w:rPr>
          <w:rFonts w:cs="Calibri"/>
        </w:rPr>
        <w:t xml:space="preserve">Wright, N. T. </w:t>
      </w:r>
      <w:r w:rsidR="00F34ADF" w:rsidRPr="005F7A22">
        <w:rPr>
          <w:rFonts w:cs="Calibri"/>
        </w:rPr>
        <w:t>‘</w:t>
      </w:r>
      <w:r w:rsidR="00604AD9" w:rsidRPr="005F7A22">
        <w:rPr>
          <w:rFonts w:cs="Calibri"/>
        </w:rPr>
        <w:t>The Letter to the Romans: Introduction, Commentary, and Reflections</w:t>
      </w:r>
      <w:r w:rsidR="00F34ADF" w:rsidRPr="005F7A22">
        <w:rPr>
          <w:rFonts w:cs="Calibri"/>
        </w:rPr>
        <w:t>’.</w:t>
      </w:r>
      <w:r w:rsidR="00604AD9" w:rsidRPr="005F7A22">
        <w:rPr>
          <w:rFonts w:cs="Calibri"/>
        </w:rPr>
        <w:t xml:space="preserve"> </w:t>
      </w:r>
      <w:r w:rsidR="0095469B" w:rsidRPr="005F7A22">
        <w:rPr>
          <w:rFonts w:cs="Calibri"/>
        </w:rPr>
        <w:t>Pages 393</w:t>
      </w:r>
      <w:r w:rsidR="00FD76E0">
        <w:rPr>
          <w:rFonts w:cs="Calibri"/>
        </w:rPr>
        <w:t>–</w:t>
      </w:r>
      <w:r w:rsidR="0095469B" w:rsidRPr="005F7A22">
        <w:rPr>
          <w:rFonts w:cs="Calibri"/>
        </w:rPr>
        <w:t xml:space="preserve">770 in </w:t>
      </w:r>
      <w:r w:rsidR="00F07736" w:rsidRPr="005F7A22">
        <w:rPr>
          <w:rFonts w:cs="Calibri"/>
        </w:rPr>
        <w:t xml:space="preserve">L. E. Keck, ed., </w:t>
      </w:r>
      <w:r w:rsidR="00F07736" w:rsidRPr="005F7A22">
        <w:rPr>
          <w:rFonts w:cs="Calibri"/>
          <w:i/>
          <w:iCs/>
          <w:color w:val="333333"/>
          <w:shd w:val="clear" w:color="auto" w:fill="FFFFFF"/>
        </w:rPr>
        <w:t xml:space="preserve">The New Interpreter’s Bible, </w:t>
      </w:r>
      <w:r w:rsidR="00F07736" w:rsidRPr="005F7A22">
        <w:rPr>
          <w:rFonts w:cs="Calibri"/>
          <w:color w:val="333333"/>
          <w:shd w:val="clear" w:color="auto" w:fill="FFFFFF"/>
        </w:rPr>
        <w:t>Volume X</w:t>
      </w:r>
      <w:r w:rsidR="00C31466" w:rsidRPr="005F7A22">
        <w:rPr>
          <w:rFonts w:cs="Calibri"/>
          <w:i/>
          <w:iCs/>
          <w:color w:val="333333"/>
          <w:shd w:val="clear" w:color="auto" w:fill="FFFFFF"/>
        </w:rPr>
        <w:t>.</w:t>
      </w:r>
      <w:r w:rsidR="00F07736" w:rsidRPr="005F7A22">
        <w:rPr>
          <w:rFonts w:cs="Calibri"/>
          <w:i/>
          <w:iCs/>
          <w:color w:val="333333"/>
          <w:shd w:val="clear" w:color="auto" w:fill="FFFFFF"/>
        </w:rPr>
        <w:t> </w:t>
      </w:r>
      <w:r w:rsidR="00F07736" w:rsidRPr="005F7A22">
        <w:rPr>
          <w:rFonts w:cs="Calibri"/>
          <w:color w:val="333333"/>
          <w:shd w:val="clear" w:color="auto" w:fill="FFFFFF"/>
        </w:rPr>
        <w:t>Nashville, Abingdon,</w:t>
      </w:r>
      <w:r w:rsidR="00C31466" w:rsidRPr="005F7A22">
        <w:rPr>
          <w:rFonts w:cs="Calibri"/>
          <w:color w:val="333333"/>
          <w:shd w:val="clear" w:color="auto" w:fill="FFFFFF"/>
        </w:rPr>
        <w:t xml:space="preserve"> </w:t>
      </w:r>
      <w:r w:rsidR="00F07736" w:rsidRPr="005F7A22">
        <w:rPr>
          <w:rFonts w:cs="Calibri"/>
          <w:color w:val="333333"/>
          <w:shd w:val="clear" w:color="auto" w:fill="FFFFFF"/>
        </w:rPr>
        <w:t>2002</w:t>
      </w:r>
      <w:r w:rsidR="00996A8A" w:rsidRPr="005F7A22">
        <w:rPr>
          <w:rFonts w:cs="Calibri"/>
          <w:color w:val="333333"/>
          <w:shd w:val="clear" w:color="auto" w:fill="FFFFFF"/>
        </w:rPr>
        <w:t>.</w:t>
      </w:r>
    </w:p>
    <w:sectPr w:rsidR="00CC18FD" w:rsidRPr="005F7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340C" w14:textId="77777777" w:rsidR="00755F35" w:rsidRDefault="00755F35" w:rsidP="00045584">
      <w:r>
        <w:separator/>
      </w:r>
    </w:p>
  </w:endnote>
  <w:endnote w:type="continuationSeparator" w:id="0">
    <w:p w14:paraId="4F09F464" w14:textId="77777777" w:rsidR="00755F35" w:rsidRDefault="00755F35" w:rsidP="0004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D6A5" w14:textId="77777777" w:rsidR="00755F35" w:rsidRDefault="00755F35" w:rsidP="00045584">
      <w:r>
        <w:separator/>
      </w:r>
    </w:p>
  </w:footnote>
  <w:footnote w:type="continuationSeparator" w:id="0">
    <w:p w14:paraId="0528363E" w14:textId="77777777" w:rsidR="00755F35" w:rsidRDefault="00755F35" w:rsidP="00045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3CD8C"/>
    <w:multiLevelType w:val="hybridMultilevel"/>
    <w:tmpl w:val="A505E4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06202"/>
    <w:multiLevelType w:val="hybridMultilevel"/>
    <w:tmpl w:val="38C8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B5CBA"/>
    <w:multiLevelType w:val="hybridMultilevel"/>
    <w:tmpl w:val="2CDC4094"/>
    <w:lvl w:ilvl="0" w:tplc="DCA65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426F39"/>
    <w:multiLevelType w:val="multilevel"/>
    <w:tmpl w:val="4B86BE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BE5493"/>
    <w:multiLevelType w:val="hybridMultilevel"/>
    <w:tmpl w:val="86E81D40"/>
    <w:lvl w:ilvl="0" w:tplc="23CA6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35"/>
    <w:rsid w:val="00000919"/>
    <w:rsid w:val="000011EF"/>
    <w:rsid w:val="000016FD"/>
    <w:rsid w:val="0000198C"/>
    <w:rsid w:val="00001B30"/>
    <w:rsid w:val="00001C6D"/>
    <w:rsid w:val="000032FB"/>
    <w:rsid w:val="000038F4"/>
    <w:rsid w:val="000048BA"/>
    <w:rsid w:val="00004AA7"/>
    <w:rsid w:val="00004B0B"/>
    <w:rsid w:val="00005AFC"/>
    <w:rsid w:val="000065A9"/>
    <w:rsid w:val="000065CF"/>
    <w:rsid w:val="00007392"/>
    <w:rsid w:val="000074D7"/>
    <w:rsid w:val="00007F9C"/>
    <w:rsid w:val="00010206"/>
    <w:rsid w:val="00010DEE"/>
    <w:rsid w:val="00011576"/>
    <w:rsid w:val="000123DF"/>
    <w:rsid w:val="00012908"/>
    <w:rsid w:val="0001345F"/>
    <w:rsid w:val="000136B4"/>
    <w:rsid w:val="000139C0"/>
    <w:rsid w:val="00014B25"/>
    <w:rsid w:val="00014D91"/>
    <w:rsid w:val="0001560C"/>
    <w:rsid w:val="00015D0F"/>
    <w:rsid w:val="00016BB0"/>
    <w:rsid w:val="00016DA3"/>
    <w:rsid w:val="000174A6"/>
    <w:rsid w:val="00017B06"/>
    <w:rsid w:val="0002024E"/>
    <w:rsid w:val="000214F6"/>
    <w:rsid w:val="00021809"/>
    <w:rsid w:val="00021A6E"/>
    <w:rsid w:val="00021C40"/>
    <w:rsid w:val="0002205A"/>
    <w:rsid w:val="00022696"/>
    <w:rsid w:val="000230AA"/>
    <w:rsid w:val="0002322D"/>
    <w:rsid w:val="00023695"/>
    <w:rsid w:val="00025608"/>
    <w:rsid w:val="0002592D"/>
    <w:rsid w:val="0002602E"/>
    <w:rsid w:val="0002628D"/>
    <w:rsid w:val="000265ED"/>
    <w:rsid w:val="0002792A"/>
    <w:rsid w:val="00027DC7"/>
    <w:rsid w:val="00030003"/>
    <w:rsid w:val="0003063C"/>
    <w:rsid w:val="00030C92"/>
    <w:rsid w:val="00032647"/>
    <w:rsid w:val="00033519"/>
    <w:rsid w:val="00033DD1"/>
    <w:rsid w:val="00034954"/>
    <w:rsid w:val="00034FCC"/>
    <w:rsid w:val="000351EE"/>
    <w:rsid w:val="00035E8B"/>
    <w:rsid w:val="0003628F"/>
    <w:rsid w:val="000363D4"/>
    <w:rsid w:val="00037BCF"/>
    <w:rsid w:val="00037F84"/>
    <w:rsid w:val="00040B9E"/>
    <w:rsid w:val="00040F2C"/>
    <w:rsid w:val="00040F9F"/>
    <w:rsid w:val="00041930"/>
    <w:rsid w:val="000424F0"/>
    <w:rsid w:val="00042ACF"/>
    <w:rsid w:val="00042D4A"/>
    <w:rsid w:val="000433D8"/>
    <w:rsid w:val="00043B85"/>
    <w:rsid w:val="00044387"/>
    <w:rsid w:val="000452BB"/>
    <w:rsid w:val="00045584"/>
    <w:rsid w:val="000478EE"/>
    <w:rsid w:val="0004799D"/>
    <w:rsid w:val="00050857"/>
    <w:rsid w:val="000509B7"/>
    <w:rsid w:val="00051F48"/>
    <w:rsid w:val="000521F3"/>
    <w:rsid w:val="000525D1"/>
    <w:rsid w:val="00052C60"/>
    <w:rsid w:val="00054703"/>
    <w:rsid w:val="000547F0"/>
    <w:rsid w:val="00054F8D"/>
    <w:rsid w:val="000551B1"/>
    <w:rsid w:val="00055303"/>
    <w:rsid w:val="00055465"/>
    <w:rsid w:val="000555C8"/>
    <w:rsid w:val="00056947"/>
    <w:rsid w:val="00060FF7"/>
    <w:rsid w:val="00061C0D"/>
    <w:rsid w:val="00061E5F"/>
    <w:rsid w:val="000625B5"/>
    <w:rsid w:val="000628CA"/>
    <w:rsid w:val="00062A4F"/>
    <w:rsid w:val="00062E35"/>
    <w:rsid w:val="00063271"/>
    <w:rsid w:val="00065227"/>
    <w:rsid w:val="00065455"/>
    <w:rsid w:val="00065794"/>
    <w:rsid w:val="00066B63"/>
    <w:rsid w:val="00070C7D"/>
    <w:rsid w:val="00071229"/>
    <w:rsid w:val="00071568"/>
    <w:rsid w:val="000716CF"/>
    <w:rsid w:val="00072848"/>
    <w:rsid w:val="00072C96"/>
    <w:rsid w:val="00074276"/>
    <w:rsid w:val="000759B7"/>
    <w:rsid w:val="00076039"/>
    <w:rsid w:val="0007654E"/>
    <w:rsid w:val="00076DC6"/>
    <w:rsid w:val="000770EA"/>
    <w:rsid w:val="00077D8C"/>
    <w:rsid w:val="00077DEC"/>
    <w:rsid w:val="00077E7A"/>
    <w:rsid w:val="00080131"/>
    <w:rsid w:val="000804C6"/>
    <w:rsid w:val="00080EAF"/>
    <w:rsid w:val="00080FED"/>
    <w:rsid w:val="00081230"/>
    <w:rsid w:val="000815B3"/>
    <w:rsid w:val="00082972"/>
    <w:rsid w:val="000832E7"/>
    <w:rsid w:val="00083B34"/>
    <w:rsid w:val="00083C66"/>
    <w:rsid w:val="00084536"/>
    <w:rsid w:val="000849DA"/>
    <w:rsid w:val="0008523E"/>
    <w:rsid w:val="00085252"/>
    <w:rsid w:val="00085DE1"/>
    <w:rsid w:val="0008626E"/>
    <w:rsid w:val="000873A9"/>
    <w:rsid w:val="000874A1"/>
    <w:rsid w:val="0009136E"/>
    <w:rsid w:val="000914B2"/>
    <w:rsid w:val="00091DB6"/>
    <w:rsid w:val="00091EFF"/>
    <w:rsid w:val="0009236A"/>
    <w:rsid w:val="00092ECB"/>
    <w:rsid w:val="000937F1"/>
    <w:rsid w:val="00096ABE"/>
    <w:rsid w:val="0009766F"/>
    <w:rsid w:val="0009792C"/>
    <w:rsid w:val="000A0033"/>
    <w:rsid w:val="000A0372"/>
    <w:rsid w:val="000A041E"/>
    <w:rsid w:val="000A0794"/>
    <w:rsid w:val="000A08AF"/>
    <w:rsid w:val="000A08C5"/>
    <w:rsid w:val="000A19EC"/>
    <w:rsid w:val="000A1A1B"/>
    <w:rsid w:val="000A1A5C"/>
    <w:rsid w:val="000A1C74"/>
    <w:rsid w:val="000A2187"/>
    <w:rsid w:val="000A28E6"/>
    <w:rsid w:val="000A29AC"/>
    <w:rsid w:val="000A39B0"/>
    <w:rsid w:val="000A39CF"/>
    <w:rsid w:val="000A440B"/>
    <w:rsid w:val="000A482D"/>
    <w:rsid w:val="000A4BC9"/>
    <w:rsid w:val="000A4FB1"/>
    <w:rsid w:val="000A5E1D"/>
    <w:rsid w:val="000A6302"/>
    <w:rsid w:val="000A74DD"/>
    <w:rsid w:val="000A79A2"/>
    <w:rsid w:val="000A7A26"/>
    <w:rsid w:val="000B10CD"/>
    <w:rsid w:val="000B1ED9"/>
    <w:rsid w:val="000B1F17"/>
    <w:rsid w:val="000B229C"/>
    <w:rsid w:val="000B22C9"/>
    <w:rsid w:val="000B245E"/>
    <w:rsid w:val="000B2707"/>
    <w:rsid w:val="000B2B44"/>
    <w:rsid w:val="000B3098"/>
    <w:rsid w:val="000B33E8"/>
    <w:rsid w:val="000B3CD3"/>
    <w:rsid w:val="000B41BE"/>
    <w:rsid w:val="000B4262"/>
    <w:rsid w:val="000B4632"/>
    <w:rsid w:val="000B4765"/>
    <w:rsid w:val="000B4A71"/>
    <w:rsid w:val="000B4BB3"/>
    <w:rsid w:val="000B5351"/>
    <w:rsid w:val="000B70B8"/>
    <w:rsid w:val="000B7560"/>
    <w:rsid w:val="000C1E3F"/>
    <w:rsid w:val="000C2A5D"/>
    <w:rsid w:val="000C30BE"/>
    <w:rsid w:val="000C3977"/>
    <w:rsid w:val="000C3C66"/>
    <w:rsid w:val="000C460C"/>
    <w:rsid w:val="000C49A4"/>
    <w:rsid w:val="000C58A7"/>
    <w:rsid w:val="000C5B77"/>
    <w:rsid w:val="000C5FD3"/>
    <w:rsid w:val="000C60CE"/>
    <w:rsid w:val="000C646B"/>
    <w:rsid w:val="000C67AF"/>
    <w:rsid w:val="000C683D"/>
    <w:rsid w:val="000C6B70"/>
    <w:rsid w:val="000C7744"/>
    <w:rsid w:val="000C7965"/>
    <w:rsid w:val="000C7CE4"/>
    <w:rsid w:val="000D00E7"/>
    <w:rsid w:val="000D0407"/>
    <w:rsid w:val="000D1207"/>
    <w:rsid w:val="000D1A37"/>
    <w:rsid w:val="000D22E0"/>
    <w:rsid w:val="000D2332"/>
    <w:rsid w:val="000D2435"/>
    <w:rsid w:val="000D4184"/>
    <w:rsid w:val="000D4569"/>
    <w:rsid w:val="000D52C4"/>
    <w:rsid w:val="000D5EAA"/>
    <w:rsid w:val="000D62FC"/>
    <w:rsid w:val="000D63B1"/>
    <w:rsid w:val="000D63F3"/>
    <w:rsid w:val="000D648A"/>
    <w:rsid w:val="000D6C95"/>
    <w:rsid w:val="000D7097"/>
    <w:rsid w:val="000D7FBF"/>
    <w:rsid w:val="000E0049"/>
    <w:rsid w:val="000E14E1"/>
    <w:rsid w:val="000E186A"/>
    <w:rsid w:val="000E1D6F"/>
    <w:rsid w:val="000E2BC1"/>
    <w:rsid w:val="000E2FB6"/>
    <w:rsid w:val="000E3624"/>
    <w:rsid w:val="000E36A3"/>
    <w:rsid w:val="000E474B"/>
    <w:rsid w:val="000E4B94"/>
    <w:rsid w:val="000E5446"/>
    <w:rsid w:val="000E5720"/>
    <w:rsid w:val="000E64E2"/>
    <w:rsid w:val="000E6B52"/>
    <w:rsid w:val="000F02BB"/>
    <w:rsid w:val="000F02BF"/>
    <w:rsid w:val="000F1654"/>
    <w:rsid w:val="000F27FE"/>
    <w:rsid w:val="000F298B"/>
    <w:rsid w:val="000F2E8E"/>
    <w:rsid w:val="000F30B4"/>
    <w:rsid w:val="000F49F0"/>
    <w:rsid w:val="00100A27"/>
    <w:rsid w:val="00101138"/>
    <w:rsid w:val="001019CC"/>
    <w:rsid w:val="00102099"/>
    <w:rsid w:val="00102102"/>
    <w:rsid w:val="001021BC"/>
    <w:rsid w:val="00102C61"/>
    <w:rsid w:val="00102D77"/>
    <w:rsid w:val="00103180"/>
    <w:rsid w:val="00103FCB"/>
    <w:rsid w:val="001047BB"/>
    <w:rsid w:val="00104E39"/>
    <w:rsid w:val="001055E2"/>
    <w:rsid w:val="001100F4"/>
    <w:rsid w:val="00110491"/>
    <w:rsid w:val="001105D3"/>
    <w:rsid w:val="00110956"/>
    <w:rsid w:val="00110AD1"/>
    <w:rsid w:val="00111258"/>
    <w:rsid w:val="00112811"/>
    <w:rsid w:val="00112BB9"/>
    <w:rsid w:val="00112E54"/>
    <w:rsid w:val="0011323A"/>
    <w:rsid w:val="00113337"/>
    <w:rsid w:val="001133D3"/>
    <w:rsid w:val="0011376F"/>
    <w:rsid w:val="00113A45"/>
    <w:rsid w:val="00113FD7"/>
    <w:rsid w:val="001141D3"/>
    <w:rsid w:val="001144B6"/>
    <w:rsid w:val="00114545"/>
    <w:rsid w:val="00115005"/>
    <w:rsid w:val="00115079"/>
    <w:rsid w:val="001154D1"/>
    <w:rsid w:val="00115FF1"/>
    <w:rsid w:val="0011703E"/>
    <w:rsid w:val="0011733B"/>
    <w:rsid w:val="00117664"/>
    <w:rsid w:val="00120B2F"/>
    <w:rsid w:val="001223BD"/>
    <w:rsid w:val="00122507"/>
    <w:rsid w:val="0012271E"/>
    <w:rsid w:val="00122A0F"/>
    <w:rsid w:val="0012321D"/>
    <w:rsid w:val="001232B3"/>
    <w:rsid w:val="00123499"/>
    <w:rsid w:val="001236FE"/>
    <w:rsid w:val="001251C3"/>
    <w:rsid w:val="001253F2"/>
    <w:rsid w:val="00125B38"/>
    <w:rsid w:val="00125B83"/>
    <w:rsid w:val="0012618A"/>
    <w:rsid w:val="00127C83"/>
    <w:rsid w:val="00127D43"/>
    <w:rsid w:val="00127E97"/>
    <w:rsid w:val="0013006E"/>
    <w:rsid w:val="001301B2"/>
    <w:rsid w:val="00130F5D"/>
    <w:rsid w:val="00131A3D"/>
    <w:rsid w:val="00131F4C"/>
    <w:rsid w:val="001320FA"/>
    <w:rsid w:val="00132B12"/>
    <w:rsid w:val="00132C66"/>
    <w:rsid w:val="00133048"/>
    <w:rsid w:val="00134316"/>
    <w:rsid w:val="001343CE"/>
    <w:rsid w:val="0013513B"/>
    <w:rsid w:val="0013540A"/>
    <w:rsid w:val="001361AE"/>
    <w:rsid w:val="00137873"/>
    <w:rsid w:val="0014055C"/>
    <w:rsid w:val="001405DD"/>
    <w:rsid w:val="00140B05"/>
    <w:rsid w:val="00140E02"/>
    <w:rsid w:val="0014292E"/>
    <w:rsid w:val="00142A6B"/>
    <w:rsid w:val="0014396A"/>
    <w:rsid w:val="00143E45"/>
    <w:rsid w:val="00144D74"/>
    <w:rsid w:val="00145656"/>
    <w:rsid w:val="0014570C"/>
    <w:rsid w:val="0014572F"/>
    <w:rsid w:val="00146A45"/>
    <w:rsid w:val="00146B09"/>
    <w:rsid w:val="0014711D"/>
    <w:rsid w:val="0014746E"/>
    <w:rsid w:val="00147EBB"/>
    <w:rsid w:val="00150433"/>
    <w:rsid w:val="00150578"/>
    <w:rsid w:val="00151354"/>
    <w:rsid w:val="00151375"/>
    <w:rsid w:val="00151870"/>
    <w:rsid w:val="00151A97"/>
    <w:rsid w:val="00151AB1"/>
    <w:rsid w:val="00151E86"/>
    <w:rsid w:val="00151EB9"/>
    <w:rsid w:val="00152021"/>
    <w:rsid w:val="0015215A"/>
    <w:rsid w:val="00152C3F"/>
    <w:rsid w:val="001537DA"/>
    <w:rsid w:val="00154380"/>
    <w:rsid w:val="001551A1"/>
    <w:rsid w:val="00155452"/>
    <w:rsid w:val="00156489"/>
    <w:rsid w:val="001568E5"/>
    <w:rsid w:val="001577FF"/>
    <w:rsid w:val="00160C36"/>
    <w:rsid w:val="00160E6A"/>
    <w:rsid w:val="00160E6B"/>
    <w:rsid w:val="0016158D"/>
    <w:rsid w:val="00162868"/>
    <w:rsid w:val="001636C7"/>
    <w:rsid w:val="00163B92"/>
    <w:rsid w:val="00163D65"/>
    <w:rsid w:val="0016465E"/>
    <w:rsid w:val="00164A16"/>
    <w:rsid w:val="00164EB6"/>
    <w:rsid w:val="0016565C"/>
    <w:rsid w:val="00166E3E"/>
    <w:rsid w:val="0016717A"/>
    <w:rsid w:val="00167BB9"/>
    <w:rsid w:val="00167C4B"/>
    <w:rsid w:val="00167F73"/>
    <w:rsid w:val="00171629"/>
    <w:rsid w:val="001718B2"/>
    <w:rsid w:val="00171930"/>
    <w:rsid w:val="00172942"/>
    <w:rsid w:val="00172AB6"/>
    <w:rsid w:val="00172DAF"/>
    <w:rsid w:val="00173761"/>
    <w:rsid w:val="00173C84"/>
    <w:rsid w:val="00174893"/>
    <w:rsid w:val="00174A52"/>
    <w:rsid w:val="00175596"/>
    <w:rsid w:val="00175631"/>
    <w:rsid w:val="0017590C"/>
    <w:rsid w:val="001763FD"/>
    <w:rsid w:val="00176B6C"/>
    <w:rsid w:val="0018002E"/>
    <w:rsid w:val="00180B0E"/>
    <w:rsid w:val="001812CF"/>
    <w:rsid w:val="001817D3"/>
    <w:rsid w:val="0018198D"/>
    <w:rsid w:val="0018207A"/>
    <w:rsid w:val="0018228C"/>
    <w:rsid w:val="00182D4F"/>
    <w:rsid w:val="00183BC4"/>
    <w:rsid w:val="001855F8"/>
    <w:rsid w:val="001856BD"/>
    <w:rsid w:val="00185CC3"/>
    <w:rsid w:val="00186A21"/>
    <w:rsid w:val="0018704B"/>
    <w:rsid w:val="00187F32"/>
    <w:rsid w:val="00191331"/>
    <w:rsid w:val="0019155F"/>
    <w:rsid w:val="00191B6A"/>
    <w:rsid w:val="00191BA8"/>
    <w:rsid w:val="00191F40"/>
    <w:rsid w:val="0019232D"/>
    <w:rsid w:val="0019247E"/>
    <w:rsid w:val="00192543"/>
    <w:rsid w:val="001928B0"/>
    <w:rsid w:val="001928B5"/>
    <w:rsid w:val="00193E1B"/>
    <w:rsid w:val="001941F3"/>
    <w:rsid w:val="0019535B"/>
    <w:rsid w:val="00195D39"/>
    <w:rsid w:val="00196569"/>
    <w:rsid w:val="001968A5"/>
    <w:rsid w:val="00196CC2"/>
    <w:rsid w:val="00196D07"/>
    <w:rsid w:val="00196E1B"/>
    <w:rsid w:val="00196E3E"/>
    <w:rsid w:val="0019767A"/>
    <w:rsid w:val="001A0FD7"/>
    <w:rsid w:val="001A1A0A"/>
    <w:rsid w:val="001A2242"/>
    <w:rsid w:val="001A29C7"/>
    <w:rsid w:val="001A2DA3"/>
    <w:rsid w:val="001A2EB8"/>
    <w:rsid w:val="001A390F"/>
    <w:rsid w:val="001A400F"/>
    <w:rsid w:val="001A41F8"/>
    <w:rsid w:val="001A44BF"/>
    <w:rsid w:val="001A4519"/>
    <w:rsid w:val="001A50E1"/>
    <w:rsid w:val="001A51E5"/>
    <w:rsid w:val="001A649D"/>
    <w:rsid w:val="001A6996"/>
    <w:rsid w:val="001A7375"/>
    <w:rsid w:val="001A7498"/>
    <w:rsid w:val="001A7526"/>
    <w:rsid w:val="001A76A8"/>
    <w:rsid w:val="001A7FDB"/>
    <w:rsid w:val="001B0718"/>
    <w:rsid w:val="001B1D6B"/>
    <w:rsid w:val="001B2B02"/>
    <w:rsid w:val="001B2E5C"/>
    <w:rsid w:val="001B35B9"/>
    <w:rsid w:val="001B3975"/>
    <w:rsid w:val="001B399D"/>
    <w:rsid w:val="001B3D30"/>
    <w:rsid w:val="001B3E01"/>
    <w:rsid w:val="001B48C9"/>
    <w:rsid w:val="001B4EEE"/>
    <w:rsid w:val="001B51EA"/>
    <w:rsid w:val="001B58C8"/>
    <w:rsid w:val="001B60E5"/>
    <w:rsid w:val="001B65C7"/>
    <w:rsid w:val="001B6B73"/>
    <w:rsid w:val="001B6C71"/>
    <w:rsid w:val="001B6D56"/>
    <w:rsid w:val="001B7A69"/>
    <w:rsid w:val="001B7BEA"/>
    <w:rsid w:val="001C00A5"/>
    <w:rsid w:val="001C149B"/>
    <w:rsid w:val="001C171E"/>
    <w:rsid w:val="001C1DE2"/>
    <w:rsid w:val="001C1F27"/>
    <w:rsid w:val="001C1F47"/>
    <w:rsid w:val="001C33BF"/>
    <w:rsid w:val="001C353A"/>
    <w:rsid w:val="001C4A4B"/>
    <w:rsid w:val="001C4D0A"/>
    <w:rsid w:val="001C5528"/>
    <w:rsid w:val="001C5CE6"/>
    <w:rsid w:val="001C6533"/>
    <w:rsid w:val="001C669F"/>
    <w:rsid w:val="001C706E"/>
    <w:rsid w:val="001C796A"/>
    <w:rsid w:val="001C79E3"/>
    <w:rsid w:val="001C7ED6"/>
    <w:rsid w:val="001D0525"/>
    <w:rsid w:val="001D05D1"/>
    <w:rsid w:val="001D0893"/>
    <w:rsid w:val="001D0D9C"/>
    <w:rsid w:val="001D1165"/>
    <w:rsid w:val="001D11D1"/>
    <w:rsid w:val="001D1969"/>
    <w:rsid w:val="001D275C"/>
    <w:rsid w:val="001D2796"/>
    <w:rsid w:val="001D3274"/>
    <w:rsid w:val="001D3464"/>
    <w:rsid w:val="001D5CCA"/>
    <w:rsid w:val="001D5EA7"/>
    <w:rsid w:val="001D5F0A"/>
    <w:rsid w:val="001D7517"/>
    <w:rsid w:val="001D765A"/>
    <w:rsid w:val="001D7DB9"/>
    <w:rsid w:val="001E13B6"/>
    <w:rsid w:val="001E18E1"/>
    <w:rsid w:val="001E2A7B"/>
    <w:rsid w:val="001E33DA"/>
    <w:rsid w:val="001E36D2"/>
    <w:rsid w:val="001E36EB"/>
    <w:rsid w:val="001E3994"/>
    <w:rsid w:val="001E3E71"/>
    <w:rsid w:val="001E3FE6"/>
    <w:rsid w:val="001E4509"/>
    <w:rsid w:val="001E52B7"/>
    <w:rsid w:val="001E5864"/>
    <w:rsid w:val="001E5BA9"/>
    <w:rsid w:val="001E5E25"/>
    <w:rsid w:val="001E6795"/>
    <w:rsid w:val="001E69D6"/>
    <w:rsid w:val="001E7A8A"/>
    <w:rsid w:val="001F0046"/>
    <w:rsid w:val="001F01F0"/>
    <w:rsid w:val="001F082C"/>
    <w:rsid w:val="001F0EAF"/>
    <w:rsid w:val="001F16A7"/>
    <w:rsid w:val="001F19BD"/>
    <w:rsid w:val="001F1D0B"/>
    <w:rsid w:val="001F32B5"/>
    <w:rsid w:val="001F3913"/>
    <w:rsid w:val="001F3A56"/>
    <w:rsid w:val="001F3E4E"/>
    <w:rsid w:val="001F438E"/>
    <w:rsid w:val="001F51C3"/>
    <w:rsid w:val="001F59F1"/>
    <w:rsid w:val="001F5DFB"/>
    <w:rsid w:val="001F7654"/>
    <w:rsid w:val="001F7A74"/>
    <w:rsid w:val="002005BB"/>
    <w:rsid w:val="0020074B"/>
    <w:rsid w:val="00200E49"/>
    <w:rsid w:val="0020114F"/>
    <w:rsid w:val="00201D5F"/>
    <w:rsid w:val="002025E4"/>
    <w:rsid w:val="002028B5"/>
    <w:rsid w:val="00203B30"/>
    <w:rsid w:val="00204364"/>
    <w:rsid w:val="0020473C"/>
    <w:rsid w:val="002053E4"/>
    <w:rsid w:val="0020582E"/>
    <w:rsid w:val="00205A48"/>
    <w:rsid w:val="00205F68"/>
    <w:rsid w:val="00206C4A"/>
    <w:rsid w:val="00206D4B"/>
    <w:rsid w:val="00206FB5"/>
    <w:rsid w:val="00207CD1"/>
    <w:rsid w:val="00210006"/>
    <w:rsid w:val="00210C28"/>
    <w:rsid w:val="0021104C"/>
    <w:rsid w:val="002117AD"/>
    <w:rsid w:val="002125E2"/>
    <w:rsid w:val="00212BEC"/>
    <w:rsid w:val="00212CB5"/>
    <w:rsid w:val="00213364"/>
    <w:rsid w:val="002133B9"/>
    <w:rsid w:val="00213756"/>
    <w:rsid w:val="00214058"/>
    <w:rsid w:val="00214BC5"/>
    <w:rsid w:val="00214DA5"/>
    <w:rsid w:val="00215089"/>
    <w:rsid w:val="00215CD7"/>
    <w:rsid w:val="002161CC"/>
    <w:rsid w:val="00216656"/>
    <w:rsid w:val="002169B7"/>
    <w:rsid w:val="0021722C"/>
    <w:rsid w:val="00217409"/>
    <w:rsid w:val="002179FD"/>
    <w:rsid w:val="00217DD9"/>
    <w:rsid w:val="0022012E"/>
    <w:rsid w:val="00220194"/>
    <w:rsid w:val="0022075D"/>
    <w:rsid w:val="0022255F"/>
    <w:rsid w:val="00222982"/>
    <w:rsid w:val="00223346"/>
    <w:rsid w:val="00223BE8"/>
    <w:rsid w:val="00225214"/>
    <w:rsid w:val="00225389"/>
    <w:rsid w:val="00225633"/>
    <w:rsid w:val="002259E3"/>
    <w:rsid w:val="00227383"/>
    <w:rsid w:val="00227CDB"/>
    <w:rsid w:val="0023092B"/>
    <w:rsid w:val="00230B98"/>
    <w:rsid w:val="00230BF6"/>
    <w:rsid w:val="002312DC"/>
    <w:rsid w:val="002314AC"/>
    <w:rsid w:val="00231907"/>
    <w:rsid w:val="00231D22"/>
    <w:rsid w:val="00231E01"/>
    <w:rsid w:val="002325CB"/>
    <w:rsid w:val="00232B78"/>
    <w:rsid w:val="00234637"/>
    <w:rsid w:val="00235062"/>
    <w:rsid w:val="00235225"/>
    <w:rsid w:val="002355D0"/>
    <w:rsid w:val="0023560A"/>
    <w:rsid w:val="00235B8B"/>
    <w:rsid w:val="00236026"/>
    <w:rsid w:val="00236FCA"/>
    <w:rsid w:val="00237007"/>
    <w:rsid w:val="002376A9"/>
    <w:rsid w:val="00237C3B"/>
    <w:rsid w:val="00237CC8"/>
    <w:rsid w:val="00240864"/>
    <w:rsid w:val="0024097D"/>
    <w:rsid w:val="00241235"/>
    <w:rsid w:val="0024126D"/>
    <w:rsid w:val="00241F0E"/>
    <w:rsid w:val="002420E1"/>
    <w:rsid w:val="00242245"/>
    <w:rsid w:val="00242BA9"/>
    <w:rsid w:val="00242EDD"/>
    <w:rsid w:val="00243253"/>
    <w:rsid w:val="0024359B"/>
    <w:rsid w:val="0024371B"/>
    <w:rsid w:val="0024396A"/>
    <w:rsid w:val="00243A1D"/>
    <w:rsid w:val="00243CBB"/>
    <w:rsid w:val="00243DFF"/>
    <w:rsid w:val="002441A7"/>
    <w:rsid w:val="002449BF"/>
    <w:rsid w:val="00244A6D"/>
    <w:rsid w:val="00245733"/>
    <w:rsid w:val="0024573C"/>
    <w:rsid w:val="002458D6"/>
    <w:rsid w:val="002469E5"/>
    <w:rsid w:val="00246FC9"/>
    <w:rsid w:val="002477A7"/>
    <w:rsid w:val="002500E6"/>
    <w:rsid w:val="002505EE"/>
    <w:rsid w:val="002508F1"/>
    <w:rsid w:val="002509BA"/>
    <w:rsid w:val="00250B7C"/>
    <w:rsid w:val="00252289"/>
    <w:rsid w:val="002527C4"/>
    <w:rsid w:val="002537C3"/>
    <w:rsid w:val="00253B1C"/>
    <w:rsid w:val="00254C7C"/>
    <w:rsid w:val="00254E03"/>
    <w:rsid w:val="00254ED0"/>
    <w:rsid w:val="00254EEA"/>
    <w:rsid w:val="00255038"/>
    <w:rsid w:val="00255134"/>
    <w:rsid w:val="00255D14"/>
    <w:rsid w:val="00256B6F"/>
    <w:rsid w:val="0025738E"/>
    <w:rsid w:val="00257546"/>
    <w:rsid w:val="00257E39"/>
    <w:rsid w:val="0026013C"/>
    <w:rsid w:val="00260405"/>
    <w:rsid w:val="002604FA"/>
    <w:rsid w:val="00260D44"/>
    <w:rsid w:val="00261463"/>
    <w:rsid w:val="002616D5"/>
    <w:rsid w:val="00261751"/>
    <w:rsid w:val="002618F6"/>
    <w:rsid w:val="00261FCA"/>
    <w:rsid w:val="00262756"/>
    <w:rsid w:val="00263174"/>
    <w:rsid w:val="00263F9E"/>
    <w:rsid w:val="002641FE"/>
    <w:rsid w:val="00264240"/>
    <w:rsid w:val="0026434F"/>
    <w:rsid w:val="00264E53"/>
    <w:rsid w:val="00264F16"/>
    <w:rsid w:val="002650E5"/>
    <w:rsid w:val="0026537C"/>
    <w:rsid w:val="00265866"/>
    <w:rsid w:val="00265882"/>
    <w:rsid w:val="00266341"/>
    <w:rsid w:val="00266BA3"/>
    <w:rsid w:val="00266C3A"/>
    <w:rsid w:val="00266D86"/>
    <w:rsid w:val="002700B3"/>
    <w:rsid w:val="002705AE"/>
    <w:rsid w:val="00271751"/>
    <w:rsid w:val="00272201"/>
    <w:rsid w:val="002737C1"/>
    <w:rsid w:val="0027389F"/>
    <w:rsid w:val="00273943"/>
    <w:rsid w:val="00274237"/>
    <w:rsid w:val="00274870"/>
    <w:rsid w:val="002757B4"/>
    <w:rsid w:val="00276E19"/>
    <w:rsid w:val="00277577"/>
    <w:rsid w:val="002778F3"/>
    <w:rsid w:val="00280142"/>
    <w:rsid w:val="00280144"/>
    <w:rsid w:val="002804E6"/>
    <w:rsid w:val="002807DC"/>
    <w:rsid w:val="00280ED6"/>
    <w:rsid w:val="00281A62"/>
    <w:rsid w:val="00281D2A"/>
    <w:rsid w:val="00282046"/>
    <w:rsid w:val="0028236F"/>
    <w:rsid w:val="002824D9"/>
    <w:rsid w:val="002827C3"/>
    <w:rsid w:val="002838A4"/>
    <w:rsid w:val="00283C09"/>
    <w:rsid w:val="00283C72"/>
    <w:rsid w:val="0028415D"/>
    <w:rsid w:val="00284260"/>
    <w:rsid w:val="002846C1"/>
    <w:rsid w:val="00284C45"/>
    <w:rsid w:val="0028517F"/>
    <w:rsid w:val="002853B1"/>
    <w:rsid w:val="00285929"/>
    <w:rsid w:val="00285DD2"/>
    <w:rsid w:val="0028621D"/>
    <w:rsid w:val="0028691F"/>
    <w:rsid w:val="00286C61"/>
    <w:rsid w:val="00286DBB"/>
    <w:rsid w:val="00287587"/>
    <w:rsid w:val="0029083A"/>
    <w:rsid w:val="00290840"/>
    <w:rsid w:val="00290ABD"/>
    <w:rsid w:val="00290D2B"/>
    <w:rsid w:val="0029167E"/>
    <w:rsid w:val="00292091"/>
    <w:rsid w:val="0029249B"/>
    <w:rsid w:val="00292530"/>
    <w:rsid w:val="00292704"/>
    <w:rsid w:val="00292D9F"/>
    <w:rsid w:val="0029456E"/>
    <w:rsid w:val="00294826"/>
    <w:rsid w:val="00294BAE"/>
    <w:rsid w:val="0029575A"/>
    <w:rsid w:val="00296273"/>
    <w:rsid w:val="002963B6"/>
    <w:rsid w:val="002964FC"/>
    <w:rsid w:val="0029654A"/>
    <w:rsid w:val="00296886"/>
    <w:rsid w:val="002969B2"/>
    <w:rsid w:val="00296B90"/>
    <w:rsid w:val="002970FA"/>
    <w:rsid w:val="00297D52"/>
    <w:rsid w:val="002A06A6"/>
    <w:rsid w:val="002A15C0"/>
    <w:rsid w:val="002A1748"/>
    <w:rsid w:val="002A1FA7"/>
    <w:rsid w:val="002A2615"/>
    <w:rsid w:val="002A2E73"/>
    <w:rsid w:val="002A375B"/>
    <w:rsid w:val="002A388D"/>
    <w:rsid w:val="002A38F9"/>
    <w:rsid w:val="002A3B2C"/>
    <w:rsid w:val="002A3D1D"/>
    <w:rsid w:val="002A496D"/>
    <w:rsid w:val="002A57BC"/>
    <w:rsid w:val="002A5F47"/>
    <w:rsid w:val="002A631B"/>
    <w:rsid w:val="002A6F2B"/>
    <w:rsid w:val="002A6F5C"/>
    <w:rsid w:val="002A7196"/>
    <w:rsid w:val="002A7BBB"/>
    <w:rsid w:val="002B1611"/>
    <w:rsid w:val="002B1BA2"/>
    <w:rsid w:val="002B1EDD"/>
    <w:rsid w:val="002B3D4A"/>
    <w:rsid w:val="002B3D7B"/>
    <w:rsid w:val="002B4289"/>
    <w:rsid w:val="002B4AB5"/>
    <w:rsid w:val="002B5045"/>
    <w:rsid w:val="002B5794"/>
    <w:rsid w:val="002B5AB1"/>
    <w:rsid w:val="002B74AF"/>
    <w:rsid w:val="002B795A"/>
    <w:rsid w:val="002C033F"/>
    <w:rsid w:val="002C058F"/>
    <w:rsid w:val="002C0957"/>
    <w:rsid w:val="002C1505"/>
    <w:rsid w:val="002C155D"/>
    <w:rsid w:val="002C2268"/>
    <w:rsid w:val="002C26AF"/>
    <w:rsid w:val="002C2742"/>
    <w:rsid w:val="002C28AB"/>
    <w:rsid w:val="002C2C68"/>
    <w:rsid w:val="002C2D6A"/>
    <w:rsid w:val="002C2D92"/>
    <w:rsid w:val="002C2E8A"/>
    <w:rsid w:val="002C3727"/>
    <w:rsid w:val="002C3B6E"/>
    <w:rsid w:val="002C3C83"/>
    <w:rsid w:val="002C3CE7"/>
    <w:rsid w:val="002C5113"/>
    <w:rsid w:val="002C62BC"/>
    <w:rsid w:val="002C6512"/>
    <w:rsid w:val="002C6C3F"/>
    <w:rsid w:val="002C6DD5"/>
    <w:rsid w:val="002C7E98"/>
    <w:rsid w:val="002C7F90"/>
    <w:rsid w:val="002C7FC0"/>
    <w:rsid w:val="002D01D3"/>
    <w:rsid w:val="002D2575"/>
    <w:rsid w:val="002D2F92"/>
    <w:rsid w:val="002D3212"/>
    <w:rsid w:val="002D4475"/>
    <w:rsid w:val="002D58E8"/>
    <w:rsid w:val="002D61D7"/>
    <w:rsid w:val="002D61F1"/>
    <w:rsid w:val="002D70C7"/>
    <w:rsid w:val="002D7339"/>
    <w:rsid w:val="002D7756"/>
    <w:rsid w:val="002E0032"/>
    <w:rsid w:val="002E067C"/>
    <w:rsid w:val="002E0AA8"/>
    <w:rsid w:val="002E0FD9"/>
    <w:rsid w:val="002E1565"/>
    <w:rsid w:val="002E1A96"/>
    <w:rsid w:val="002E1D75"/>
    <w:rsid w:val="002E3BFA"/>
    <w:rsid w:val="002E43DE"/>
    <w:rsid w:val="002E4D4B"/>
    <w:rsid w:val="002E4EED"/>
    <w:rsid w:val="002E59D5"/>
    <w:rsid w:val="002E5DA6"/>
    <w:rsid w:val="002E609A"/>
    <w:rsid w:val="002E6585"/>
    <w:rsid w:val="002E6598"/>
    <w:rsid w:val="002E7338"/>
    <w:rsid w:val="002E7610"/>
    <w:rsid w:val="002F02B7"/>
    <w:rsid w:val="002F0956"/>
    <w:rsid w:val="002F1357"/>
    <w:rsid w:val="002F158D"/>
    <w:rsid w:val="002F1F07"/>
    <w:rsid w:val="002F259B"/>
    <w:rsid w:val="002F2D3B"/>
    <w:rsid w:val="002F35F5"/>
    <w:rsid w:val="002F3C55"/>
    <w:rsid w:val="002F40B3"/>
    <w:rsid w:val="002F454D"/>
    <w:rsid w:val="002F4BC5"/>
    <w:rsid w:val="002F4CF1"/>
    <w:rsid w:val="002F5413"/>
    <w:rsid w:val="002F548D"/>
    <w:rsid w:val="002F5D6F"/>
    <w:rsid w:val="002F5F15"/>
    <w:rsid w:val="002F6581"/>
    <w:rsid w:val="002F6D0F"/>
    <w:rsid w:val="00301976"/>
    <w:rsid w:val="00301C38"/>
    <w:rsid w:val="00301F0A"/>
    <w:rsid w:val="003021D5"/>
    <w:rsid w:val="003022AB"/>
    <w:rsid w:val="003025E4"/>
    <w:rsid w:val="00302C09"/>
    <w:rsid w:val="00302D28"/>
    <w:rsid w:val="00302E3A"/>
    <w:rsid w:val="00302F49"/>
    <w:rsid w:val="003036EA"/>
    <w:rsid w:val="00303FC0"/>
    <w:rsid w:val="0030616E"/>
    <w:rsid w:val="0030632E"/>
    <w:rsid w:val="00306488"/>
    <w:rsid w:val="00306860"/>
    <w:rsid w:val="0030702E"/>
    <w:rsid w:val="003107A0"/>
    <w:rsid w:val="003108E2"/>
    <w:rsid w:val="00310AB7"/>
    <w:rsid w:val="00310B06"/>
    <w:rsid w:val="00313D0D"/>
    <w:rsid w:val="00313F82"/>
    <w:rsid w:val="003146FF"/>
    <w:rsid w:val="003148E0"/>
    <w:rsid w:val="00314A4F"/>
    <w:rsid w:val="00314C49"/>
    <w:rsid w:val="00315878"/>
    <w:rsid w:val="0031657B"/>
    <w:rsid w:val="00316E92"/>
    <w:rsid w:val="00317525"/>
    <w:rsid w:val="0031780C"/>
    <w:rsid w:val="00320533"/>
    <w:rsid w:val="00320685"/>
    <w:rsid w:val="00320904"/>
    <w:rsid w:val="00320ACB"/>
    <w:rsid w:val="0032100E"/>
    <w:rsid w:val="003217F8"/>
    <w:rsid w:val="00321ACF"/>
    <w:rsid w:val="00321D0C"/>
    <w:rsid w:val="00321FA2"/>
    <w:rsid w:val="003221D5"/>
    <w:rsid w:val="00322B52"/>
    <w:rsid w:val="00322DA6"/>
    <w:rsid w:val="0032309B"/>
    <w:rsid w:val="003230ED"/>
    <w:rsid w:val="003239F0"/>
    <w:rsid w:val="00323DAA"/>
    <w:rsid w:val="00323E31"/>
    <w:rsid w:val="0032428B"/>
    <w:rsid w:val="00324754"/>
    <w:rsid w:val="00324A6C"/>
    <w:rsid w:val="00325BCA"/>
    <w:rsid w:val="003265B8"/>
    <w:rsid w:val="003270E2"/>
    <w:rsid w:val="00331A8D"/>
    <w:rsid w:val="00332455"/>
    <w:rsid w:val="00332768"/>
    <w:rsid w:val="00332BFB"/>
    <w:rsid w:val="00333C60"/>
    <w:rsid w:val="00334340"/>
    <w:rsid w:val="003343B0"/>
    <w:rsid w:val="00334A80"/>
    <w:rsid w:val="00335106"/>
    <w:rsid w:val="00335B58"/>
    <w:rsid w:val="00336DFD"/>
    <w:rsid w:val="00336E59"/>
    <w:rsid w:val="0033781D"/>
    <w:rsid w:val="00340033"/>
    <w:rsid w:val="0034020C"/>
    <w:rsid w:val="0034062E"/>
    <w:rsid w:val="00340FD4"/>
    <w:rsid w:val="00341144"/>
    <w:rsid w:val="00342613"/>
    <w:rsid w:val="00342AB2"/>
    <w:rsid w:val="003430E7"/>
    <w:rsid w:val="003434E5"/>
    <w:rsid w:val="0034391A"/>
    <w:rsid w:val="00344F21"/>
    <w:rsid w:val="00345537"/>
    <w:rsid w:val="0034621E"/>
    <w:rsid w:val="00346799"/>
    <w:rsid w:val="00347320"/>
    <w:rsid w:val="0034736F"/>
    <w:rsid w:val="0034758F"/>
    <w:rsid w:val="003476CD"/>
    <w:rsid w:val="0034771B"/>
    <w:rsid w:val="0034776E"/>
    <w:rsid w:val="003478FF"/>
    <w:rsid w:val="00347900"/>
    <w:rsid w:val="003479C0"/>
    <w:rsid w:val="00347A74"/>
    <w:rsid w:val="00350FC0"/>
    <w:rsid w:val="00351618"/>
    <w:rsid w:val="00351F57"/>
    <w:rsid w:val="00352086"/>
    <w:rsid w:val="00352302"/>
    <w:rsid w:val="003524D5"/>
    <w:rsid w:val="00352E8F"/>
    <w:rsid w:val="003530C4"/>
    <w:rsid w:val="003542B2"/>
    <w:rsid w:val="00354B63"/>
    <w:rsid w:val="00354B72"/>
    <w:rsid w:val="003554B4"/>
    <w:rsid w:val="00355785"/>
    <w:rsid w:val="003566A2"/>
    <w:rsid w:val="00361635"/>
    <w:rsid w:val="00361992"/>
    <w:rsid w:val="00361EE9"/>
    <w:rsid w:val="00362D27"/>
    <w:rsid w:val="003634A4"/>
    <w:rsid w:val="00363CEE"/>
    <w:rsid w:val="00363DA8"/>
    <w:rsid w:val="00364923"/>
    <w:rsid w:val="003654AC"/>
    <w:rsid w:val="00366D76"/>
    <w:rsid w:val="00366DC7"/>
    <w:rsid w:val="0036710F"/>
    <w:rsid w:val="00367A2B"/>
    <w:rsid w:val="00370553"/>
    <w:rsid w:val="003708DC"/>
    <w:rsid w:val="00371512"/>
    <w:rsid w:val="00372AB6"/>
    <w:rsid w:val="00372F3A"/>
    <w:rsid w:val="0037330F"/>
    <w:rsid w:val="003734CC"/>
    <w:rsid w:val="00373C02"/>
    <w:rsid w:val="003743F6"/>
    <w:rsid w:val="0037683F"/>
    <w:rsid w:val="00376F0B"/>
    <w:rsid w:val="00377605"/>
    <w:rsid w:val="0037796F"/>
    <w:rsid w:val="00377A43"/>
    <w:rsid w:val="00377C70"/>
    <w:rsid w:val="0038000F"/>
    <w:rsid w:val="0038086C"/>
    <w:rsid w:val="003810ED"/>
    <w:rsid w:val="00381B00"/>
    <w:rsid w:val="003822D9"/>
    <w:rsid w:val="003824E4"/>
    <w:rsid w:val="003833EE"/>
    <w:rsid w:val="00384AC9"/>
    <w:rsid w:val="003851DE"/>
    <w:rsid w:val="00386351"/>
    <w:rsid w:val="0038679F"/>
    <w:rsid w:val="0038752D"/>
    <w:rsid w:val="0038759B"/>
    <w:rsid w:val="00391206"/>
    <w:rsid w:val="00391568"/>
    <w:rsid w:val="003916F0"/>
    <w:rsid w:val="00391F6E"/>
    <w:rsid w:val="00392AC9"/>
    <w:rsid w:val="00393557"/>
    <w:rsid w:val="0039383D"/>
    <w:rsid w:val="003938B7"/>
    <w:rsid w:val="0039404D"/>
    <w:rsid w:val="0039461B"/>
    <w:rsid w:val="0039482C"/>
    <w:rsid w:val="00394A82"/>
    <w:rsid w:val="00396829"/>
    <w:rsid w:val="00396DFE"/>
    <w:rsid w:val="00396EF2"/>
    <w:rsid w:val="00397849"/>
    <w:rsid w:val="00397EA7"/>
    <w:rsid w:val="003A0368"/>
    <w:rsid w:val="003A3F3F"/>
    <w:rsid w:val="003A4177"/>
    <w:rsid w:val="003A5F84"/>
    <w:rsid w:val="003A639B"/>
    <w:rsid w:val="003A69BB"/>
    <w:rsid w:val="003A6FBD"/>
    <w:rsid w:val="003A7CA8"/>
    <w:rsid w:val="003B0E48"/>
    <w:rsid w:val="003B12A8"/>
    <w:rsid w:val="003B1DC9"/>
    <w:rsid w:val="003B22BE"/>
    <w:rsid w:val="003B26C6"/>
    <w:rsid w:val="003B2800"/>
    <w:rsid w:val="003B2A15"/>
    <w:rsid w:val="003B2AD0"/>
    <w:rsid w:val="003B2ECB"/>
    <w:rsid w:val="003B369E"/>
    <w:rsid w:val="003B3A1B"/>
    <w:rsid w:val="003B3C3C"/>
    <w:rsid w:val="003B3C4B"/>
    <w:rsid w:val="003B44E1"/>
    <w:rsid w:val="003B4889"/>
    <w:rsid w:val="003B5682"/>
    <w:rsid w:val="003B6175"/>
    <w:rsid w:val="003B6354"/>
    <w:rsid w:val="003B71ED"/>
    <w:rsid w:val="003B7617"/>
    <w:rsid w:val="003B79B1"/>
    <w:rsid w:val="003C0AE0"/>
    <w:rsid w:val="003C24E1"/>
    <w:rsid w:val="003C32BE"/>
    <w:rsid w:val="003C32C7"/>
    <w:rsid w:val="003C3938"/>
    <w:rsid w:val="003C410D"/>
    <w:rsid w:val="003C77E9"/>
    <w:rsid w:val="003C7AAB"/>
    <w:rsid w:val="003C7B25"/>
    <w:rsid w:val="003D040E"/>
    <w:rsid w:val="003D0610"/>
    <w:rsid w:val="003D07D1"/>
    <w:rsid w:val="003D15FD"/>
    <w:rsid w:val="003D1722"/>
    <w:rsid w:val="003D1AC5"/>
    <w:rsid w:val="003D1EDB"/>
    <w:rsid w:val="003D1F79"/>
    <w:rsid w:val="003D2443"/>
    <w:rsid w:val="003D39F2"/>
    <w:rsid w:val="003D5062"/>
    <w:rsid w:val="003D5772"/>
    <w:rsid w:val="003D5949"/>
    <w:rsid w:val="003D59DB"/>
    <w:rsid w:val="003D5AC2"/>
    <w:rsid w:val="003D6666"/>
    <w:rsid w:val="003D690D"/>
    <w:rsid w:val="003D69EB"/>
    <w:rsid w:val="003D70F1"/>
    <w:rsid w:val="003D76A7"/>
    <w:rsid w:val="003E1106"/>
    <w:rsid w:val="003E1D18"/>
    <w:rsid w:val="003E228F"/>
    <w:rsid w:val="003E2494"/>
    <w:rsid w:val="003E284C"/>
    <w:rsid w:val="003E2B79"/>
    <w:rsid w:val="003E2E41"/>
    <w:rsid w:val="003E3F56"/>
    <w:rsid w:val="003E4967"/>
    <w:rsid w:val="003E4B1A"/>
    <w:rsid w:val="003E4D89"/>
    <w:rsid w:val="003E54C4"/>
    <w:rsid w:val="003E65F5"/>
    <w:rsid w:val="003E6B7C"/>
    <w:rsid w:val="003E729D"/>
    <w:rsid w:val="003E7A0E"/>
    <w:rsid w:val="003F032F"/>
    <w:rsid w:val="003F0BF3"/>
    <w:rsid w:val="003F130E"/>
    <w:rsid w:val="003F1BD1"/>
    <w:rsid w:val="003F1EAE"/>
    <w:rsid w:val="003F27B8"/>
    <w:rsid w:val="003F3CAA"/>
    <w:rsid w:val="003F3E4B"/>
    <w:rsid w:val="003F4233"/>
    <w:rsid w:val="003F5A47"/>
    <w:rsid w:val="003F6306"/>
    <w:rsid w:val="003F6C70"/>
    <w:rsid w:val="003F6EF6"/>
    <w:rsid w:val="003F7605"/>
    <w:rsid w:val="00400EE2"/>
    <w:rsid w:val="00401435"/>
    <w:rsid w:val="004016B9"/>
    <w:rsid w:val="004024FD"/>
    <w:rsid w:val="00402708"/>
    <w:rsid w:val="004028FE"/>
    <w:rsid w:val="00403743"/>
    <w:rsid w:val="004056A3"/>
    <w:rsid w:val="00406111"/>
    <w:rsid w:val="004061AC"/>
    <w:rsid w:val="00406752"/>
    <w:rsid w:val="00406992"/>
    <w:rsid w:val="00406FBE"/>
    <w:rsid w:val="004076A4"/>
    <w:rsid w:val="00407B89"/>
    <w:rsid w:val="004104C9"/>
    <w:rsid w:val="00410E79"/>
    <w:rsid w:val="00411122"/>
    <w:rsid w:val="00411720"/>
    <w:rsid w:val="00412429"/>
    <w:rsid w:val="00412862"/>
    <w:rsid w:val="004136C1"/>
    <w:rsid w:val="00413803"/>
    <w:rsid w:val="0041383C"/>
    <w:rsid w:val="00413884"/>
    <w:rsid w:val="00413F0B"/>
    <w:rsid w:val="00414836"/>
    <w:rsid w:val="00414959"/>
    <w:rsid w:val="00414A7B"/>
    <w:rsid w:val="00414DBB"/>
    <w:rsid w:val="00414E45"/>
    <w:rsid w:val="0041550D"/>
    <w:rsid w:val="004155FC"/>
    <w:rsid w:val="00415BEF"/>
    <w:rsid w:val="0041606F"/>
    <w:rsid w:val="00416517"/>
    <w:rsid w:val="00416518"/>
    <w:rsid w:val="00416DAC"/>
    <w:rsid w:val="004177C0"/>
    <w:rsid w:val="004200A2"/>
    <w:rsid w:val="00420343"/>
    <w:rsid w:val="00420757"/>
    <w:rsid w:val="004209FC"/>
    <w:rsid w:val="00420E64"/>
    <w:rsid w:val="0042166C"/>
    <w:rsid w:val="004217DB"/>
    <w:rsid w:val="00422315"/>
    <w:rsid w:val="00423951"/>
    <w:rsid w:val="00424880"/>
    <w:rsid w:val="00425605"/>
    <w:rsid w:val="0042569A"/>
    <w:rsid w:val="004257CD"/>
    <w:rsid w:val="00426A5D"/>
    <w:rsid w:val="00426B64"/>
    <w:rsid w:val="00426B92"/>
    <w:rsid w:val="0042753C"/>
    <w:rsid w:val="004305C8"/>
    <w:rsid w:val="004310D7"/>
    <w:rsid w:val="0043173B"/>
    <w:rsid w:val="00432150"/>
    <w:rsid w:val="00432545"/>
    <w:rsid w:val="00432771"/>
    <w:rsid w:val="00432B03"/>
    <w:rsid w:val="00432B7A"/>
    <w:rsid w:val="00433518"/>
    <w:rsid w:val="004336DE"/>
    <w:rsid w:val="00433B90"/>
    <w:rsid w:val="004345C7"/>
    <w:rsid w:val="00435935"/>
    <w:rsid w:val="00435B22"/>
    <w:rsid w:val="00436A2A"/>
    <w:rsid w:val="00437789"/>
    <w:rsid w:val="0044026A"/>
    <w:rsid w:val="00440329"/>
    <w:rsid w:val="00440ADB"/>
    <w:rsid w:val="004418F3"/>
    <w:rsid w:val="00441919"/>
    <w:rsid w:val="004421D9"/>
    <w:rsid w:val="004422E7"/>
    <w:rsid w:val="00442700"/>
    <w:rsid w:val="00443C5D"/>
    <w:rsid w:val="00444718"/>
    <w:rsid w:val="004447BF"/>
    <w:rsid w:val="00444BFE"/>
    <w:rsid w:val="0044596A"/>
    <w:rsid w:val="00445EC5"/>
    <w:rsid w:val="0044600A"/>
    <w:rsid w:val="00446032"/>
    <w:rsid w:val="00450363"/>
    <w:rsid w:val="00450433"/>
    <w:rsid w:val="0045095F"/>
    <w:rsid w:val="0045098B"/>
    <w:rsid w:val="00450F12"/>
    <w:rsid w:val="00450F55"/>
    <w:rsid w:val="00451108"/>
    <w:rsid w:val="004511FA"/>
    <w:rsid w:val="004512ED"/>
    <w:rsid w:val="004513C2"/>
    <w:rsid w:val="004514A6"/>
    <w:rsid w:val="0045302C"/>
    <w:rsid w:val="004544C4"/>
    <w:rsid w:val="00454C5C"/>
    <w:rsid w:val="00455668"/>
    <w:rsid w:val="00457088"/>
    <w:rsid w:val="00460373"/>
    <w:rsid w:val="00460544"/>
    <w:rsid w:val="0046080B"/>
    <w:rsid w:val="00460FE9"/>
    <w:rsid w:val="00461E3A"/>
    <w:rsid w:val="004622BC"/>
    <w:rsid w:val="00462A2A"/>
    <w:rsid w:val="00463CF2"/>
    <w:rsid w:val="00463D0C"/>
    <w:rsid w:val="004640CD"/>
    <w:rsid w:val="0046420F"/>
    <w:rsid w:val="004646AF"/>
    <w:rsid w:val="004649AD"/>
    <w:rsid w:val="00464A19"/>
    <w:rsid w:val="00465668"/>
    <w:rsid w:val="00465988"/>
    <w:rsid w:val="00466712"/>
    <w:rsid w:val="00466751"/>
    <w:rsid w:val="00466765"/>
    <w:rsid w:val="00466F52"/>
    <w:rsid w:val="004671F1"/>
    <w:rsid w:val="004673ED"/>
    <w:rsid w:val="0046771C"/>
    <w:rsid w:val="00471033"/>
    <w:rsid w:val="00471184"/>
    <w:rsid w:val="004711A1"/>
    <w:rsid w:val="00471E6A"/>
    <w:rsid w:val="004725E3"/>
    <w:rsid w:val="00473E6B"/>
    <w:rsid w:val="004743A7"/>
    <w:rsid w:val="00474635"/>
    <w:rsid w:val="00474A80"/>
    <w:rsid w:val="00474E12"/>
    <w:rsid w:val="0047510E"/>
    <w:rsid w:val="004751D5"/>
    <w:rsid w:val="00475AB2"/>
    <w:rsid w:val="00475BFC"/>
    <w:rsid w:val="00475C05"/>
    <w:rsid w:val="00476066"/>
    <w:rsid w:val="004760FA"/>
    <w:rsid w:val="0047628F"/>
    <w:rsid w:val="0047652B"/>
    <w:rsid w:val="0047680F"/>
    <w:rsid w:val="0047681A"/>
    <w:rsid w:val="00476FCC"/>
    <w:rsid w:val="004771FC"/>
    <w:rsid w:val="004777BF"/>
    <w:rsid w:val="00477870"/>
    <w:rsid w:val="00477A31"/>
    <w:rsid w:val="00477AAD"/>
    <w:rsid w:val="00480111"/>
    <w:rsid w:val="004811A9"/>
    <w:rsid w:val="00482074"/>
    <w:rsid w:val="00482983"/>
    <w:rsid w:val="00482A7B"/>
    <w:rsid w:val="00482E4A"/>
    <w:rsid w:val="00482F82"/>
    <w:rsid w:val="00484239"/>
    <w:rsid w:val="004846FB"/>
    <w:rsid w:val="00484BE9"/>
    <w:rsid w:val="00485098"/>
    <w:rsid w:val="00485C1E"/>
    <w:rsid w:val="00486A72"/>
    <w:rsid w:val="00486D5A"/>
    <w:rsid w:val="0048727C"/>
    <w:rsid w:val="00487309"/>
    <w:rsid w:val="00487CC9"/>
    <w:rsid w:val="00490963"/>
    <w:rsid w:val="00490D4F"/>
    <w:rsid w:val="00491EF6"/>
    <w:rsid w:val="00492380"/>
    <w:rsid w:val="00492D11"/>
    <w:rsid w:val="004935C3"/>
    <w:rsid w:val="00493868"/>
    <w:rsid w:val="004939C2"/>
    <w:rsid w:val="004942CF"/>
    <w:rsid w:val="0049499A"/>
    <w:rsid w:val="0049519E"/>
    <w:rsid w:val="004958C0"/>
    <w:rsid w:val="00496FF5"/>
    <w:rsid w:val="00497125"/>
    <w:rsid w:val="00497442"/>
    <w:rsid w:val="004977E2"/>
    <w:rsid w:val="004978DB"/>
    <w:rsid w:val="004A04C8"/>
    <w:rsid w:val="004A140F"/>
    <w:rsid w:val="004A1B4E"/>
    <w:rsid w:val="004A2171"/>
    <w:rsid w:val="004A3A47"/>
    <w:rsid w:val="004A3FF1"/>
    <w:rsid w:val="004A4430"/>
    <w:rsid w:val="004A44C8"/>
    <w:rsid w:val="004A4E7C"/>
    <w:rsid w:val="004A5611"/>
    <w:rsid w:val="004A5AA1"/>
    <w:rsid w:val="004A7352"/>
    <w:rsid w:val="004A7F3C"/>
    <w:rsid w:val="004B0266"/>
    <w:rsid w:val="004B0547"/>
    <w:rsid w:val="004B0BBA"/>
    <w:rsid w:val="004B1270"/>
    <w:rsid w:val="004B3BA0"/>
    <w:rsid w:val="004B4314"/>
    <w:rsid w:val="004B4356"/>
    <w:rsid w:val="004B4434"/>
    <w:rsid w:val="004B457C"/>
    <w:rsid w:val="004B49F7"/>
    <w:rsid w:val="004B545B"/>
    <w:rsid w:val="004B6BF8"/>
    <w:rsid w:val="004B7A23"/>
    <w:rsid w:val="004B7AB2"/>
    <w:rsid w:val="004B7BA6"/>
    <w:rsid w:val="004B7ED9"/>
    <w:rsid w:val="004C1AF1"/>
    <w:rsid w:val="004C2476"/>
    <w:rsid w:val="004C2DDC"/>
    <w:rsid w:val="004C3B4B"/>
    <w:rsid w:val="004C4630"/>
    <w:rsid w:val="004C5443"/>
    <w:rsid w:val="004C5787"/>
    <w:rsid w:val="004C6848"/>
    <w:rsid w:val="004C68AB"/>
    <w:rsid w:val="004C69B3"/>
    <w:rsid w:val="004C6D41"/>
    <w:rsid w:val="004C7615"/>
    <w:rsid w:val="004D0DBA"/>
    <w:rsid w:val="004D10FB"/>
    <w:rsid w:val="004D11A8"/>
    <w:rsid w:val="004D1748"/>
    <w:rsid w:val="004D1F95"/>
    <w:rsid w:val="004D2086"/>
    <w:rsid w:val="004D2294"/>
    <w:rsid w:val="004D2899"/>
    <w:rsid w:val="004D30A2"/>
    <w:rsid w:val="004D3B96"/>
    <w:rsid w:val="004D4A8D"/>
    <w:rsid w:val="004D4F08"/>
    <w:rsid w:val="004D5A8B"/>
    <w:rsid w:val="004D65A5"/>
    <w:rsid w:val="004D6A7D"/>
    <w:rsid w:val="004D6DEF"/>
    <w:rsid w:val="004D7AA5"/>
    <w:rsid w:val="004E03BF"/>
    <w:rsid w:val="004E1B45"/>
    <w:rsid w:val="004E1C36"/>
    <w:rsid w:val="004E1E2F"/>
    <w:rsid w:val="004E2B3A"/>
    <w:rsid w:val="004E352E"/>
    <w:rsid w:val="004E3938"/>
    <w:rsid w:val="004E3A22"/>
    <w:rsid w:val="004E462B"/>
    <w:rsid w:val="004E5264"/>
    <w:rsid w:val="004E58C0"/>
    <w:rsid w:val="004E6830"/>
    <w:rsid w:val="004E6857"/>
    <w:rsid w:val="004F03AD"/>
    <w:rsid w:val="004F0969"/>
    <w:rsid w:val="004F0C64"/>
    <w:rsid w:val="004F16B8"/>
    <w:rsid w:val="004F187B"/>
    <w:rsid w:val="004F1B9E"/>
    <w:rsid w:val="004F1C78"/>
    <w:rsid w:val="004F1F88"/>
    <w:rsid w:val="004F2095"/>
    <w:rsid w:val="004F232E"/>
    <w:rsid w:val="004F254C"/>
    <w:rsid w:val="004F27E5"/>
    <w:rsid w:val="004F39B7"/>
    <w:rsid w:val="004F4C07"/>
    <w:rsid w:val="004F4DDE"/>
    <w:rsid w:val="004F5ADC"/>
    <w:rsid w:val="004F6D1B"/>
    <w:rsid w:val="004F72DB"/>
    <w:rsid w:val="004F7BB6"/>
    <w:rsid w:val="004F7DC0"/>
    <w:rsid w:val="004F7FC2"/>
    <w:rsid w:val="00500861"/>
    <w:rsid w:val="005020C7"/>
    <w:rsid w:val="005022C1"/>
    <w:rsid w:val="00502602"/>
    <w:rsid w:val="00502916"/>
    <w:rsid w:val="0050297B"/>
    <w:rsid w:val="005029D5"/>
    <w:rsid w:val="00502EEB"/>
    <w:rsid w:val="00503A42"/>
    <w:rsid w:val="005044B5"/>
    <w:rsid w:val="00505484"/>
    <w:rsid w:val="005059BB"/>
    <w:rsid w:val="00505D91"/>
    <w:rsid w:val="00506587"/>
    <w:rsid w:val="0050749E"/>
    <w:rsid w:val="005100ED"/>
    <w:rsid w:val="0051060B"/>
    <w:rsid w:val="005106CE"/>
    <w:rsid w:val="00510DAD"/>
    <w:rsid w:val="00510E88"/>
    <w:rsid w:val="005113BA"/>
    <w:rsid w:val="005114D9"/>
    <w:rsid w:val="0051188B"/>
    <w:rsid w:val="00511B0C"/>
    <w:rsid w:val="005120DE"/>
    <w:rsid w:val="00513674"/>
    <w:rsid w:val="005148B1"/>
    <w:rsid w:val="0051616E"/>
    <w:rsid w:val="0051670C"/>
    <w:rsid w:val="0051727D"/>
    <w:rsid w:val="00517358"/>
    <w:rsid w:val="0052074D"/>
    <w:rsid w:val="00520CEA"/>
    <w:rsid w:val="005215D8"/>
    <w:rsid w:val="00522276"/>
    <w:rsid w:val="005225CE"/>
    <w:rsid w:val="00522EBE"/>
    <w:rsid w:val="005230C3"/>
    <w:rsid w:val="00523199"/>
    <w:rsid w:val="005232C8"/>
    <w:rsid w:val="005237D4"/>
    <w:rsid w:val="0052398F"/>
    <w:rsid w:val="00524328"/>
    <w:rsid w:val="005249F6"/>
    <w:rsid w:val="0052592F"/>
    <w:rsid w:val="00525DC3"/>
    <w:rsid w:val="00525DEF"/>
    <w:rsid w:val="0052648B"/>
    <w:rsid w:val="005265C1"/>
    <w:rsid w:val="005268BD"/>
    <w:rsid w:val="0052722A"/>
    <w:rsid w:val="00527F98"/>
    <w:rsid w:val="005307B7"/>
    <w:rsid w:val="00530AAE"/>
    <w:rsid w:val="00532320"/>
    <w:rsid w:val="00533232"/>
    <w:rsid w:val="0053482C"/>
    <w:rsid w:val="00535348"/>
    <w:rsid w:val="00536AF6"/>
    <w:rsid w:val="0053714A"/>
    <w:rsid w:val="00537C27"/>
    <w:rsid w:val="00540312"/>
    <w:rsid w:val="00541526"/>
    <w:rsid w:val="00541A6D"/>
    <w:rsid w:val="00541A76"/>
    <w:rsid w:val="00541C6F"/>
    <w:rsid w:val="0054213F"/>
    <w:rsid w:val="00542BFB"/>
    <w:rsid w:val="00542C43"/>
    <w:rsid w:val="0054370E"/>
    <w:rsid w:val="00543728"/>
    <w:rsid w:val="0054410E"/>
    <w:rsid w:val="00544579"/>
    <w:rsid w:val="00544F64"/>
    <w:rsid w:val="005450D1"/>
    <w:rsid w:val="00545443"/>
    <w:rsid w:val="005454D2"/>
    <w:rsid w:val="00546133"/>
    <w:rsid w:val="00546263"/>
    <w:rsid w:val="00546973"/>
    <w:rsid w:val="00546C29"/>
    <w:rsid w:val="005477C4"/>
    <w:rsid w:val="00547B2C"/>
    <w:rsid w:val="005508FB"/>
    <w:rsid w:val="00550C8F"/>
    <w:rsid w:val="0055107F"/>
    <w:rsid w:val="005513B7"/>
    <w:rsid w:val="00551689"/>
    <w:rsid w:val="00552C71"/>
    <w:rsid w:val="00553664"/>
    <w:rsid w:val="00554B31"/>
    <w:rsid w:val="00554C79"/>
    <w:rsid w:val="00555B68"/>
    <w:rsid w:val="0055633F"/>
    <w:rsid w:val="00556709"/>
    <w:rsid w:val="00556EF9"/>
    <w:rsid w:val="00557367"/>
    <w:rsid w:val="005573A2"/>
    <w:rsid w:val="00557A64"/>
    <w:rsid w:val="00557FE6"/>
    <w:rsid w:val="0056104E"/>
    <w:rsid w:val="00561327"/>
    <w:rsid w:val="005617E4"/>
    <w:rsid w:val="00561B9E"/>
    <w:rsid w:val="00561D35"/>
    <w:rsid w:val="00561D9C"/>
    <w:rsid w:val="00561DA7"/>
    <w:rsid w:val="00561F57"/>
    <w:rsid w:val="0056224B"/>
    <w:rsid w:val="00563158"/>
    <w:rsid w:val="00563471"/>
    <w:rsid w:val="005645C0"/>
    <w:rsid w:val="00564C73"/>
    <w:rsid w:val="00565B10"/>
    <w:rsid w:val="00565EE7"/>
    <w:rsid w:val="0056624A"/>
    <w:rsid w:val="00566E4F"/>
    <w:rsid w:val="00567A49"/>
    <w:rsid w:val="00567B62"/>
    <w:rsid w:val="005701B8"/>
    <w:rsid w:val="00570679"/>
    <w:rsid w:val="005706AE"/>
    <w:rsid w:val="00570882"/>
    <w:rsid w:val="00570AC5"/>
    <w:rsid w:val="00570BA9"/>
    <w:rsid w:val="0057160A"/>
    <w:rsid w:val="005718A8"/>
    <w:rsid w:val="00571C3E"/>
    <w:rsid w:val="005723F0"/>
    <w:rsid w:val="00572C44"/>
    <w:rsid w:val="00572F77"/>
    <w:rsid w:val="00572FF3"/>
    <w:rsid w:val="00573B4D"/>
    <w:rsid w:val="00574FA0"/>
    <w:rsid w:val="0057513B"/>
    <w:rsid w:val="00575DD5"/>
    <w:rsid w:val="005763D8"/>
    <w:rsid w:val="005767C4"/>
    <w:rsid w:val="00577059"/>
    <w:rsid w:val="005772D4"/>
    <w:rsid w:val="00577CC8"/>
    <w:rsid w:val="00580234"/>
    <w:rsid w:val="005802A5"/>
    <w:rsid w:val="005803AB"/>
    <w:rsid w:val="00580617"/>
    <w:rsid w:val="00580759"/>
    <w:rsid w:val="00581BFC"/>
    <w:rsid w:val="00582522"/>
    <w:rsid w:val="00582CA0"/>
    <w:rsid w:val="0058384B"/>
    <w:rsid w:val="00583D15"/>
    <w:rsid w:val="00585246"/>
    <w:rsid w:val="005857DB"/>
    <w:rsid w:val="005858E1"/>
    <w:rsid w:val="005859A0"/>
    <w:rsid w:val="00585B3F"/>
    <w:rsid w:val="00586867"/>
    <w:rsid w:val="0058734D"/>
    <w:rsid w:val="0058776C"/>
    <w:rsid w:val="00590B58"/>
    <w:rsid w:val="00590FF3"/>
    <w:rsid w:val="005912D0"/>
    <w:rsid w:val="005922C6"/>
    <w:rsid w:val="00592D40"/>
    <w:rsid w:val="00593D29"/>
    <w:rsid w:val="005941C8"/>
    <w:rsid w:val="005949DF"/>
    <w:rsid w:val="00594A29"/>
    <w:rsid w:val="00595566"/>
    <w:rsid w:val="00595963"/>
    <w:rsid w:val="005959BE"/>
    <w:rsid w:val="00596FD3"/>
    <w:rsid w:val="00596FFB"/>
    <w:rsid w:val="005A02B2"/>
    <w:rsid w:val="005A0504"/>
    <w:rsid w:val="005A0A1D"/>
    <w:rsid w:val="005A20BB"/>
    <w:rsid w:val="005A23E4"/>
    <w:rsid w:val="005A27BA"/>
    <w:rsid w:val="005A3136"/>
    <w:rsid w:val="005A316F"/>
    <w:rsid w:val="005A4619"/>
    <w:rsid w:val="005A47E3"/>
    <w:rsid w:val="005A4EE7"/>
    <w:rsid w:val="005A54A6"/>
    <w:rsid w:val="005A58B5"/>
    <w:rsid w:val="005A5E5B"/>
    <w:rsid w:val="005A600E"/>
    <w:rsid w:val="005A6084"/>
    <w:rsid w:val="005A6297"/>
    <w:rsid w:val="005A67DF"/>
    <w:rsid w:val="005A694B"/>
    <w:rsid w:val="005A707C"/>
    <w:rsid w:val="005A7299"/>
    <w:rsid w:val="005A794C"/>
    <w:rsid w:val="005B04EA"/>
    <w:rsid w:val="005B05D2"/>
    <w:rsid w:val="005B1695"/>
    <w:rsid w:val="005B170B"/>
    <w:rsid w:val="005B3D63"/>
    <w:rsid w:val="005B4250"/>
    <w:rsid w:val="005B4594"/>
    <w:rsid w:val="005B4F56"/>
    <w:rsid w:val="005B537F"/>
    <w:rsid w:val="005B5FDE"/>
    <w:rsid w:val="005B67BD"/>
    <w:rsid w:val="005B69BA"/>
    <w:rsid w:val="005B71E8"/>
    <w:rsid w:val="005B7F0B"/>
    <w:rsid w:val="005C014E"/>
    <w:rsid w:val="005C0958"/>
    <w:rsid w:val="005C0B37"/>
    <w:rsid w:val="005C1B05"/>
    <w:rsid w:val="005C20F4"/>
    <w:rsid w:val="005C22E8"/>
    <w:rsid w:val="005C2D15"/>
    <w:rsid w:val="005C2E5E"/>
    <w:rsid w:val="005C323A"/>
    <w:rsid w:val="005C3E6B"/>
    <w:rsid w:val="005C4124"/>
    <w:rsid w:val="005C49DD"/>
    <w:rsid w:val="005C6041"/>
    <w:rsid w:val="005C7B7B"/>
    <w:rsid w:val="005C7BEE"/>
    <w:rsid w:val="005D15CD"/>
    <w:rsid w:val="005D182E"/>
    <w:rsid w:val="005D1964"/>
    <w:rsid w:val="005D3942"/>
    <w:rsid w:val="005D4969"/>
    <w:rsid w:val="005D4CCA"/>
    <w:rsid w:val="005D5D5E"/>
    <w:rsid w:val="005D617A"/>
    <w:rsid w:val="005D6FAC"/>
    <w:rsid w:val="005D6FB8"/>
    <w:rsid w:val="005D77E9"/>
    <w:rsid w:val="005D7810"/>
    <w:rsid w:val="005D7B64"/>
    <w:rsid w:val="005E0156"/>
    <w:rsid w:val="005E13A4"/>
    <w:rsid w:val="005E502C"/>
    <w:rsid w:val="005E5C48"/>
    <w:rsid w:val="005E69A7"/>
    <w:rsid w:val="005E79F7"/>
    <w:rsid w:val="005E7BE3"/>
    <w:rsid w:val="005F02DD"/>
    <w:rsid w:val="005F0670"/>
    <w:rsid w:val="005F093E"/>
    <w:rsid w:val="005F1D32"/>
    <w:rsid w:val="005F27D4"/>
    <w:rsid w:val="005F28C1"/>
    <w:rsid w:val="005F2DC5"/>
    <w:rsid w:val="005F2F7A"/>
    <w:rsid w:val="005F3370"/>
    <w:rsid w:val="005F39A0"/>
    <w:rsid w:val="005F3CC6"/>
    <w:rsid w:val="005F3CDA"/>
    <w:rsid w:val="005F417B"/>
    <w:rsid w:val="005F511E"/>
    <w:rsid w:val="005F5397"/>
    <w:rsid w:val="005F5419"/>
    <w:rsid w:val="005F5FD0"/>
    <w:rsid w:val="005F6482"/>
    <w:rsid w:val="005F6BF1"/>
    <w:rsid w:val="005F7A22"/>
    <w:rsid w:val="005F7EC4"/>
    <w:rsid w:val="005F7EDB"/>
    <w:rsid w:val="00600782"/>
    <w:rsid w:val="006009B7"/>
    <w:rsid w:val="00601259"/>
    <w:rsid w:val="00601437"/>
    <w:rsid w:val="0060241B"/>
    <w:rsid w:val="00602916"/>
    <w:rsid w:val="0060320B"/>
    <w:rsid w:val="0060458F"/>
    <w:rsid w:val="00604AD9"/>
    <w:rsid w:val="00604BA3"/>
    <w:rsid w:val="00604C34"/>
    <w:rsid w:val="00604F14"/>
    <w:rsid w:val="0060576D"/>
    <w:rsid w:val="00606187"/>
    <w:rsid w:val="0060680A"/>
    <w:rsid w:val="00606A6D"/>
    <w:rsid w:val="00606C2F"/>
    <w:rsid w:val="006103A4"/>
    <w:rsid w:val="00610532"/>
    <w:rsid w:val="00610F08"/>
    <w:rsid w:val="006116D5"/>
    <w:rsid w:val="006121F4"/>
    <w:rsid w:val="00612801"/>
    <w:rsid w:val="00612B5C"/>
    <w:rsid w:val="00612D75"/>
    <w:rsid w:val="006143BA"/>
    <w:rsid w:val="00614828"/>
    <w:rsid w:val="006154BD"/>
    <w:rsid w:val="00615750"/>
    <w:rsid w:val="006161E8"/>
    <w:rsid w:val="0061633E"/>
    <w:rsid w:val="0061653F"/>
    <w:rsid w:val="006169DA"/>
    <w:rsid w:val="0062014C"/>
    <w:rsid w:val="006209DD"/>
    <w:rsid w:val="006213DF"/>
    <w:rsid w:val="006216A0"/>
    <w:rsid w:val="00621D26"/>
    <w:rsid w:val="00622449"/>
    <w:rsid w:val="00622FF7"/>
    <w:rsid w:val="00623D86"/>
    <w:rsid w:val="00624A26"/>
    <w:rsid w:val="00624C1E"/>
    <w:rsid w:val="00624F43"/>
    <w:rsid w:val="00625108"/>
    <w:rsid w:val="00625FE2"/>
    <w:rsid w:val="006261BF"/>
    <w:rsid w:val="00626711"/>
    <w:rsid w:val="00626E12"/>
    <w:rsid w:val="00627A10"/>
    <w:rsid w:val="006300D5"/>
    <w:rsid w:val="00630114"/>
    <w:rsid w:val="00630215"/>
    <w:rsid w:val="00630324"/>
    <w:rsid w:val="006322AC"/>
    <w:rsid w:val="006325C1"/>
    <w:rsid w:val="00632B8F"/>
    <w:rsid w:val="006333C0"/>
    <w:rsid w:val="006334BA"/>
    <w:rsid w:val="00634538"/>
    <w:rsid w:val="006345D9"/>
    <w:rsid w:val="006353E3"/>
    <w:rsid w:val="006357C3"/>
    <w:rsid w:val="00635805"/>
    <w:rsid w:val="006366D1"/>
    <w:rsid w:val="00636814"/>
    <w:rsid w:val="00636DE8"/>
    <w:rsid w:val="00636E9B"/>
    <w:rsid w:val="00636FBA"/>
    <w:rsid w:val="006376B8"/>
    <w:rsid w:val="00637E28"/>
    <w:rsid w:val="006405FF"/>
    <w:rsid w:val="00640900"/>
    <w:rsid w:val="00640903"/>
    <w:rsid w:val="00640DB4"/>
    <w:rsid w:val="00642020"/>
    <w:rsid w:val="00642489"/>
    <w:rsid w:val="0064249A"/>
    <w:rsid w:val="00642EAF"/>
    <w:rsid w:val="006438EF"/>
    <w:rsid w:val="00643B45"/>
    <w:rsid w:val="006442BC"/>
    <w:rsid w:val="0064542B"/>
    <w:rsid w:val="006458A5"/>
    <w:rsid w:val="006472BB"/>
    <w:rsid w:val="00647464"/>
    <w:rsid w:val="0064773A"/>
    <w:rsid w:val="006477AA"/>
    <w:rsid w:val="00647BA9"/>
    <w:rsid w:val="00647F90"/>
    <w:rsid w:val="0065005E"/>
    <w:rsid w:val="006501F0"/>
    <w:rsid w:val="006506F2"/>
    <w:rsid w:val="00650B00"/>
    <w:rsid w:val="00650B0E"/>
    <w:rsid w:val="00650F49"/>
    <w:rsid w:val="006510D1"/>
    <w:rsid w:val="00651460"/>
    <w:rsid w:val="00651CDE"/>
    <w:rsid w:val="00651E45"/>
    <w:rsid w:val="006520B9"/>
    <w:rsid w:val="006521AA"/>
    <w:rsid w:val="00652E2D"/>
    <w:rsid w:val="006535CA"/>
    <w:rsid w:val="0065396C"/>
    <w:rsid w:val="00653C87"/>
    <w:rsid w:val="00653D40"/>
    <w:rsid w:val="00653EB1"/>
    <w:rsid w:val="0065407A"/>
    <w:rsid w:val="006543ED"/>
    <w:rsid w:val="0065465F"/>
    <w:rsid w:val="00654708"/>
    <w:rsid w:val="006554BD"/>
    <w:rsid w:val="006557DF"/>
    <w:rsid w:val="00655E3A"/>
    <w:rsid w:val="00656EEF"/>
    <w:rsid w:val="0065710F"/>
    <w:rsid w:val="00657A33"/>
    <w:rsid w:val="0066046C"/>
    <w:rsid w:val="00660BD1"/>
    <w:rsid w:val="0066165E"/>
    <w:rsid w:val="00661B2F"/>
    <w:rsid w:val="0066223F"/>
    <w:rsid w:val="006624B7"/>
    <w:rsid w:val="0066356F"/>
    <w:rsid w:val="00663642"/>
    <w:rsid w:val="00665C9F"/>
    <w:rsid w:val="006663CC"/>
    <w:rsid w:val="00666B4A"/>
    <w:rsid w:val="00666F08"/>
    <w:rsid w:val="00667EB8"/>
    <w:rsid w:val="0067040D"/>
    <w:rsid w:val="006709E4"/>
    <w:rsid w:val="0067102C"/>
    <w:rsid w:val="0067111E"/>
    <w:rsid w:val="006711C4"/>
    <w:rsid w:val="00671231"/>
    <w:rsid w:val="0067157D"/>
    <w:rsid w:val="00671E90"/>
    <w:rsid w:val="00671F6E"/>
    <w:rsid w:val="006720A0"/>
    <w:rsid w:val="006720BC"/>
    <w:rsid w:val="00672E66"/>
    <w:rsid w:val="006732F2"/>
    <w:rsid w:val="00673D47"/>
    <w:rsid w:val="00673F7A"/>
    <w:rsid w:val="006740A7"/>
    <w:rsid w:val="00674141"/>
    <w:rsid w:val="0067469C"/>
    <w:rsid w:val="00674924"/>
    <w:rsid w:val="00675998"/>
    <w:rsid w:val="00675A7F"/>
    <w:rsid w:val="00675BBE"/>
    <w:rsid w:val="00675E48"/>
    <w:rsid w:val="00676846"/>
    <w:rsid w:val="00676A20"/>
    <w:rsid w:val="0068058C"/>
    <w:rsid w:val="00680C4A"/>
    <w:rsid w:val="006817F6"/>
    <w:rsid w:val="00682442"/>
    <w:rsid w:val="00682610"/>
    <w:rsid w:val="00682ACF"/>
    <w:rsid w:val="00683527"/>
    <w:rsid w:val="006836E8"/>
    <w:rsid w:val="006844F7"/>
    <w:rsid w:val="00685E23"/>
    <w:rsid w:val="0068620F"/>
    <w:rsid w:val="0068625A"/>
    <w:rsid w:val="00686B44"/>
    <w:rsid w:val="00686E92"/>
    <w:rsid w:val="00686F27"/>
    <w:rsid w:val="00686FD7"/>
    <w:rsid w:val="0068715E"/>
    <w:rsid w:val="00690895"/>
    <w:rsid w:val="00690B2D"/>
    <w:rsid w:val="00691E53"/>
    <w:rsid w:val="00691E9C"/>
    <w:rsid w:val="006926AA"/>
    <w:rsid w:val="00692B8F"/>
    <w:rsid w:val="00692FEA"/>
    <w:rsid w:val="0069366A"/>
    <w:rsid w:val="00693B32"/>
    <w:rsid w:val="00694B7A"/>
    <w:rsid w:val="00695146"/>
    <w:rsid w:val="0069514D"/>
    <w:rsid w:val="00695472"/>
    <w:rsid w:val="00695504"/>
    <w:rsid w:val="006955E5"/>
    <w:rsid w:val="00695B70"/>
    <w:rsid w:val="006960E9"/>
    <w:rsid w:val="00696502"/>
    <w:rsid w:val="00696E3F"/>
    <w:rsid w:val="00696EFB"/>
    <w:rsid w:val="006972E4"/>
    <w:rsid w:val="00697A73"/>
    <w:rsid w:val="00697C07"/>
    <w:rsid w:val="00697EA8"/>
    <w:rsid w:val="006A0A92"/>
    <w:rsid w:val="006A0B11"/>
    <w:rsid w:val="006A1400"/>
    <w:rsid w:val="006A148A"/>
    <w:rsid w:val="006A3199"/>
    <w:rsid w:val="006A349D"/>
    <w:rsid w:val="006A34D1"/>
    <w:rsid w:val="006A3E31"/>
    <w:rsid w:val="006A4908"/>
    <w:rsid w:val="006A4DCF"/>
    <w:rsid w:val="006A5AB3"/>
    <w:rsid w:val="006A5EC7"/>
    <w:rsid w:val="006A6104"/>
    <w:rsid w:val="006A6B8D"/>
    <w:rsid w:val="006A6DAC"/>
    <w:rsid w:val="006A7092"/>
    <w:rsid w:val="006B059B"/>
    <w:rsid w:val="006B160C"/>
    <w:rsid w:val="006B1E5D"/>
    <w:rsid w:val="006B2EED"/>
    <w:rsid w:val="006B381D"/>
    <w:rsid w:val="006B3A5C"/>
    <w:rsid w:val="006B3F0C"/>
    <w:rsid w:val="006B4BD9"/>
    <w:rsid w:val="006B4D0E"/>
    <w:rsid w:val="006B59B2"/>
    <w:rsid w:val="006B6010"/>
    <w:rsid w:val="006B67B1"/>
    <w:rsid w:val="006B6B04"/>
    <w:rsid w:val="006B6ED6"/>
    <w:rsid w:val="006B7636"/>
    <w:rsid w:val="006C098B"/>
    <w:rsid w:val="006C0B13"/>
    <w:rsid w:val="006C139B"/>
    <w:rsid w:val="006C2D02"/>
    <w:rsid w:val="006C30E5"/>
    <w:rsid w:val="006C3487"/>
    <w:rsid w:val="006C3604"/>
    <w:rsid w:val="006C3B9B"/>
    <w:rsid w:val="006C3FB4"/>
    <w:rsid w:val="006C438F"/>
    <w:rsid w:val="006C4675"/>
    <w:rsid w:val="006C4A00"/>
    <w:rsid w:val="006C4C9C"/>
    <w:rsid w:val="006C584F"/>
    <w:rsid w:val="006C5DD5"/>
    <w:rsid w:val="006C5EF0"/>
    <w:rsid w:val="006C6298"/>
    <w:rsid w:val="006C7E32"/>
    <w:rsid w:val="006D0919"/>
    <w:rsid w:val="006D0EBD"/>
    <w:rsid w:val="006D0F40"/>
    <w:rsid w:val="006D14FB"/>
    <w:rsid w:val="006D1E26"/>
    <w:rsid w:val="006D2010"/>
    <w:rsid w:val="006D280A"/>
    <w:rsid w:val="006D533D"/>
    <w:rsid w:val="006D5A31"/>
    <w:rsid w:val="006D623D"/>
    <w:rsid w:val="006D66F8"/>
    <w:rsid w:val="006E0577"/>
    <w:rsid w:val="006E1253"/>
    <w:rsid w:val="006E1637"/>
    <w:rsid w:val="006E1CDD"/>
    <w:rsid w:val="006E2E28"/>
    <w:rsid w:val="006E321B"/>
    <w:rsid w:val="006E3F97"/>
    <w:rsid w:val="006E43F7"/>
    <w:rsid w:val="006E4565"/>
    <w:rsid w:val="006E45AA"/>
    <w:rsid w:val="006E5B70"/>
    <w:rsid w:val="006E7B39"/>
    <w:rsid w:val="006F0167"/>
    <w:rsid w:val="006F05A4"/>
    <w:rsid w:val="006F07B5"/>
    <w:rsid w:val="006F09EB"/>
    <w:rsid w:val="006F0A8B"/>
    <w:rsid w:val="006F10B1"/>
    <w:rsid w:val="006F10E1"/>
    <w:rsid w:val="006F14EE"/>
    <w:rsid w:val="006F18E3"/>
    <w:rsid w:val="006F215F"/>
    <w:rsid w:val="006F21A5"/>
    <w:rsid w:val="006F33DA"/>
    <w:rsid w:val="006F4003"/>
    <w:rsid w:val="006F4035"/>
    <w:rsid w:val="006F4FE2"/>
    <w:rsid w:val="006F500E"/>
    <w:rsid w:val="006F5F3B"/>
    <w:rsid w:val="006F72EE"/>
    <w:rsid w:val="006F7412"/>
    <w:rsid w:val="006F7658"/>
    <w:rsid w:val="00701395"/>
    <w:rsid w:val="007022D4"/>
    <w:rsid w:val="00702407"/>
    <w:rsid w:val="00703659"/>
    <w:rsid w:val="00703BFE"/>
    <w:rsid w:val="00705112"/>
    <w:rsid w:val="00705996"/>
    <w:rsid w:val="00706B74"/>
    <w:rsid w:val="00706D25"/>
    <w:rsid w:val="00707319"/>
    <w:rsid w:val="0070735D"/>
    <w:rsid w:val="0070742D"/>
    <w:rsid w:val="0070746C"/>
    <w:rsid w:val="00707B37"/>
    <w:rsid w:val="00707D0E"/>
    <w:rsid w:val="00707EA2"/>
    <w:rsid w:val="00710615"/>
    <w:rsid w:val="0071076C"/>
    <w:rsid w:val="00710C93"/>
    <w:rsid w:val="00710EEA"/>
    <w:rsid w:val="007111DC"/>
    <w:rsid w:val="00711375"/>
    <w:rsid w:val="00712266"/>
    <w:rsid w:val="00712282"/>
    <w:rsid w:val="00712473"/>
    <w:rsid w:val="007127DD"/>
    <w:rsid w:val="0071280F"/>
    <w:rsid w:val="00713791"/>
    <w:rsid w:val="00713C65"/>
    <w:rsid w:val="00713E12"/>
    <w:rsid w:val="00714691"/>
    <w:rsid w:val="0071557D"/>
    <w:rsid w:val="00715A0D"/>
    <w:rsid w:val="00715C29"/>
    <w:rsid w:val="00715C9E"/>
    <w:rsid w:val="007162FC"/>
    <w:rsid w:val="00717318"/>
    <w:rsid w:val="007173CD"/>
    <w:rsid w:val="00717983"/>
    <w:rsid w:val="00721646"/>
    <w:rsid w:val="00721729"/>
    <w:rsid w:val="00721CFA"/>
    <w:rsid w:val="00721FD3"/>
    <w:rsid w:val="00722A5A"/>
    <w:rsid w:val="00722B71"/>
    <w:rsid w:val="00722B80"/>
    <w:rsid w:val="0072376B"/>
    <w:rsid w:val="0072425A"/>
    <w:rsid w:val="0072437A"/>
    <w:rsid w:val="00724697"/>
    <w:rsid w:val="00724983"/>
    <w:rsid w:val="00725A13"/>
    <w:rsid w:val="00726630"/>
    <w:rsid w:val="007268E4"/>
    <w:rsid w:val="00726C39"/>
    <w:rsid w:val="00726FB9"/>
    <w:rsid w:val="007272EC"/>
    <w:rsid w:val="00730443"/>
    <w:rsid w:val="0073054F"/>
    <w:rsid w:val="00730DD5"/>
    <w:rsid w:val="00734ADC"/>
    <w:rsid w:val="0073522B"/>
    <w:rsid w:val="00736051"/>
    <w:rsid w:val="007362B8"/>
    <w:rsid w:val="0073666A"/>
    <w:rsid w:val="00736733"/>
    <w:rsid w:val="00740DE5"/>
    <w:rsid w:val="00741217"/>
    <w:rsid w:val="00741F55"/>
    <w:rsid w:val="0074269D"/>
    <w:rsid w:val="00742CE4"/>
    <w:rsid w:val="00743EF4"/>
    <w:rsid w:val="00744CA2"/>
    <w:rsid w:val="00745204"/>
    <w:rsid w:val="007455A6"/>
    <w:rsid w:val="007455BF"/>
    <w:rsid w:val="00745A67"/>
    <w:rsid w:val="0074633E"/>
    <w:rsid w:val="00746510"/>
    <w:rsid w:val="007467E9"/>
    <w:rsid w:val="0074701C"/>
    <w:rsid w:val="0074763E"/>
    <w:rsid w:val="00747C9D"/>
    <w:rsid w:val="00750899"/>
    <w:rsid w:val="00750BBA"/>
    <w:rsid w:val="00750BE6"/>
    <w:rsid w:val="00750E29"/>
    <w:rsid w:val="007522DD"/>
    <w:rsid w:val="007524FB"/>
    <w:rsid w:val="00752C7C"/>
    <w:rsid w:val="00753BA7"/>
    <w:rsid w:val="00753FB0"/>
    <w:rsid w:val="007546C2"/>
    <w:rsid w:val="00754C39"/>
    <w:rsid w:val="00755F35"/>
    <w:rsid w:val="00756DA9"/>
    <w:rsid w:val="00760877"/>
    <w:rsid w:val="00760FB5"/>
    <w:rsid w:val="00761123"/>
    <w:rsid w:val="0076117D"/>
    <w:rsid w:val="00761BEB"/>
    <w:rsid w:val="00761C7C"/>
    <w:rsid w:val="00763070"/>
    <w:rsid w:val="00763594"/>
    <w:rsid w:val="0076458A"/>
    <w:rsid w:val="00765904"/>
    <w:rsid w:val="00765AEB"/>
    <w:rsid w:val="00765CC8"/>
    <w:rsid w:val="0076741F"/>
    <w:rsid w:val="00767D0C"/>
    <w:rsid w:val="00770147"/>
    <w:rsid w:val="00770288"/>
    <w:rsid w:val="0077090D"/>
    <w:rsid w:val="007718EA"/>
    <w:rsid w:val="007721B8"/>
    <w:rsid w:val="00772354"/>
    <w:rsid w:val="00773429"/>
    <w:rsid w:val="007738FD"/>
    <w:rsid w:val="00774402"/>
    <w:rsid w:val="007748A4"/>
    <w:rsid w:val="007752FC"/>
    <w:rsid w:val="00775A2E"/>
    <w:rsid w:val="00775B8A"/>
    <w:rsid w:val="0077725D"/>
    <w:rsid w:val="0077790A"/>
    <w:rsid w:val="00780300"/>
    <w:rsid w:val="00780B54"/>
    <w:rsid w:val="00781AF3"/>
    <w:rsid w:val="00781D47"/>
    <w:rsid w:val="00782072"/>
    <w:rsid w:val="007822E4"/>
    <w:rsid w:val="00782CE4"/>
    <w:rsid w:val="00783502"/>
    <w:rsid w:val="007835CE"/>
    <w:rsid w:val="0078369B"/>
    <w:rsid w:val="00783D14"/>
    <w:rsid w:val="00783D6C"/>
    <w:rsid w:val="007846A6"/>
    <w:rsid w:val="00784E32"/>
    <w:rsid w:val="007856EE"/>
    <w:rsid w:val="00785B29"/>
    <w:rsid w:val="00785E73"/>
    <w:rsid w:val="0078696C"/>
    <w:rsid w:val="007872DD"/>
    <w:rsid w:val="00787489"/>
    <w:rsid w:val="00787E7B"/>
    <w:rsid w:val="00790A38"/>
    <w:rsid w:val="00791B39"/>
    <w:rsid w:val="00792845"/>
    <w:rsid w:val="007928B4"/>
    <w:rsid w:val="00792AE3"/>
    <w:rsid w:val="0079333A"/>
    <w:rsid w:val="00793B5A"/>
    <w:rsid w:val="00794853"/>
    <w:rsid w:val="00794911"/>
    <w:rsid w:val="00794A74"/>
    <w:rsid w:val="00794E10"/>
    <w:rsid w:val="00794F3D"/>
    <w:rsid w:val="00795D5E"/>
    <w:rsid w:val="0079653A"/>
    <w:rsid w:val="007A0FF7"/>
    <w:rsid w:val="007A1C40"/>
    <w:rsid w:val="007A1EE2"/>
    <w:rsid w:val="007A22ED"/>
    <w:rsid w:val="007A2F65"/>
    <w:rsid w:val="007A35B3"/>
    <w:rsid w:val="007A3D1C"/>
    <w:rsid w:val="007A4227"/>
    <w:rsid w:val="007A4867"/>
    <w:rsid w:val="007A4BBF"/>
    <w:rsid w:val="007A5052"/>
    <w:rsid w:val="007A5A18"/>
    <w:rsid w:val="007A6190"/>
    <w:rsid w:val="007A6B1E"/>
    <w:rsid w:val="007B15E1"/>
    <w:rsid w:val="007B19AB"/>
    <w:rsid w:val="007B35DA"/>
    <w:rsid w:val="007B37E5"/>
    <w:rsid w:val="007B3B5B"/>
    <w:rsid w:val="007B3EE8"/>
    <w:rsid w:val="007B3FC6"/>
    <w:rsid w:val="007B4788"/>
    <w:rsid w:val="007B48B2"/>
    <w:rsid w:val="007B4972"/>
    <w:rsid w:val="007B4B54"/>
    <w:rsid w:val="007B5257"/>
    <w:rsid w:val="007B56D0"/>
    <w:rsid w:val="007B5D48"/>
    <w:rsid w:val="007B5F6F"/>
    <w:rsid w:val="007B6130"/>
    <w:rsid w:val="007B6830"/>
    <w:rsid w:val="007B6A8B"/>
    <w:rsid w:val="007B6CC1"/>
    <w:rsid w:val="007B7641"/>
    <w:rsid w:val="007B7D97"/>
    <w:rsid w:val="007C00A1"/>
    <w:rsid w:val="007C0440"/>
    <w:rsid w:val="007C0D7D"/>
    <w:rsid w:val="007C0F76"/>
    <w:rsid w:val="007C129D"/>
    <w:rsid w:val="007C195F"/>
    <w:rsid w:val="007C25E4"/>
    <w:rsid w:val="007C2CE8"/>
    <w:rsid w:val="007C47F7"/>
    <w:rsid w:val="007C4CCF"/>
    <w:rsid w:val="007C57FB"/>
    <w:rsid w:val="007C5BF2"/>
    <w:rsid w:val="007C5E02"/>
    <w:rsid w:val="007C6294"/>
    <w:rsid w:val="007C63E4"/>
    <w:rsid w:val="007C75CA"/>
    <w:rsid w:val="007C784A"/>
    <w:rsid w:val="007C7DEE"/>
    <w:rsid w:val="007C7DF0"/>
    <w:rsid w:val="007D01E0"/>
    <w:rsid w:val="007D038B"/>
    <w:rsid w:val="007D08DD"/>
    <w:rsid w:val="007D12DB"/>
    <w:rsid w:val="007D19B7"/>
    <w:rsid w:val="007D210B"/>
    <w:rsid w:val="007D23B1"/>
    <w:rsid w:val="007D3192"/>
    <w:rsid w:val="007D3487"/>
    <w:rsid w:val="007D385E"/>
    <w:rsid w:val="007D3ED0"/>
    <w:rsid w:val="007D47DA"/>
    <w:rsid w:val="007D4CB9"/>
    <w:rsid w:val="007D506C"/>
    <w:rsid w:val="007D5C11"/>
    <w:rsid w:val="007D5D0F"/>
    <w:rsid w:val="007D6272"/>
    <w:rsid w:val="007D6956"/>
    <w:rsid w:val="007D7262"/>
    <w:rsid w:val="007D75E0"/>
    <w:rsid w:val="007D791D"/>
    <w:rsid w:val="007D7CC6"/>
    <w:rsid w:val="007E0394"/>
    <w:rsid w:val="007E0E62"/>
    <w:rsid w:val="007E1B26"/>
    <w:rsid w:val="007E238A"/>
    <w:rsid w:val="007E3267"/>
    <w:rsid w:val="007E3402"/>
    <w:rsid w:val="007E341A"/>
    <w:rsid w:val="007E3A80"/>
    <w:rsid w:val="007E3F04"/>
    <w:rsid w:val="007E4B41"/>
    <w:rsid w:val="007E51D6"/>
    <w:rsid w:val="007E5223"/>
    <w:rsid w:val="007E5622"/>
    <w:rsid w:val="007E5A14"/>
    <w:rsid w:val="007E68A3"/>
    <w:rsid w:val="007E6C70"/>
    <w:rsid w:val="007E6CBA"/>
    <w:rsid w:val="007F026E"/>
    <w:rsid w:val="007F03D7"/>
    <w:rsid w:val="007F0674"/>
    <w:rsid w:val="007F06BF"/>
    <w:rsid w:val="007F0BAF"/>
    <w:rsid w:val="007F16D8"/>
    <w:rsid w:val="007F1771"/>
    <w:rsid w:val="007F1B79"/>
    <w:rsid w:val="007F1FD3"/>
    <w:rsid w:val="007F21AD"/>
    <w:rsid w:val="007F3406"/>
    <w:rsid w:val="007F5288"/>
    <w:rsid w:val="007F5635"/>
    <w:rsid w:val="007F5B32"/>
    <w:rsid w:val="007F6095"/>
    <w:rsid w:val="007F61EC"/>
    <w:rsid w:val="007F6AEC"/>
    <w:rsid w:val="007F7187"/>
    <w:rsid w:val="00800290"/>
    <w:rsid w:val="008002B4"/>
    <w:rsid w:val="00800C14"/>
    <w:rsid w:val="00800DF5"/>
    <w:rsid w:val="008012FC"/>
    <w:rsid w:val="00801B07"/>
    <w:rsid w:val="008027D6"/>
    <w:rsid w:val="008028ED"/>
    <w:rsid w:val="00802F67"/>
    <w:rsid w:val="00803123"/>
    <w:rsid w:val="00806193"/>
    <w:rsid w:val="008062B6"/>
    <w:rsid w:val="008062BF"/>
    <w:rsid w:val="008073AA"/>
    <w:rsid w:val="00807797"/>
    <w:rsid w:val="00807A5C"/>
    <w:rsid w:val="0081027F"/>
    <w:rsid w:val="00811B8F"/>
    <w:rsid w:val="00812F44"/>
    <w:rsid w:val="008136A5"/>
    <w:rsid w:val="00814FE2"/>
    <w:rsid w:val="00815903"/>
    <w:rsid w:val="00815935"/>
    <w:rsid w:val="00815D12"/>
    <w:rsid w:val="008162B0"/>
    <w:rsid w:val="008167AD"/>
    <w:rsid w:val="00816F37"/>
    <w:rsid w:val="00817882"/>
    <w:rsid w:val="00817D4C"/>
    <w:rsid w:val="00817EA3"/>
    <w:rsid w:val="008209B0"/>
    <w:rsid w:val="00820FB3"/>
    <w:rsid w:val="00821C13"/>
    <w:rsid w:val="00821C21"/>
    <w:rsid w:val="00822286"/>
    <w:rsid w:val="0082271B"/>
    <w:rsid w:val="008228BF"/>
    <w:rsid w:val="008235DF"/>
    <w:rsid w:val="00823C80"/>
    <w:rsid w:val="00823FB2"/>
    <w:rsid w:val="008242B7"/>
    <w:rsid w:val="008244E2"/>
    <w:rsid w:val="00824EB6"/>
    <w:rsid w:val="00825241"/>
    <w:rsid w:val="0082531E"/>
    <w:rsid w:val="008255F3"/>
    <w:rsid w:val="00825685"/>
    <w:rsid w:val="008256AB"/>
    <w:rsid w:val="008258B1"/>
    <w:rsid w:val="0082599E"/>
    <w:rsid w:val="008259CF"/>
    <w:rsid w:val="008273C4"/>
    <w:rsid w:val="0082778B"/>
    <w:rsid w:val="008279E9"/>
    <w:rsid w:val="00830753"/>
    <w:rsid w:val="00830779"/>
    <w:rsid w:val="00830CBE"/>
    <w:rsid w:val="00830E4A"/>
    <w:rsid w:val="008318ED"/>
    <w:rsid w:val="00832E4B"/>
    <w:rsid w:val="008335C0"/>
    <w:rsid w:val="0083376F"/>
    <w:rsid w:val="00833AB7"/>
    <w:rsid w:val="00833F06"/>
    <w:rsid w:val="00834153"/>
    <w:rsid w:val="00834B38"/>
    <w:rsid w:val="0083524C"/>
    <w:rsid w:val="008353A1"/>
    <w:rsid w:val="00835F99"/>
    <w:rsid w:val="00836FB0"/>
    <w:rsid w:val="00837EBE"/>
    <w:rsid w:val="00840707"/>
    <w:rsid w:val="00841894"/>
    <w:rsid w:val="00842033"/>
    <w:rsid w:val="00842340"/>
    <w:rsid w:val="00842F79"/>
    <w:rsid w:val="008434D1"/>
    <w:rsid w:val="00843B76"/>
    <w:rsid w:val="00844B0D"/>
    <w:rsid w:val="00844BFD"/>
    <w:rsid w:val="00844C9E"/>
    <w:rsid w:val="008454A1"/>
    <w:rsid w:val="0084560D"/>
    <w:rsid w:val="008458F2"/>
    <w:rsid w:val="008467E9"/>
    <w:rsid w:val="00847646"/>
    <w:rsid w:val="00847F16"/>
    <w:rsid w:val="0085008D"/>
    <w:rsid w:val="00850272"/>
    <w:rsid w:val="0085096F"/>
    <w:rsid w:val="008513BB"/>
    <w:rsid w:val="008519F5"/>
    <w:rsid w:val="00851E01"/>
    <w:rsid w:val="00851F16"/>
    <w:rsid w:val="00852D96"/>
    <w:rsid w:val="00852DCC"/>
    <w:rsid w:val="0085444D"/>
    <w:rsid w:val="00854A87"/>
    <w:rsid w:val="00855D4E"/>
    <w:rsid w:val="0085686C"/>
    <w:rsid w:val="00856BB1"/>
    <w:rsid w:val="0086084C"/>
    <w:rsid w:val="0086101A"/>
    <w:rsid w:val="00861237"/>
    <w:rsid w:val="00861D53"/>
    <w:rsid w:val="00862180"/>
    <w:rsid w:val="00862184"/>
    <w:rsid w:val="008624D9"/>
    <w:rsid w:val="00862C78"/>
    <w:rsid w:val="00862E2F"/>
    <w:rsid w:val="00863F85"/>
    <w:rsid w:val="00863FEB"/>
    <w:rsid w:val="0086421E"/>
    <w:rsid w:val="00864634"/>
    <w:rsid w:val="00864CC8"/>
    <w:rsid w:val="00864CF6"/>
    <w:rsid w:val="00864F35"/>
    <w:rsid w:val="00865FE5"/>
    <w:rsid w:val="00867A8C"/>
    <w:rsid w:val="00871E0D"/>
    <w:rsid w:val="00872AFE"/>
    <w:rsid w:val="00872EC3"/>
    <w:rsid w:val="008737A5"/>
    <w:rsid w:val="00873D01"/>
    <w:rsid w:val="00874260"/>
    <w:rsid w:val="008751B2"/>
    <w:rsid w:val="0087566A"/>
    <w:rsid w:val="00875924"/>
    <w:rsid w:val="00875BBB"/>
    <w:rsid w:val="00875BC0"/>
    <w:rsid w:val="00876CD8"/>
    <w:rsid w:val="008770B6"/>
    <w:rsid w:val="00880911"/>
    <w:rsid w:val="00880E20"/>
    <w:rsid w:val="00880E27"/>
    <w:rsid w:val="0088186C"/>
    <w:rsid w:val="00881B35"/>
    <w:rsid w:val="00881E1F"/>
    <w:rsid w:val="0088296D"/>
    <w:rsid w:val="0088316E"/>
    <w:rsid w:val="008831E1"/>
    <w:rsid w:val="00883236"/>
    <w:rsid w:val="00883F96"/>
    <w:rsid w:val="0088467B"/>
    <w:rsid w:val="008848E4"/>
    <w:rsid w:val="00884E25"/>
    <w:rsid w:val="008862CB"/>
    <w:rsid w:val="00886686"/>
    <w:rsid w:val="00887CB5"/>
    <w:rsid w:val="00890680"/>
    <w:rsid w:val="0089084C"/>
    <w:rsid w:val="00890DA6"/>
    <w:rsid w:val="00890EDC"/>
    <w:rsid w:val="00890EEB"/>
    <w:rsid w:val="0089141D"/>
    <w:rsid w:val="008920AA"/>
    <w:rsid w:val="008922A8"/>
    <w:rsid w:val="00894A35"/>
    <w:rsid w:val="00895B9D"/>
    <w:rsid w:val="00895ED4"/>
    <w:rsid w:val="008965E4"/>
    <w:rsid w:val="00896999"/>
    <w:rsid w:val="0089723C"/>
    <w:rsid w:val="00897F42"/>
    <w:rsid w:val="008A0BF9"/>
    <w:rsid w:val="008A0BFB"/>
    <w:rsid w:val="008A0D01"/>
    <w:rsid w:val="008A0F00"/>
    <w:rsid w:val="008A1867"/>
    <w:rsid w:val="008A1DA7"/>
    <w:rsid w:val="008A23C9"/>
    <w:rsid w:val="008A2888"/>
    <w:rsid w:val="008A29B6"/>
    <w:rsid w:val="008A3EC5"/>
    <w:rsid w:val="008A4077"/>
    <w:rsid w:val="008A435E"/>
    <w:rsid w:val="008A52F4"/>
    <w:rsid w:val="008A5C4F"/>
    <w:rsid w:val="008A704C"/>
    <w:rsid w:val="008A74F0"/>
    <w:rsid w:val="008A7E73"/>
    <w:rsid w:val="008B0BA7"/>
    <w:rsid w:val="008B0BAC"/>
    <w:rsid w:val="008B1281"/>
    <w:rsid w:val="008B1295"/>
    <w:rsid w:val="008B190A"/>
    <w:rsid w:val="008B1999"/>
    <w:rsid w:val="008B2307"/>
    <w:rsid w:val="008B2D89"/>
    <w:rsid w:val="008B5059"/>
    <w:rsid w:val="008B535A"/>
    <w:rsid w:val="008B5C65"/>
    <w:rsid w:val="008B6117"/>
    <w:rsid w:val="008B648F"/>
    <w:rsid w:val="008B650D"/>
    <w:rsid w:val="008B65E1"/>
    <w:rsid w:val="008B6E2C"/>
    <w:rsid w:val="008B6E5B"/>
    <w:rsid w:val="008B6FBD"/>
    <w:rsid w:val="008B7E7B"/>
    <w:rsid w:val="008B7F8D"/>
    <w:rsid w:val="008C073F"/>
    <w:rsid w:val="008C0770"/>
    <w:rsid w:val="008C0AE2"/>
    <w:rsid w:val="008C0DE5"/>
    <w:rsid w:val="008C13FA"/>
    <w:rsid w:val="008C2C8B"/>
    <w:rsid w:val="008C2D8A"/>
    <w:rsid w:val="008C2EAD"/>
    <w:rsid w:val="008C329F"/>
    <w:rsid w:val="008C39A1"/>
    <w:rsid w:val="008C5368"/>
    <w:rsid w:val="008C6B73"/>
    <w:rsid w:val="008C7E4C"/>
    <w:rsid w:val="008D0832"/>
    <w:rsid w:val="008D0934"/>
    <w:rsid w:val="008D0FF6"/>
    <w:rsid w:val="008D116D"/>
    <w:rsid w:val="008D1A02"/>
    <w:rsid w:val="008D36CC"/>
    <w:rsid w:val="008D3F87"/>
    <w:rsid w:val="008D51FB"/>
    <w:rsid w:val="008D553E"/>
    <w:rsid w:val="008D5FE0"/>
    <w:rsid w:val="008D6047"/>
    <w:rsid w:val="008D60ED"/>
    <w:rsid w:val="008D6238"/>
    <w:rsid w:val="008D71B2"/>
    <w:rsid w:val="008E0158"/>
    <w:rsid w:val="008E1739"/>
    <w:rsid w:val="008E1DE0"/>
    <w:rsid w:val="008E1E66"/>
    <w:rsid w:val="008E3479"/>
    <w:rsid w:val="008E38F3"/>
    <w:rsid w:val="008E3EF7"/>
    <w:rsid w:val="008E4A16"/>
    <w:rsid w:val="008E53BA"/>
    <w:rsid w:val="008E7DDF"/>
    <w:rsid w:val="008F0779"/>
    <w:rsid w:val="008F0E28"/>
    <w:rsid w:val="008F11B0"/>
    <w:rsid w:val="008F1544"/>
    <w:rsid w:val="008F204E"/>
    <w:rsid w:val="008F2214"/>
    <w:rsid w:val="008F3993"/>
    <w:rsid w:val="008F3DCE"/>
    <w:rsid w:val="008F3EDE"/>
    <w:rsid w:val="008F4F43"/>
    <w:rsid w:val="008F5060"/>
    <w:rsid w:val="008F57BA"/>
    <w:rsid w:val="008F5CB3"/>
    <w:rsid w:val="008F62AA"/>
    <w:rsid w:val="008F673D"/>
    <w:rsid w:val="008F7BD3"/>
    <w:rsid w:val="008F7D39"/>
    <w:rsid w:val="009002C6"/>
    <w:rsid w:val="0090049E"/>
    <w:rsid w:val="00900969"/>
    <w:rsid w:val="00900BDC"/>
    <w:rsid w:val="00901291"/>
    <w:rsid w:val="00901459"/>
    <w:rsid w:val="009017AA"/>
    <w:rsid w:val="00902AE4"/>
    <w:rsid w:val="00902F7A"/>
    <w:rsid w:val="009031CC"/>
    <w:rsid w:val="00903305"/>
    <w:rsid w:val="009039BC"/>
    <w:rsid w:val="00903DE1"/>
    <w:rsid w:val="009040B6"/>
    <w:rsid w:val="00904BAB"/>
    <w:rsid w:val="00904D88"/>
    <w:rsid w:val="00905414"/>
    <w:rsid w:val="00905D02"/>
    <w:rsid w:val="0090610E"/>
    <w:rsid w:val="009062A2"/>
    <w:rsid w:val="009065DF"/>
    <w:rsid w:val="00907761"/>
    <w:rsid w:val="0090780F"/>
    <w:rsid w:val="009108AF"/>
    <w:rsid w:val="00911451"/>
    <w:rsid w:val="00912EF6"/>
    <w:rsid w:val="00912FDE"/>
    <w:rsid w:val="00913202"/>
    <w:rsid w:val="0091393F"/>
    <w:rsid w:val="00913FF4"/>
    <w:rsid w:val="00914126"/>
    <w:rsid w:val="009141CB"/>
    <w:rsid w:val="009156A6"/>
    <w:rsid w:val="00915AB5"/>
    <w:rsid w:val="00915D3F"/>
    <w:rsid w:val="0091636E"/>
    <w:rsid w:val="00916AA4"/>
    <w:rsid w:val="00916E36"/>
    <w:rsid w:val="0091733B"/>
    <w:rsid w:val="00917919"/>
    <w:rsid w:val="009201CF"/>
    <w:rsid w:val="0092054A"/>
    <w:rsid w:val="00921335"/>
    <w:rsid w:val="00922EEB"/>
    <w:rsid w:val="009230B0"/>
    <w:rsid w:val="00923577"/>
    <w:rsid w:val="00923682"/>
    <w:rsid w:val="00923870"/>
    <w:rsid w:val="00924CC8"/>
    <w:rsid w:val="00924CDE"/>
    <w:rsid w:val="00925452"/>
    <w:rsid w:val="00926260"/>
    <w:rsid w:val="00926FB6"/>
    <w:rsid w:val="0092722A"/>
    <w:rsid w:val="00927623"/>
    <w:rsid w:val="00927C96"/>
    <w:rsid w:val="00927D8D"/>
    <w:rsid w:val="00927DAA"/>
    <w:rsid w:val="00930181"/>
    <w:rsid w:val="009307A5"/>
    <w:rsid w:val="0093123E"/>
    <w:rsid w:val="009312BF"/>
    <w:rsid w:val="00931686"/>
    <w:rsid w:val="009319A7"/>
    <w:rsid w:val="00931E06"/>
    <w:rsid w:val="00932485"/>
    <w:rsid w:val="00932832"/>
    <w:rsid w:val="009342C9"/>
    <w:rsid w:val="00935A2D"/>
    <w:rsid w:val="00935CCD"/>
    <w:rsid w:val="00936506"/>
    <w:rsid w:val="00937CAD"/>
    <w:rsid w:val="00937F97"/>
    <w:rsid w:val="00940139"/>
    <w:rsid w:val="0094027D"/>
    <w:rsid w:val="0094048C"/>
    <w:rsid w:val="00940EB9"/>
    <w:rsid w:val="0094120B"/>
    <w:rsid w:val="00942116"/>
    <w:rsid w:val="009422F1"/>
    <w:rsid w:val="00942AE6"/>
    <w:rsid w:val="00943671"/>
    <w:rsid w:val="009438AD"/>
    <w:rsid w:val="00943AC6"/>
    <w:rsid w:val="00943F4B"/>
    <w:rsid w:val="00943F9B"/>
    <w:rsid w:val="00944C78"/>
    <w:rsid w:val="00946EFD"/>
    <w:rsid w:val="009478A7"/>
    <w:rsid w:val="00950239"/>
    <w:rsid w:val="0095041C"/>
    <w:rsid w:val="0095212D"/>
    <w:rsid w:val="0095221D"/>
    <w:rsid w:val="00952806"/>
    <w:rsid w:val="00952D97"/>
    <w:rsid w:val="00952FFB"/>
    <w:rsid w:val="009536A8"/>
    <w:rsid w:val="00953DEB"/>
    <w:rsid w:val="0095469B"/>
    <w:rsid w:val="009550EE"/>
    <w:rsid w:val="0095544B"/>
    <w:rsid w:val="009556EA"/>
    <w:rsid w:val="00955886"/>
    <w:rsid w:val="00956045"/>
    <w:rsid w:val="00956551"/>
    <w:rsid w:val="00957128"/>
    <w:rsid w:val="009571CD"/>
    <w:rsid w:val="00957270"/>
    <w:rsid w:val="00957324"/>
    <w:rsid w:val="00957349"/>
    <w:rsid w:val="00957CE9"/>
    <w:rsid w:val="00957D4C"/>
    <w:rsid w:val="00957E8E"/>
    <w:rsid w:val="00957FC4"/>
    <w:rsid w:val="00961468"/>
    <w:rsid w:val="00961B5C"/>
    <w:rsid w:val="00961C33"/>
    <w:rsid w:val="00962BE3"/>
    <w:rsid w:val="00962BF5"/>
    <w:rsid w:val="00963531"/>
    <w:rsid w:val="00963763"/>
    <w:rsid w:val="009640C5"/>
    <w:rsid w:val="00964715"/>
    <w:rsid w:val="00964A35"/>
    <w:rsid w:val="00964D29"/>
    <w:rsid w:val="0096587A"/>
    <w:rsid w:val="00965C31"/>
    <w:rsid w:val="00966210"/>
    <w:rsid w:val="009662AB"/>
    <w:rsid w:val="009664EC"/>
    <w:rsid w:val="0096695B"/>
    <w:rsid w:val="00966E70"/>
    <w:rsid w:val="00967870"/>
    <w:rsid w:val="00967C01"/>
    <w:rsid w:val="00967C2C"/>
    <w:rsid w:val="0097040A"/>
    <w:rsid w:val="00970A7A"/>
    <w:rsid w:val="00970F21"/>
    <w:rsid w:val="009715D6"/>
    <w:rsid w:val="0097372A"/>
    <w:rsid w:val="009741FC"/>
    <w:rsid w:val="00974B37"/>
    <w:rsid w:val="009774A0"/>
    <w:rsid w:val="00977833"/>
    <w:rsid w:val="009808FE"/>
    <w:rsid w:val="00980D82"/>
    <w:rsid w:val="00981978"/>
    <w:rsid w:val="009832DE"/>
    <w:rsid w:val="0098342B"/>
    <w:rsid w:val="0098379E"/>
    <w:rsid w:val="00984186"/>
    <w:rsid w:val="009849BC"/>
    <w:rsid w:val="00984A10"/>
    <w:rsid w:val="00984A5F"/>
    <w:rsid w:val="009851B8"/>
    <w:rsid w:val="00985E11"/>
    <w:rsid w:val="009908A1"/>
    <w:rsid w:val="00990FFB"/>
    <w:rsid w:val="009919AA"/>
    <w:rsid w:val="00992018"/>
    <w:rsid w:val="0099285F"/>
    <w:rsid w:val="009933D3"/>
    <w:rsid w:val="00994272"/>
    <w:rsid w:val="009942E3"/>
    <w:rsid w:val="009943A8"/>
    <w:rsid w:val="0099530D"/>
    <w:rsid w:val="00995EED"/>
    <w:rsid w:val="00996293"/>
    <w:rsid w:val="00996791"/>
    <w:rsid w:val="00996A8A"/>
    <w:rsid w:val="0099704A"/>
    <w:rsid w:val="00997183"/>
    <w:rsid w:val="009977C6"/>
    <w:rsid w:val="00997E2F"/>
    <w:rsid w:val="009A0A52"/>
    <w:rsid w:val="009A0C57"/>
    <w:rsid w:val="009A1701"/>
    <w:rsid w:val="009A2176"/>
    <w:rsid w:val="009A240C"/>
    <w:rsid w:val="009A2E15"/>
    <w:rsid w:val="009A2FCF"/>
    <w:rsid w:val="009A36A6"/>
    <w:rsid w:val="009A4410"/>
    <w:rsid w:val="009A4B75"/>
    <w:rsid w:val="009A4E6F"/>
    <w:rsid w:val="009A59B7"/>
    <w:rsid w:val="009A5D09"/>
    <w:rsid w:val="009A5FEE"/>
    <w:rsid w:val="009A6430"/>
    <w:rsid w:val="009A65A2"/>
    <w:rsid w:val="009A65F6"/>
    <w:rsid w:val="009A6DA8"/>
    <w:rsid w:val="009A6E05"/>
    <w:rsid w:val="009A6E22"/>
    <w:rsid w:val="009A7DBE"/>
    <w:rsid w:val="009B0014"/>
    <w:rsid w:val="009B0828"/>
    <w:rsid w:val="009B0868"/>
    <w:rsid w:val="009B0C44"/>
    <w:rsid w:val="009B13C3"/>
    <w:rsid w:val="009B17FC"/>
    <w:rsid w:val="009B18B8"/>
    <w:rsid w:val="009B1BB1"/>
    <w:rsid w:val="009B1CDC"/>
    <w:rsid w:val="009B21EA"/>
    <w:rsid w:val="009B2219"/>
    <w:rsid w:val="009B233D"/>
    <w:rsid w:val="009B237C"/>
    <w:rsid w:val="009B243D"/>
    <w:rsid w:val="009B244E"/>
    <w:rsid w:val="009B3169"/>
    <w:rsid w:val="009B442B"/>
    <w:rsid w:val="009B49DD"/>
    <w:rsid w:val="009B4A10"/>
    <w:rsid w:val="009C01BD"/>
    <w:rsid w:val="009C01EA"/>
    <w:rsid w:val="009C0DAE"/>
    <w:rsid w:val="009C1E57"/>
    <w:rsid w:val="009C2A35"/>
    <w:rsid w:val="009C364B"/>
    <w:rsid w:val="009C539D"/>
    <w:rsid w:val="009C553B"/>
    <w:rsid w:val="009C63FA"/>
    <w:rsid w:val="009C67BA"/>
    <w:rsid w:val="009C78D4"/>
    <w:rsid w:val="009C7ACE"/>
    <w:rsid w:val="009D02B6"/>
    <w:rsid w:val="009D02F6"/>
    <w:rsid w:val="009D0B25"/>
    <w:rsid w:val="009D0EAD"/>
    <w:rsid w:val="009D14A6"/>
    <w:rsid w:val="009D1C72"/>
    <w:rsid w:val="009D1D67"/>
    <w:rsid w:val="009D252B"/>
    <w:rsid w:val="009D2774"/>
    <w:rsid w:val="009D4C36"/>
    <w:rsid w:val="009D606F"/>
    <w:rsid w:val="009D6230"/>
    <w:rsid w:val="009D6241"/>
    <w:rsid w:val="009D6593"/>
    <w:rsid w:val="009D67FF"/>
    <w:rsid w:val="009D68B1"/>
    <w:rsid w:val="009D6C5D"/>
    <w:rsid w:val="009E0367"/>
    <w:rsid w:val="009E08D8"/>
    <w:rsid w:val="009E0D88"/>
    <w:rsid w:val="009E0D94"/>
    <w:rsid w:val="009E1082"/>
    <w:rsid w:val="009E1D2D"/>
    <w:rsid w:val="009E2506"/>
    <w:rsid w:val="009E26B8"/>
    <w:rsid w:val="009E2B75"/>
    <w:rsid w:val="009E3EF7"/>
    <w:rsid w:val="009E4459"/>
    <w:rsid w:val="009E4516"/>
    <w:rsid w:val="009E4853"/>
    <w:rsid w:val="009E4D8B"/>
    <w:rsid w:val="009E51B5"/>
    <w:rsid w:val="009E591B"/>
    <w:rsid w:val="009E5D33"/>
    <w:rsid w:val="009E644C"/>
    <w:rsid w:val="009E6C20"/>
    <w:rsid w:val="009E721C"/>
    <w:rsid w:val="009E72B4"/>
    <w:rsid w:val="009E747A"/>
    <w:rsid w:val="009E79CD"/>
    <w:rsid w:val="009F03D6"/>
    <w:rsid w:val="009F044D"/>
    <w:rsid w:val="009F1287"/>
    <w:rsid w:val="009F13D2"/>
    <w:rsid w:val="009F1452"/>
    <w:rsid w:val="009F200F"/>
    <w:rsid w:val="009F2480"/>
    <w:rsid w:val="009F2D04"/>
    <w:rsid w:val="009F4579"/>
    <w:rsid w:val="009F45F6"/>
    <w:rsid w:val="009F4800"/>
    <w:rsid w:val="009F51E3"/>
    <w:rsid w:val="009F5333"/>
    <w:rsid w:val="009F5527"/>
    <w:rsid w:val="009F56F1"/>
    <w:rsid w:val="009F79D3"/>
    <w:rsid w:val="009F79D6"/>
    <w:rsid w:val="00A00659"/>
    <w:rsid w:val="00A00A55"/>
    <w:rsid w:val="00A00D9C"/>
    <w:rsid w:val="00A00DEC"/>
    <w:rsid w:val="00A01CFF"/>
    <w:rsid w:val="00A01E16"/>
    <w:rsid w:val="00A0203A"/>
    <w:rsid w:val="00A02783"/>
    <w:rsid w:val="00A02A99"/>
    <w:rsid w:val="00A0342E"/>
    <w:rsid w:val="00A039C6"/>
    <w:rsid w:val="00A03B1A"/>
    <w:rsid w:val="00A052F2"/>
    <w:rsid w:val="00A05BB2"/>
    <w:rsid w:val="00A05CD0"/>
    <w:rsid w:val="00A060D0"/>
    <w:rsid w:val="00A06A89"/>
    <w:rsid w:val="00A06B17"/>
    <w:rsid w:val="00A06DFD"/>
    <w:rsid w:val="00A06EC9"/>
    <w:rsid w:val="00A06F0E"/>
    <w:rsid w:val="00A07565"/>
    <w:rsid w:val="00A07CBF"/>
    <w:rsid w:val="00A1033F"/>
    <w:rsid w:val="00A11174"/>
    <w:rsid w:val="00A12ECD"/>
    <w:rsid w:val="00A1343F"/>
    <w:rsid w:val="00A1430C"/>
    <w:rsid w:val="00A14B67"/>
    <w:rsid w:val="00A14E4E"/>
    <w:rsid w:val="00A156DE"/>
    <w:rsid w:val="00A1630B"/>
    <w:rsid w:val="00A1666E"/>
    <w:rsid w:val="00A1748B"/>
    <w:rsid w:val="00A178F6"/>
    <w:rsid w:val="00A17E7B"/>
    <w:rsid w:val="00A200FF"/>
    <w:rsid w:val="00A2011E"/>
    <w:rsid w:val="00A202B2"/>
    <w:rsid w:val="00A20C82"/>
    <w:rsid w:val="00A212F7"/>
    <w:rsid w:val="00A21ADF"/>
    <w:rsid w:val="00A21C7E"/>
    <w:rsid w:val="00A233BF"/>
    <w:rsid w:val="00A23D03"/>
    <w:rsid w:val="00A24188"/>
    <w:rsid w:val="00A247BB"/>
    <w:rsid w:val="00A24AE5"/>
    <w:rsid w:val="00A25212"/>
    <w:rsid w:val="00A252C3"/>
    <w:rsid w:val="00A25493"/>
    <w:rsid w:val="00A25628"/>
    <w:rsid w:val="00A258D4"/>
    <w:rsid w:val="00A2617D"/>
    <w:rsid w:val="00A268D8"/>
    <w:rsid w:val="00A27166"/>
    <w:rsid w:val="00A277A5"/>
    <w:rsid w:val="00A277A9"/>
    <w:rsid w:val="00A27E93"/>
    <w:rsid w:val="00A3085C"/>
    <w:rsid w:val="00A30CBE"/>
    <w:rsid w:val="00A30FAE"/>
    <w:rsid w:val="00A31478"/>
    <w:rsid w:val="00A31B58"/>
    <w:rsid w:val="00A31CC4"/>
    <w:rsid w:val="00A3202C"/>
    <w:rsid w:val="00A32466"/>
    <w:rsid w:val="00A337C6"/>
    <w:rsid w:val="00A33942"/>
    <w:rsid w:val="00A354BA"/>
    <w:rsid w:val="00A356C8"/>
    <w:rsid w:val="00A3628C"/>
    <w:rsid w:val="00A362F4"/>
    <w:rsid w:val="00A368E0"/>
    <w:rsid w:val="00A37252"/>
    <w:rsid w:val="00A377A7"/>
    <w:rsid w:val="00A37EFB"/>
    <w:rsid w:val="00A4024D"/>
    <w:rsid w:val="00A40303"/>
    <w:rsid w:val="00A40E07"/>
    <w:rsid w:val="00A42958"/>
    <w:rsid w:val="00A42DA8"/>
    <w:rsid w:val="00A4345F"/>
    <w:rsid w:val="00A43C0D"/>
    <w:rsid w:val="00A44579"/>
    <w:rsid w:val="00A445DD"/>
    <w:rsid w:val="00A44BDB"/>
    <w:rsid w:val="00A44D36"/>
    <w:rsid w:val="00A4530C"/>
    <w:rsid w:val="00A475B0"/>
    <w:rsid w:val="00A509EA"/>
    <w:rsid w:val="00A50B39"/>
    <w:rsid w:val="00A50DD7"/>
    <w:rsid w:val="00A50F9E"/>
    <w:rsid w:val="00A5121F"/>
    <w:rsid w:val="00A51345"/>
    <w:rsid w:val="00A51395"/>
    <w:rsid w:val="00A51CB1"/>
    <w:rsid w:val="00A52884"/>
    <w:rsid w:val="00A52D81"/>
    <w:rsid w:val="00A53725"/>
    <w:rsid w:val="00A53A99"/>
    <w:rsid w:val="00A5411F"/>
    <w:rsid w:val="00A554D1"/>
    <w:rsid w:val="00A5552C"/>
    <w:rsid w:val="00A5603D"/>
    <w:rsid w:val="00A5732A"/>
    <w:rsid w:val="00A57D1C"/>
    <w:rsid w:val="00A6016D"/>
    <w:rsid w:val="00A602F2"/>
    <w:rsid w:val="00A60F65"/>
    <w:rsid w:val="00A61060"/>
    <w:rsid w:val="00A6139A"/>
    <w:rsid w:val="00A61D5F"/>
    <w:rsid w:val="00A6209C"/>
    <w:rsid w:val="00A6292A"/>
    <w:rsid w:val="00A62C67"/>
    <w:rsid w:val="00A63EC3"/>
    <w:rsid w:val="00A641E2"/>
    <w:rsid w:val="00A646D3"/>
    <w:rsid w:val="00A64A47"/>
    <w:rsid w:val="00A64A59"/>
    <w:rsid w:val="00A65364"/>
    <w:rsid w:val="00A6576B"/>
    <w:rsid w:val="00A658F8"/>
    <w:rsid w:val="00A66094"/>
    <w:rsid w:val="00A6621E"/>
    <w:rsid w:val="00A6664A"/>
    <w:rsid w:val="00A673EB"/>
    <w:rsid w:val="00A707CB"/>
    <w:rsid w:val="00A70CA5"/>
    <w:rsid w:val="00A7133D"/>
    <w:rsid w:val="00A7167A"/>
    <w:rsid w:val="00A71A4E"/>
    <w:rsid w:val="00A71A95"/>
    <w:rsid w:val="00A72A87"/>
    <w:rsid w:val="00A73194"/>
    <w:rsid w:val="00A73484"/>
    <w:rsid w:val="00A734D2"/>
    <w:rsid w:val="00A740B7"/>
    <w:rsid w:val="00A74903"/>
    <w:rsid w:val="00A74BED"/>
    <w:rsid w:val="00A74C89"/>
    <w:rsid w:val="00A74D49"/>
    <w:rsid w:val="00A750F8"/>
    <w:rsid w:val="00A75380"/>
    <w:rsid w:val="00A753BB"/>
    <w:rsid w:val="00A758D3"/>
    <w:rsid w:val="00A768DC"/>
    <w:rsid w:val="00A77174"/>
    <w:rsid w:val="00A779AC"/>
    <w:rsid w:val="00A77C3F"/>
    <w:rsid w:val="00A81C0C"/>
    <w:rsid w:val="00A82094"/>
    <w:rsid w:val="00A83091"/>
    <w:rsid w:val="00A83D84"/>
    <w:rsid w:val="00A84245"/>
    <w:rsid w:val="00A85677"/>
    <w:rsid w:val="00A86C19"/>
    <w:rsid w:val="00A87767"/>
    <w:rsid w:val="00A90945"/>
    <w:rsid w:val="00A90DD2"/>
    <w:rsid w:val="00A91EF5"/>
    <w:rsid w:val="00A92170"/>
    <w:rsid w:val="00A9234F"/>
    <w:rsid w:val="00A92EEC"/>
    <w:rsid w:val="00A93492"/>
    <w:rsid w:val="00A94341"/>
    <w:rsid w:val="00A94ADE"/>
    <w:rsid w:val="00A953A3"/>
    <w:rsid w:val="00A95C03"/>
    <w:rsid w:val="00A95EE5"/>
    <w:rsid w:val="00A96243"/>
    <w:rsid w:val="00A96668"/>
    <w:rsid w:val="00A96808"/>
    <w:rsid w:val="00A9693E"/>
    <w:rsid w:val="00A96F0E"/>
    <w:rsid w:val="00AA0ADA"/>
    <w:rsid w:val="00AA16BC"/>
    <w:rsid w:val="00AA16CF"/>
    <w:rsid w:val="00AA248B"/>
    <w:rsid w:val="00AA2E15"/>
    <w:rsid w:val="00AA522F"/>
    <w:rsid w:val="00AA570F"/>
    <w:rsid w:val="00AA5776"/>
    <w:rsid w:val="00AA57AB"/>
    <w:rsid w:val="00AA626C"/>
    <w:rsid w:val="00AA6C19"/>
    <w:rsid w:val="00AA76E0"/>
    <w:rsid w:val="00AB001B"/>
    <w:rsid w:val="00AB124E"/>
    <w:rsid w:val="00AB1DFF"/>
    <w:rsid w:val="00AB1E92"/>
    <w:rsid w:val="00AB25AF"/>
    <w:rsid w:val="00AB2F85"/>
    <w:rsid w:val="00AB3725"/>
    <w:rsid w:val="00AB3EE6"/>
    <w:rsid w:val="00AB415F"/>
    <w:rsid w:val="00AB47E5"/>
    <w:rsid w:val="00AB5824"/>
    <w:rsid w:val="00AB5FF8"/>
    <w:rsid w:val="00AB629E"/>
    <w:rsid w:val="00AB668F"/>
    <w:rsid w:val="00AB696B"/>
    <w:rsid w:val="00AB7182"/>
    <w:rsid w:val="00AB73C7"/>
    <w:rsid w:val="00AB7797"/>
    <w:rsid w:val="00AB7988"/>
    <w:rsid w:val="00AB7C17"/>
    <w:rsid w:val="00AB7C54"/>
    <w:rsid w:val="00AC0B95"/>
    <w:rsid w:val="00AC0DE1"/>
    <w:rsid w:val="00AC0E57"/>
    <w:rsid w:val="00AC297B"/>
    <w:rsid w:val="00AC2AD6"/>
    <w:rsid w:val="00AC2D7B"/>
    <w:rsid w:val="00AC3282"/>
    <w:rsid w:val="00AC3655"/>
    <w:rsid w:val="00AC380A"/>
    <w:rsid w:val="00AC45E2"/>
    <w:rsid w:val="00AC46FE"/>
    <w:rsid w:val="00AC4AD9"/>
    <w:rsid w:val="00AC5C26"/>
    <w:rsid w:val="00AC5C2C"/>
    <w:rsid w:val="00AC5ED7"/>
    <w:rsid w:val="00AC656F"/>
    <w:rsid w:val="00AC66F1"/>
    <w:rsid w:val="00AC6960"/>
    <w:rsid w:val="00AC7193"/>
    <w:rsid w:val="00AC7A96"/>
    <w:rsid w:val="00AD08D2"/>
    <w:rsid w:val="00AD0D33"/>
    <w:rsid w:val="00AD0F8B"/>
    <w:rsid w:val="00AD13D3"/>
    <w:rsid w:val="00AD221D"/>
    <w:rsid w:val="00AD228F"/>
    <w:rsid w:val="00AD22F8"/>
    <w:rsid w:val="00AD325F"/>
    <w:rsid w:val="00AD33EE"/>
    <w:rsid w:val="00AD3C95"/>
    <w:rsid w:val="00AD3C9D"/>
    <w:rsid w:val="00AD3E4E"/>
    <w:rsid w:val="00AD4B9A"/>
    <w:rsid w:val="00AD7089"/>
    <w:rsid w:val="00AD719C"/>
    <w:rsid w:val="00AD7A80"/>
    <w:rsid w:val="00AE0588"/>
    <w:rsid w:val="00AE19F9"/>
    <w:rsid w:val="00AE3072"/>
    <w:rsid w:val="00AE3FCE"/>
    <w:rsid w:val="00AE4345"/>
    <w:rsid w:val="00AE4949"/>
    <w:rsid w:val="00AE4B0B"/>
    <w:rsid w:val="00AE4FE3"/>
    <w:rsid w:val="00AE5366"/>
    <w:rsid w:val="00AE56D7"/>
    <w:rsid w:val="00AE56D9"/>
    <w:rsid w:val="00AE6609"/>
    <w:rsid w:val="00AE67CB"/>
    <w:rsid w:val="00AE7E9B"/>
    <w:rsid w:val="00AF02E7"/>
    <w:rsid w:val="00AF046A"/>
    <w:rsid w:val="00AF06E2"/>
    <w:rsid w:val="00AF0CBA"/>
    <w:rsid w:val="00AF15BD"/>
    <w:rsid w:val="00AF22A3"/>
    <w:rsid w:val="00AF399C"/>
    <w:rsid w:val="00AF3B2F"/>
    <w:rsid w:val="00AF3D29"/>
    <w:rsid w:val="00AF3DAF"/>
    <w:rsid w:val="00AF4503"/>
    <w:rsid w:val="00AF4FC5"/>
    <w:rsid w:val="00AF52F4"/>
    <w:rsid w:val="00AF591E"/>
    <w:rsid w:val="00AF6779"/>
    <w:rsid w:val="00AF6AEC"/>
    <w:rsid w:val="00AF6B53"/>
    <w:rsid w:val="00AF7035"/>
    <w:rsid w:val="00AF7438"/>
    <w:rsid w:val="00AF7701"/>
    <w:rsid w:val="00AF7BD2"/>
    <w:rsid w:val="00AF7EC6"/>
    <w:rsid w:val="00B00685"/>
    <w:rsid w:val="00B023A3"/>
    <w:rsid w:val="00B02677"/>
    <w:rsid w:val="00B02BB0"/>
    <w:rsid w:val="00B0321B"/>
    <w:rsid w:val="00B036C7"/>
    <w:rsid w:val="00B0377D"/>
    <w:rsid w:val="00B04D2C"/>
    <w:rsid w:val="00B0637A"/>
    <w:rsid w:val="00B075D4"/>
    <w:rsid w:val="00B07631"/>
    <w:rsid w:val="00B10C7F"/>
    <w:rsid w:val="00B112D3"/>
    <w:rsid w:val="00B1183F"/>
    <w:rsid w:val="00B118F3"/>
    <w:rsid w:val="00B130B8"/>
    <w:rsid w:val="00B134E0"/>
    <w:rsid w:val="00B139C9"/>
    <w:rsid w:val="00B13D00"/>
    <w:rsid w:val="00B149EE"/>
    <w:rsid w:val="00B14A65"/>
    <w:rsid w:val="00B14CFE"/>
    <w:rsid w:val="00B15469"/>
    <w:rsid w:val="00B15E99"/>
    <w:rsid w:val="00B161B3"/>
    <w:rsid w:val="00B178A1"/>
    <w:rsid w:val="00B17C61"/>
    <w:rsid w:val="00B2092C"/>
    <w:rsid w:val="00B21512"/>
    <w:rsid w:val="00B21535"/>
    <w:rsid w:val="00B2220E"/>
    <w:rsid w:val="00B225E5"/>
    <w:rsid w:val="00B2263C"/>
    <w:rsid w:val="00B229DB"/>
    <w:rsid w:val="00B22B5E"/>
    <w:rsid w:val="00B235E3"/>
    <w:rsid w:val="00B239D4"/>
    <w:rsid w:val="00B23FD7"/>
    <w:rsid w:val="00B241C4"/>
    <w:rsid w:val="00B2443C"/>
    <w:rsid w:val="00B2450D"/>
    <w:rsid w:val="00B24822"/>
    <w:rsid w:val="00B249E7"/>
    <w:rsid w:val="00B24AEA"/>
    <w:rsid w:val="00B2503E"/>
    <w:rsid w:val="00B2593D"/>
    <w:rsid w:val="00B2598C"/>
    <w:rsid w:val="00B26150"/>
    <w:rsid w:val="00B271E9"/>
    <w:rsid w:val="00B2737F"/>
    <w:rsid w:val="00B27901"/>
    <w:rsid w:val="00B27EF9"/>
    <w:rsid w:val="00B305C7"/>
    <w:rsid w:val="00B306C8"/>
    <w:rsid w:val="00B31994"/>
    <w:rsid w:val="00B32FE1"/>
    <w:rsid w:val="00B3313D"/>
    <w:rsid w:val="00B3330C"/>
    <w:rsid w:val="00B3388C"/>
    <w:rsid w:val="00B33E87"/>
    <w:rsid w:val="00B342D4"/>
    <w:rsid w:val="00B34ACE"/>
    <w:rsid w:val="00B34F2F"/>
    <w:rsid w:val="00B35779"/>
    <w:rsid w:val="00B35B00"/>
    <w:rsid w:val="00B35B30"/>
    <w:rsid w:val="00B36260"/>
    <w:rsid w:val="00B3636B"/>
    <w:rsid w:val="00B3647D"/>
    <w:rsid w:val="00B367A2"/>
    <w:rsid w:val="00B3717D"/>
    <w:rsid w:val="00B371DA"/>
    <w:rsid w:val="00B37224"/>
    <w:rsid w:val="00B373B1"/>
    <w:rsid w:val="00B37F09"/>
    <w:rsid w:val="00B4059E"/>
    <w:rsid w:val="00B4063D"/>
    <w:rsid w:val="00B4109C"/>
    <w:rsid w:val="00B41D21"/>
    <w:rsid w:val="00B43A82"/>
    <w:rsid w:val="00B448B3"/>
    <w:rsid w:val="00B46566"/>
    <w:rsid w:val="00B469A5"/>
    <w:rsid w:val="00B46EE4"/>
    <w:rsid w:val="00B47458"/>
    <w:rsid w:val="00B47482"/>
    <w:rsid w:val="00B47982"/>
    <w:rsid w:val="00B5026D"/>
    <w:rsid w:val="00B50EB8"/>
    <w:rsid w:val="00B51178"/>
    <w:rsid w:val="00B51373"/>
    <w:rsid w:val="00B513ED"/>
    <w:rsid w:val="00B51CCD"/>
    <w:rsid w:val="00B51D38"/>
    <w:rsid w:val="00B51D3C"/>
    <w:rsid w:val="00B51F1C"/>
    <w:rsid w:val="00B53132"/>
    <w:rsid w:val="00B53550"/>
    <w:rsid w:val="00B53809"/>
    <w:rsid w:val="00B538AC"/>
    <w:rsid w:val="00B53D3F"/>
    <w:rsid w:val="00B53EA3"/>
    <w:rsid w:val="00B54AEA"/>
    <w:rsid w:val="00B54ED6"/>
    <w:rsid w:val="00B557FE"/>
    <w:rsid w:val="00B55ABE"/>
    <w:rsid w:val="00B56027"/>
    <w:rsid w:val="00B56290"/>
    <w:rsid w:val="00B56C61"/>
    <w:rsid w:val="00B56D32"/>
    <w:rsid w:val="00B60611"/>
    <w:rsid w:val="00B610D8"/>
    <w:rsid w:val="00B6205B"/>
    <w:rsid w:val="00B626C9"/>
    <w:rsid w:val="00B6296C"/>
    <w:rsid w:val="00B62B94"/>
    <w:rsid w:val="00B633D6"/>
    <w:rsid w:val="00B63F66"/>
    <w:rsid w:val="00B64AB2"/>
    <w:rsid w:val="00B66D1D"/>
    <w:rsid w:val="00B66EDF"/>
    <w:rsid w:val="00B67393"/>
    <w:rsid w:val="00B673C2"/>
    <w:rsid w:val="00B67558"/>
    <w:rsid w:val="00B675E9"/>
    <w:rsid w:val="00B6785A"/>
    <w:rsid w:val="00B67CE4"/>
    <w:rsid w:val="00B7002A"/>
    <w:rsid w:val="00B70685"/>
    <w:rsid w:val="00B70B19"/>
    <w:rsid w:val="00B70F4C"/>
    <w:rsid w:val="00B71A64"/>
    <w:rsid w:val="00B71E74"/>
    <w:rsid w:val="00B72625"/>
    <w:rsid w:val="00B72C36"/>
    <w:rsid w:val="00B72FA7"/>
    <w:rsid w:val="00B73BC4"/>
    <w:rsid w:val="00B749CC"/>
    <w:rsid w:val="00B750BE"/>
    <w:rsid w:val="00B75309"/>
    <w:rsid w:val="00B754E3"/>
    <w:rsid w:val="00B76568"/>
    <w:rsid w:val="00B76AC2"/>
    <w:rsid w:val="00B76DEE"/>
    <w:rsid w:val="00B801C3"/>
    <w:rsid w:val="00B8031A"/>
    <w:rsid w:val="00B81A37"/>
    <w:rsid w:val="00B82087"/>
    <w:rsid w:val="00B835BC"/>
    <w:rsid w:val="00B83A6C"/>
    <w:rsid w:val="00B83D6E"/>
    <w:rsid w:val="00B845E1"/>
    <w:rsid w:val="00B846B1"/>
    <w:rsid w:val="00B84898"/>
    <w:rsid w:val="00B84D87"/>
    <w:rsid w:val="00B853B7"/>
    <w:rsid w:val="00B85930"/>
    <w:rsid w:val="00B863AA"/>
    <w:rsid w:val="00B866C9"/>
    <w:rsid w:val="00B8685E"/>
    <w:rsid w:val="00B8735F"/>
    <w:rsid w:val="00B87529"/>
    <w:rsid w:val="00B87D39"/>
    <w:rsid w:val="00B91223"/>
    <w:rsid w:val="00B91EAC"/>
    <w:rsid w:val="00B9238B"/>
    <w:rsid w:val="00B9248F"/>
    <w:rsid w:val="00B92BB1"/>
    <w:rsid w:val="00B93F52"/>
    <w:rsid w:val="00B943E5"/>
    <w:rsid w:val="00B952EE"/>
    <w:rsid w:val="00B96565"/>
    <w:rsid w:val="00B969B6"/>
    <w:rsid w:val="00B97501"/>
    <w:rsid w:val="00BA15C4"/>
    <w:rsid w:val="00BA2920"/>
    <w:rsid w:val="00BA312F"/>
    <w:rsid w:val="00BA31EF"/>
    <w:rsid w:val="00BA3284"/>
    <w:rsid w:val="00BA3F99"/>
    <w:rsid w:val="00BA54BB"/>
    <w:rsid w:val="00BA675A"/>
    <w:rsid w:val="00BA7640"/>
    <w:rsid w:val="00BB026C"/>
    <w:rsid w:val="00BB09B6"/>
    <w:rsid w:val="00BB0A28"/>
    <w:rsid w:val="00BB0EB5"/>
    <w:rsid w:val="00BB0F2E"/>
    <w:rsid w:val="00BB0F31"/>
    <w:rsid w:val="00BB0FF2"/>
    <w:rsid w:val="00BB1075"/>
    <w:rsid w:val="00BB13F4"/>
    <w:rsid w:val="00BB2BE2"/>
    <w:rsid w:val="00BB3130"/>
    <w:rsid w:val="00BB3398"/>
    <w:rsid w:val="00BB3BA5"/>
    <w:rsid w:val="00BB4143"/>
    <w:rsid w:val="00BB43B4"/>
    <w:rsid w:val="00BB4766"/>
    <w:rsid w:val="00BB5125"/>
    <w:rsid w:val="00BB51E1"/>
    <w:rsid w:val="00BB62F9"/>
    <w:rsid w:val="00BB673B"/>
    <w:rsid w:val="00BB6CF0"/>
    <w:rsid w:val="00BB70C4"/>
    <w:rsid w:val="00BB73ED"/>
    <w:rsid w:val="00BC0493"/>
    <w:rsid w:val="00BC0BDF"/>
    <w:rsid w:val="00BC1023"/>
    <w:rsid w:val="00BC1596"/>
    <w:rsid w:val="00BC162E"/>
    <w:rsid w:val="00BC1688"/>
    <w:rsid w:val="00BC1934"/>
    <w:rsid w:val="00BC210F"/>
    <w:rsid w:val="00BC2E79"/>
    <w:rsid w:val="00BC3948"/>
    <w:rsid w:val="00BC433D"/>
    <w:rsid w:val="00BC5142"/>
    <w:rsid w:val="00BC549E"/>
    <w:rsid w:val="00BC57AF"/>
    <w:rsid w:val="00BC5C97"/>
    <w:rsid w:val="00BC6B9F"/>
    <w:rsid w:val="00BC76B5"/>
    <w:rsid w:val="00BD02C1"/>
    <w:rsid w:val="00BD0498"/>
    <w:rsid w:val="00BD08A4"/>
    <w:rsid w:val="00BD0B65"/>
    <w:rsid w:val="00BD136C"/>
    <w:rsid w:val="00BD1D88"/>
    <w:rsid w:val="00BD25FF"/>
    <w:rsid w:val="00BD26BF"/>
    <w:rsid w:val="00BD4E2A"/>
    <w:rsid w:val="00BD4FD5"/>
    <w:rsid w:val="00BD55D0"/>
    <w:rsid w:val="00BD564B"/>
    <w:rsid w:val="00BD77C6"/>
    <w:rsid w:val="00BD7896"/>
    <w:rsid w:val="00BE0A47"/>
    <w:rsid w:val="00BE0B83"/>
    <w:rsid w:val="00BE1811"/>
    <w:rsid w:val="00BE1884"/>
    <w:rsid w:val="00BE22C1"/>
    <w:rsid w:val="00BE3040"/>
    <w:rsid w:val="00BE3792"/>
    <w:rsid w:val="00BE3FE0"/>
    <w:rsid w:val="00BE4614"/>
    <w:rsid w:val="00BE694C"/>
    <w:rsid w:val="00BE6E09"/>
    <w:rsid w:val="00BE7159"/>
    <w:rsid w:val="00BF0AE1"/>
    <w:rsid w:val="00BF0E52"/>
    <w:rsid w:val="00BF152C"/>
    <w:rsid w:val="00BF158B"/>
    <w:rsid w:val="00BF1A78"/>
    <w:rsid w:val="00BF1E1F"/>
    <w:rsid w:val="00BF1E50"/>
    <w:rsid w:val="00BF1FCF"/>
    <w:rsid w:val="00BF2353"/>
    <w:rsid w:val="00BF2B69"/>
    <w:rsid w:val="00BF394C"/>
    <w:rsid w:val="00BF416B"/>
    <w:rsid w:val="00BF4846"/>
    <w:rsid w:val="00BF48AC"/>
    <w:rsid w:val="00BF5494"/>
    <w:rsid w:val="00BF561A"/>
    <w:rsid w:val="00BF5882"/>
    <w:rsid w:val="00BF5AF1"/>
    <w:rsid w:val="00BF660B"/>
    <w:rsid w:val="00BF6826"/>
    <w:rsid w:val="00BF6998"/>
    <w:rsid w:val="00BF773C"/>
    <w:rsid w:val="00BF7B25"/>
    <w:rsid w:val="00C00B89"/>
    <w:rsid w:val="00C00FB2"/>
    <w:rsid w:val="00C012D5"/>
    <w:rsid w:val="00C018E8"/>
    <w:rsid w:val="00C021C2"/>
    <w:rsid w:val="00C029E6"/>
    <w:rsid w:val="00C02C5A"/>
    <w:rsid w:val="00C030E8"/>
    <w:rsid w:val="00C03658"/>
    <w:rsid w:val="00C03E7B"/>
    <w:rsid w:val="00C04A5A"/>
    <w:rsid w:val="00C055D9"/>
    <w:rsid w:val="00C05911"/>
    <w:rsid w:val="00C063A4"/>
    <w:rsid w:val="00C07411"/>
    <w:rsid w:val="00C0742E"/>
    <w:rsid w:val="00C108B5"/>
    <w:rsid w:val="00C10F80"/>
    <w:rsid w:val="00C11331"/>
    <w:rsid w:val="00C1199D"/>
    <w:rsid w:val="00C11D88"/>
    <w:rsid w:val="00C122AA"/>
    <w:rsid w:val="00C12E4F"/>
    <w:rsid w:val="00C12FEF"/>
    <w:rsid w:val="00C135AF"/>
    <w:rsid w:val="00C13E0D"/>
    <w:rsid w:val="00C140EB"/>
    <w:rsid w:val="00C14CCC"/>
    <w:rsid w:val="00C14FBC"/>
    <w:rsid w:val="00C15A13"/>
    <w:rsid w:val="00C166CC"/>
    <w:rsid w:val="00C167D0"/>
    <w:rsid w:val="00C16846"/>
    <w:rsid w:val="00C17095"/>
    <w:rsid w:val="00C17B0E"/>
    <w:rsid w:val="00C201D0"/>
    <w:rsid w:val="00C202FA"/>
    <w:rsid w:val="00C2195B"/>
    <w:rsid w:val="00C23037"/>
    <w:rsid w:val="00C2333E"/>
    <w:rsid w:val="00C241CA"/>
    <w:rsid w:val="00C242FE"/>
    <w:rsid w:val="00C24471"/>
    <w:rsid w:val="00C244FE"/>
    <w:rsid w:val="00C24E00"/>
    <w:rsid w:val="00C25119"/>
    <w:rsid w:val="00C25358"/>
    <w:rsid w:val="00C25910"/>
    <w:rsid w:val="00C262CD"/>
    <w:rsid w:val="00C269FF"/>
    <w:rsid w:val="00C26A9A"/>
    <w:rsid w:val="00C26BD4"/>
    <w:rsid w:val="00C26CA2"/>
    <w:rsid w:val="00C273BF"/>
    <w:rsid w:val="00C27741"/>
    <w:rsid w:val="00C27F7A"/>
    <w:rsid w:val="00C30D7B"/>
    <w:rsid w:val="00C310A6"/>
    <w:rsid w:val="00C31350"/>
    <w:rsid w:val="00C31466"/>
    <w:rsid w:val="00C31573"/>
    <w:rsid w:val="00C31624"/>
    <w:rsid w:val="00C3168C"/>
    <w:rsid w:val="00C31EFE"/>
    <w:rsid w:val="00C3268A"/>
    <w:rsid w:val="00C32A7F"/>
    <w:rsid w:val="00C3333F"/>
    <w:rsid w:val="00C347A1"/>
    <w:rsid w:val="00C34A83"/>
    <w:rsid w:val="00C34AB4"/>
    <w:rsid w:val="00C354C5"/>
    <w:rsid w:val="00C356D1"/>
    <w:rsid w:val="00C36F95"/>
    <w:rsid w:val="00C3728F"/>
    <w:rsid w:val="00C37B6B"/>
    <w:rsid w:val="00C4049C"/>
    <w:rsid w:val="00C40908"/>
    <w:rsid w:val="00C41239"/>
    <w:rsid w:val="00C4256D"/>
    <w:rsid w:val="00C42EA2"/>
    <w:rsid w:val="00C4313F"/>
    <w:rsid w:val="00C4456E"/>
    <w:rsid w:val="00C44A10"/>
    <w:rsid w:val="00C44DD9"/>
    <w:rsid w:val="00C44E12"/>
    <w:rsid w:val="00C4508D"/>
    <w:rsid w:val="00C451C9"/>
    <w:rsid w:val="00C45FC3"/>
    <w:rsid w:val="00C460B2"/>
    <w:rsid w:val="00C46133"/>
    <w:rsid w:val="00C4620D"/>
    <w:rsid w:val="00C46D38"/>
    <w:rsid w:val="00C46F50"/>
    <w:rsid w:val="00C47040"/>
    <w:rsid w:val="00C47BC5"/>
    <w:rsid w:val="00C47C3E"/>
    <w:rsid w:val="00C5001B"/>
    <w:rsid w:val="00C5061A"/>
    <w:rsid w:val="00C50E68"/>
    <w:rsid w:val="00C50EF5"/>
    <w:rsid w:val="00C52DB1"/>
    <w:rsid w:val="00C530C2"/>
    <w:rsid w:val="00C54584"/>
    <w:rsid w:val="00C5478F"/>
    <w:rsid w:val="00C550C4"/>
    <w:rsid w:val="00C5528D"/>
    <w:rsid w:val="00C55BAF"/>
    <w:rsid w:val="00C566E9"/>
    <w:rsid w:val="00C603CF"/>
    <w:rsid w:val="00C624D9"/>
    <w:rsid w:val="00C62967"/>
    <w:rsid w:val="00C629DE"/>
    <w:rsid w:val="00C62FF1"/>
    <w:rsid w:val="00C63611"/>
    <w:rsid w:val="00C64332"/>
    <w:rsid w:val="00C6480B"/>
    <w:rsid w:val="00C64C0B"/>
    <w:rsid w:val="00C651B4"/>
    <w:rsid w:val="00C658F2"/>
    <w:rsid w:val="00C66D42"/>
    <w:rsid w:val="00C670FC"/>
    <w:rsid w:val="00C6717A"/>
    <w:rsid w:val="00C671C7"/>
    <w:rsid w:val="00C67D58"/>
    <w:rsid w:val="00C700B9"/>
    <w:rsid w:val="00C70118"/>
    <w:rsid w:val="00C702E5"/>
    <w:rsid w:val="00C70F8A"/>
    <w:rsid w:val="00C712DA"/>
    <w:rsid w:val="00C714F4"/>
    <w:rsid w:val="00C71A50"/>
    <w:rsid w:val="00C71FF1"/>
    <w:rsid w:val="00C72842"/>
    <w:rsid w:val="00C728ED"/>
    <w:rsid w:val="00C72F1A"/>
    <w:rsid w:val="00C72F90"/>
    <w:rsid w:val="00C731D4"/>
    <w:rsid w:val="00C74D89"/>
    <w:rsid w:val="00C75878"/>
    <w:rsid w:val="00C75AF6"/>
    <w:rsid w:val="00C75D6A"/>
    <w:rsid w:val="00C77022"/>
    <w:rsid w:val="00C77A6F"/>
    <w:rsid w:val="00C77AA7"/>
    <w:rsid w:val="00C77AF4"/>
    <w:rsid w:val="00C77D73"/>
    <w:rsid w:val="00C80367"/>
    <w:rsid w:val="00C82B19"/>
    <w:rsid w:val="00C82E3F"/>
    <w:rsid w:val="00C8521E"/>
    <w:rsid w:val="00C853FF"/>
    <w:rsid w:val="00C8564B"/>
    <w:rsid w:val="00C85F8C"/>
    <w:rsid w:val="00C8697B"/>
    <w:rsid w:val="00C86DC7"/>
    <w:rsid w:val="00C87F95"/>
    <w:rsid w:val="00C9009B"/>
    <w:rsid w:val="00C908AA"/>
    <w:rsid w:val="00C909B6"/>
    <w:rsid w:val="00C91369"/>
    <w:rsid w:val="00C9170B"/>
    <w:rsid w:val="00C91D76"/>
    <w:rsid w:val="00C924F4"/>
    <w:rsid w:val="00C92B34"/>
    <w:rsid w:val="00C930ED"/>
    <w:rsid w:val="00C931B0"/>
    <w:rsid w:val="00C9359A"/>
    <w:rsid w:val="00C937F4"/>
    <w:rsid w:val="00C93EE7"/>
    <w:rsid w:val="00C94630"/>
    <w:rsid w:val="00C946C5"/>
    <w:rsid w:val="00C94D71"/>
    <w:rsid w:val="00C955E1"/>
    <w:rsid w:val="00C95F43"/>
    <w:rsid w:val="00C96508"/>
    <w:rsid w:val="00C97067"/>
    <w:rsid w:val="00C972F5"/>
    <w:rsid w:val="00CA0427"/>
    <w:rsid w:val="00CA0846"/>
    <w:rsid w:val="00CA0E29"/>
    <w:rsid w:val="00CA1285"/>
    <w:rsid w:val="00CA1381"/>
    <w:rsid w:val="00CA2759"/>
    <w:rsid w:val="00CA2925"/>
    <w:rsid w:val="00CA2DC7"/>
    <w:rsid w:val="00CA2E3E"/>
    <w:rsid w:val="00CA4315"/>
    <w:rsid w:val="00CA497C"/>
    <w:rsid w:val="00CA5AE2"/>
    <w:rsid w:val="00CA5B3D"/>
    <w:rsid w:val="00CA5E04"/>
    <w:rsid w:val="00CA632A"/>
    <w:rsid w:val="00CA7225"/>
    <w:rsid w:val="00CA7D4F"/>
    <w:rsid w:val="00CA7ED5"/>
    <w:rsid w:val="00CB0DD9"/>
    <w:rsid w:val="00CB0E69"/>
    <w:rsid w:val="00CB1785"/>
    <w:rsid w:val="00CB2B0C"/>
    <w:rsid w:val="00CB3781"/>
    <w:rsid w:val="00CB38F4"/>
    <w:rsid w:val="00CB48D1"/>
    <w:rsid w:val="00CB4B0E"/>
    <w:rsid w:val="00CB5115"/>
    <w:rsid w:val="00CB53C3"/>
    <w:rsid w:val="00CB5479"/>
    <w:rsid w:val="00CB54E1"/>
    <w:rsid w:val="00CB5AB1"/>
    <w:rsid w:val="00CB686A"/>
    <w:rsid w:val="00CB6F9E"/>
    <w:rsid w:val="00CC0490"/>
    <w:rsid w:val="00CC04FC"/>
    <w:rsid w:val="00CC05B3"/>
    <w:rsid w:val="00CC0C1E"/>
    <w:rsid w:val="00CC0F72"/>
    <w:rsid w:val="00CC18C5"/>
    <w:rsid w:val="00CC18FD"/>
    <w:rsid w:val="00CC1A64"/>
    <w:rsid w:val="00CC1B91"/>
    <w:rsid w:val="00CC1C9C"/>
    <w:rsid w:val="00CC2B23"/>
    <w:rsid w:val="00CC2D13"/>
    <w:rsid w:val="00CC3A41"/>
    <w:rsid w:val="00CC48AE"/>
    <w:rsid w:val="00CC48CE"/>
    <w:rsid w:val="00CC4B3F"/>
    <w:rsid w:val="00CC5598"/>
    <w:rsid w:val="00CC599D"/>
    <w:rsid w:val="00CC66CE"/>
    <w:rsid w:val="00CC6790"/>
    <w:rsid w:val="00CC6EDC"/>
    <w:rsid w:val="00CC7143"/>
    <w:rsid w:val="00CC77C8"/>
    <w:rsid w:val="00CC7ADF"/>
    <w:rsid w:val="00CC7E4A"/>
    <w:rsid w:val="00CD03C5"/>
    <w:rsid w:val="00CD0D3D"/>
    <w:rsid w:val="00CD0DCF"/>
    <w:rsid w:val="00CD195C"/>
    <w:rsid w:val="00CD1968"/>
    <w:rsid w:val="00CD21FD"/>
    <w:rsid w:val="00CD2DF3"/>
    <w:rsid w:val="00CD2F15"/>
    <w:rsid w:val="00CD31DC"/>
    <w:rsid w:val="00CD4ABA"/>
    <w:rsid w:val="00CD4F54"/>
    <w:rsid w:val="00CD5E35"/>
    <w:rsid w:val="00CD6394"/>
    <w:rsid w:val="00CD737A"/>
    <w:rsid w:val="00CE0EC0"/>
    <w:rsid w:val="00CE1C86"/>
    <w:rsid w:val="00CE1EDA"/>
    <w:rsid w:val="00CE30EF"/>
    <w:rsid w:val="00CE3396"/>
    <w:rsid w:val="00CE373E"/>
    <w:rsid w:val="00CE3948"/>
    <w:rsid w:val="00CE3C42"/>
    <w:rsid w:val="00CE4DB6"/>
    <w:rsid w:val="00CE5326"/>
    <w:rsid w:val="00CE6BBF"/>
    <w:rsid w:val="00CE6F17"/>
    <w:rsid w:val="00CE724F"/>
    <w:rsid w:val="00CE7336"/>
    <w:rsid w:val="00CE76F0"/>
    <w:rsid w:val="00CE78A0"/>
    <w:rsid w:val="00CE7DC7"/>
    <w:rsid w:val="00CF00F5"/>
    <w:rsid w:val="00CF0D65"/>
    <w:rsid w:val="00CF1DAC"/>
    <w:rsid w:val="00CF2000"/>
    <w:rsid w:val="00CF2038"/>
    <w:rsid w:val="00CF2783"/>
    <w:rsid w:val="00CF30FE"/>
    <w:rsid w:val="00CF33F8"/>
    <w:rsid w:val="00CF3B58"/>
    <w:rsid w:val="00CF40F1"/>
    <w:rsid w:val="00CF4264"/>
    <w:rsid w:val="00CF4315"/>
    <w:rsid w:val="00CF465E"/>
    <w:rsid w:val="00CF4B5E"/>
    <w:rsid w:val="00CF4EE8"/>
    <w:rsid w:val="00CF5868"/>
    <w:rsid w:val="00CF64F1"/>
    <w:rsid w:val="00CF66E6"/>
    <w:rsid w:val="00CF69AA"/>
    <w:rsid w:val="00CF701D"/>
    <w:rsid w:val="00CF728B"/>
    <w:rsid w:val="00CF7B93"/>
    <w:rsid w:val="00CF7F4D"/>
    <w:rsid w:val="00D00556"/>
    <w:rsid w:val="00D00CE4"/>
    <w:rsid w:val="00D00E7A"/>
    <w:rsid w:val="00D01547"/>
    <w:rsid w:val="00D0156C"/>
    <w:rsid w:val="00D015F2"/>
    <w:rsid w:val="00D017FA"/>
    <w:rsid w:val="00D01889"/>
    <w:rsid w:val="00D01B9A"/>
    <w:rsid w:val="00D01D04"/>
    <w:rsid w:val="00D0240E"/>
    <w:rsid w:val="00D0280E"/>
    <w:rsid w:val="00D028A4"/>
    <w:rsid w:val="00D029C9"/>
    <w:rsid w:val="00D02D02"/>
    <w:rsid w:val="00D041D7"/>
    <w:rsid w:val="00D0434A"/>
    <w:rsid w:val="00D04566"/>
    <w:rsid w:val="00D04E08"/>
    <w:rsid w:val="00D057C4"/>
    <w:rsid w:val="00D059FB"/>
    <w:rsid w:val="00D062D6"/>
    <w:rsid w:val="00D06BD0"/>
    <w:rsid w:val="00D07889"/>
    <w:rsid w:val="00D07CB4"/>
    <w:rsid w:val="00D10289"/>
    <w:rsid w:val="00D114E4"/>
    <w:rsid w:val="00D11615"/>
    <w:rsid w:val="00D1171F"/>
    <w:rsid w:val="00D11B3B"/>
    <w:rsid w:val="00D12B7D"/>
    <w:rsid w:val="00D13722"/>
    <w:rsid w:val="00D13CA3"/>
    <w:rsid w:val="00D1470E"/>
    <w:rsid w:val="00D14F4D"/>
    <w:rsid w:val="00D156A7"/>
    <w:rsid w:val="00D15AA4"/>
    <w:rsid w:val="00D15BAA"/>
    <w:rsid w:val="00D15F2D"/>
    <w:rsid w:val="00D16154"/>
    <w:rsid w:val="00D16697"/>
    <w:rsid w:val="00D16C1B"/>
    <w:rsid w:val="00D17026"/>
    <w:rsid w:val="00D17180"/>
    <w:rsid w:val="00D17E78"/>
    <w:rsid w:val="00D20151"/>
    <w:rsid w:val="00D20166"/>
    <w:rsid w:val="00D2037D"/>
    <w:rsid w:val="00D2202D"/>
    <w:rsid w:val="00D22FAE"/>
    <w:rsid w:val="00D231FB"/>
    <w:rsid w:val="00D24BAA"/>
    <w:rsid w:val="00D25BDE"/>
    <w:rsid w:val="00D25C2F"/>
    <w:rsid w:val="00D2619E"/>
    <w:rsid w:val="00D26BE8"/>
    <w:rsid w:val="00D30EDB"/>
    <w:rsid w:val="00D31B45"/>
    <w:rsid w:val="00D31FAD"/>
    <w:rsid w:val="00D3240E"/>
    <w:rsid w:val="00D32C39"/>
    <w:rsid w:val="00D32DE4"/>
    <w:rsid w:val="00D369D3"/>
    <w:rsid w:val="00D36E1D"/>
    <w:rsid w:val="00D37168"/>
    <w:rsid w:val="00D37905"/>
    <w:rsid w:val="00D37D55"/>
    <w:rsid w:val="00D37E7B"/>
    <w:rsid w:val="00D40CCB"/>
    <w:rsid w:val="00D40DF7"/>
    <w:rsid w:val="00D43539"/>
    <w:rsid w:val="00D43760"/>
    <w:rsid w:val="00D43875"/>
    <w:rsid w:val="00D43A31"/>
    <w:rsid w:val="00D43C05"/>
    <w:rsid w:val="00D4525F"/>
    <w:rsid w:val="00D45504"/>
    <w:rsid w:val="00D45E95"/>
    <w:rsid w:val="00D46109"/>
    <w:rsid w:val="00D464AB"/>
    <w:rsid w:val="00D46CB1"/>
    <w:rsid w:val="00D470CF"/>
    <w:rsid w:val="00D47EAA"/>
    <w:rsid w:val="00D509F0"/>
    <w:rsid w:val="00D52392"/>
    <w:rsid w:val="00D52550"/>
    <w:rsid w:val="00D527D6"/>
    <w:rsid w:val="00D52898"/>
    <w:rsid w:val="00D52AE2"/>
    <w:rsid w:val="00D53991"/>
    <w:rsid w:val="00D53ABE"/>
    <w:rsid w:val="00D53E04"/>
    <w:rsid w:val="00D540CF"/>
    <w:rsid w:val="00D5414A"/>
    <w:rsid w:val="00D5480F"/>
    <w:rsid w:val="00D54FC1"/>
    <w:rsid w:val="00D5502D"/>
    <w:rsid w:val="00D5537E"/>
    <w:rsid w:val="00D557A8"/>
    <w:rsid w:val="00D55C7D"/>
    <w:rsid w:val="00D55ED2"/>
    <w:rsid w:val="00D55F66"/>
    <w:rsid w:val="00D56E99"/>
    <w:rsid w:val="00D57721"/>
    <w:rsid w:val="00D57FFE"/>
    <w:rsid w:val="00D615B1"/>
    <w:rsid w:val="00D61849"/>
    <w:rsid w:val="00D62FA5"/>
    <w:rsid w:val="00D632E5"/>
    <w:rsid w:val="00D65AF7"/>
    <w:rsid w:val="00D66240"/>
    <w:rsid w:val="00D663ED"/>
    <w:rsid w:val="00D67A12"/>
    <w:rsid w:val="00D7013D"/>
    <w:rsid w:val="00D70287"/>
    <w:rsid w:val="00D70A8A"/>
    <w:rsid w:val="00D70CA0"/>
    <w:rsid w:val="00D71278"/>
    <w:rsid w:val="00D71394"/>
    <w:rsid w:val="00D71444"/>
    <w:rsid w:val="00D72047"/>
    <w:rsid w:val="00D72739"/>
    <w:rsid w:val="00D730C9"/>
    <w:rsid w:val="00D7341F"/>
    <w:rsid w:val="00D7347F"/>
    <w:rsid w:val="00D73608"/>
    <w:rsid w:val="00D73851"/>
    <w:rsid w:val="00D73C62"/>
    <w:rsid w:val="00D741BA"/>
    <w:rsid w:val="00D75470"/>
    <w:rsid w:val="00D754C1"/>
    <w:rsid w:val="00D75518"/>
    <w:rsid w:val="00D75A44"/>
    <w:rsid w:val="00D75C27"/>
    <w:rsid w:val="00D76569"/>
    <w:rsid w:val="00D765F5"/>
    <w:rsid w:val="00D76BE3"/>
    <w:rsid w:val="00D77451"/>
    <w:rsid w:val="00D7765D"/>
    <w:rsid w:val="00D801AE"/>
    <w:rsid w:val="00D80356"/>
    <w:rsid w:val="00D80464"/>
    <w:rsid w:val="00D80586"/>
    <w:rsid w:val="00D80896"/>
    <w:rsid w:val="00D81599"/>
    <w:rsid w:val="00D81724"/>
    <w:rsid w:val="00D820BC"/>
    <w:rsid w:val="00D82262"/>
    <w:rsid w:val="00D828CD"/>
    <w:rsid w:val="00D82956"/>
    <w:rsid w:val="00D83022"/>
    <w:rsid w:val="00D8330C"/>
    <w:rsid w:val="00D83702"/>
    <w:rsid w:val="00D83798"/>
    <w:rsid w:val="00D8381E"/>
    <w:rsid w:val="00D83908"/>
    <w:rsid w:val="00D83B78"/>
    <w:rsid w:val="00D84124"/>
    <w:rsid w:val="00D843CF"/>
    <w:rsid w:val="00D84CFF"/>
    <w:rsid w:val="00D84DC8"/>
    <w:rsid w:val="00D86BD2"/>
    <w:rsid w:val="00D87450"/>
    <w:rsid w:val="00D9058C"/>
    <w:rsid w:val="00D907AD"/>
    <w:rsid w:val="00D90EFE"/>
    <w:rsid w:val="00D9174A"/>
    <w:rsid w:val="00D92704"/>
    <w:rsid w:val="00D929AB"/>
    <w:rsid w:val="00D92B31"/>
    <w:rsid w:val="00D92F51"/>
    <w:rsid w:val="00D937A6"/>
    <w:rsid w:val="00D94389"/>
    <w:rsid w:val="00D95276"/>
    <w:rsid w:val="00D95440"/>
    <w:rsid w:val="00D9614F"/>
    <w:rsid w:val="00D973B7"/>
    <w:rsid w:val="00DA01C5"/>
    <w:rsid w:val="00DA038D"/>
    <w:rsid w:val="00DA0811"/>
    <w:rsid w:val="00DA153F"/>
    <w:rsid w:val="00DA1DCA"/>
    <w:rsid w:val="00DA22CD"/>
    <w:rsid w:val="00DA2422"/>
    <w:rsid w:val="00DA31A4"/>
    <w:rsid w:val="00DA5462"/>
    <w:rsid w:val="00DA6214"/>
    <w:rsid w:val="00DA6F56"/>
    <w:rsid w:val="00DA7D00"/>
    <w:rsid w:val="00DB0155"/>
    <w:rsid w:val="00DB02FD"/>
    <w:rsid w:val="00DB1046"/>
    <w:rsid w:val="00DB139C"/>
    <w:rsid w:val="00DB15FC"/>
    <w:rsid w:val="00DB3734"/>
    <w:rsid w:val="00DB39DF"/>
    <w:rsid w:val="00DB3C41"/>
    <w:rsid w:val="00DB47F3"/>
    <w:rsid w:val="00DB493D"/>
    <w:rsid w:val="00DB5846"/>
    <w:rsid w:val="00DB62C6"/>
    <w:rsid w:val="00DB654B"/>
    <w:rsid w:val="00DB6676"/>
    <w:rsid w:val="00DB6B6E"/>
    <w:rsid w:val="00DB7472"/>
    <w:rsid w:val="00DC05A8"/>
    <w:rsid w:val="00DC05FB"/>
    <w:rsid w:val="00DC0970"/>
    <w:rsid w:val="00DC11D5"/>
    <w:rsid w:val="00DC13DD"/>
    <w:rsid w:val="00DC18D8"/>
    <w:rsid w:val="00DC230F"/>
    <w:rsid w:val="00DC2B1E"/>
    <w:rsid w:val="00DC2F75"/>
    <w:rsid w:val="00DC3351"/>
    <w:rsid w:val="00DC3B09"/>
    <w:rsid w:val="00DC3CD6"/>
    <w:rsid w:val="00DC3D65"/>
    <w:rsid w:val="00DC3ECC"/>
    <w:rsid w:val="00DC3F6B"/>
    <w:rsid w:val="00DC4052"/>
    <w:rsid w:val="00DC4510"/>
    <w:rsid w:val="00DC48B3"/>
    <w:rsid w:val="00DC4A39"/>
    <w:rsid w:val="00DC5F64"/>
    <w:rsid w:val="00DC61C7"/>
    <w:rsid w:val="00DC62FC"/>
    <w:rsid w:val="00DC7057"/>
    <w:rsid w:val="00DC78F9"/>
    <w:rsid w:val="00DC7F07"/>
    <w:rsid w:val="00DD0623"/>
    <w:rsid w:val="00DD09D4"/>
    <w:rsid w:val="00DD0C37"/>
    <w:rsid w:val="00DD0E66"/>
    <w:rsid w:val="00DD1455"/>
    <w:rsid w:val="00DD28BB"/>
    <w:rsid w:val="00DD359E"/>
    <w:rsid w:val="00DD399E"/>
    <w:rsid w:val="00DD3D67"/>
    <w:rsid w:val="00DD475C"/>
    <w:rsid w:val="00DD5B46"/>
    <w:rsid w:val="00DD5D22"/>
    <w:rsid w:val="00DD6B8A"/>
    <w:rsid w:val="00DD6F22"/>
    <w:rsid w:val="00DD705E"/>
    <w:rsid w:val="00DD746C"/>
    <w:rsid w:val="00DD7C4D"/>
    <w:rsid w:val="00DD7CF7"/>
    <w:rsid w:val="00DD7F85"/>
    <w:rsid w:val="00DD7FD4"/>
    <w:rsid w:val="00DE16E1"/>
    <w:rsid w:val="00DE18B8"/>
    <w:rsid w:val="00DE20B8"/>
    <w:rsid w:val="00DE24FC"/>
    <w:rsid w:val="00DE305D"/>
    <w:rsid w:val="00DE4253"/>
    <w:rsid w:val="00DE4A8C"/>
    <w:rsid w:val="00DE5D44"/>
    <w:rsid w:val="00DE5F93"/>
    <w:rsid w:val="00DE69F7"/>
    <w:rsid w:val="00DE703B"/>
    <w:rsid w:val="00DE7780"/>
    <w:rsid w:val="00DE785C"/>
    <w:rsid w:val="00DE7CCA"/>
    <w:rsid w:val="00DF07D9"/>
    <w:rsid w:val="00DF221F"/>
    <w:rsid w:val="00DF2703"/>
    <w:rsid w:val="00DF27EE"/>
    <w:rsid w:val="00DF2BB5"/>
    <w:rsid w:val="00DF3213"/>
    <w:rsid w:val="00DF35F9"/>
    <w:rsid w:val="00DF3D9D"/>
    <w:rsid w:val="00DF3E20"/>
    <w:rsid w:val="00DF4584"/>
    <w:rsid w:val="00DF63B6"/>
    <w:rsid w:val="00DF6913"/>
    <w:rsid w:val="00DF7109"/>
    <w:rsid w:val="00DF7740"/>
    <w:rsid w:val="00E0023E"/>
    <w:rsid w:val="00E00799"/>
    <w:rsid w:val="00E00906"/>
    <w:rsid w:val="00E0232C"/>
    <w:rsid w:val="00E030E0"/>
    <w:rsid w:val="00E037E0"/>
    <w:rsid w:val="00E03A1F"/>
    <w:rsid w:val="00E03EEF"/>
    <w:rsid w:val="00E04545"/>
    <w:rsid w:val="00E05553"/>
    <w:rsid w:val="00E05838"/>
    <w:rsid w:val="00E0632E"/>
    <w:rsid w:val="00E0659C"/>
    <w:rsid w:val="00E06741"/>
    <w:rsid w:val="00E06ADE"/>
    <w:rsid w:val="00E100DF"/>
    <w:rsid w:val="00E10A71"/>
    <w:rsid w:val="00E10B46"/>
    <w:rsid w:val="00E118B1"/>
    <w:rsid w:val="00E11AA8"/>
    <w:rsid w:val="00E1205F"/>
    <w:rsid w:val="00E12A8F"/>
    <w:rsid w:val="00E12E75"/>
    <w:rsid w:val="00E13998"/>
    <w:rsid w:val="00E1424B"/>
    <w:rsid w:val="00E14D10"/>
    <w:rsid w:val="00E14D84"/>
    <w:rsid w:val="00E16310"/>
    <w:rsid w:val="00E166F9"/>
    <w:rsid w:val="00E16754"/>
    <w:rsid w:val="00E17032"/>
    <w:rsid w:val="00E208F4"/>
    <w:rsid w:val="00E20ADF"/>
    <w:rsid w:val="00E20EB8"/>
    <w:rsid w:val="00E211EE"/>
    <w:rsid w:val="00E2160B"/>
    <w:rsid w:val="00E21E23"/>
    <w:rsid w:val="00E22132"/>
    <w:rsid w:val="00E225D7"/>
    <w:rsid w:val="00E226DD"/>
    <w:rsid w:val="00E22D82"/>
    <w:rsid w:val="00E23ABF"/>
    <w:rsid w:val="00E23D7B"/>
    <w:rsid w:val="00E2457F"/>
    <w:rsid w:val="00E2475F"/>
    <w:rsid w:val="00E24B2F"/>
    <w:rsid w:val="00E24F0B"/>
    <w:rsid w:val="00E25982"/>
    <w:rsid w:val="00E2598B"/>
    <w:rsid w:val="00E25EB0"/>
    <w:rsid w:val="00E26EC6"/>
    <w:rsid w:val="00E274D6"/>
    <w:rsid w:val="00E27673"/>
    <w:rsid w:val="00E27BEB"/>
    <w:rsid w:val="00E27CA2"/>
    <w:rsid w:val="00E3056E"/>
    <w:rsid w:val="00E30B5F"/>
    <w:rsid w:val="00E30B62"/>
    <w:rsid w:val="00E31D47"/>
    <w:rsid w:val="00E32523"/>
    <w:rsid w:val="00E3258B"/>
    <w:rsid w:val="00E329A1"/>
    <w:rsid w:val="00E33020"/>
    <w:rsid w:val="00E33FFA"/>
    <w:rsid w:val="00E3401C"/>
    <w:rsid w:val="00E340A1"/>
    <w:rsid w:val="00E34189"/>
    <w:rsid w:val="00E34593"/>
    <w:rsid w:val="00E3492A"/>
    <w:rsid w:val="00E34DB0"/>
    <w:rsid w:val="00E35067"/>
    <w:rsid w:val="00E3508F"/>
    <w:rsid w:val="00E35110"/>
    <w:rsid w:val="00E35410"/>
    <w:rsid w:val="00E35D33"/>
    <w:rsid w:val="00E3615B"/>
    <w:rsid w:val="00E36F0A"/>
    <w:rsid w:val="00E373E5"/>
    <w:rsid w:val="00E37A91"/>
    <w:rsid w:val="00E40091"/>
    <w:rsid w:val="00E40436"/>
    <w:rsid w:val="00E410F1"/>
    <w:rsid w:val="00E41340"/>
    <w:rsid w:val="00E413D9"/>
    <w:rsid w:val="00E419C3"/>
    <w:rsid w:val="00E41A80"/>
    <w:rsid w:val="00E41EA8"/>
    <w:rsid w:val="00E4218F"/>
    <w:rsid w:val="00E4275E"/>
    <w:rsid w:val="00E42EE4"/>
    <w:rsid w:val="00E42F11"/>
    <w:rsid w:val="00E433D6"/>
    <w:rsid w:val="00E434ED"/>
    <w:rsid w:val="00E439CE"/>
    <w:rsid w:val="00E44068"/>
    <w:rsid w:val="00E45616"/>
    <w:rsid w:val="00E45D3A"/>
    <w:rsid w:val="00E46100"/>
    <w:rsid w:val="00E46576"/>
    <w:rsid w:val="00E47EBA"/>
    <w:rsid w:val="00E50A1A"/>
    <w:rsid w:val="00E5171F"/>
    <w:rsid w:val="00E51926"/>
    <w:rsid w:val="00E51F1B"/>
    <w:rsid w:val="00E53E1C"/>
    <w:rsid w:val="00E55BC4"/>
    <w:rsid w:val="00E55D43"/>
    <w:rsid w:val="00E55FC7"/>
    <w:rsid w:val="00E56939"/>
    <w:rsid w:val="00E56FCA"/>
    <w:rsid w:val="00E57CE2"/>
    <w:rsid w:val="00E603F0"/>
    <w:rsid w:val="00E60557"/>
    <w:rsid w:val="00E6059A"/>
    <w:rsid w:val="00E605F4"/>
    <w:rsid w:val="00E60E96"/>
    <w:rsid w:val="00E61445"/>
    <w:rsid w:val="00E61E07"/>
    <w:rsid w:val="00E61F95"/>
    <w:rsid w:val="00E61FD4"/>
    <w:rsid w:val="00E62159"/>
    <w:rsid w:val="00E6218D"/>
    <w:rsid w:val="00E62397"/>
    <w:rsid w:val="00E623EC"/>
    <w:rsid w:val="00E64154"/>
    <w:rsid w:val="00E64BAE"/>
    <w:rsid w:val="00E6513C"/>
    <w:rsid w:val="00E657BB"/>
    <w:rsid w:val="00E6611E"/>
    <w:rsid w:val="00E6629A"/>
    <w:rsid w:val="00E66837"/>
    <w:rsid w:val="00E67B3F"/>
    <w:rsid w:val="00E70325"/>
    <w:rsid w:val="00E70478"/>
    <w:rsid w:val="00E706FF"/>
    <w:rsid w:val="00E70B07"/>
    <w:rsid w:val="00E70CE5"/>
    <w:rsid w:val="00E715B6"/>
    <w:rsid w:val="00E72328"/>
    <w:rsid w:val="00E72622"/>
    <w:rsid w:val="00E72A73"/>
    <w:rsid w:val="00E735AA"/>
    <w:rsid w:val="00E73B00"/>
    <w:rsid w:val="00E73F26"/>
    <w:rsid w:val="00E74243"/>
    <w:rsid w:val="00E74D0F"/>
    <w:rsid w:val="00E74F2F"/>
    <w:rsid w:val="00E75211"/>
    <w:rsid w:val="00E758F0"/>
    <w:rsid w:val="00E76252"/>
    <w:rsid w:val="00E76AA1"/>
    <w:rsid w:val="00E76DBB"/>
    <w:rsid w:val="00E777C5"/>
    <w:rsid w:val="00E80658"/>
    <w:rsid w:val="00E80920"/>
    <w:rsid w:val="00E8110B"/>
    <w:rsid w:val="00E812EE"/>
    <w:rsid w:val="00E81608"/>
    <w:rsid w:val="00E81DFC"/>
    <w:rsid w:val="00E828E8"/>
    <w:rsid w:val="00E831AE"/>
    <w:rsid w:val="00E8341B"/>
    <w:rsid w:val="00E840E7"/>
    <w:rsid w:val="00E84266"/>
    <w:rsid w:val="00E84E46"/>
    <w:rsid w:val="00E8559E"/>
    <w:rsid w:val="00E85862"/>
    <w:rsid w:val="00E861B7"/>
    <w:rsid w:val="00E86292"/>
    <w:rsid w:val="00E868D3"/>
    <w:rsid w:val="00E869C4"/>
    <w:rsid w:val="00E873C3"/>
    <w:rsid w:val="00E874CC"/>
    <w:rsid w:val="00E87B4D"/>
    <w:rsid w:val="00E9065B"/>
    <w:rsid w:val="00E908C5"/>
    <w:rsid w:val="00E90B34"/>
    <w:rsid w:val="00E90C55"/>
    <w:rsid w:val="00E90C8E"/>
    <w:rsid w:val="00E910CA"/>
    <w:rsid w:val="00E92807"/>
    <w:rsid w:val="00E9338C"/>
    <w:rsid w:val="00E94ED8"/>
    <w:rsid w:val="00E95F5F"/>
    <w:rsid w:val="00E96A5B"/>
    <w:rsid w:val="00E96D63"/>
    <w:rsid w:val="00E974AA"/>
    <w:rsid w:val="00E97C96"/>
    <w:rsid w:val="00EA051D"/>
    <w:rsid w:val="00EA08EA"/>
    <w:rsid w:val="00EA0D99"/>
    <w:rsid w:val="00EA1E66"/>
    <w:rsid w:val="00EA2212"/>
    <w:rsid w:val="00EA3CFA"/>
    <w:rsid w:val="00EA49F6"/>
    <w:rsid w:val="00EA65F5"/>
    <w:rsid w:val="00EA665B"/>
    <w:rsid w:val="00EA7026"/>
    <w:rsid w:val="00EA7D1C"/>
    <w:rsid w:val="00EB0115"/>
    <w:rsid w:val="00EB06AE"/>
    <w:rsid w:val="00EB06D9"/>
    <w:rsid w:val="00EB0D6A"/>
    <w:rsid w:val="00EB1070"/>
    <w:rsid w:val="00EB1A69"/>
    <w:rsid w:val="00EB1B1B"/>
    <w:rsid w:val="00EB1CAA"/>
    <w:rsid w:val="00EB2CE8"/>
    <w:rsid w:val="00EB3482"/>
    <w:rsid w:val="00EB36E6"/>
    <w:rsid w:val="00EB37BA"/>
    <w:rsid w:val="00EB39F6"/>
    <w:rsid w:val="00EB4C62"/>
    <w:rsid w:val="00EB4D81"/>
    <w:rsid w:val="00EB5A4E"/>
    <w:rsid w:val="00EB5BA3"/>
    <w:rsid w:val="00EB60E4"/>
    <w:rsid w:val="00EB622F"/>
    <w:rsid w:val="00EB658F"/>
    <w:rsid w:val="00EB6A5B"/>
    <w:rsid w:val="00EB6DC8"/>
    <w:rsid w:val="00EB6FCD"/>
    <w:rsid w:val="00EB7A91"/>
    <w:rsid w:val="00EC02B9"/>
    <w:rsid w:val="00EC08E2"/>
    <w:rsid w:val="00EC0C0F"/>
    <w:rsid w:val="00EC0E6E"/>
    <w:rsid w:val="00EC16F5"/>
    <w:rsid w:val="00EC18BA"/>
    <w:rsid w:val="00EC1937"/>
    <w:rsid w:val="00EC247C"/>
    <w:rsid w:val="00EC2492"/>
    <w:rsid w:val="00EC24A2"/>
    <w:rsid w:val="00EC3780"/>
    <w:rsid w:val="00EC3FE6"/>
    <w:rsid w:val="00EC41A8"/>
    <w:rsid w:val="00EC48B1"/>
    <w:rsid w:val="00EC590F"/>
    <w:rsid w:val="00EC61FC"/>
    <w:rsid w:val="00EC6F99"/>
    <w:rsid w:val="00EC728C"/>
    <w:rsid w:val="00EC77CF"/>
    <w:rsid w:val="00ED0A0E"/>
    <w:rsid w:val="00ED1E63"/>
    <w:rsid w:val="00ED1EF2"/>
    <w:rsid w:val="00ED20E7"/>
    <w:rsid w:val="00ED2A8C"/>
    <w:rsid w:val="00ED2CF1"/>
    <w:rsid w:val="00ED354E"/>
    <w:rsid w:val="00ED3CA9"/>
    <w:rsid w:val="00ED42E0"/>
    <w:rsid w:val="00ED4670"/>
    <w:rsid w:val="00ED48EA"/>
    <w:rsid w:val="00ED4B87"/>
    <w:rsid w:val="00ED691A"/>
    <w:rsid w:val="00ED7063"/>
    <w:rsid w:val="00ED72E8"/>
    <w:rsid w:val="00EE009F"/>
    <w:rsid w:val="00EE036C"/>
    <w:rsid w:val="00EE088F"/>
    <w:rsid w:val="00EE09C2"/>
    <w:rsid w:val="00EE0C0F"/>
    <w:rsid w:val="00EE101F"/>
    <w:rsid w:val="00EE2430"/>
    <w:rsid w:val="00EE2C52"/>
    <w:rsid w:val="00EE3690"/>
    <w:rsid w:val="00EE3A68"/>
    <w:rsid w:val="00EE3CEA"/>
    <w:rsid w:val="00EE4345"/>
    <w:rsid w:val="00EE5221"/>
    <w:rsid w:val="00EE5887"/>
    <w:rsid w:val="00EE6372"/>
    <w:rsid w:val="00EE6EE3"/>
    <w:rsid w:val="00EE6F4D"/>
    <w:rsid w:val="00EE6F83"/>
    <w:rsid w:val="00EF04BD"/>
    <w:rsid w:val="00EF0525"/>
    <w:rsid w:val="00EF07F9"/>
    <w:rsid w:val="00EF0DF8"/>
    <w:rsid w:val="00EF0EC5"/>
    <w:rsid w:val="00EF261D"/>
    <w:rsid w:val="00EF2A33"/>
    <w:rsid w:val="00EF3919"/>
    <w:rsid w:val="00EF4E1E"/>
    <w:rsid w:val="00EF5229"/>
    <w:rsid w:val="00EF6CF9"/>
    <w:rsid w:val="00EF7DD9"/>
    <w:rsid w:val="00F01A7D"/>
    <w:rsid w:val="00F01D21"/>
    <w:rsid w:val="00F02519"/>
    <w:rsid w:val="00F02619"/>
    <w:rsid w:val="00F02F12"/>
    <w:rsid w:val="00F03169"/>
    <w:rsid w:val="00F0421B"/>
    <w:rsid w:val="00F0449B"/>
    <w:rsid w:val="00F04E44"/>
    <w:rsid w:val="00F0532C"/>
    <w:rsid w:val="00F058F7"/>
    <w:rsid w:val="00F05DE6"/>
    <w:rsid w:val="00F06712"/>
    <w:rsid w:val="00F07736"/>
    <w:rsid w:val="00F07EC4"/>
    <w:rsid w:val="00F105D5"/>
    <w:rsid w:val="00F111B8"/>
    <w:rsid w:val="00F11663"/>
    <w:rsid w:val="00F11B1B"/>
    <w:rsid w:val="00F11BC7"/>
    <w:rsid w:val="00F126A0"/>
    <w:rsid w:val="00F14D8B"/>
    <w:rsid w:val="00F15B5D"/>
    <w:rsid w:val="00F15E88"/>
    <w:rsid w:val="00F1617A"/>
    <w:rsid w:val="00F16AA5"/>
    <w:rsid w:val="00F2002A"/>
    <w:rsid w:val="00F20371"/>
    <w:rsid w:val="00F20CA6"/>
    <w:rsid w:val="00F20EC4"/>
    <w:rsid w:val="00F221EF"/>
    <w:rsid w:val="00F2247C"/>
    <w:rsid w:val="00F2261A"/>
    <w:rsid w:val="00F2264C"/>
    <w:rsid w:val="00F22E68"/>
    <w:rsid w:val="00F22F91"/>
    <w:rsid w:val="00F23102"/>
    <w:rsid w:val="00F25032"/>
    <w:rsid w:val="00F261D8"/>
    <w:rsid w:val="00F300D6"/>
    <w:rsid w:val="00F307F2"/>
    <w:rsid w:val="00F31258"/>
    <w:rsid w:val="00F31E49"/>
    <w:rsid w:val="00F3207B"/>
    <w:rsid w:val="00F3269C"/>
    <w:rsid w:val="00F327A0"/>
    <w:rsid w:val="00F33E63"/>
    <w:rsid w:val="00F34ADF"/>
    <w:rsid w:val="00F34DD7"/>
    <w:rsid w:val="00F34E4C"/>
    <w:rsid w:val="00F35597"/>
    <w:rsid w:val="00F35F80"/>
    <w:rsid w:val="00F37B1D"/>
    <w:rsid w:val="00F37BC9"/>
    <w:rsid w:val="00F404DA"/>
    <w:rsid w:val="00F407BB"/>
    <w:rsid w:val="00F40D95"/>
    <w:rsid w:val="00F40E0A"/>
    <w:rsid w:val="00F411D8"/>
    <w:rsid w:val="00F41375"/>
    <w:rsid w:val="00F41569"/>
    <w:rsid w:val="00F428F8"/>
    <w:rsid w:val="00F42947"/>
    <w:rsid w:val="00F43E2A"/>
    <w:rsid w:val="00F442A7"/>
    <w:rsid w:val="00F44FB9"/>
    <w:rsid w:val="00F45717"/>
    <w:rsid w:val="00F45D59"/>
    <w:rsid w:val="00F465B8"/>
    <w:rsid w:val="00F47754"/>
    <w:rsid w:val="00F47E0E"/>
    <w:rsid w:val="00F51854"/>
    <w:rsid w:val="00F52A66"/>
    <w:rsid w:val="00F52C16"/>
    <w:rsid w:val="00F52EE8"/>
    <w:rsid w:val="00F53A4C"/>
    <w:rsid w:val="00F5414C"/>
    <w:rsid w:val="00F54690"/>
    <w:rsid w:val="00F548B7"/>
    <w:rsid w:val="00F54C35"/>
    <w:rsid w:val="00F54EB6"/>
    <w:rsid w:val="00F567B9"/>
    <w:rsid w:val="00F56B04"/>
    <w:rsid w:val="00F56D37"/>
    <w:rsid w:val="00F57294"/>
    <w:rsid w:val="00F57BFA"/>
    <w:rsid w:val="00F607C6"/>
    <w:rsid w:val="00F611EA"/>
    <w:rsid w:val="00F61536"/>
    <w:rsid w:val="00F62AE4"/>
    <w:rsid w:val="00F6330A"/>
    <w:rsid w:val="00F63369"/>
    <w:rsid w:val="00F64760"/>
    <w:rsid w:val="00F64BD8"/>
    <w:rsid w:val="00F65772"/>
    <w:rsid w:val="00F65AA8"/>
    <w:rsid w:val="00F65F58"/>
    <w:rsid w:val="00F660A9"/>
    <w:rsid w:val="00F662E8"/>
    <w:rsid w:val="00F665A9"/>
    <w:rsid w:val="00F70542"/>
    <w:rsid w:val="00F70D67"/>
    <w:rsid w:val="00F7107C"/>
    <w:rsid w:val="00F71759"/>
    <w:rsid w:val="00F71DA9"/>
    <w:rsid w:val="00F72869"/>
    <w:rsid w:val="00F72992"/>
    <w:rsid w:val="00F72A81"/>
    <w:rsid w:val="00F736F7"/>
    <w:rsid w:val="00F739BF"/>
    <w:rsid w:val="00F740E4"/>
    <w:rsid w:val="00F752B6"/>
    <w:rsid w:val="00F75302"/>
    <w:rsid w:val="00F7566C"/>
    <w:rsid w:val="00F75B2D"/>
    <w:rsid w:val="00F76516"/>
    <w:rsid w:val="00F77829"/>
    <w:rsid w:val="00F8073F"/>
    <w:rsid w:val="00F8079E"/>
    <w:rsid w:val="00F80B9C"/>
    <w:rsid w:val="00F80F7E"/>
    <w:rsid w:val="00F814AD"/>
    <w:rsid w:val="00F81A7F"/>
    <w:rsid w:val="00F8226D"/>
    <w:rsid w:val="00F833D3"/>
    <w:rsid w:val="00F83888"/>
    <w:rsid w:val="00F84294"/>
    <w:rsid w:val="00F84379"/>
    <w:rsid w:val="00F84881"/>
    <w:rsid w:val="00F84ED8"/>
    <w:rsid w:val="00F84FA8"/>
    <w:rsid w:val="00F8549E"/>
    <w:rsid w:val="00F85F29"/>
    <w:rsid w:val="00F85F99"/>
    <w:rsid w:val="00F862E7"/>
    <w:rsid w:val="00F872A3"/>
    <w:rsid w:val="00F873F1"/>
    <w:rsid w:val="00F87972"/>
    <w:rsid w:val="00F87F04"/>
    <w:rsid w:val="00F91E76"/>
    <w:rsid w:val="00F91F29"/>
    <w:rsid w:val="00F9268D"/>
    <w:rsid w:val="00F9334D"/>
    <w:rsid w:val="00F9339E"/>
    <w:rsid w:val="00F93633"/>
    <w:rsid w:val="00F93D26"/>
    <w:rsid w:val="00F94338"/>
    <w:rsid w:val="00F94391"/>
    <w:rsid w:val="00F948A2"/>
    <w:rsid w:val="00F94960"/>
    <w:rsid w:val="00F9556A"/>
    <w:rsid w:val="00F96BF2"/>
    <w:rsid w:val="00F978B6"/>
    <w:rsid w:val="00FA04E6"/>
    <w:rsid w:val="00FA0E7A"/>
    <w:rsid w:val="00FA0E91"/>
    <w:rsid w:val="00FA147E"/>
    <w:rsid w:val="00FA14D0"/>
    <w:rsid w:val="00FA14F5"/>
    <w:rsid w:val="00FA228E"/>
    <w:rsid w:val="00FA239D"/>
    <w:rsid w:val="00FA2B52"/>
    <w:rsid w:val="00FA3C27"/>
    <w:rsid w:val="00FA429C"/>
    <w:rsid w:val="00FA47CC"/>
    <w:rsid w:val="00FA488F"/>
    <w:rsid w:val="00FA50EA"/>
    <w:rsid w:val="00FA5EBB"/>
    <w:rsid w:val="00FA6618"/>
    <w:rsid w:val="00FA664C"/>
    <w:rsid w:val="00FA7598"/>
    <w:rsid w:val="00FB00FD"/>
    <w:rsid w:val="00FB05D7"/>
    <w:rsid w:val="00FB3623"/>
    <w:rsid w:val="00FB375E"/>
    <w:rsid w:val="00FB37D0"/>
    <w:rsid w:val="00FB40A5"/>
    <w:rsid w:val="00FB599C"/>
    <w:rsid w:val="00FB5D79"/>
    <w:rsid w:val="00FB6A14"/>
    <w:rsid w:val="00FB6BF1"/>
    <w:rsid w:val="00FB6DFB"/>
    <w:rsid w:val="00FB7CDA"/>
    <w:rsid w:val="00FC01B6"/>
    <w:rsid w:val="00FC02BF"/>
    <w:rsid w:val="00FC096A"/>
    <w:rsid w:val="00FC0E45"/>
    <w:rsid w:val="00FC1319"/>
    <w:rsid w:val="00FC1701"/>
    <w:rsid w:val="00FC1F47"/>
    <w:rsid w:val="00FC21C3"/>
    <w:rsid w:val="00FC28D6"/>
    <w:rsid w:val="00FC2CB7"/>
    <w:rsid w:val="00FC30B5"/>
    <w:rsid w:val="00FC3873"/>
    <w:rsid w:val="00FC39E2"/>
    <w:rsid w:val="00FC3EF9"/>
    <w:rsid w:val="00FC4456"/>
    <w:rsid w:val="00FC4D24"/>
    <w:rsid w:val="00FC6A08"/>
    <w:rsid w:val="00FC6C01"/>
    <w:rsid w:val="00FC74CE"/>
    <w:rsid w:val="00FD0369"/>
    <w:rsid w:val="00FD0935"/>
    <w:rsid w:val="00FD0D0A"/>
    <w:rsid w:val="00FD167B"/>
    <w:rsid w:val="00FD1730"/>
    <w:rsid w:val="00FD1D1F"/>
    <w:rsid w:val="00FD1DBB"/>
    <w:rsid w:val="00FD1DD9"/>
    <w:rsid w:val="00FD3A68"/>
    <w:rsid w:val="00FD4237"/>
    <w:rsid w:val="00FD4238"/>
    <w:rsid w:val="00FD4402"/>
    <w:rsid w:val="00FD464A"/>
    <w:rsid w:val="00FD489A"/>
    <w:rsid w:val="00FD4EAD"/>
    <w:rsid w:val="00FD55EB"/>
    <w:rsid w:val="00FD58C7"/>
    <w:rsid w:val="00FD5EA6"/>
    <w:rsid w:val="00FD7226"/>
    <w:rsid w:val="00FD75E1"/>
    <w:rsid w:val="00FD76E0"/>
    <w:rsid w:val="00FD79A1"/>
    <w:rsid w:val="00FD7F25"/>
    <w:rsid w:val="00FE0342"/>
    <w:rsid w:val="00FE09CB"/>
    <w:rsid w:val="00FE0A56"/>
    <w:rsid w:val="00FE186E"/>
    <w:rsid w:val="00FE1FB7"/>
    <w:rsid w:val="00FE20AF"/>
    <w:rsid w:val="00FE271F"/>
    <w:rsid w:val="00FE38F3"/>
    <w:rsid w:val="00FE3CAB"/>
    <w:rsid w:val="00FE3D2C"/>
    <w:rsid w:val="00FE4395"/>
    <w:rsid w:val="00FE4BEC"/>
    <w:rsid w:val="00FE5AA0"/>
    <w:rsid w:val="00FE6163"/>
    <w:rsid w:val="00FE62D7"/>
    <w:rsid w:val="00FE7853"/>
    <w:rsid w:val="00FE785D"/>
    <w:rsid w:val="00FE789D"/>
    <w:rsid w:val="00FF102C"/>
    <w:rsid w:val="00FF1763"/>
    <w:rsid w:val="00FF188E"/>
    <w:rsid w:val="00FF23FA"/>
    <w:rsid w:val="00FF3472"/>
    <w:rsid w:val="00FF3680"/>
    <w:rsid w:val="00FF3C00"/>
    <w:rsid w:val="00FF4104"/>
    <w:rsid w:val="00FF451F"/>
    <w:rsid w:val="00FF45B7"/>
    <w:rsid w:val="00FF4655"/>
    <w:rsid w:val="00FF5982"/>
    <w:rsid w:val="00FF59DF"/>
    <w:rsid w:val="00FF5F4A"/>
    <w:rsid w:val="00FF6532"/>
    <w:rsid w:val="00FF65D4"/>
    <w:rsid w:val="00FF6815"/>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9D7A"/>
  <w15:chartTrackingRefBased/>
  <w15:docId w15:val="{9515E886-17E0-49BB-A5E9-D6CE6469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BF"/>
    <w:pPr>
      <w:spacing w:after="0" w:line="240" w:lineRule="auto"/>
      <w:ind w:firstLine="720"/>
    </w:pPr>
  </w:style>
  <w:style w:type="paragraph" w:styleId="Heading1">
    <w:name w:val="heading 1"/>
    <w:basedOn w:val="Normal"/>
    <w:next w:val="Normal"/>
    <w:link w:val="Heading1Char"/>
    <w:autoRedefine/>
    <w:uiPriority w:val="9"/>
    <w:qFormat/>
    <w:rsid w:val="00497442"/>
    <w:pPr>
      <w:keepNext/>
      <w:keepLines/>
      <w:pBdr>
        <w:bottom w:val="single" w:sz="2" w:space="5" w:color="DADADA"/>
      </w:pBdr>
      <w:shd w:val="clear" w:color="auto" w:fill="FFFFFF"/>
      <w:spacing w:before="240" w:after="240" w:line="276" w:lineRule="atLeast"/>
      <w:ind w:firstLine="0"/>
      <w:textAlignment w:val="baseline"/>
      <w:outlineLvl w:val="0"/>
    </w:pPr>
    <w:rPr>
      <w:rFonts w:eastAsiaTheme="majorEastAsia" w:cstheme="minorHAnsi"/>
      <w:color w:val="333333"/>
      <w:sz w:val="28"/>
      <w:bdr w:val="none" w:sz="0" w:space="0" w:color="auto" w:frame="1"/>
    </w:rPr>
  </w:style>
  <w:style w:type="paragraph" w:styleId="Heading2">
    <w:name w:val="heading 2"/>
    <w:basedOn w:val="Normal"/>
    <w:next w:val="Normal"/>
    <w:link w:val="Heading2Char"/>
    <w:autoRedefine/>
    <w:uiPriority w:val="9"/>
    <w:unhideWhenUsed/>
    <w:qFormat/>
    <w:rsid w:val="00AA5776"/>
    <w:pPr>
      <w:keepNext/>
      <w:keepLines/>
      <w:spacing w:before="240" w:after="240" w:line="259" w:lineRule="auto"/>
      <w:ind w:firstLine="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D028A4"/>
    <w:pPr>
      <w:keepNext/>
      <w:keepLines/>
      <w:spacing w:before="120" w:after="120"/>
      <w:ind w:firstLine="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442"/>
    <w:rPr>
      <w:rFonts w:eastAsiaTheme="majorEastAsia" w:cstheme="minorHAnsi"/>
      <w:color w:val="333333"/>
      <w:sz w:val="28"/>
      <w:bdr w:val="none" w:sz="0" w:space="0" w:color="auto" w:frame="1"/>
      <w:shd w:val="clear" w:color="auto" w:fill="FFFFFF"/>
    </w:rPr>
  </w:style>
  <w:style w:type="character" w:customStyle="1" w:styleId="Heading2Char">
    <w:name w:val="Heading 2 Char"/>
    <w:basedOn w:val="DefaultParagraphFont"/>
    <w:link w:val="Heading2"/>
    <w:uiPriority w:val="9"/>
    <w:rsid w:val="00AA5776"/>
    <w:rPr>
      <w:rFonts w:asciiTheme="majorHAnsi" w:eastAsiaTheme="majorEastAsia" w:hAnsiTheme="majorHAnsi" w:cstheme="majorBidi"/>
      <w:sz w:val="26"/>
      <w:szCs w:val="26"/>
    </w:rPr>
  </w:style>
  <w:style w:type="paragraph" w:styleId="Quote">
    <w:name w:val="Quote"/>
    <w:basedOn w:val="Normal"/>
    <w:next w:val="Normal"/>
    <w:link w:val="QuoteChar"/>
    <w:autoRedefine/>
    <w:uiPriority w:val="29"/>
    <w:qFormat/>
    <w:rsid w:val="001A44BF"/>
    <w:pPr>
      <w:ind w:left="720" w:right="720" w:firstLine="0"/>
    </w:pPr>
    <w:rPr>
      <w:iCs/>
      <w:lang w:bidi="he-IL"/>
    </w:rPr>
  </w:style>
  <w:style w:type="character" w:customStyle="1" w:styleId="QuoteChar">
    <w:name w:val="Quote Char"/>
    <w:basedOn w:val="DefaultParagraphFont"/>
    <w:link w:val="Quote"/>
    <w:uiPriority w:val="29"/>
    <w:rsid w:val="001A44BF"/>
    <w:rPr>
      <w:iCs/>
      <w:lang w:bidi="he-IL"/>
    </w:rPr>
  </w:style>
  <w:style w:type="paragraph" w:styleId="ListParagraph">
    <w:name w:val="List Paragraph"/>
    <w:aliases w:val="AAList Paragraph,AAList"/>
    <w:basedOn w:val="Normal"/>
    <w:uiPriority w:val="34"/>
    <w:qFormat/>
    <w:rsid w:val="00CA5AE2"/>
    <w:pPr>
      <w:suppressAutoHyphens/>
      <w:autoSpaceDN w:val="0"/>
      <w:spacing w:after="100" w:afterAutospacing="1"/>
      <w:ind w:left="720" w:hanging="720"/>
      <w:contextualSpacing/>
      <w:textAlignment w:val="baseline"/>
    </w:pPr>
    <w:rPr>
      <w:rFonts w:ascii="Calibri" w:eastAsia="Calibri" w:hAnsi="Calibri" w:cs="Times New Roman"/>
      <w:lang w:val="en-GB"/>
    </w:rPr>
  </w:style>
  <w:style w:type="character" w:customStyle="1" w:styleId="Heading3Char">
    <w:name w:val="Heading 3 Char"/>
    <w:basedOn w:val="DefaultParagraphFont"/>
    <w:link w:val="Heading3"/>
    <w:uiPriority w:val="9"/>
    <w:rsid w:val="00D028A4"/>
    <w:rPr>
      <w:rFonts w:ascii="Calibri" w:eastAsiaTheme="majorEastAsia" w:hAnsi="Calibri" w:cstheme="majorBidi"/>
      <w:sz w:val="24"/>
      <w:szCs w:val="24"/>
    </w:rPr>
  </w:style>
  <w:style w:type="character" w:styleId="Hyperlink">
    <w:name w:val="Hyperlink"/>
    <w:basedOn w:val="DefaultParagraphFont"/>
    <w:uiPriority w:val="99"/>
    <w:semiHidden/>
    <w:unhideWhenUsed/>
    <w:rsid w:val="008062B6"/>
    <w:rPr>
      <w:color w:val="0000FF"/>
      <w:u w:val="single"/>
    </w:rPr>
  </w:style>
  <w:style w:type="paragraph" w:styleId="NoSpacing">
    <w:name w:val="No Spacing"/>
    <w:uiPriority w:val="1"/>
    <w:qFormat/>
    <w:rsid w:val="00AB629E"/>
    <w:pPr>
      <w:spacing w:after="0" w:line="240" w:lineRule="auto"/>
      <w:ind w:firstLine="720"/>
    </w:pPr>
  </w:style>
  <w:style w:type="paragraph" w:styleId="PlainText">
    <w:name w:val="Plain Text"/>
    <w:basedOn w:val="Normal"/>
    <w:link w:val="PlainTextChar"/>
    <w:unhideWhenUsed/>
    <w:qFormat/>
    <w:rsid w:val="002650E5"/>
    <w:pPr>
      <w:ind w:firstLine="0"/>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2650E5"/>
    <w:rPr>
      <w:rFonts w:ascii="Times New Roman" w:eastAsia="Times New Roman" w:hAnsi="Times New Roman" w:cs="Times New Roman"/>
      <w:szCs w:val="20"/>
      <w:lang w:bidi="he-IL"/>
    </w:rPr>
  </w:style>
  <w:style w:type="paragraph" w:styleId="FootnoteText">
    <w:name w:val="footnote text"/>
    <w:basedOn w:val="Normal"/>
    <w:link w:val="FootnoteTextChar"/>
    <w:uiPriority w:val="99"/>
    <w:unhideWhenUsed/>
    <w:rsid w:val="00045584"/>
    <w:rPr>
      <w:sz w:val="20"/>
      <w:szCs w:val="20"/>
    </w:rPr>
  </w:style>
  <w:style w:type="character" w:customStyle="1" w:styleId="FootnoteTextChar">
    <w:name w:val="Footnote Text Char"/>
    <w:basedOn w:val="DefaultParagraphFont"/>
    <w:link w:val="FootnoteText"/>
    <w:uiPriority w:val="99"/>
    <w:rsid w:val="00045584"/>
    <w:rPr>
      <w:sz w:val="20"/>
      <w:szCs w:val="20"/>
    </w:rPr>
  </w:style>
  <w:style w:type="character" w:styleId="FootnoteReference">
    <w:name w:val="footnote reference"/>
    <w:basedOn w:val="DefaultParagraphFont"/>
    <w:uiPriority w:val="99"/>
    <w:unhideWhenUsed/>
    <w:rsid w:val="00045584"/>
    <w:rPr>
      <w:vertAlign w:val="superscript"/>
    </w:rPr>
  </w:style>
  <w:style w:type="paragraph" w:customStyle="1" w:styleId="Default">
    <w:name w:val="Default"/>
    <w:rsid w:val="007D38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pter-1">
    <w:name w:val="chapter-1"/>
    <w:basedOn w:val="Normal"/>
    <w:rsid w:val="002508F1"/>
    <w:pPr>
      <w:spacing w:before="100" w:beforeAutospacing="1" w:after="100" w:afterAutospacing="1"/>
      <w:ind w:firstLine="0"/>
    </w:pPr>
    <w:rPr>
      <w:rFonts w:ascii="Times New Roman" w:eastAsia="Times New Roman" w:hAnsi="Times New Roman" w:cs="Times New Roman"/>
      <w:sz w:val="24"/>
      <w:szCs w:val="24"/>
    </w:rPr>
  </w:style>
  <w:style w:type="character" w:customStyle="1" w:styleId="text">
    <w:name w:val="text"/>
    <w:basedOn w:val="DefaultParagraphFont"/>
    <w:rsid w:val="002508F1"/>
  </w:style>
  <w:style w:type="character" w:customStyle="1" w:styleId="small-caps">
    <w:name w:val="small-caps"/>
    <w:basedOn w:val="DefaultParagraphFont"/>
    <w:rsid w:val="002508F1"/>
  </w:style>
  <w:style w:type="paragraph" w:styleId="NormalWeb">
    <w:name w:val="Normal (Web)"/>
    <w:basedOn w:val="Normal"/>
    <w:uiPriority w:val="99"/>
    <w:semiHidden/>
    <w:unhideWhenUsed/>
    <w:rsid w:val="002508F1"/>
    <w:pPr>
      <w:spacing w:before="100" w:beforeAutospacing="1" w:after="100" w:afterAutospacing="1"/>
      <w:ind w:firstLine="0"/>
    </w:pPr>
    <w:rPr>
      <w:rFonts w:ascii="Times New Roman" w:eastAsia="Times New Roman" w:hAnsi="Times New Roman" w:cs="Times New Roman"/>
      <w:sz w:val="24"/>
      <w:szCs w:val="24"/>
    </w:rPr>
  </w:style>
  <w:style w:type="paragraph" w:customStyle="1" w:styleId="line">
    <w:name w:val="line"/>
    <w:basedOn w:val="Normal"/>
    <w:rsid w:val="008E1739"/>
    <w:pPr>
      <w:spacing w:before="100" w:beforeAutospacing="1" w:after="100" w:afterAutospacing="1"/>
      <w:ind w:firstLine="0"/>
    </w:pPr>
    <w:rPr>
      <w:rFonts w:ascii="Times New Roman" w:eastAsia="Times New Roman" w:hAnsi="Times New Roman" w:cs="Times New Roman"/>
      <w:sz w:val="24"/>
      <w:szCs w:val="24"/>
    </w:rPr>
  </w:style>
  <w:style w:type="character" w:customStyle="1" w:styleId="indent-1-breaks">
    <w:name w:val="indent-1-breaks"/>
    <w:basedOn w:val="DefaultParagraphFont"/>
    <w:rsid w:val="008E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5999">
      <w:bodyDiv w:val="1"/>
      <w:marLeft w:val="0"/>
      <w:marRight w:val="0"/>
      <w:marTop w:val="0"/>
      <w:marBottom w:val="0"/>
      <w:divBdr>
        <w:top w:val="none" w:sz="0" w:space="0" w:color="auto"/>
        <w:left w:val="none" w:sz="0" w:space="0" w:color="auto"/>
        <w:bottom w:val="none" w:sz="0" w:space="0" w:color="auto"/>
        <w:right w:val="none" w:sz="0" w:space="0" w:color="auto"/>
      </w:divBdr>
    </w:div>
    <w:div w:id="1194460524">
      <w:bodyDiv w:val="1"/>
      <w:marLeft w:val="0"/>
      <w:marRight w:val="0"/>
      <w:marTop w:val="0"/>
      <w:marBottom w:val="0"/>
      <w:divBdr>
        <w:top w:val="none" w:sz="0" w:space="0" w:color="auto"/>
        <w:left w:val="none" w:sz="0" w:space="0" w:color="auto"/>
        <w:bottom w:val="none" w:sz="0" w:space="0" w:color="auto"/>
        <w:right w:val="none" w:sz="0" w:space="0" w:color="auto"/>
      </w:divBdr>
      <w:divsChild>
        <w:div w:id="2104646568">
          <w:marLeft w:val="240"/>
          <w:marRight w:val="0"/>
          <w:marTop w:val="240"/>
          <w:marBottom w:val="240"/>
          <w:divBdr>
            <w:top w:val="none" w:sz="0" w:space="0" w:color="auto"/>
            <w:left w:val="none" w:sz="0" w:space="0" w:color="auto"/>
            <w:bottom w:val="none" w:sz="0" w:space="0" w:color="auto"/>
            <w:right w:val="none" w:sz="0" w:space="0" w:color="auto"/>
          </w:divBdr>
        </w:div>
        <w:div w:id="1375735626">
          <w:marLeft w:val="240"/>
          <w:marRight w:val="0"/>
          <w:marTop w:val="240"/>
          <w:marBottom w:val="240"/>
          <w:divBdr>
            <w:top w:val="none" w:sz="0" w:space="0" w:color="auto"/>
            <w:left w:val="none" w:sz="0" w:space="0" w:color="auto"/>
            <w:bottom w:val="none" w:sz="0" w:space="0" w:color="auto"/>
            <w:right w:val="none" w:sz="0" w:space="0" w:color="auto"/>
          </w:divBdr>
        </w:div>
        <w:div w:id="608318182">
          <w:marLeft w:val="240"/>
          <w:marRight w:val="0"/>
          <w:marTop w:val="240"/>
          <w:marBottom w:val="240"/>
          <w:divBdr>
            <w:top w:val="none" w:sz="0" w:space="0" w:color="auto"/>
            <w:left w:val="none" w:sz="0" w:space="0" w:color="auto"/>
            <w:bottom w:val="none" w:sz="0" w:space="0" w:color="auto"/>
            <w:right w:val="none" w:sz="0" w:space="0" w:color="auto"/>
          </w:divBdr>
        </w:div>
      </w:divsChild>
    </w:div>
    <w:div w:id="1558273839">
      <w:bodyDiv w:val="1"/>
      <w:marLeft w:val="0"/>
      <w:marRight w:val="0"/>
      <w:marTop w:val="0"/>
      <w:marBottom w:val="0"/>
      <w:divBdr>
        <w:top w:val="none" w:sz="0" w:space="0" w:color="auto"/>
        <w:left w:val="none" w:sz="0" w:space="0" w:color="auto"/>
        <w:bottom w:val="none" w:sz="0" w:space="0" w:color="auto"/>
        <w:right w:val="none" w:sz="0" w:space="0" w:color="auto"/>
      </w:divBdr>
      <w:divsChild>
        <w:div w:id="31811700">
          <w:marLeft w:val="240"/>
          <w:marRight w:val="0"/>
          <w:marTop w:val="240"/>
          <w:marBottom w:val="240"/>
          <w:divBdr>
            <w:top w:val="none" w:sz="0" w:space="0" w:color="auto"/>
            <w:left w:val="none" w:sz="0" w:space="0" w:color="auto"/>
            <w:bottom w:val="none" w:sz="0" w:space="0" w:color="auto"/>
            <w:right w:val="none" w:sz="0" w:space="0" w:color="auto"/>
          </w:divBdr>
        </w:div>
      </w:divsChild>
    </w:div>
    <w:div w:id="1884321977">
      <w:bodyDiv w:val="1"/>
      <w:marLeft w:val="0"/>
      <w:marRight w:val="0"/>
      <w:marTop w:val="0"/>
      <w:marBottom w:val="0"/>
      <w:divBdr>
        <w:top w:val="none" w:sz="0" w:space="0" w:color="auto"/>
        <w:left w:val="none" w:sz="0" w:space="0" w:color="auto"/>
        <w:bottom w:val="none" w:sz="0" w:space="0" w:color="auto"/>
        <w:right w:val="none" w:sz="0" w:space="0" w:color="auto"/>
      </w:divBdr>
      <w:divsChild>
        <w:div w:id="170822034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10677</Words>
  <Characters>60863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2021-10-13T08:47:00Z</dcterms:created>
  <dcterms:modified xsi:type="dcterms:W3CDTF">2021-10-13T08:47:00Z</dcterms:modified>
</cp:coreProperties>
</file>