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0DAA0" w14:textId="58E1DF96" w:rsidR="00C4200B" w:rsidRDefault="00605FD2" w:rsidP="00605FD2">
      <w:pPr>
        <w:pStyle w:val="Heading1"/>
      </w:pPr>
      <w:r>
        <w:t>Preaching the OT (2): Preaching the Stories</w:t>
      </w:r>
    </w:p>
    <w:p w14:paraId="2CF5E3EB" w14:textId="77777777" w:rsidR="00AE7A56" w:rsidRDefault="00AE7A56" w:rsidP="00605FD2"/>
    <w:p w14:paraId="1C6A72E3" w14:textId="526FFAD0" w:rsidR="00605FD2" w:rsidRDefault="00605FD2" w:rsidP="00605FD2">
      <w:r>
        <w:t>The importance of the story and of stories</w:t>
      </w:r>
    </w:p>
    <w:p w14:paraId="0D6F4433" w14:textId="4EA36586" w:rsidR="002F0890" w:rsidRDefault="002F0890" w:rsidP="00605FD2">
      <w:r>
        <w:t>The difference between telling a story and teaching a point</w:t>
      </w:r>
    </w:p>
    <w:p w14:paraId="2F731754" w14:textId="1B1961C0" w:rsidR="00C76FE9" w:rsidRDefault="00C76FE9" w:rsidP="00C76FE9">
      <w:pPr>
        <w:pStyle w:val="Heading1"/>
      </w:pPr>
      <w:r>
        <w:t>Preaching on Stories</w:t>
      </w:r>
    </w:p>
    <w:p w14:paraId="59200AF7" w14:textId="7E2ED535" w:rsidR="002F0890" w:rsidRDefault="00C76FE9" w:rsidP="002F0890">
      <w:pPr>
        <w:pStyle w:val="ListParagraph"/>
        <w:numPr>
          <w:ilvl w:val="0"/>
          <w:numId w:val="3"/>
        </w:numPr>
      </w:pPr>
      <w:r>
        <w:t>What stories aim at</w:t>
      </w:r>
    </w:p>
    <w:p w14:paraId="7AA63510" w14:textId="77777777" w:rsidR="002F0890" w:rsidRDefault="002F0890" w:rsidP="003F2875">
      <w:pPr>
        <w:ind w:left="360"/>
      </w:pPr>
      <w:r>
        <w:t>What God did once for all</w:t>
      </w:r>
    </w:p>
    <w:p w14:paraId="554E91F6" w14:textId="77777777" w:rsidR="002F0890" w:rsidRDefault="002F0890" w:rsidP="003F2875">
      <w:pPr>
        <w:ind w:left="360"/>
      </w:pPr>
      <w:r>
        <w:t>How God recurrently acts</w:t>
      </w:r>
    </w:p>
    <w:p w14:paraId="42425A9E" w14:textId="77777777" w:rsidR="002F0890" w:rsidRPr="006E348B" w:rsidRDefault="002F0890" w:rsidP="003F2875">
      <w:pPr>
        <w:ind w:left="360"/>
      </w:pPr>
      <w:r>
        <w:t>How we seek to serve God</w:t>
      </w:r>
    </w:p>
    <w:p w14:paraId="0C285E8F" w14:textId="2EA9D0F0" w:rsidR="00C76FE9" w:rsidRDefault="00C76FE9" w:rsidP="00C76FE9">
      <w:pPr>
        <w:pStyle w:val="ListParagraph"/>
        <w:numPr>
          <w:ilvl w:val="0"/>
          <w:numId w:val="3"/>
        </w:numPr>
      </w:pPr>
      <w:r>
        <w:t>How stories preach</w:t>
      </w:r>
    </w:p>
    <w:p w14:paraId="43C164A0" w14:textId="561ED632" w:rsidR="003F2875" w:rsidRDefault="003F2875" w:rsidP="003F2875">
      <w:pPr>
        <w:pStyle w:val="ListParagraph"/>
        <w:ind w:left="1080" w:firstLine="0"/>
      </w:pPr>
      <w:r>
        <w:t>Straight telling (Mark, Ezra-Nehemiah)</w:t>
      </w:r>
    </w:p>
    <w:p w14:paraId="46FB244E" w14:textId="46F3F695" w:rsidR="003F2875" w:rsidRDefault="003F2875" w:rsidP="003F2875">
      <w:pPr>
        <w:pStyle w:val="ListParagraph"/>
        <w:ind w:left="1080" w:firstLine="0"/>
      </w:pPr>
      <w:r>
        <w:t>Build an application into the story (Matthew</w:t>
      </w:r>
      <w:r w:rsidR="002065EC">
        <w:t>, Chronicles</w:t>
      </w:r>
      <w:r>
        <w:t>)</w:t>
      </w:r>
    </w:p>
    <w:p w14:paraId="6CDB9CE0" w14:textId="0DC5A444" w:rsidR="003F2875" w:rsidRDefault="003F2875" w:rsidP="003F2875">
      <w:pPr>
        <w:pStyle w:val="ListParagraph"/>
        <w:ind w:left="1080" w:firstLine="0"/>
      </w:pPr>
      <w:r>
        <w:t>Interweave direct teaching (John</w:t>
      </w:r>
      <w:r w:rsidR="002065EC">
        <w:t>,</w:t>
      </w:r>
      <w:r w:rsidR="00E664DB">
        <w:t xml:space="preserve"> Exodus</w:t>
      </w:r>
      <w:r>
        <w:t>)</w:t>
      </w:r>
    </w:p>
    <w:p w14:paraId="5103214D" w14:textId="50100A42" w:rsidR="003F2875" w:rsidRDefault="003F2875" w:rsidP="003F2875">
      <w:pPr>
        <w:pStyle w:val="ListParagraph"/>
        <w:ind w:left="1080" w:firstLine="0"/>
      </w:pPr>
      <w:r>
        <w:t>Link the story with the ongoing life of God’s people (Acts</w:t>
      </w:r>
      <w:r w:rsidR="00E664DB">
        <w:t>, Ruth)</w:t>
      </w:r>
    </w:p>
    <w:p w14:paraId="4C8C89CD" w14:textId="723B8391" w:rsidR="00C76FE9" w:rsidRDefault="00C76FE9" w:rsidP="00C76FE9">
      <w:pPr>
        <w:pStyle w:val="ListParagraph"/>
        <w:numPr>
          <w:ilvl w:val="0"/>
          <w:numId w:val="3"/>
        </w:numPr>
      </w:pPr>
      <w:r>
        <w:t>How stories engage their readers</w:t>
      </w:r>
    </w:p>
    <w:p w14:paraId="70333AB9" w14:textId="7D1AF0BE" w:rsidR="002065EC" w:rsidRDefault="002065EC" w:rsidP="002065EC">
      <w:pPr>
        <w:pStyle w:val="ListParagraph"/>
        <w:ind w:left="1080" w:firstLine="0"/>
      </w:pPr>
      <w:r>
        <w:t>They have plot</w:t>
      </w:r>
    </w:p>
    <w:p w14:paraId="0D92B0B9" w14:textId="7B792FCA" w:rsidR="002065EC" w:rsidRDefault="002065EC" w:rsidP="002065EC">
      <w:pPr>
        <w:pStyle w:val="ListParagraph"/>
        <w:ind w:left="1080" w:firstLine="0"/>
      </w:pPr>
      <w:r>
        <w:t>They bring a concrete situation alive</w:t>
      </w:r>
    </w:p>
    <w:p w14:paraId="732B5463" w14:textId="3300B2E8" w:rsidR="002065EC" w:rsidRDefault="002065EC" w:rsidP="002065EC">
      <w:pPr>
        <w:pStyle w:val="ListParagraph"/>
        <w:ind w:left="1080" w:firstLine="0"/>
      </w:pPr>
      <w:r>
        <w:t>They encourage people to identify with the story</w:t>
      </w:r>
    </w:p>
    <w:p w14:paraId="3CDC2F65" w14:textId="1F12970D" w:rsidR="002065EC" w:rsidRDefault="002065EC" w:rsidP="002065EC">
      <w:pPr>
        <w:pStyle w:val="ListParagraph"/>
        <w:ind w:left="1080" w:firstLine="0"/>
      </w:pPr>
      <w:r>
        <w:t>They look at events through the eyes of characters</w:t>
      </w:r>
    </w:p>
    <w:p w14:paraId="6BD9B9F6" w14:textId="06839FC5" w:rsidR="00AE7A56" w:rsidRDefault="00AE7A56" w:rsidP="00AE7A56">
      <w:pPr>
        <w:pStyle w:val="Heading1"/>
      </w:pPr>
      <w:r>
        <w:t>How OT Stories Work</w:t>
      </w:r>
    </w:p>
    <w:p w14:paraId="1AC01259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Stories told more than once</w:t>
      </w:r>
    </w:p>
    <w:p w14:paraId="558C9D19" w14:textId="77777777" w:rsidR="00AE7A56" w:rsidRDefault="00AE7A56" w:rsidP="00AE7A56">
      <w:pPr>
        <w:pStyle w:val="ListParagraph"/>
        <w:ind w:left="1080" w:firstLine="0"/>
      </w:pPr>
      <w:r>
        <w:t>Kings and Chronicles</w:t>
      </w:r>
    </w:p>
    <w:p w14:paraId="0E73ADD7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Stories of individual and community</w:t>
      </w:r>
    </w:p>
    <w:p w14:paraId="06E0B7D9" w14:textId="77777777" w:rsidR="00AE7A56" w:rsidRDefault="00AE7A56" w:rsidP="00AE7A56">
      <w:pPr>
        <w:pStyle w:val="ListParagraph"/>
        <w:ind w:left="1080" w:firstLine="0"/>
      </w:pPr>
      <w:r>
        <w:t>Genesis and Exodus</w:t>
      </w:r>
    </w:p>
    <w:p w14:paraId="75F9AFC8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Stories with a  plot</w:t>
      </w:r>
    </w:p>
    <w:p w14:paraId="06D99574" w14:textId="77777777" w:rsidR="00AE7A56" w:rsidRDefault="00AE7A56" w:rsidP="00AE7A56">
      <w:pPr>
        <w:pStyle w:val="ListParagraph"/>
        <w:ind w:left="1080" w:firstLine="0"/>
      </w:pPr>
      <w:r>
        <w:t>Kings and Chronicles</w:t>
      </w:r>
    </w:p>
    <w:p w14:paraId="6447381D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Stories facing sex and violence</w:t>
      </w:r>
    </w:p>
    <w:p w14:paraId="1B409A7C" w14:textId="77777777" w:rsidR="00AE7A56" w:rsidRDefault="00AE7A56" w:rsidP="00AE7A56">
      <w:pPr>
        <w:pStyle w:val="ListParagraph"/>
        <w:ind w:left="1080" w:firstLine="0"/>
      </w:pPr>
      <w:r>
        <w:t>Judges</w:t>
      </w:r>
    </w:p>
    <w:p w14:paraId="18735ABF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Stories that show and tell character</w:t>
      </w:r>
    </w:p>
    <w:p w14:paraId="1C6D00BE" w14:textId="77777777" w:rsidR="00AE7A56" w:rsidRDefault="00AE7A56" w:rsidP="00AE7A56">
      <w:pPr>
        <w:pStyle w:val="ListParagraph"/>
        <w:ind w:left="1080" w:firstLine="0"/>
      </w:pPr>
      <w:r>
        <w:t>1 and 2 Samuel</w:t>
      </w:r>
    </w:p>
    <w:p w14:paraId="1CC24B13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Stories facing up to the day of small things</w:t>
      </w:r>
    </w:p>
    <w:p w14:paraId="64C6C768" w14:textId="77777777" w:rsidR="00AE7A56" w:rsidRDefault="00AE7A56" w:rsidP="00AE7A56">
      <w:pPr>
        <w:pStyle w:val="ListParagraph"/>
        <w:ind w:left="1080" w:firstLine="0"/>
      </w:pPr>
      <w:r>
        <w:t>Ezra and Nehemiah</w:t>
      </w:r>
    </w:p>
    <w:p w14:paraId="38DCC0C4" w14:textId="77777777" w:rsidR="00AE7A56" w:rsidRDefault="00AE7A56" w:rsidP="00AE7A56">
      <w:pPr>
        <w:pStyle w:val="ListParagraph"/>
        <w:numPr>
          <w:ilvl w:val="0"/>
          <w:numId w:val="2"/>
        </w:numPr>
      </w:pPr>
      <w:r>
        <w:t>Short stories about God’s involvement with individuals</w:t>
      </w:r>
    </w:p>
    <w:p w14:paraId="07DBECD5" w14:textId="77777777" w:rsidR="00AE7A56" w:rsidRDefault="00AE7A56" w:rsidP="00AE7A56">
      <w:pPr>
        <w:pStyle w:val="ListParagraph"/>
        <w:ind w:left="1080" w:firstLine="0"/>
      </w:pPr>
      <w:r>
        <w:t>Esther, Ruth, Jonah</w:t>
      </w:r>
    </w:p>
    <w:p w14:paraId="38BC843F" w14:textId="69439968" w:rsidR="00F108D4" w:rsidRDefault="00F108D4" w:rsidP="00F108D4">
      <w:pPr>
        <w:pStyle w:val="Heading1"/>
      </w:pPr>
      <w:r>
        <w:t xml:space="preserve">Understanding Stories </w:t>
      </w:r>
    </w:p>
    <w:p w14:paraId="24FF3E78" w14:textId="77777777" w:rsidR="00F108D4" w:rsidRPr="000E27CE" w:rsidRDefault="00F108D4" w:rsidP="00F108D4">
      <w:pPr>
        <w:numPr>
          <w:ilvl w:val="0"/>
          <w:numId w:val="5"/>
        </w:numPr>
        <w:spacing w:line="240" w:lineRule="auto"/>
      </w:pPr>
      <w:r w:rsidRPr="000E27CE">
        <w:t>What is the question or the problem or the issue that the story starts from?</w:t>
      </w:r>
    </w:p>
    <w:p w14:paraId="6F0C46FA" w14:textId="73CDED6E" w:rsidR="00F108D4" w:rsidRPr="000E27CE" w:rsidRDefault="00F108D4" w:rsidP="00F108D4">
      <w:pPr>
        <w:numPr>
          <w:ilvl w:val="0"/>
          <w:numId w:val="5"/>
        </w:numPr>
        <w:spacing w:line="240" w:lineRule="auto"/>
      </w:pPr>
      <w:r w:rsidRPr="000E27CE">
        <w:t>What is its answer to the question or solution of the problem or resolution of the issue?</w:t>
      </w:r>
    </w:p>
    <w:p w14:paraId="34F81549" w14:textId="31CA6422" w:rsidR="00F108D4" w:rsidRPr="000E27CE" w:rsidRDefault="00F108D4" w:rsidP="00F108D4">
      <w:pPr>
        <w:numPr>
          <w:ilvl w:val="0"/>
          <w:numId w:val="5"/>
        </w:numPr>
        <w:spacing w:line="240" w:lineRule="auto"/>
      </w:pPr>
      <w:r w:rsidRPr="000E27CE">
        <w:t>How does it get from question/problem/issue to answer/solution/resolution?</w:t>
      </w:r>
    </w:p>
    <w:p w14:paraId="487D134A" w14:textId="65CB4913" w:rsidR="00F108D4" w:rsidRPr="000E27CE" w:rsidRDefault="00F108D4" w:rsidP="0013050D">
      <w:pPr>
        <w:numPr>
          <w:ilvl w:val="0"/>
          <w:numId w:val="5"/>
        </w:numPr>
        <w:spacing w:line="240" w:lineRule="auto"/>
      </w:pPr>
      <w:r w:rsidRPr="000E27CE">
        <w:t xml:space="preserve">Does </w:t>
      </w:r>
      <w:r w:rsidR="0013050D">
        <w:t>it</w:t>
      </w:r>
      <w:r w:rsidRPr="000E27CE">
        <w:t xml:space="preserve"> leave issues unresolved</w:t>
      </w:r>
      <w:r>
        <w:t xml:space="preserve"> or </w:t>
      </w:r>
      <w:r w:rsidRPr="000E27CE">
        <w:t>incorporate surprises that hold attention to the end?</w:t>
      </w:r>
    </w:p>
    <w:p w14:paraId="0159C96A" w14:textId="77777777" w:rsidR="00F108D4" w:rsidRPr="000E27CE" w:rsidRDefault="00F108D4" w:rsidP="00F108D4">
      <w:pPr>
        <w:numPr>
          <w:ilvl w:val="0"/>
          <w:numId w:val="5"/>
        </w:numPr>
        <w:spacing w:line="240" w:lineRule="auto"/>
      </w:pPr>
      <w:r w:rsidRPr="000E27CE">
        <w:t>Who are the story’s implied audience, the people it looks designed to speak to?</w:t>
      </w:r>
    </w:p>
    <w:p w14:paraId="637BF1FC" w14:textId="3E98BAAB" w:rsidR="00F108D4" w:rsidRDefault="00F108D4" w:rsidP="0013050D">
      <w:pPr>
        <w:numPr>
          <w:ilvl w:val="0"/>
          <w:numId w:val="5"/>
        </w:numPr>
        <w:spacing w:line="240" w:lineRule="auto"/>
      </w:pPr>
      <w:r w:rsidRPr="000E27CE">
        <w:t>Who is the main character in a story, who are the other characters, what role do they have, and how do the events in the sto</w:t>
      </w:r>
      <w:r>
        <w:t xml:space="preserve">ry affect them or change them? </w:t>
      </w:r>
    </w:p>
    <w:p w14:paraId="043E01A0" w14:textId="22A2697D" w:rsidR="0013050D" w:rsidRPr="00F108D4" w:rsidRDefault="0013050D" w:rsidP="0013050D">
      <w:pPr>
        <w:spacing w:line="240" w:lineRule="auto"/>
        <w:ind w:left="360" w:firstLine="0"/>
      </w:pPr>
      <w:r>
        <w:t>Try those questions on familiar stories such as Genesis 1–4</w:t>
      </w:r>
      <w:r w:rsidR="00AE7A56">
        <w:t xml:space="preserve"> or stories about David</w:t>
      </w:r>
    </w:p>
    <w:sectPr w:rsidR="0013050D" w:rsidRPr="00F10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D1F92"/>
    <w:multiLevelType w:val="hybridMultilevel"/>
    <w:tmpl w:val="7960B39E"/>
    <w:lvl w:ilvl="0" w:tplc="7E6EE4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6072CF"/>
    <w:multiLevelType w:val="hybridMultilevel"/>
    <w:tmpl w:val="FD740C1A"/>
    <w:lvl w:ilvl="0" w:tplc="FE209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B0648"/>
    <w:multiLevelType w:val="hybridMultilevel"/>
    <w:tmpl w:val="49E89F00"/>
    <w:lvl w:ilvl="0" w:tplc="BD7E2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F21C00"/>
    <w:multiLevelType w:val="hybridMultilevel"/>
    <w:tmpl w:val="D8AE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70394E"/>
    <w:multiLevelType w:val="hybridMultilevel"/>
    <w:tmpl w:val="097C56D0"/>
    <w:lvl w:ilvl="0" w:tplc="770EBD5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3357823">
    <w:abstractNumId w:val="0"/>
  </w:num>
  <w:num w:numId="2" w16cid:durableId="171377162">
    <w:abstractNumId w:val="2"/>
  </w:num>
  <w:num w:numId="3" w16cid:durableId="265506527">
    <w:abstractNumId w:val="1"/>
  </w:num>
  <w:num w:numId="4" w16cid:durableId="1252858807">
    <w:abstractNumId w:val="4"/>
  </w:num>
  <w:num w:numId="5" w16cid:durableId="1942760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D2"/>
    <w:rsid w:val="000B18AF"/>
    <w:rsid w:val="000B27B0"/>
    <w:rsid w:val="000C73EF"/>
    <w:rsid w:val="0013050D"/>
    <w:rsid w:val="002065EC"/>
    <w:rsid w:val="002F0890"/>
    <w:rsid w:val="002F7AFD"/>
    <w:rsid w:val="003D3DF8"/>
    <w:rsid w:val="003F2875"/>
    <w:rsid w:val="004B5D19"/>
    <w:rsid w:val="00605FD2"/>
    <w:rsid w:val="006F1A6C"/>
    <w:rsid w:val="007040FB"/>
    <w:rsid w:val="0077303D"/>
    <w:rsid w:val="00777CBD"/>
    <w:rsid w:val="007D4D28"/>
    <w:rsid w:val="00806954"/>
    <w:rsid w:val="009365BE"/>
    <w:rsid w:val="00AE7A56"/>
    <w:rsid w:val="00C4200B"/>
    <w:rsid w:val="00C76FE9"/>
    <w:rsid w:val="00E664DB"/>
    <w:rsid w:val="00F108D4"/>
    <w:rsid w:val="00FD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8F63D"/>
  <w15:chartTrackingRefBased/>
  <w15:docId w15:val="{8C0B9F25-93D7-4EDD-A596-2A26ED25D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CBD"/>
    <w:pPr>
      <w:spacing w:after="0"/>
      <w:ind w:firstLine="720"/>
    </w:pPr>
    <w:rPr>
      <w:lang w:val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B18AF"/>
    <w:pPr>
      <w:keepNext/>
      <w:keepLines/>
      <w:spacing w:before="240"/>
      <w:ind w:firstLine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303D"/>
    <w:pPr>
      <w:keepNext/>
      <w:keepLines/>
      <w:spacing w:before="240" w:after="240" w:line="240" w:lineRule="auto"/>
      <w:outlineLvl w:val="1"/>
    </w:pPr>
    <w:rPr>
      <w:rFonts w:ascii="Calibri" w:eastAsiaTheme="majorEastAsia" w:hAnsi="Calibri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B18AF"/>
    <w:pPr>
      <w:keepNext/>
      <w:keepLines/>
      <w:spacing w:before="240" w:after="240"/>
      <w:ind w:firstLine="0"/>
      <w:outlineLvl w:val="2"/>
    </w:pPr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303D"/>
    <w:rPr>
      <w:rFonts w:ascii="Calibri" w:eastAsiaTheme="majorEastAsia" w:hAnsi="Calibri" w:cstheme="majorBidi"/>
      <w:color w:val="000000" w:themeColor="text1"/>
      <w:sz w:val="26"/>
      <w:szCs w:val="26"/>
      <w:lang w:val="en-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6F1A6C"/>
    <w:pPr>
      <w:spacing w:before="120" w:after="120"/>
      <w:ind w:left="284" w:firstLine="0"/>
    </w:pPr>
    <w:rPr>
      <w:rFonts w:ascii="Calibri" w:hAnsi="Calibri" w:cs="Helvetica"/>
      <w:color w:val="000000"/>
      <w:szCs w:val="18"/>
    </w:rPr>
  </w:style>
  <w:style w:type="character" w:customStyle="1" w:styleId="QuoteChar">
    <w:name w:val="Quote Char"/>
    <w:basedOn w:val="DefaultParagraphFont"/>
    <w:link w:val="Quote"/>
    <w:uiPriority w:val="29"/>
    <w:rsid w:val="006F1A6C"/>
    <w:rPr>
      <w:rFonts w:ascii="Calibri" w:hAnsi="Calibri" w:cs="Helvetica"/>
      <w:color w:val="000000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B18AF"/>
    <w:rPr>
      <w:rFonts w:asciiTheme="majorHAnsi" w:eastAsiaTheme="majorEastAsia" w:hAnsiTheme="majorHAnsi" w:cstheme="majorBidi"/>
      <w:sz w:val="32"/>
      <w:szCs w:val="32"/>
      <w:lang w:val="en-US"/>
    </w:rPr>
  </w:style>
  <w:style w:type="paragraph" w:styleId="NoSpacing">
    <w:name w:val="No Spacing"/>
    <w:autoRedefine/>
    <w:uiPriority w:val="1"/>
    <w:qFormat/>
    <w:rsid w:val="00FD37B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autoRedefine/>
    <w:uiPriority w:val="34"/>
    <w:qFormat/>
    <w:rsid w:val="009365BE"/>
    <w:pPr>
      <w:ind w:left="720" w:hanging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18AF"/>
    <w:rPr>
      <w:rFonts w:asciiTheme="majorHAnsi" w:eastAsiaTheme="majorEastAsia" w:hAnsiTheme="majorHAnsi" w:cstheme="majorBidi"/>
      <w:i/>
      <w:color w:val="1F3763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Goldingay</dc:creator>
  <cp:keywords/>
  <dc:description/>
  <cp:lastModifiedBy>John Goldingay</cp:lastModifiedBy>
  <cp:revision>2</cp:revision>
  <dcterms:created xsi:type="dcterms:W3CDTF">2022-06-18T07:46:00Z</dcterms:created>
  <dcterms:modified xsi:type="dcterms:W3CDTF">2022-06-20T07:25:00Z</dcterms:modified>
</cp:coreProperties>
</file>