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8663" w14:textId="3467DD03" w:rsidR="003B77BB" w:rsidRDefault="005D1EC0" w:rsidP="00D9130A">
      <w:pPr>
        <w:pStyle w:val="Heading2"/>
        <w:rPr>
          <w:shd w:val="clear" w:color="auto" w:fill="FFFFFF"/>
        </w:rPr>
      </w:pPr>
      <w:r>
        <w:rPr>
          <w:shd w:val="clear" w:color="auto" w:fill="FFFFFF"/>
        </w:rPr>
        <w:t>C</w:t>
      </w:r>
      <w:r w:rsidR="00E0507B">
        <w:rPr>
          <w:shd w:val="clear" w:color="auto" w:fill="FFFFFF"/>
        </w:rPr>
        <w:t xml:space="preserve">losed </w:t>
      </w:r>
      <w:r w:rsidR="00D94170">
        <w:rPr>
          <w:shd w:val="clear" w:color="auto" w:fill="FFFFFF"/>
        </w:rPr>
        <w:t>W</w:t>
      </w:r>
      <w:r w:rsidR="00E0507B">
        <w:rPr>
          <w:shd w:val="clear" w:color="auto" w:fill="FFFFFF"/>
        </w:rPr>
        <w:t>omb</w:t>
      </w:r>
      <w:r w:rsidR="00AA6F67">
        <w:rPr>
          <w:shd w:val="clear" w:color="auto" w:fill="FFFFFF"/>
        </w:rPr>
        <w:t>s</w:t>
      </w:r>
      <w:r w:rsidR="00E0507B">
        <w:rPr>
          <w:shd w:val="clear" w:color="auto" w:fill="FFFFFF"/>
        </w:rPr>
        <w:t xml:space="preserve"> and </w:t>
      </w:r>
      <w:r w:rsidR="00D94170">
        <w:rPr>
          <w:shd w:val="clear" w:color="auto" w:fill="FFFFFF"/>
        </w:rPr>
        <w:t>F</w:t>
      </w:r>
      <w:r w:rsidR="00E0507B">
        <w:rPr>
          <w:shd w:val="clear" w:color="auto" w:fill="FFFFFF"/>
        </w:rPr>
        <w:t xml:space="preserve">ailed </w:t>
      </w:r>
      <w:r w:rsidR="00D94170">
        <w:rPr>
          <w:shd w:val="clear" w:color="auto" w:fill="FFFFFF"/>
        </w:rPr>
        <w:t>H</w:t>
      </w:r>
      <w:r w:rsidR="00E0507B">
        <w:rPr>
          <w:shd w:val="clear" w:color="auto" w:fill="FFFFFF"/>
        </w:rPr>
        <w:t>arvest</w:t>
      </w:r>
      <w:r w:rsidR="00AA6F67">
        <w:rPr>
          <w:shd w:val="clear" w:color="auto" w:fill="FFFFFF"/>
        </w:rPr>
        <w:t>s</w:t>
      </w:r>
    </w:p>
    <w:p w14:paraId="5805DA0B" w14:textId="6422582D" w:rsidR="00D9130A" w:rsidRPr="00D9130A" w:rsidRDefault="008C2FEA" w:rsidP="008C2FEA">
      <w:pPr>
        <w:pStyle w:val="Heading2"/>
      </w:pPr>
      <w:r>
        <w:t>John Goldingay</w:t>
      </w:r>
    </w:p>
    <w:p w14:paraId="732B8D0D" w14:textId="77777777" w:rsidR="003B77BB" w:rsidRDefault="003B77BB" w:rsidP="00C8000D">
      <w:pPr>
        <w:rPr>
          <w:shd w:val="clear" w:color="auto" w:fill="FFFFFF"/>
        </w:rPr>
      </w:pPr>
    </w:p>
    <w:p w14:paraId="5CCE33D9" w14:textId="421E5F61" w:rsidR="00051BE1" w:rsidRDefault="0096353C" w:rsidP="00C8000D">
      <w:pPr>
        <w:rPr>
          <w:shd w:val="clear" w:color="auto" w:fill="FFFFFF"/>
        </w:rPr>
      </w:pPr>
      <w:r>
        <w:rPr>
          <w:shd w:val="clear" w:color="auto" w:fill="FFFFFF"/>
        </w:rPr>
        <w:t>The opening chapter</w:t>
      </w:r>
      <w:r w:rsidR="00D75105">
        <w:rPr>
          <w:shd w:val="clear" w:color="auto" w:fill="FFFFFF"/>
        </w:rPr>
        <w:t>s</w:t>
      </w:r>
      <w:r>
        <w:rPr>
          <w:shd w:val="clear" w:color="auto" w:fill="FFFFFF"/>
        </w:rPr>
        <w:t xml:space="preserve"> of </w:t>
      </w:r>
      <w:r w:rsidR="002B2FDD">
        <w:rPr>
          <w:shd w:val="clear" w:color="auto" w:fill="FFFFFF"/>
        </w:rPr>
        <w:t>1</w:t>
      </w:r>
      <w:r w:rsidR="00DA5524">
        <w:rPr>
          <w:shd w:val="clear" w:color="auto" w:fill="FFFFFF"/>
        </w:rPr>
        <w:t>Sam</w:t>
      </w:r>
      <w:r w:rsidR="00705D60">
        <w:rPr>
          <w:shd w:val="clear" w:color="auto" w:fill="FFFFFF"/>
        </w:rPr>
        <w:t xml:space="preserve">uel </w:t>
      </w:r>
      <w:r w:rsidR="002C126F">
        <w:rPr>
          <w:shd w:val="clear" w:color="auto" w:fill="FFFFFF"/>
        </w:rPr>
        <w:t>relate how</w:t>
      </w:r>
      <w:r w:rsidR="00705D60">
        <w:rPr>
          <w:shd w:val="clear" w:color="auto" w:fill="FFFFFF"/>
        </w:rPr>
        <w:t xml:space="preserve"> </w:t>
      </w:r>
      <w:r w:rsidR="00562005">
        <w:rPr>
          <w:shd w:val="clear" w:color="auto" w:fill="FFFFFF"/>
        </w:rPr>
        <w:t>Yahweh clos</w:t>
      </w:r>
      <w:r w:rsidR="002C126F">
        <w:rPr>
          <w:shd w:val="clear" w:color="auto" w:fill="FFFFFF"/>
        </w:rPr>
        <w:t>es</w:t>
      </w:r>
      <w:r w:rsidR="00562005">
        <w:rPr>
          <w:shd w:val="clear" w:color="auto" w:fill="FFFFFF"/>
        </w:rPr>
        <w:t xml:space="preserve"> </w:t>
      </w:r>
      <w:r w:rsidR="001F21B5">
        <w:rPr>
          <w:shd w:val="clear" w:color="auto" w:fill="FFFFFF"/>
        </w:rPr>
        <w:t>a</w:t>
      </w:r>
      <w:r w:rsidR="002C126F">
        <w:rPr>
          <w:shd w:val="clear" w:color="auto" w:fill="FFFFFF"/>
        </w:rPr>
        <w:t xml:space="preserve"> </w:t>
      </w:r>
      <w:r w:rsidR="00562005">
        <w:rPr>
          <w:shd w:val="clear" w:color="auto" w:fill="FFFFFF"/>
        </w:rPr>
        <w:t xml:space="preserve">womb </w:t>
      </w:r>
      <w:r w:rsidR="00BE276C">
        <w:rPr>
          <w:shd w:val="clear" w:color="auto" w:fill="FFFFFF"/>
        </w:rPr>
        <w:t>(</w:t>
      </w:r>
      <w:r w:rsidR="001312E9">
        <w:rPr>
          <w:rFonts w:cstheme="minorHAnsi"/>
          <w:shd w:val="clear" w:color="auto" w:fill="FFFFFF"/>
          <w:rtl/>
          <w:lang w:bidi="he-IL"/>
        </w:rPr>
        <w:t>רח</w:t>
      </w:r>
      <w:r w:rsidR="001046A6">
        <w:rPr>
          <w:rFonts w:cstheme="minorHAnsi"/>
          <w:shd w:val="clear" w:color="auto" w:fill="FFFFFF"/>
          <w:rtl/>
          <w:lang w:bidi="he-IL"/>
        </w:rPr>
        <w:t>ם</w:t>
      </w:r>
      <w:r w:rsidR="00846A22">
        <w:rPr>
          <w:shd w:val="clear" w:color="auto" w:fill="FFFFFF"/>
        </w:rPr>
        <w:t>; 1:6</w:t>
      </w:r>
      <w:r w:rsidR="00CA4D4D">
        <w:rPr>
          <w:shd w:val="clear" w:color="auto" w:fill="FFFFFF"/>
        </w:rPr>
        <w:t>)</w:t>
      </w:r>
      <w:r w:rsidR="00547D2E">
        <w:rPr>
          <w:shd w:val="clear" w:color="auto" w:fill="FFFFFF"/>
        </w:rPr>
        <w:t>.</w:t>
      </w:r>
      <w:r w:rsidR="00FF6731">
        <w:rPr>
          <w:shd w:val="clear" w:color="auto" w:fill="FFFFFF"/>
        </w:rPr>
        <w:t xml:space="preserve"> </w:t>
      </w:r>
      <w:r w:rsidR="0095572B">
        <w:rPr>
          <w:shd w:val="clear" w:color="auto" w:fill="FFFFFF"/>
        </w:rPr>
        <w:t>A</w:t>
      </w:r>
      <w:r w:rsidR="00FF6731">
        <w:rPr>
          <w:shd w:val="clear" w:color="auto" w:fill="FFFFFF"/>
        </w:rPr>
        <w:t xml:space="preserve">t </w:t>
      </w:r>
      <w:r w:rsidR="00DE2548">
        <w:rPr>
          <w:shd w:val="clear" w:color="auto" w:fill="FFFFFF"/>
        </w:rPr>
        <w:t>a festival</w:t>
      </w:r>
      <w:r w:rsidR="000B59CD">
        <w:rPr>
          <w:shd w:val="clear" w:color="auto" w:fill="FFFFFF"/>
        </w:rPr>
        <w:t>, in the context of the making and sharing of offerings,</w:t>
      </w:r>
      <w:r w:rsidR="00DE2548">
        <w:rPr>
          <w:shd w:val="clear" w:color="auto" w:fill="FFFFFF"/>
        </w:rPr>
        <w:t xml:space="preserve"> </w:t>
      </w:r>
      <w:r w:rsidR="00AA6F67">
        <w:rPr>
          <w:shd w:val="clear" w:color="auto" w:fill="FFFFFF"/>
        </w:rPr>
        <w:t>Hannah</w:t>
      </w:r>
      <w:r w:rsidR="005312CE">
        <w:rPr>
          <w:shd w:val="clear" w:color="auto" w:fill="FFFFFF"/>
        </w:rPr>
        <w:t xml:space="preserve"> prays about her closed womb</w:t>
      </w:r>
      <w:r w:rsidR="00907BD7">
        <w:rPr>
          <w:shd w:val="clear" w:color="auto" w:fill="FFFFFF"/>
        </w:rPr>
        <w:t>,</w:t>
      </w:r>
      <w:r w:rsidR="008E5E29">
        <w:rPr>
          <w:shd w:val="clear" w:color="auto" w:fill="FFFFFF"/>
        </w:rPr>
        <w:t xml:space="preserve"> Yahweh</w:t>
      </w:r>
      <w:r w:rsidR="00681A23">
        <w:rPr>
          <w:shd w:val="clear" w:color="auto" w:fill="FFFFFF"/>
        </w:rPr>
        <w:t xml:space="preserve"> </w:t>
      </w:r>
      <w:r w:rsidR="00A400F1">
        <w:rPr>
          <w:shd w:val="clear" w:color="auto" w:fill="FFFFFF"/>
        </w:rPr>
        <w:t xml:space="preserve">is </w:t>
      </w:r>
      <w:r w:rsidR="00681A23">
        <w:rPr>
          <w:shd w:val="clear" w:color="auto" w:fill="FFFFFF"/>
        </w:rPr>
        <w:t xml:space="preserve">mindful of </w:t>
      </w:r>
      <w:r w:rsidR="008E5E29">
        <w:rPr>
          <w:shd w:val="clear" w:color="auto" w:fill="FFFFFF"/>
        </w:rPr>
        <w:t>her</w:t>
      </w:r>
      <w:r w:rsidR="0023014E">
        <w:rPr>
          <w:shd w:val="clear" w:color="auto" w:fill="FFFFFF"/>
        </w:rPr>
        <w:t>,</w:t>
      </w:r>
      <w:r w:rsidR="00B45A9C">
        <w:rPr>
          <w:shd w:val="clear" w:color="auto" w:fill="FFFFFF"/>
        </w:rPr>
        <w:t xml:space="preserve"> </w:t>
      </w:r>
      <w:r w:rsidR="00DE2548">
        <w:rPr>
          <w:shd w:val="clear" w:color="auto" w:fill="FFFFFF"/>
        </w:rPr>
        <w:t>she</w:t>
      </w:r>
      <w:r w:rsidR="001A7FB7">
        <w:rPr>
          <w:shd w:val="clear" w:color="auto" w:fill="FFFFFF"/>
        </w:rPr>
        <w:t xml:space="preserve"> get</w:t>
      </w:r>
      <w:r w:rsidR="000A16B0">
        <w:rPr>
          <w:shd w:val="clear" w:color="auto" w:fill="FFFFFF"/>
        </w:rPr>
        <w:t>s</w:t>
      </w:r>
      <w:r w:rsidR="001A7FB7">
        <w:rPr>
          <w:shd w:val="clear" w:color="auto" w:fill="FFFFFF"/>
        </w:rPr>
        <w:t xml:space="preserve"> pregnant</w:t>
      </w:r>
      <w:r w:rsidR="00FC1CB1">
        <w:rPr>
          <w:shd w:val="clear" w:color="auto" w:fill="FFFFFF"/>
        </w:rPr>
        <w:t>,</w:t>
      </w:r>
      <w:r w:rsidR="001A7FB7">
        <w:rPr>
          <w:shd w:val="clear" w:color="auto" w:fill="FFFFFF"/>
        </w:rPr>
        <w:t xml:space="preserve"> and</w:t>
      </w:r>
      <w:r w:rsidR="00FC1CB1">
        <w:rPr>
          <w:shd w:val="clear" w:color="auto" w:fill="FFFFFF"/>
        </w:rPr>
        <w:t xml:space="preserve"> she</w:t>
      </w:r>
      <w:r w:rsidR="001A7FB7">
        <w:rPr>
          <w:shd w:val="clear" w:color="auto" w:fill="FFFFFF"/>
        </w:rPr>
        <w:t xml:space="preserve"> </w:t>
      </w:r>
      <w:r w:rsidR="00B45A9C">
        <w:rPr>
          <w:shd w:val="clear" w:color="auto" w:fill="FFFFFF"/>
        </w:rPr>
        <w:t>ha</w:t>
      </w:r>
      <w:r w:rsidR="000A16B0">
        <w:rPr>
          <w:shd w:val="clear" w:color="auto" w:fill="FFFFFF"/>
        </w:rPr>
        <w:t>s</w:t>
      </w:r>
      <w:r w:rsidR="00B45A9C">
        <w:rPr>
          <w:shd w:val="clear" w:color="auto" w:fill="FFFFFF"/>
        </w:rPr>
        <w:t xml:space="preserve"> </w:t>
      </w:r>
      <w:r w:rsidR="00E55BDD">
        <w:rPr>
          <w:shd w:val="clear" w:color="auto" w:fill="FFFFFF"/>
        </w:rPr>
        <w:t>a son</w:t>
      </w:r>
      <w:r w:rsidR="00B45A9C">
        <w:rPr>
          <w:shd w:val="clear" w:color="auto" w:fill="FFFFFF"/>
        </w:rPr>
        <w:t>.</w:t>
      </w:r>
      <w:r w:rsidR="007311BC">
        <w:rPr>
          <w:shd w:val="clear" w:color="auto" w:fill="FFFFFF"/>
        </w:rPr>
        <w:t xml:space="preserve"> </w:t>
      </w:r>
      <w:r w:rsidR="00EB4923">
        <w:rPr>
          <w:shd w:val="clear" w:color="auto" w:fill="FFFFFF"/>
        </w:rPr>
        <w:t xml:space="preserve">A year or three later, again in the context of the making and sharing of offerings and thus presumably in the context of </w:t>
      </w:r>
      <w:r w:rsidR="000F1187">
        <w:rPr>
          <w:shd w:val="clear" w:color="auto" w:fill="FFFFFF"/>
        </w:rPr>
        <w:t>a</w:t>
      </w:r>
      <w:r w:rsidR="00EB4923">
        <w:rPr>
          <w:shd w:val="clear" w:color="auto" w:fill="FFFFFF"/>
        </w:rPr>
        <w:t xml:space="preserve"> festival, she gives thanks for the opening of her womb. </w:t>
      </w:r>
      <w:r w:rsidR="004349BD">
        <w:rPr>
          <w:shd w:val="clear" w:color="auto" w:fill="FFFFFF"/>
        </w:rPr>
        <w:t>“</w:t>
      </w:r>
      <w:r w:rsidR="00AC7C73">
        <w:rPr>
          <w:shd w:val="clear" w:color="auto" w:fill="FFFFFF"/>
        </w:rPr>
        <w:t>Yahweh gave me what I asked”</w:t>
      </w:r>
      <w:r w:rsidR="00140F40">
        <w:rPr>
          <w:shd w:val="clear" w:color="auto" w:fill="FFFFFF"/>
        </w:rPr>
        <w:t xml:space="preserve"> </w:t>
      </w:r>
      <w:r w:rsidR="00AC7C73">
        <w:rPr>
          <w:shd w:val="clear" w:color="auto" w:fill="FFFFFF"/>
        </w:rPr>
        <w:t>(</w:t>
      </w:r>
      <w:r w:rsidR="00140F40">
        <w:rPr>
          <w:rFonts w:cstheme="minorHAnsi"/>
          <w:shd w:val="clear" w:color="auto" w:fill="FFFFFF"/>
          <w:rtl/>
          <w:lang w:bidi="he-IL"/>
        </w:rPr>
        <w:t>שׁאל</w:t>
      </w:r>
      <w:r w:rsidR="00607EBC">
        <w:rPr>
          <w:rFonts w:cstheme="minorHAnsi"/>
          <w:shd w:val="clear" w:color="auto" w:fill="FFFFFF"/>
          <w:rtl/>
          <w:lang w:bidi="he-IL"/>
        </w:rPr>
        <w:t>תי</w:t>
      </w:r>
      <w:r w:rsidR="00607EBC">
        <w:rPr>
          <w:shd w:val="clear" w:color="auto" w:fill="FFFFFF"/>
        </w:rPr>
        <w:t xml:space="preserve">; </w:t>
      </w:r>
      <w:r w:rsidR="00AC7C73">
        <w:rPr>
          <w:shd w:val="clear" w:color="auto" w:fill="FFFFFF"/>
        </w:rPr>
        <w:t>1:</w:t>
      </w:r>
      <w:r w:rsidR="009F7762">
        <w:rPr>
          <w:shd w:val="clear" w:color="auto" w:fill="FFFFFF"/>
        </w:rPr>
        <w:t>27)</w:t>
      </w:r>
      <w:r w:rsidR="006103BC">
        <w:rPr>
          <w:shd w:val="clear" w:color="auto" w:fill="FFFFFF"/>
        </w:rPr>
        <w:t xml:space="preserve">. </w:t>
      </w:r>
      <w:r w:rsidR="00C7083B">
        <w:rPr>
          <w:shd w:val="clear" w:color="auto" w:fill="FFFFFF"/>
        </w:rPr>
        <w:t>In</w:t>
      </w:r>
      <w:r w:rsidR="00607EBC">
        <w:rPr>
          <w:shd w:val="clear" w:color="auto" w:fill="FFFFFF"/>
        </w:rPr>
        <w:t xml:space="preserve"> describ</w:t>
      </w:r>
      <w:r w:rsidR="00C7083B">
        <w:rPr>
          <w:shd w:val="clear" w:color="auto" w:fill="FFFFFF"/>
        </w:rPr>
        <w:t>ing</w:t>
      </w:r>
      <w:r w:rsidR="00607EBC">
        <w:rPr>
          <w:shd w:val="clear" w:color="auto" w:fill="FFFFFF"/>
        </w:rPr>
        <w:t xml:space="preserve"> </w:t>
      </w:r>
      <w:r w:rsidR="000B17B5">
        <w:rPr>
          <w:shd w:val="clear" w:color="auto" w:fill="FFFFFF"/>
        </w:rPr>
        <w:t>her son</w:t>
      </w:r>
      <w:r w:rsidR="00607EBC">
        <w:rPr>
          <w:shd w:val="clear" w:color="auto" w:fill="FFFFFF"/>
        </w:rPr>
        <w:t xml:space="preserve"> as </w:t>
      </w:r>
      <w:r w:rsidR="008B74E0">
        <w:rPr>
          <w:shd w:val="clear" w:color="auto" w:fill="FFFFFF"/>
        </w:rPr>
        <w:t xml:space="preserve">the one </w:t>
      </w:r>
      <w:r w:rsidR="003B6A82">
        <w:rPr>
          <w:shd w:val="clear" w:color="auto" w:fill="FFFFFF"/>
        </w:rPr>
        <w:t xml:space="preserve">“asked in </w:t>
      </w:r>
      <w:r w:rsidR="005F7969">
        <w:rPr>
          <w:shd w:val="clear" w:color="auto" w:fill="FFFFFF"/>
        </w:rPr>
        <w:t>connection with</w:t>
      </w:r>
      <w:r w:rsidR="003B6A82">
        <w:rPr>
          <w:shd w:val="clear" w:color="auto" w:fill="FFFFFF"/>
        </w:rPr>
        <w:t xml:space="preserve"> Yahweh</w:t>
      </w:r>
      <w:r w:rsidR="00966667">
        <w:rPr>
          <w:shd w:val="clear" w:color="auto" w:fill="FFFFFF"/>
        </w:rPr>
        <w:t>”</w:t>
      </w:r>
      <w:r w:rsidR="00FE627A">
        <w:rPr>
          <w:shd w:val="clear" w:color="auto" w:fill="FFFFFF"/>
        </w:rPr>
        <w:t xml:space="preserve"> </w:t>
      </w:r>
      <w:r w:rsidR="006444BE">
        <w:rPr>
          <w:shd w:val="clear" w:color="auto" w:fill="FFFFFF"/>
        </w:rPr>
        <w:t>(</w:t>
      </w:r>
      <w:r w:rsidR="00CF39CC">
        <w:rPr>
          <w:rFonts w:cstheme="minorHAnsi"/>
          <w:rtl/>
          <w:lang w:bidi="he-IL"/>
        </w:rPr>
        <w:t>שאול</w:t>
      </w:r>
      <w:r w:rsidR="00CF39CC">
        <w:rPr>
          <w:rFonts w:cstheme="minorHAnsi" w:hint="cs"/>
          <w:rtl/>
          <w:lang w:bidi="he-IL"/>
        </w:rPr>
        <w:t xml:space="preserve"> </w:t>
      </w:r>
      <w:r w:rsidR="00CF39CC">
        <w:rPr>
          <w:rFonts w:cstheme="minorHAnsi"/>
          <w:rtl/>
          <w:lang w:bidi="he-IL"/>
        </w:rPr>
        <w:t>ליהוה</w:t>
      </w:r>
      <w:r w:rsidR="006907E5">
        <w:rPr>
          <w:shd w:val="clear" w:color="auto" w:fill="FFFFFF"/>
        </w:rPr>
        <w:t xml:space="preserve">, </w:t>
      </w:r>
      <w:r w:rsidR="006444BE">
        <w:rPr>
          <w:shd w:val="clear" w:color="auto" w:fill="FFFFFF"/>
        </w:rPr>
        <w:t>1:28),</w:t>
      </w:r>
      <w:r w:rsidR="00966667">
        <w:rPr>
          <w:shd w:val="clear" w:color="auto" w:fill="FFFFFF"/>
        </w:rPr>
        <w:t xml:space="preserve"> </w:t>
      </w:r>
      <w:r w:rsidR="006444BE">
        <w:rPr>
          <w:shd w:val="clear" w:color="auto" w:fill="FFFFFF"/>
        </w:rPr>
        <w:t>s</w:t>
      </w:r>
      <w:r w:rsidR="000B17B5">
        <w:rPr>
          <w:shd w:val="clear" w:color="auto" w:fill="FFFFFF"/>
        </w:rPr>
        <w:t xml:space="preserve">he </w:t>
      </w:r>
      <w:r w:rsidR="00B75E47">
        <w:rPr>
          <w:shd w:val="clear" w:color="auto" w:fill="FFFFFF"/>
        </w:rPr>
        <w:t>uses the passive participle of the verb</w:t>
      </w:r>
      <w:r w:rsidR="00481A77">
        <w:rPr>
          <w:shd w:val="clear" w:color="auto" w:fill="FFFFFF"/>
        </w:rPr>
        <w:t xml:space="preserve"> </w:t>
      </w:r>
      <w:r w:rsidR="00B75E47">
        <w:rPr>
          <w:shd w:val="clear" w:color="auto" w:fill="FFFFFF"/>
        </w:rPr>
        <w:t>in a unique way</w:t>
      </w:r>
      <w:r w:rsidR="0090730F">
        <w:rPr>
          <w:shd w:val="clear" w:color="auto" w:fill="FFFFFF"/>
        </w:rPr>
        <w:t xml:space="preserve"> that makes</w:t>
      </w:r>
      <w:r w:rsidR="00E17786">
        <w:rPr>
          <w:shd w:val="clear" w:color="auto" w:fill="FFFFFF"/>
        </w:rPr>
        <w:t xml:space="preserve"> the </w:t>
      </w:r>
      <w:r w:rsidR="00A611AF">
        <w:rPr>
          <w:shd w:val="clear" w:color="auto" w:fill="FFFFFF"/>
        </w:rPr>
        <w:t xml:space="preserve">word’s </w:t>
      </w:r>
      <w:r w:rsidR="00E17786">
        <w:rPr>
          <w:shd w:val="clear" w:color="auto" w:fill="FFFFFF"/>
        </w:rPr>
        <w:t>form correspond to the name of Saul</w:t>
      </w:r>
      <w:r w:rsidR="00E52F9A">
        <w:rPr>
          <w:shd w:val="clear" w:color="auto" w:fill="FFFFFF"/>
        </w:rPr>
        <w:t xml:space="preserve">. The gift of </w:t>
      </w:r>
      <w:r w:rsidR="008C7992">
        <w:rPr>
          <w:shd w:val="clear" w:color="auto" w:fill="FFFFFF"/>
        </w:rPr>
        <w:t>a</w:t>
      </w:r>
      <w:r w:rsidR="00E52F9A">
        <w:rPr>
          <w:shd w:val="clear" w:color="auto" w:fill="FFFFFF"/>
        </w:rPr>
        <w:t xml:space="preserve"> child initiates the process whereby </w:t>
      </w:r>
      <w:r w:rsidR="009B22FC">
        <w:rPr>
          <w:shd w:val="clear" w:color="auto" w:fill="FFFFFF"/>
        </w:rPr>
        <w:t>Saul becomes king</w:t>
      </w:r>
      <w:r w:rsidR="008C7992">
        <w:rPr>
          <w:shd w:val="clear" w:color="auto" w:fill="FFFFFF"/>
        </w:rPr>
        <w:t>,</w:t>
      </w:r>
      <w:r w:rsidR="009B22FC">
        <w:rPr>
          <w:shd w:val="clear" w:color="auto" w:fill="FFFFFF"/>
        </w:rPr>
        <w:t xml:space="preserve"> </w:t>
      </w:r>
      <w:r w:rsidR="00C841B7">
        <w:rPr>
          <w:shd w:val="clear" w:color="auto" w:fill="FFFFFF"/>
        </w:rPr>
        <w:t>when</w:t>
      </w:r>
      <w:r w:rsidR="00692157">
        <w:rPr>
          <w:shd w:val="clear" w:color="auto" w:fill="FFFFFF"/>
        </w:rPr>
        <w:t xml:space="preserve"> the people </w:t>
      </w:r>
      <w:r w:rsidR="00C841B7">
        <w:rPr>
          <w:shd w:val="clear" w:color="auto" w:fill="FFFFFF"/>
        </w:rPr>
        <w:t>“</w:t>
      </w:r>
      <w:r w:rsidR="00692157">
        <w:rPr>
          <w:shd w:val="clear" w:color="auto" w:fill="FFFFFF"/>
        </w:rPr>
        <w:t>ask</w:t>
      </w:r>
      <w:r w:rsidR="00C841B7">
        <w:rPr>
          <w:shd w:val="clear" w:color="auto" w:fill="FFFFFF"/>
        </w:rPr>
        <w:t>”</w:t>
      </w:r>
      <w:r w:rsidR="00692157">
        <w:rPr>
          <w:shd w:val="clear" w:color="auto" w:fill="FFFFFF"/>
        </w:rPr>
        <w:t xml:space="preserve"> for a king </w:t>
      </w:r>
      <w:r w:rsidR="00C841B7">
        <w:rPr>
          <w:shd w:val="clear" w:color="auto" w:fill="FFFFFF"/>
        </w:rPr>
        <w:t>(</w:t>
      </w:r>
      <w:r w:rsidR="00B349A3">
        <w:rPr>
          <w:shd w:val="clear" w:color="auto" w:fill="FFFFFF"/>
        </w:rPr>
        <w:t xml:space="preserve">e.g., </w:t>
      </w:r>
      <w:r w:rsidR="00774368">
        <w:rPr>
          <w:shd w:val="clear" w:color="auto" w:fill="FFFFFF"/>
        </w:rPr>
        <w:t>8:10)</w:t>
      </w:r>
      <w:r w:rsidR="00DC41FF">
        <w:rPr>
          <w:shd w:val="clear" w:color="auto" w:fill="FFFFFF"/>
        </w:rPr>
        <w:t xml:space="preserve">. </w:t>
      </w:r>
      <w:r w:rsidR="003F5B25">
        <w:rPr>
          <w:shd w:val="clear" w:color="auto" w:fill="FFFFFF"/>
        </w:rPr>
        <w:t>Hannah</w:t>
      </w:r>
      <w:r w:rsidR="00DC41FF">
        <w:rPr>
          <w:shd w:val="clear" w:color="auto" w:fill="FFFFFF"/>
        </w:rPr>
        <w:t xml:space="preserve"> </w:t>
      </w:r>
      <w:r w:rsidR="009F7762">
        <w:rPr>
          <w:shd w:val="clear" w:color="auto" w:fill="FFFFFF"/>
        </w:rPr>
        <w:t>goes on to</w:t>
      </w:r>
      <w:r w:rsidR="00215340">
        <w:rPr>
          <w:shd w:val="clear" w:color="auto" w:fill="FFFFFF"/>
        </w:rPr>
        <w:t xml:space="preserve"> praise Yahweh</w:t>
      </w:r>
      <w:r w:rsidR="008E2535">
        <w:rPr>
          <w:shd w:val="clear" w:color="auto" w:fill="FFFFFF"/>
        </w:rPr>
        <w:t xml:space="preserve"> </w:t>
      </w:r>
      <w:r w:rsidR="00215340">
        <w:rPr>
          <w:shd w:val="clear" w:color="auto" w:fill="FFFFFF"/>
        </w:rPr>
        <w:t xml:space="preserve">as the God </w:t>
      </w:r>
      <w:r w:rsidR="00FE706A">
        <w:rPr>
          <w:shd w:val="clear" w:color="auto" w:fill="FFFFFF"/>
        </w:rPr>
        <w:t xml:space="preserve">who </w:t>
      </w:r>
      <w:r w:rsidR="00485F82">
        <w:rPr>
          <w:shd w:val="clear" w:color="auto" w:fill="FFFFFF"/>
        </w:rPr>
        <w:t xml:space="preserve">breaks the </w:t>
      </w:r>
      <w:r w:rsidR="00F32A61">
        <w:rPr>
          <w:shd w:val="clear" w:color="auto" w:fill="FFFFFF"/>
        </w:rPr>
        <w:t>bows of the strong</w:t>
      </w:r>
      <w:r w:rsidR="00345D34">
        <w:rPr>
          <w:shd w:val="clear" w:color="auto" w:fill="FFFFFF"/>
        </w:rPr>
        <w:t xml:space="preserve"> and gives strength to people who were falling,</w:t>
      </w:r>
      <w:r w:rsidR="00DB04A2">
        <w:rPr>
          <w:shd w:val="clear" w:color="auto" w:fill="FFFFFF"/>
        </w:rPr>
        <w:t xml:space="preserve"> </w:t>
      </w:r>
      <w:r w:rsidR="00840787">
        <w:rPr>
          <w:shd w:val="clear" w:color="auto" w:fill="FFFFFF"/>
        </w:rPr>
        <w:t>lets people who were full hire themselves out for food</w:t>
      </w:r>
      <w:r w:rsidR="00B8741A">
        <w:rPr>
          <w:shd w:val="clear" w:color="auto" w:fill="FFFFFF"/>
        </w:rPr>
        <w:t xml:space="preserve"> and ensures that hungry people are no longer </w:t>
      </w:r>
      <w:r w:rsidR="008743B6">
        <w:rPr>
          <w:shd w:val="clear" w:color="auto" w:fill="FFFFFF"/>
        </w:rPr>
        <w:t>h</w:t>
      </w:r>
      <w:r w:rsidR="00B8741A">
        <w:rPr>
          <w:shd w:val="clear" w:color="auto" w:fill="FFFFFF"/>
        </w:rPr>
        <w:t>ungry</w:t>
      </w:r>
      <w:r w:rsidR="00840787">
        <w:rPr>
          <w:shd w:val="clear" w:color="auto" w:fill="FFFFFF"/>
        </w:rPr>
        <w:t xml:space="preserve">, </w:t>
      </w:r>
      <w:r w:rsidR="00EC1875">
        <w:rPr>
          <w:shd w:val="clear" w:color="auto" w:fill="FFFFFF"/>
        </w:rPr>
        <w:t xml:space="preserve">and </w:t>
      </w:r>
      <w:r w:rsidR="00280E78">
        <w:rPr>
          <w:shd w:val="clear" w:color="auto" w:fill="FFFFFF"/>
        </w:rPr>
        <w:t>enables</w:t>
      </w:r>
      <w:r w:rsidR="00EC1875">
        <w:rPr>
          <w:shd w:val="clear" w:color="auto" w:fill="FFFFFF"/>
        </w:rPr>
        <w:t xml:space="preserve"> the infertile woman to</w:t>
      </w:r>
      <w:r w:rsidR="00257A1D">
        <w:rPr>
          <w:shd w:val="clear" w:color="auto" w:fill="FFFFFF"/>
        </w:rPr>
        <w:t xml:space="preserve"> give birth to</w:t>
      </w:r>
      <w:r w:rsidR="00EC1875">
        <w:rPr>
          <w:shd w:val="clear" w:color="auto" w:fill="FFFFFF"/>
        </w:rPr>
        <w:t xml:space="preserve"> seven</w:t>
      </w:r>
      <w:r w:rsidR="00146E9B">
        <w:rPr>
          <w:shd w:val="clear" w:color="auto" w:fill="FFFFFF"/>
        </w:rPr>
        <w:t xml:space="preserve"> </w:t>
      </w:r>
      <w:r w:rsidR="00642306">
        <w:rPr>
          <w:rFonts w:cstheme="minorHAnsi"/>
          <w:shd w:val="clear" w:color="auto" w:fill="FFFFFF"/>
          <w:rtl/>
          <w:lang w:bidi="he-IL"/>
        </w:rPr>
        <w:t>בנים</w:t>
      </w:r>
      <w:r w:rsidR="00EC1875">
        <w:rPr>
          <w:shd w:val="clear" w:color="auto" w:fill="FFFFFF"/>
        </w:rPr>
        <w:t xml:space="preserve"> </w:t>
      </w:r>
      <w:r w:rsidR="00960F68">
        <w:rPr>
          <w:shd w:val="clear" w:color="auto" w:fill="FFFFFF"/>
        </w:rPr>
        <w:t xml:space="preserve">whereas the mother of </w:t>
      </w:r>
      <w:r w:rsidR="00F042B5">
        <w:rPr>
          <w:shd w:val="clear" w:color="auto" w:fill="FFFFFF"/>
        </w:rPr>
        <w:t xml:space="preserve">many </w:t>
      </w:r>
      <w:r w:rsidR="00642306">
        <w:rPr>
          <w:rFonts w:cstheme="minorHAnsi"/>
          <w:shd w:val="clear" w:color="auto" w:fill="FFFFFF"/>
          <w:rtl/>
          <w:lang w:bidi="he-IL"/>
        </w:rPr>
        <w:t>בנים</w:t>
      </w:r>
      <w:r w:rsidR="00F042B5">
        <w:rPr>
          <w:shd w:val="clear" w:color="auto" w:fill="FFFFFF"/>
        </w:rPr>
        <w:t xml:space="preserve"> </w:t>
      </w:r>
      <w:r w:rsidR="000650DA">
        <w:rPr>
          <w:shd w:val="clear" w:color="auto" w:fill="FFFFFF"/>
        </w:rPr>
        <w:t xml:space="preserve">is </w:t>
      </w:r>
      <w:r w:rsidR="00915E23">
        <w:rPr>
          <w:shd w:val="clear" w:color="auto" w:fill="FFFFFF"/>
        </w:rPr>
        <w:t>alone</w:t>
      </w:r>
      <w:r w:rsidR="00D96C35">
        <w:rPr>
          <w:shd w:val="clear" w:color="auto" w:fill="FFFFFF"/>
        </w:rPr>
        <w:t xml:space="preserve"> and vulnerable</w:t>
      </w:r>
      <w:r w:rsidR="003969D8">
        <w:rPr>
          <w:shd w:val="clear" w:color="auto" w:fill="FFFFFF"/>
        </w:rPr>
        <w:t xml:space="preserve"> (2:</w:t>
      </w:r>
      <w:r w:rsidR="00612600">
        <w:rPr>
          <w:shd w:val="clear" w:color="auto" w:fill="FFFFFF"/>
        </w:rPr>
        <w:t>4</w:t>
      </w:r>
      <w:r w:rsidR="00165644">
        <w:rPr>
          <w:shd w:val="clear" w:color="auto" w:fill="FFFFFF"/>
        </w:rPr>
        <w:t>–</w:t>
      </w:r>
      <w:r w:rsidR="00612600">
        <w:rPr>
          <w:shd w:val="clear" w:color="auto" w:fill="FFFFFF"/>
        </w:rPr>
        <w:t>5).</w:t>
      </w:r>
    </w:p>
    <w:p w14:paraId="6E34A743" w14:textId="5F503D0A" w:rsidR="00C4200B" w:rsidRDefault="00B7258A" w:rsidP="00E70B23">
      <w:r>
        <w:rPr>
          <w:shd w:val="clear" w:color="auto" w:fill="FFFFFF"/>
        </w:rPr>
        <w:t xml:space="preserve">Near the end of </w:t>
      </w:r>
      <w:r w:rsidR="002B2FDD">
        <w:rPr>
          <w:shd w:val="clear" w:color="auto" w:fill="FFFFFF"/>
        </w:rPr>
        <w:t>2</w:t>
      </w:r>
      <w:r w:rsidR="00DA5524">
        <w:rPr>
          <w:shd w:val="clear" w:color="auto" w:fill="FFFFFF"/>
        </w:rPr>
        <w:t>Sam</w:t>
      </w:r>
      <w:r w:rsidR="00C54A45">
        <w:rPr>
          <w:shd w:val="clear" w:color="auto" w:fill="FFFFFF"/>
        </w:rPr>
        <w:t>uel</w:t>
      </w:r>
      <w:r w:rsidR="006330B6">
        <w:rPr>
          <w:shd w:val="clear" w:color="auto" w:fill="FFFFFF"/>
        </w:rPr>
        <w:t>,</w:t>
      </w:r>
      <w:r w:rsidR="00C54A45">
        <w:rPr>
          <w:shd w:val="clear" w:color="auto" w:fill="FFFFFF"/>
        </w:rPr>
        <w:t xml:space="preserve"> </w:t>
      </w:r>
      <w:r w:rsidR="009F615D">
        <w:rPr>
          <w:shd w:val="clear" w:color="auto" w:fill="FFFFFF"/>
        </w:rPr>
        <w:t>Israel experienc</w:t>
      </w:r>
      <w:r w:rsidR="003D4D16">
        <w:rPr>
          <w:shd w:val="clear" w:color="auto" w:fill="FFFFFF"/>
        </w:rPr>
        <w:t>es</w:t>
      </w:r>
      <w:r w:rsidR="009F615D">
        <w:rPr>
          <w:shd w:val="clear" w:color="auto" w:fill="FFFFFF"/>
        </w:rPr>
        <w:t xml:space="preserve"> hunger</w:t>
      </w:r>
      <w:r w:rsidR="006330B6">
        <w:rPr>
          <w:shd w:val="clear" w:color="auto" w:fill="FFFFFF"/>
        </w:rPr>
        <w:t>/famine (</w:t>
      </w:r>
      <w:r w:rsidR="005C7292">
        <w:rPr>
          <w:rFonts w:cstheme="minorHAnsi"/>
          <w:shd w:val="clear" w:color="auto" w:fill="FFFFFF"/>
          <w:rtl/>
          <w:lang w:bidi="he-IL"/>
        </w:rPr>
        <w:t>רעב</w:t>
      </w:r>
      <w:r w:rsidR="00537341">
        <w:rPr>
          <w:shd w:val="clear" w:color="auto" w:fill="FFFFFF"/>
        </w:rPr>
        <w:t xml:space="preserve">) </w:t>
      </w:r>
      <w:r w:rsidR="009F615D">
        <w:rPr>
          <w:shd w:val="clear" w:color="auto" w:fill="FFFFFF"/>
        </w:rPr>
        <w:t>as a consequence of</w:t>
      </w:r>
      <w:r w:rsidR="007962C0">
        <w:rPr>
          <w:shd w:val="clear" w:color="auto" w:fill="FFFFFF"/>
        </w:rPr>
        <w:t xml:space="preserve"> Saul’s</w:t>
      </w:r>
      <w:r w:rsidR="00E42372">
        <w:rPr>
          <w:shd w:val="clear" w:color="auto" w:fill="FFFFFF"/>
        </w:rPr>
        <w:t xml:space="preserve"> putting some Gibeonites to death and thus</w:t>
      </w:r>
      <w:r w:rsidR="007962C0">
        <w:rPr>
          <w:shd w:val="clear" w:color="auto" w:fill="FFFFFF"/>
        </w:rPr>
        <w:t xml:space="preserve"> breaking the terms of </w:t>
      </w:r>
      <w:r w:rsidR="00A57C17">
        <w:rPr>
          <w:shd w:val="clear" w:color="auto" w:fill="FFFFFF"/>
        </w:rPr>
        <w:t>Israel’s</w:t>
      </w:r>
      <w:r w:rsidR="00431443">
        <w:rPr>
          <w:shd w:val="clear" w:color="auto" w:fill="FFFFFF"/>
        </w:rPr>
        <w:t xml:space="preserve"> </w:t>
      </w:r>
      <w:r w:rsidR="00712855">
        <w:rPr>
          <w:shd w:val="clear" w:color="auto" w:fill="FFFFFF"/>
        </w:rPr>
        <w:t>covenant</w:t>
      </w:r>
      <w:r w:rsidR="00A57C17">
        <w:rPr>
          <w:shd w:val="clear" w:color="auto" w:fill="FFFFFF"/>
        </w:rPr>
        <w:t xml:space="preserve"> with the Gibeonites</w:t>
      </w:r>
      <w:r w:rsidR="002C12D1">
        <w:rPr>
          <w:shd w:val="clear" w:color="auto" w:fill="FFFFFF"/>
        </w:rPr>
        <w:t xml:space="preserve">. That </w:t>
      </w:r>
      <w:r w:rsidR="008868E3">
        <w:rPr>
          <w:shd w:val="clear" w:color="auto" w:fill="FFFFFF"/>
        </w:rPr>
        <w:t>wrongdoing</w:t>
      </w:r>
      <w:r w:rsidR="00712855">
        <w:rPr>
          <w:shd w:val="clear" w:color="auto" w:fill="FFFFFF"/>
        </w:rPr>
        <w:t xml:space="preserve"> </w:t>
      </w:r>
      <w:r w:rsidR="00FF6AF9">
        <w:rPr>
          <w:shd w:val="clear" w:color="auto" w:fill="FFFFFF"/>
        </w:rPr>
        <w:t>issues in</w:t>
      </w:r>
      <w:r w:rsidR="001C1EE1">
        <w:rPr>
          <w:shd w:val="clear" w:color="auto" w:fill="FFFFFF"/>
        </w:rPr>
        <w:t xml:space="preserve"> </w:t>
      </w:r>
      <w:r w:rsidR="001056EA">
        <w:rPr>
          <w:shd w:val="clear" w:color="auto" w:fill="FFFFFF"/>
        </w:rPr>
        <w:t>two women</w:t>
      </w:r>
      <w:r w:rsidR="00E84688">
        <w:rPr>
          <w:shd w:val="clear" w:color="auto" w:fill="FFFFFF"/>
        </w:rPr>
        <w:t xml:space="preserve"> watching the </w:t>
      </w:r>
      <w:r w:rsidR="005D1483">
        <w:rPr>
          <w:shd w:val="clear" w:color="auto" w:fill="FFFFFF"/>
        </w:rPr>
        <w:t xml:space="preserve">death of </w:t>
      </w:r>
      <w:r w:rsidR="007F7625">
        <w:rPr>
          <w:shd w:val="clear" w:color="auto" w:fill="FFFFFF"/>
        </w:rPr>
        <w:t xml:space="preserve">seven </w:t>
      </w:r>
      <w:r w:rsidR="00E1632C">
        <w:rPr>
          <w:rFonts w:cstheme="minorHAnsi"/>
          <w:shd w:val="clear" w:color="auto" w:fill="FFFFFF"/>
          <w:rtl/>
          <w:lang w:bidi="he-IL"/>
        </w:rPr>
        <w:t>בנים</w:t>
      </w:r>
      <w:r w:rsidR="007F0EDD">
        <w:rPr>
          <w:shd w:val="clear" w:color="auto" w:fill="FFFFFF"/>
        </w:rPr>
        <w:t>,</w:t>
      </w:r>
      <w:r w:rsidR="003A769D">
        <w:rPr>
          <w:shd w:val="clear" w:color="auto" w:fill="FFFFFF"/>
        </w:rPr>
        <w:t xml:space="preserve"> </w:t>
      </w:r>
      <w:r w:rsidR="00A4700B">
        <w:rPr>
          <w:shd w:val="clear" w:color="auto" w:fill="FFFFFF"/>
        </w:rPr>
        <w:t xml:space="preserve">the </w:t>
      </w:r>
      <w:r w:rsidR="001E1FED">
        <w:rPr>
          <w:shd w:val="clear" w:color="auto" w:fill="FFFFFF"/>
        </w:rPr>
        <w:t>sons and grandsons of Saul</w:t>
      </w:r>
      <w:r w:rsidR="006550C7">
        <w:rPr>
          <w:shd w:val="clear" w:color="auto" w:fill="FFFFFF"/>
        </w:rPr>
        <w:t>,</w:t>
      </w:r>
      <w:r w:rsidR="003A769D">
        <w:rPr>
          <w:shd w:val="clear" w:color="auto" w:fill="FFFFFF"/>
        </w:rPr>
        <w:t xml:space="preserve"> who</w:t>
      </w:r>
      <w:r w:rsidR="002C12D1">
        <w:rPr>
          <w:shd w:val="clear" w:color="auto" w:fill="FFFFFF"/>
        </w:rPr>
        <w:t xml:space="preserve"> pay the price</w:t>
      </w:r>
      <w:r w:rsidR="006550C7">
        <w:rPr>
          <w:shd w:val="clear" w:color="auto" w:fill="FFFFFF"/>
        </w:rPr>
        <w:t xml:space="preserve"> </w:t>
      </w:r>
      <w:r w:rsidR="001413D7">
        <w:rPr>
          <w:shd w:val="clear" w:color="auto" w:fill="FFFFFF"/>
        </w:rPr>
        <w:t>specified</w:t>
      </w:r>
      <w:r w:rsidR="006550C7">
        <w:rPr>
          <w:shd w:val="clear" w:color="auto" w:fill="FFFFFF"/>
        </w:rPr>
        <w:t xml:space="preserve"> by the Gibeonites</w:t>
      </w:r>
      <w:r w:rsidR="002C12D1">
        <w:rPr>
          <w:shd w:val="clear" w:color="auto" w:fill="FFFFFF"/>
        </w:rPr>
        <w:t xml:space="preserve"> for Saul’s </w:t>
      </w:r>
      <w:r w:rsidR="008868E3">
        <w:rPr>
          <w:shd w:val="clear" w:color="auto" w:fill="FFFFFF"/>
        </w:rPr>
        <w:t>wrongdoing</w:t>
      </w:r>
      <w:r w:rsidR="004D60AF">
        <w:rPr>
          <w:shd w:val="clear" w:color="auto" w:fill="FFFFFF"/>
        </w:rPr>
        <w:t xml:space="preserve"> (21:1</w:t>
      </w:r>
      <w:r w:rsidR="00165644">
        <w:rPr>
          <w:shd w:val="clear" w:color="auto" w:fill="FFFFFF"/>
        </w:rPr>
        <w:t>–</w:t>
      </w:r>
      <w:r w:rsidR="004D60AF">
        <w:rPr>
          <w:shd w:val="clear" w:color="auto" w:fill="FFFFFF"/>
        </w:rPr>
        <w:t>9)</w:t>
      </w:r>
      <w:r w:rsidR="00286695">
        <w:rPr>
          <w:shd w:val="clear" w:color="auto" w:fill="FFFFFF"/>
        </w:rPr>
        <w:t>, after which one</w:t>
      </w:r>
      <w:r w:rsidR="001056EA">
        <w:rPr>
          <w:shd w:val="clear" w:color="auto" w:fill="FFFFFF"/>
        </w:rPr>
        <w:t xml:space="preserve"> of the</w:t>
      </w:r>
      <w:r w:rsidR="001E1FED">
        <w:rPr>
          <w:shd w:val="clear" w:color="auto" w:fill="FFFFFF"/>
        </w:rPr>
        <w:t xml:space="preserve"> women</w:t>
      </w:r>
      <w:r w:rsidR="001056EA">
        <w:rPr>
          <w:shd w:val="clear" w:color="auto" w:fill="FFFFFF"/>
        </w:rPr>
        <w:t xml:space="preserve"> </w:t>
      </w:r>
      <w:r w:rsidR="009D4DB5">
        <w:rPr>
          <w:shd w:val="clear" w:color="auto" w:fill="FFFFFF"/>
        </w:rPr>
        <w:t>continues to protect her</w:t>
      </w:r>
      <w:r w:rsidR="0021594D">
        <w:rPr>
          <w:shd w:val="clear" w:color="auto" w:fill="FFFFFF"/>
        </w:rPr>
        <w:t xml:space="preserve"> sons even after their death</w:t>
      </w:r>
      <w:r w:rsidR="00993742">
        <w:rPr>
          <w:shd w:val="clear" w:color="auto" w:fill="FFFFFF"/>
        </w:rPr>
        <w:t xml:space="preserve">. </w:t>
      </w:r>
      <w:r w:rsidR="008A4177">
        <w:rPr>
          <w:shd w:val="clear" w:color="auto" w:fill="FFFFFF"/>
        </w:rPr>
        <w:t xml:space="preserve">David </w:t>
      </w:r>
      <w:r w:rsidR="00A00F5A">
        <w:rPr>
          <w:shd w:val="clear" w:color="auto" w:fill="FFFFFF"/>
        </w:rPr>
        <w:t>subsequently</w:t>
      </w:r>
      <w:r w:rsidR="008A4177">
        <w:rPr>
          <w:shd w:val="clear" w:color="auto" w:fill="FFFFFF"/>
        </w:rPr>
        <w:t xml:space="preserve"> honors</w:t>
      </w:r>
      <w:r w:rsidR="00AA6FF8">
        <w:rPr>
          <w:shd w:val="clear" w:color="auto" w:fill="FFFFFF"/>
        </w:rPr>
        <w:t xml:space="preserve"> </w:t>
      </w:r>
      <w:r w:rsidR="00A83633">
        <w:rPr>
          <w:shd w:val="clear" w:color="auto" w:fill="FFFFFF"/>
        </w:rPr>
        <w:t xml:space="preserve">the </w:t>
      </w:r>
      <w:r w:rsidR="00AA6FF8">
        <w:rPr>
          <w:shd w:val="clear" w:color="auto" w:fill="FFFFFF"/>
        </w:rPr>
        <w:t>bod</w:t>
      </w:r>
      <w:r w:rsidR="00A83633">
        <w:rPr>
          <w:shd w:val="clear" w:color="auto" w:fill="FFFFFF"/>
        </w:rPr>
        <w:t>ies of Saul and Jonathan</w:t>
      </w:r>
      <w:r w:rsidR="00670491">
        <w:rPr>
          <w:shd w:val="clear" w:color="auto" w:fill="FFFFFF"/>
        </w:rPr>
        <w:t xml:space="preserve">, after which Yahweh </w:t>
      </w:r>
      <w:r w:rsidR="00F46E5C">
        <w:rPr>
          <w:shd w:val="clear" w:color="auto" w:fill="FFFFFF"/>
        </w:rPr>
        <w:t xml:space="preserve">heeds supplication for </w:t>
      </w:r>
      <w:r w:rsidR="00900641">
        <w:rPr>
          <w:shd w:val="clear" w:color="auto" w:fill="FFFFFF"/>
        </w:rPr>
        <w:t>Israel</w:t>
      </w:r>
      <w:r w:rsidR="00F34943">
        <w:rPr>
          <w:shd w:val="clear" w:color="auto" w:fill="FFFFFF"/>
        </w:rPr>
        <w:t xml:space="preserve"> (21:</w:t>
      </w:r>
      <w:r w:rsidR="006F3226">
        <w:rPr>
          <w:shd w:val="clear" w:color="auto" w:fill="FFFFFF"/>
        </w:rPr>
        <w:t>10</w:t>
      </w:r>
      <w:r w:rsidR="00165644">
        <w:rPr>
          <w:shd w:val="clear" w:color="auto" w:fill="FFFFFF"/>
        </w:rPr>
        <w:t>–</w:t>
      </w:r>
      <w:r w:rsidR="007872F4">
        <w:rPr>
          <w:shd w:val="clear" w:color="auto" w:fill="FFFFFF"/>
        </w:rPr>
        <w:t>14)</w:t>
      </w:r>
      <w:r w:rsidR="00F46E5C">
        <w:rPr>
          <w:shd w:val="clear" w:color="auto" w:fill="FFFFFF"/>
        </w:rPr>
        <w:t>.</w:t>
      </w:r>
      <w:r w:rsidR="00D33BF0">
        <w:rPr>
          <w:shd w:val="clear" w:color="auto" w:fill="FFFFFF"/>
        </w:rPr>
        <w:t xml:space="preserve"> </w:t>
      </w:r>
      <w:r w:rsidR="00900641">
        <w:rPr>
          <w:shd w:val="clear" w:color="auto" w:fill="FFFFFF"/>
        </w:rPr>
        <w:t>Later,</w:t>
      </w:r>
      <w:r w:rsidR="00C0760D">
        <w:rPr>
          <w:shd w:val="clear" w:color="auto" w:fill="FFFFFF"/>
        </w:rPr>
        <w:t xml:space="preserve"> </w:t>
      </w:r>
      <w:r w:rsidR="006004C8">
        <w:rPr>
          <w:shd w:val="clear" w:color="auto" w:fill="FFFFFF"/>
        </w:rPr>
        <w:t xml:space="preserve">Yahweh </w:t>
      </w:r>
      <w:r w:rsidR="00F14219">
        <w:rPr>
          <w:shd w:val="clear" w:color="auto" w:fill="FFFFFF"/>
        </w:rPr>
        <w:t xml:space="preserve">again gets angry </w:t>
      </w:r>
      <w:r w:rsidR="00477B1F">
        <w:rPr>
          <w:shd w:val="clear" w:color="auto" w:fill="FFFFFF"/>
        </w:rPr>
        <w:t xml:space="preserve">with Israel (24:1) </w:t>
      </w:r>
      <w:r w:rsidR="009B7D04">
        <w:rPr>
          <w:shd w:val="clear" w:color="auto" w:fill="FFFFFF"/>
        </w:rPr>
        <w:t>and</w:t>
      </w:r>
      <w:r w:rsidR="00D21F21">
        <w:rPr>
          <w:shd w:val="clear" w:color="auto" w:fill="FFFFFF"/>
        </w:rPr>
        <w:t xml:space="preserve"> </w:t>
      </w:r>
      <w:r w:rsidR="007C34BE">
        <w:rPr>
          <w:shd w:val="clear" w:color="auto" w:fill="FFFFFF"/>
        </w:rPr>
        <w:t xml:space="preserve">Gad </w:t>
      </w:r>
      <w:r w:rsidR="00F7709B">
        <w:rPr>
          <w:shd w:val="clear" w:color="auto" w:fill="FFFFFF"/>
        </w:rPr>
        <w:t xml:space="preserve">announces </w:t>
      </w:r>
      <w:r w:rsidR="007C34BE">
        <w:rPr>
          <w:shd w:val="clear" w:color="auto" w:fill="FFFFFF"/>
        </w:rPr>
        <w:t>Yahweh’s</w:t>
      </w:r>
      <w:r w:rsidR="00F7709B">
        <w:rPr>
          <w:shd w:val="clear" w:color="auto" w:fill="FFFFFF"/>
        </w:rPr>
        <w:t xml:space="preserve"> intention to</w:t>
      </w:r>
      <w:r w:rsidR="00D21F21">
        <w:rPr>
          <w:shd w:val="clear" w:color="auto" w:fill="FFFFFF"/>
        </w:rPr>
        <w:t xml:space="preserve"> chastise</w:t>
      </w:r>
      <w:r w:rsidR="00F7709B">
        <w:rPr>
          <w:shd w:val="clear" w:color="auto" w:fill="FFFFFF"/>
        </w:rPr>
        <w:t xml:space="preserve"> David </w:t>
      </w:r>
      <w:r w:rsidR="00FD7B65">
        <w:rPr>
          <w:shd w:val="clear" w:color="auto" w:fill="FFFFFF"/>
        </w:rPr>
        <w:t>with</w:t>
      </w:r>
      <w:r w:rsidR="00D21F21">
        <w:rPr>
          <w:shd w:val="clear" w:color="auto" w:fill="FFFFFF"/>
        </w:rPr>
        <w:t xml:space="preserve"> </w:t>
      </w:r>
      <w:r w:rsidR="00E42B01">
        <w:rPr>
          <w:shd w:val="clear" w:color="auto" w:fill="FFFFFF"/>
        </w:rPr>
        <w:t xml:space="preserve">seven years of </w:t>
      </w:r>
      <w:r w:rsidR="006B60C6">
        <w:rPr>
          <w:shd w:val="clear" w:color="auto" w:fill="FFFFFF"/>
        </w:rPr>
        <w:t>hunger</w:t>
      </w:r>
      <w:r w:rsidR="00E42B01">
        <w:rPr>
          <w:shd w:val="clear" w:color="auto" w:fill="FFFFFF"/>
        </w:rPr>
        <w:t>/famine</w:t>
      </w:r>
      <w:r w:rsidR="0088796A">
        <w:rPr>
          <w:shd w:val="clear" w:color="auto" w:fill="FFFFFF"/>
        </w:rPr>
        <w:t>,</w:t>
      </w:r>
      <w:r w:rsidR="00526B07">
        <w:rPr>
          <w:shd w:val="clear" w:color="auto" w:fill="FFFFFF"/>
        </w:rPr>
        <w:t xml:space="preserve"> military</w:t>
      </w:r>
      <w:r w:rsidR="00E42B01">
        <w:rPr>
          <w:shd w:val="clear" w:color="auto" w:fill="FFFFFF"/>
        </w:rPr>
        <w:t xml:space="preserve"> </w:t>
      </w:r>
      <w:r w:rsidR="00526B07">
        <w:rPr>
          <w:shd w:val="clear" w:color="auto" w:fill="FFFFFF"/>
        </w:rPr>
        <w:t xml:space="preserve">defeats, or </w:t>
      </w:r>
      <w:r w:rsidR="0088796A">
        <w:rPr>
          <w:shd w:val="clear" w:color="auto" w:fill="FFFFFF"/>
        </w:rPr>
        <w:t>epidemic</w:t>
      </w:r>
      <w:r w:rsidR="00F27684">
        <w:rPr>
          <w:shd w:val="clear" w:color="auto" w:fill="FFFFFF"/>
        </w:rPr>
        <w:t>.</w:t>
      </w:r>
      <w:r w:rsidR="00BC1CF0">
        <w:rPr>
          <w:shd w:val="clear" w:color="auto" w:fill="FFFFFF"/>
        </w:rPr>
        <w:t xml:space="preserve"> David</w:t>
      </w:r>
      <w:r w:rsidR="0088796A">
        <w:rPr>
          <w:shd w:val="clear" w:color="auto" w:fill="FFFFFF"/>
        </w:rPr>
        <w:t xml:space="preserve"> chooses epidemic</w:t>
      </w:r>
      <w:r w:rsidR="00F27684">
        <w:rPr>
          <w:shd w:val="clear" w:color="auto" w:fill="FFFFFF"/>
        </w:rPr>
        <w:t>,</w:t>
      </w:r>
      <w:r w:rsidR="00B34DF9">
        <w:rPr>
          <w:shd w:val="clear" w:color="auto" w:fill="FFFFFF"/>
        </w:rPr>
        <w:t xml:space="preserve"> as a direct action </w:t>
      </w:r>
      <w:r w:rsidR="00F27684">
        <w:rPr>
          <w:shd w:val="clear" w:color="auto" w:fill="FFFFFF"/>
        </w:rPr>
        <w:t>by</w:t>
      </w:r>
      <w:r w:rsidR="00B34DF9">
        <w:rPr>
          <w:shd w:val="clear" w:color="auto" w:fill="FFFFFF"/>
        </w:rPr>
        <w:t xml:space="preserve"> Yahweh</w:t>
      </w:r>
      <w:r w:rsidR="00BC1CF0">
        <w:rPr>
          <w:shd w:val="clear" w:color="auto" w:fill="FFFFFF"/>
        </w:rPr>
        <w:t xml:space="preserve">, </w:t>
      </w:r>
      <w:r w:rsidR="00165DD6">
        <w:rPr>
          <w:shd w:val="clear" w:color="auto" w:fill="FFFFFF"/>
        </w:rPr>
        <w:t xml:space="preserve">because he knows that </w:t>
      </w:r>
      <w:r w:rsidR="00BC1CF0">
        <w:t>Yahweh</w:t>
      </w:r>
      <w:r w:rsidR="00165DD6">
        <w:t xml:space="preserve"> is characterized by</w:t>
      </w:r>
      <w:r w:rsidR="00BC1CF0">
        <w:t xml:space="preserve"> </w:t>
      </w:r>
      <w:r w:rsidR="00446BF2">
        <w:rPr>
          <w:rFonts w:cstheme="minorHAnsi" w:hint="cs"/>
          <w:rtl/>
          <w:lang w:bidi="he-IL"/>
        </w:rPr>
        <w:t>compassion</w:t>
      </w:r>
      <w:r w:rsidR="00BC1CF0">
        <w:t xml:space="preserve"> (24:14)</w:t>
      </w:r>
      <w:r w:rsidR="00282372">
        <w:rPr>
          <w:shd w:val="clear" w:color="auto" w:fill="FFFFFF"/>
        </w:rPr>
        <w:t>.</w:t>
      </w:r>
      <w:r w:rsidR="00AF31C4">
        <w:t xml:space="preserve"> </w:t>
      </w:r>
      <w:r w:rsidR="008800D0">
        <w:t xml:space="preserve">David’s word for compassion </w:t>
      </w:r>
      <w:r w:rsidR="008800D0">
        <w:rPr>
          <w:rFonts w:cstheme="minorHAnsi"/>
          <w:rtl/>
          <w:lang w:bidi="he-IL"/>
        </w:rPr>
        <w:t>רחמים</w:t>
      </w:r>
      <w:r w:rsidR="00B66B2A">
        <w:rPr>
          <w:rFonts w:cstheme="minorHAnsi" w:hint="cs"/>
          <w:rtl/>
          <w:lang w:bidi="he-IL"/>
        </w:rPr>
        <w:t>)</w:t>
      </w:r>
      <w:r w:rsidR="00B66B2A">
        <w:t>)</w:t>
      </w:r>
      <w:r w:rsidR="008800D0">
        <w:t xml:space="preserve"> looks quite like a plural of the word for womb </w:t>
      </w:r>
      <w:r w:rsidR="0059397F">
        <w:t>(</w:t>
      </w:r>
      <w:r w:rsidR="009C5172">
        <w:rPr>
          <w:rFonts w:cstheme="minorHAnsi"/>
          <w:rtl/>
          <w:lang w:bidi="he-IL"/>
        </w:rPr>
        <w:t>רחם</w:t>
      </w:r>
      <w:r w:rsidR="009C5172">
        <w:t xml:space="preserve">) </w:t>
      </w:r>
      <w:r w:rsidR="008800D0">
        <w:t xml:space="preserve">and </w:t>
      </w:r>
      <w:r w:rsidR="00607299">
        <w:t xml:space="preserve">it </w:t>
      </w:r>
      <w:r w:rsidR="008800D0">
        <w:t xml:space="preserve">might thus suggest </w:t>
      </w:r>
      <w:r w:rsidR="009C5172">
        <w:t xml:space="preserve">that </w:t>
      </w:r>
      <w:r w:rsidR="008800D0">
        <w:t>Yahweh</w:t>
      </w:r>
      <w:r w:rsidR="009C5172">
        <w:t xml:space="preserve"> has</w:t>
      </w:r>
      <w:r w:rsidR="008800D0">
        <w:t xml:space="preserve"> womb-like feelings and attitude</w:t>
      </w:r>
      <w:r w:rsidR="008F6D17">
        <w:t xml:space="preserve">s, the </w:t>
      </w:r>
      <w:r w:rsidR="003965F8">
        <w:t>feelings</w:t>
      </w:r>
      <w:r w:rsidR="008F6D17">
        <w:t xml:space="preserve"> a mother has for her children.</w:t>
      </w:r>
      <w:r w:rsidR="008800D0">
        <w:t xml:space="preserve"> </w:t>
      </w:r>
      <w:r w:rsidR="00AF31C4">
        <w:t>Yahweh</w:t>
      </w:r>
      <w:r w:rsidR="002C1625">
        <w:t xml:space="preserve"> hold</w:t>
      </w:r>
      <w:r w:rsidR="002524E9">
        <w:t>s</w:t>
      </w:r>
      <w:r w:rsidR="002C1625">
        <w:t xml:space="preserve"> back from destroying Jerusalem</w:t>
      </w:r>
      <w:r w:rsidR="00886CF7">
        <w:t xml:space="preserve"> and David offers burnt offerings and shared offerings (24:</w:t>
      </w:r>
      <w:r w:rsidR="00DE49E3">
        <w:t xml:space="preserve">16, </w:t>
      </w:r>
      <w:r w:rsidR="00886CF7">
        <w:t xml:space="preserve">25). </w:t>
      </w:r>
      <w:r w:rsidR="002F6B3E">
        <w:t>Samuel closes by noting that</w:t>
      </w:r>
      <w:r w:rsidR="00806EDF">
        <w:t xml:space="preserve"> </w:t>
      </w:r>
      <w:r w:rsidR="00E70B23">
        <w:t xml:space="preserve">Yahweh </w:t>
      </w:r>
      <w:r w:rsidR="00D31F31">
        <w:t xml:space="preserve">has </w:t>
      </w:r>
      <w:r w:rsidR="00D07F0F">
        <w:t>heed</w:t>
      </w:r>
      <w:r w:rsidR="00D31F31">
        <w:t>ed</w:t>
      </w:r>
      <w:r w:rsidR="00D07F0F">
        <w:t xml:space="preserve"> supplication for </w:t>
      </w:r>
      <w:r w:rsidR="005E47E0">
        <w:t>Israel</w:t>
      </w:r>
      <w:r w:rsidR="00A347C2">
        <w:t xml:space="preserve"> (</w:t>
      </w:r>
      <w:r w:rsidR="00B43253">
        <w:rPr>
          <w:rFonts w:cstheme="minorHAnsi"/>
          <w:rtl/>
          <w:lang w:bidi="he-IL"/>
        </w:rPr>
        <w:t>עת</w:t>
      </w:r>
      <w:r w:rsidR="00CE6ACE">
        <w:rPr>
          <w:rFonts w:cstheme="minorHAnsi"/>
          <w:rtl/>
          <w:lang w:bidi="he-IL"/>
        </w:rPr>
        <w:t>ר</w:t>
      </w:r>
      <w:r w:rsidR="00A347C2">
        <w:t xml:space="preserve"> </w:t>
      </w:r>
      <w:r w:rsidR="00431D8D">
        <w:t>niphal)</w:t>
      </w:r>
      <w:r w:rsidR="00950406">
        <w:t xml:space="preserve"> and </w:t>
      </w:r>
      <w:r w:rsidR="00A41CE7">
        <w:t xml:space="preserve">that </w:t>
      </w:r>
      <w:r w:rsidR="00950406">
        <w:t xml:space="preserve">the epidemic has </w:t>
      </w:r>
      <w:r w:rsidR="00A41CE7">
        <w:t xml:space="preserve">thus </w:t>
      </w:r>
      <w:r w:rsidR="00950406">
        <w:t>held back</w:t>
      </w:r>
      <w:r w:rsidR="00467CEA">
        <w:t xml:space="preserve"> from Israel</w:t>
      </w:r>
      <w:r w:rsidR="00D07F0F">
        <w:t xml:space="preserve"> </w:t>
      </w:r>
      <w:r w:rsidR="005F2FD4">
        <w:t>(</w:t>
      </w:r>
      <w:r w:rsidR="00467CEA">
        <w:rPr>
          <w:rFonts w:cstheme="minorHAnsi"/>
          <w:rtl/>
          <w:lang w:bidi="he-IL"/>
        </w:rPr>
        <w:t>עצר</w:t>
      </w:r>
      <w:r w:rsidR="00467CEA">
        <w:t xml:space="preserve"> niphal; </w:t>
      </w:r>
      <w:r w:rsidR="005F2FD4">
        <w:t>24:25)</w:t>
      </w:r>
      <w:r w:rsidR="009B5758">
        <w:t>.</w:t>
      </w:r>
      <w:r w:rsidR="006F5D47">
        <w:t xml:space="preserve"> </w:t>
      </w:r>
    </w:p>
    <w:p w14:paraId="460E3D34" w14:textId="0B71378B" w:rsidR="00675421" w:rsidRPr="00F41BEE" w:rsidRDefault="00675421" w:rsidP="00205461">
      <w:pPr>
        <w:pStyle w:val="Heading2"/>
        <w:numPr>
          <w:ilvl w:val="0"/>
          <w:numId w:val="2"/>
        </w:numPr>
        <w:rPr>
          <w:shd w:val="clear" w:color="auto" w:fill="FFFFFF"/>
        </w:rPr>
      </w:pPr>
      <w:proofErr w:type="spellStart"/>
      <w:r w:rsidRPr="00F41BEE">
        <w:rPr>
          <w:shd w:val="clear" w:color="auto" w:fill="FFFFFF"/>
        </w:rPr>
        <w:t>Intertexuality</w:t>
      </w:r>
      <w:proofErr w:type="spellEnd"/>
      <w:r>
        <w:rPr>
          <w:shd w:val="clear" w:color="auto" w:fill="FFFFFF"/>
        </w:rPr>
        <w:t xml:space="preserve"> and Intratextuality</w:t>
      </w:r>
    </w:p>
    <w:p w14:paraId="65829E8E" w14:textId="0F7BE104" w:rsidR="00980E90" w:rsidRDefault="00DA610F" w:rsidP="00980E90">
      <w:r>
        <w:t>T</w:t>
      </w:r>
      <w:r w:rsidR="006B3F8D">
        <w:t xml:space="preserve">he opening and closing </w:t>
      </w:r>
      <w:r w:rsidR="00ED7C0E">
        <w:t>chapters</w:t>
      </w:r>
      <w:r w:rsidR="006B3F8D">
        <w:t xml:space="preserve"> </w:t>
      </w:r>
      <w:r w:rsidR="00675421">
        <w:t xml:space="preserve">of </w:t>
      </w:r>
      <w:r w:rsidR="00793F0A">
        <w:t>Samuel</w:t>
      </w:r>
      <w:r w:rsidR="00427B05">
        <w:t xml:space="preserve"> </w:t>
      </w:r>
      <w:r w:rsidR="00EF2226">
        <w:t>shar</w:t>
      </w:r>
      <w:r>
        <w:t>e</w:t>
      </w:r>
      <w:r w:rsidR="00CF71D4">
        <w:t xml:space="preserve"> </w:t>
      </w:r>
      <w:r w:rsidR="00427B05">
        <w:t xml:space="preserve">the </w:t>
      </w:r>
      <w:r w:rsidR="00CF71D4">
        <w:t>themes of</w:t>
      </w:r>
      <w:r w:rsidR="00ED7C0E">
        <w:t xml:space="preserve"> </w:t>
      </w:r>
      <w:r w:rsidR="00CC7B42">
        <w:t xml:space="preserve">fertility and food, </w:t>
      </w:r>
      <w:r w:rsidR="006B3F8D">
        <w:t>p</w:t>
      </w:r>
      <w:r w:rsidR="00444BA2">
        <w:t>raise</w:t>
      </w:r>
      <w:r w:rsidR="00A73905">
        <w:t xml:space="preserve"> and </w:t>
      </w:r>
      <w:r w:rsidR="00444BA2">
        <w:t>prayer,</w:t>
      </w:r>
      <w:r w:rsidR="00CA5553">
        <w:t xml:space="preserve"> </w:t>
      </w:r>
      <w:r w:rsidR="00E17E18">
        <w:t>love</w:t>
      </w:r>
      <w:r w:rsidR="004E26D5">
        <w:t xml:space="preserve"> </w:t>
      </w:r>
      <w:r w:rsidR="007E632B">
        <w:t xml:space="preserve">and </w:t>
      </w:r>
      <w:r w:rsidR="004E26D5">
        <w:t>loss</w:t>
      </w:r>
      <w:r w:rsidR="00EF71AB">
        <w:t>. These</w:t>
      </w:r>
      <w:r w:rsidR="007E632B">
        <w:t xml:space="preserve"> </w:t>
      </w:r>
      <w:r w:rsidR="00EF71AB">
        <w:t xml:space="preserve">themes </w:t>
      </w:r>
      <w:r w:rsidR="00CF71D4">
        <w:t>interweave in both</w:t>
      </w:r>
      <w:r w:rsidR="00EF71AB">
        <w:t xml:space="preserve"> contexts,</w:t>
      </w:r>
      <w:r w:rsidR="005E60C2">
        <w:t xml:space="preserve"> </w:t>
      </w:r>
      <w:r w:rsidR="00766602">
        <w:t xml:space="preserve">which </w:t>
      </w:r>
      <w:r w:rsidR="00D165B8">
        <w:t>stimulates reflection on their</w:t>
      </w:r>
      <w:r w:rsidR="0090612E">
        <w:t xml:space="preserve"> fundamental </w:t>
      </w:r>
      <w:r w:rsidR="00436EF5">
        <w:t>place in</w:t>
      </w:r>
      <w:r w:rsidR="00BA6B7C">
        <w:t xml:space="preserve"> </w:t>
      </w:r>
      <w:r w:rsidR="001B394F">
        <w:t>the</w:t>
      </w:r>
      <w:r w:rsidR="00BA6B7C">
        <w:t xml:space="preserve"> life</w:t>
      </w:r>
      <w:r w:rsidR="001B394F">
        <w:t xml:space="preserve"> of</w:t>
      </w:r>
      <w:r w:rsidR="00BF3EA8">
        <w:t xml:space="preserve"> human</w:t>
      </w:r>
      <w:r w:rsidR="002B0A82">
        <w:t xml:space="preserve"> beings</w:t>
      </w:r>
      <w:r w:rsidR="006F3A01">
        <w:t xml:space="preserve"> a</w:t>
      </w:r>
      <w:r w:rsidR="006B3F8D">
        <w:t>nd</w:t>
      </w:r>
      <w:r w:rsidR="007E632B">
        <w:t xml:space="preserve"> </w:t>
      </w:r>
      <w:r w:rsidR="00445065">
        <w:t xml:space="preserve">on the </w:t>
      </w:r>
      <w:r w:rsidR="00436EF5">
        <w:t xml:space="preserve">varying </w:t>
      </w:r>
      <w:r w:rsidR="006B3F8D">
        <w:t xml:space="preserve">interrelation between </w:t>
      </w:r>
      <w:r w:rsidR="00450F46">
        <w:t>the</w:t>
      </w:r>
      <w:r w:rsidR="00766602">
        <w:t xml:space="preserve"> themes</w:t>
      </w:r>
      <w:r w:rsidR="00F73421">
        <w:t>.</w:t>
      </w:r>
      <w:r w:rsidR="009671DC">
        <w:t xml:space="preserve"> </w:t>
      </w:r>
      <w:r w:rsidR="00980E90">
        <w:t>I do not infer that an author deliberately compiled Samuel so that these two sets of narratives formed a pair to frame the work as a whole</w:t>
      </w:r>
      <w:r w:rsidR="000C5901">
        <w:t>. Inferring the aim of an author is a hazardous proceeding</w:t>
      </w:r>
      <w:r w:rsidR="00643281">
        <w:t xml:space="preserve">, and in this </w:t>
      </w:r>
      <w:r w:rsidR="00772559">
        <w:t>case</w:t>
      </w:r>
      <w:r w:rsidR="00643281">
        <w:t xml:space="preserve"> one might</w:t>
      </w:r>
      <w:r w:rsidR="000C5901">
        <w:t xml:space="preserve"> </w:t>
      </w:r>
      <w:r w:rsidR="00980E90">
        <w:t xml:space="preserve">have expected more concrete verbal links between </w:t>
      </w:r>
      <w:r w:rsidR="006729F5">
        <w:t>narratives</w:t>
      </w:r>
      <w:r w:rsidR="00980E90">
        <w:t>. But common theme</w:t>
      </w:r>
      <w:r w:rsidR="00F348C0">
        <w:t>s and verbal links</w:t>
      </w:r>
      <w:r w:rsidR="00980E90">
        <w:t xml:space="preserve"> issue an invitation to readers to ask how they illumine each other. </w:t>
      </w:r>
    </w:p>
    <w:p w14:paraId="514675B9" w14:textId="2690B91D" w:rsidR="00E95BEB" w:rsidRDefault="008266EE" w:rsidP="00C8000D">
      <w:r>
        <w:t>T</w:t>
      </w:r>
      <w:r w:rsidR="00212A4E">
        <w:t xml:space="preserve">he relationship between the two </w:t>
      </w:r>
      <w:r w:rsidR="00B81508">
        <w:t xml:space="preserve">sections of Samuel </w:t>
      </w:r>
      <w:r w:rsidR="00535593">
        <w:t>might count</w:t>
      </w:r>
      <w:r w:rsidR="00B81508">
        <w:t xml:space="preserve"> as an example of intratextuality rather than intertextuality, though </w:t>
      </w:r>
      <w:r w:rsidR="00085D85">
        <w:t xml:space="preserve">with either </w:t>
      </w:r>
      <w:r w:rsidR="00D86240">
        <w:t xml:space="preserve">framework of interpretation </w:t>
      </w:r>
      <w:r w:rsidR="00B81508">
        <w:t>the</w:t>
      </w:r>
      <w:r w:rsidR="00D86240">
        <w:t xml:space="preserve"> </w:t>
      </w:r>
      <w:r w:rsidR="00B81508">
        <w:t>dyn</w:t>
      </w:r>
      <w:r w:rsidR="00DF2018">
        <w:t>a</w:t>
      </w:r>
      <w:r w:rsidR="00B81508">
        <w:t xml:space="preserve">mics </w:t>
      </w:r>
      <w:r w:rsidR="00DF2018">
        <w:t>and f</w:t>
      </w:r>
      <w:r w:rsidR="00D7699F">
        <w:t>ruitfulness</w:t>
      </w:r>
      <w:r w:rsidR="00DF2018">
        <w:t xml:space="preserve"> of the comparison </w:t>
      </w:r>
      <w:r w:rsidR="00A654F1">
        <w:t>are</w:t>
      </w:r>
      <w:r w:rsidR="00D7699F">
        <w:t xml:space="preserve"> similar. But in any case, the </w:t>
      </w:r>
      <w:r w:rsidR="0038084B">
        <w:t xml:space="preserve">historical or literary </w:t>
      </w:r>
      <w:r w:rsidR="008030FA">
        <w:t xml:space="preserve">interrelationship of the </w:t>
      </w:r>
      <w:r w:rsidR="00B904BD">
        <w:t>sections</w:t>
      </w:r>
      <w:r w:rsidR="008030FA">
        <w:t xml:space="preserve"> is more complex than </w:t>
      </w:r>
      <w:r w:rsidR="0038084B">
        <w:t xml:space="preserve">a contrast between intertextuality and </w:t>
      </w:r>
      <w:r w:rsidR="0038084B">
        <w:lastRenderedPageBreak/>
        <w:t xml:space="preserve">intratextuality </w:t>
      </w:r>
      <w:r w:rsidR="008F6F55">
        <w:t>implies</w:t>
      </w:r>
      <w:r w:rsidR="000002C9">
        <w:t xml:space="preserve">. </w:t>
      </w:r>
      <w:r w:rsidR="00F664C8">
        <w:t>Second Samuel 21</w:t>
      </w:r>
      <w:r w:rsidR="00165644">
        <w:t>–</w:t>
      </w:r>
      <w:r w:rsidR="00F664C8">
        <w:t xml:space="preserve">24 </w:t>
      </w:r>
      <w:r w:rsidR="007F7D8E">
        <w:t xml:space="preserve">has commonly been seen as an appendix added to an earlier form of </w:t>
      </w:r>
      <w:r w:rsidR="00C11139">
        <w:t>the text</w:t>
      </w:r>
      <w:r w:rsidR="008B1C05">
        <w:t xml:space="preserve"> in which 2Samuel 20 led straight into </w:t>
      </w:r>
      <w:r w:rsidR="00C11139">
        <w:t>1King</w:t>
      </w:r>
      <w:r w:rsidR="004636A6">
        <w:t>s 1</w:t>
      </w:r>
      <w:r w:rsidR="00165644">
        <w:t>–</w:t>
      </w:r>
      <w:r w:rsidR="004636A6">
        <w:t>2</w:t>
      </w:r>
      <w:r w:rsidR="005C1CA0">
        <w:t xml:space="preserve">. </w:t>
      </w:r>
      <w:r w:rsidR="001A5BEA">
        <w:t>Q</w:t>
      </w:r>
      <w:r w:rsidR="00A87A6F">
        <w:t>uestion</w:t>
      </w:r>
      <w:r w:rsidR="001A5BEA">
        <w:t>s about</w:t>
      </w:r>
      <w:r w:rsidR="00A87A6F">
        <w:t xml:space="preserve"> the development of 1Sam</w:t>
      </w:r>
      <w:r w:rsidR="005C1CA0">
        <w:t>uel</w:t>
      </w:r>
      <w:r w:rsidR="00A87A6F">
        <w:t xml:space="preserve"> 1</w:t>
      </w:r>
      <w:r w:rsidR="00165644">
        <w:t>–</w:t>
      </w:r>
      <w:r w:rsidR="00A87A6F">
        <w:t>2</w:t>
      </w:r>
      <w:r w:rsidR="00600CC8">
        <w:t xml:space="preserve"> </w:t>
      </w:r>
      <w:r w:rsidR="006176D4">
        <w:t xml:space="preserve">(specifically, the relationship of Hannah’s song of praise to the story in which </w:t>
      </w:r>
      <w:r w:rsidR="00EF38C6">
        <w:t>it appears</w:t>
      </w:r>
      <w:r w:rsidR="006176D4">
        <w:t xml:space="preserve">) </w:t>
      </w:r>
      <w:r w:rsidR="00600CC8">
        <w:t>also complicate understandings of the literary and hi</w:t>
      </w:r>
      <w:r w:rsidR="00DB6EC9">
        <w:t>s</w:t>
      </w:r>
      <w:r w:rsidR="00600CC8">
        <w:t>t</w:t>
      </w:r>
      <w:r w:rsidR="00DB6EC9">
        <w:t>o</w:t>
      </w:r>
      <w:r w:rsidR="00600CC8">
        <w:t>rical relationship betwee</w:t>
      </w:r>
      <w:r w:rsidR="00DB6EC9">
        <w:t>n</w:t>
      </w:r>
      <w:r w:rsidR="00600CC8">
        <w:t xml:space="preserve"> the two sections</w:t>
      </w:r>
      <w:r w:rsidR="00E853D5">
        <w:t xml:space="preserve">. </w:t>
      </w:r>
      <w:r w:rsidR="0060454B">
        <w:t xml:space="preserve">It’s possible, then, that some parts of Samuel </w:t>
      </w:r>
      <w:r w:rsidR="00057029">
        <w:t>directly allud</w:t>
      </w:r>
      <w:r w:rsidR="00165644">
        <w:t>e</w:t>
      </w:r>
      <w:r w:rsidR="00057029">
        <w:t xml:space="preserve"> to other parts</w:t>
      </w:r>
      <w:r w:rsidR="003E41A0">
        <w:t xml:space="preserve">, or that the </w:t>
      </w:r>
      <w:r w:rsidR="00B867ED">
        <w:t xml:space="preserve">links between our two sections are the chance result of </w:t>
      </w:r>
      <w:r w:rsidR="00F76C31">
        <w:t>the process whereby the text develop</w:t>
      </w:r>
      <w:r w:rsidR="00165644">
        <w:t>ed</w:t>
      </w:r>
      <w:r w:rsidR="00F76C31">
        <w:t xml:space="preserve">. </w:t>
      </w:r>
    </w:p>
    <w:p w14:paraId="3AF8C09C" w14:textId="4C4F3692" w:rsidR="004F70C6" w:rsidRDefault="001C786D" w:rsidP="00165644">
      <w:r>
        <w:t>A</w:t>
      </w:r>
      <w:r w:rsidR="00E95BEB">
        <w:t xml:space="preserve">nother point </w:t>
      </w:r>
      <w:r w:rsidR="00CC77E4">
        <w:t>can</w:t>
      </w:r>
      <w:r w:rsidR="00D3470C">
        <w:t xml:space="preserve"> be made. Most readers read the Hannah story </w:t>
      </w:r>
      <w:r w:rsidR="006867C9">
        <w:t xml:space="preserve">next to the Ruth story, </w:t>
      </w:r>
      <w:r w:rsidR="00041053">
        <w:t>foll</w:t>
      </w:r>
      <w:r w:rsidR="00812C77">
        <w:t>o</w:t>
      </w:r>
      <w:r w:rsidR="00041053">
        <w:t>wing</w:t>
      </w:r>
      <w:r w:rsidR="00E34E3E">
        <w:t xml:space="preserve"> the order </w:t>
      </w:r>
      <w:r w:rsidR="005F157A">
        <w:t xml:space="preserve">of the books </w:t>
      </w:r>
      <w:r w:rsidR="00E34E3E">
        <w:t xml:space="preserve">in the Septuagint </w:t>
      </w:r>
      <w:r w:rsidR="006B51FE">
        <w:t xml:space="preserve">and thus in most modern Bibles, </w:t>
      </w:r>
      <w:r w:rsidR="00E34E3E">
        <w:t>rather than th</w:t>
      </w:r>
      <w:r w:rsidR="00037E28">
        <w:t>e order</w:t>
      </w:r>
      <w:r w:rsidR="00E34E3E">
        <w:t xml:space="preserve"> in the </w:t>
      </w:r>
      <w:r w:rsidR="00A1169E">
        <w:t>Masoretic Text of the</w:t>
      </w:r>
      <w:r w:rsidR="00165644">
        <w:t xml:space="preserve"> </w:t>
      </w:r>
      <w:r w:rsidR="00E34E3E">
        <w:t>Scriptures</w:t>
      </w:r>
      <w:r w:rsidR="00165644">
        <w:t>, where</w:t>
      </w:r>
      <w:r w:rsidR="00A1169E">
        <w:t xml:space="preserve"> Ruth appears elsewher</w:t>
      </w:r>
      <w:r w:rsidR="00165644">
        <w:t>e</w:t>
      </w:r>
      <w:r w:rsidR="00A1169E">
        <w:t xml:space="preserve"> </w:t>
      </w:r>
      <w:r w:rsidR="00165644">
        <w:t>(</w:t>
      </w:r>
      <w:r w:rsidR="00C71DA3">
        <w:t>though</w:t>
      </w:r>
      <w:r w:rsidR="00A1169E">
        <w:t xml:space="preserve"> </w:t>
      </w:r>
      <w:r w:rsidR="005E110C">
        <w:t xml:space="preserve">the Septuagint order </w:t>
      </w:r>
      <w:r w:rsidR="00165644">
        <w:t>may be</w:t>
      </w:r>
      <w:r w:rsidR="005E110C">
        <w:t xml:space="preserve"> as </w:t>
      </w:r>
      <w:r w:rsidR="00694F1E">
        <w:t xml:space="preserve">old </w:t>
      </w:r>
      <w:r w:rsidR="006215BA">
        <w:t>a tradition as the Masoretic o</w:t>
      </w:r>
      <w:r w:rsidR="00EE1D94">
        <w:t>ne</w:t>
      </w:r>
      <w:r w:rsidR="00812C77">
        <w:t>)</w:t>
      </w:r>
      <w:r w:rsidR="006215BA">
        <w:t xml:space="preserve">. </w:t>
      </w:r>
      <w:r w:rsidR="00A17DFF">
        <w:t xml:space="preserve">And </w:t>
      </w:r>
      <w:r w:rsidR="00EE1D94">
        <w:t>famine/</w:t>
      </w:r>
      <w:r w:rsidR="00A17DFF">
        <w:t xml:space="preserve">hunger is where the </w:t>
      </w:r>
      <w:r w:rsidR="00A6005F">
        <w:t xml:space="preserve">Ruth </w:t>
      </w:r>
      <w:r w:rsidR="00A17DFF">
        <w:t>story begins</w:t>
      </w:r>
      <w:r w:rsidR="00B22684">
        <w:t>. It is</w:t>
      </w:r>
      <w:r w:rsidR="00A17DFF">
        <w:t xml:space="preserve"> </w:t>
      </w:r>
      <w:r w:rsidR="007C5384">
        <w:t>followed by the death of a woman’s</w:t>
      </w:r>
      <w:r w:rsidR="00ED5850">
        <w:t xml:space="preserve"> husband and</w:t>
      </w:r>
      <w:r w:rsidR="007C5384">
        <w:t xml:space="preserve"> sons</w:t>
      </w:r>
      <w:r w:rsidR="00886ABA">
        <w:t xml:space="preserve"> and</w:t>
      </w:r>
      <w:r w:rsidR="00ED5850">
        <w:t xml:space="preserve"> thus by</w:t>
      </w:r>
      <w:r w:rsidR="00886ABA">
        <w:t xml:space="preserve"> </w:t>
      </w:r>
      <w:r w:rsidR="002B1702">
        <w:t xml:space="preserve">the death of </w:t>
      </w:r>
      <w:r w:rsidR="00886ABA">
        <w:t xml:space="preserve">three women’s husbands, </w:t>
      </w:r>
      <w:r w:rsidR="002B1702">
        <w:t xml:space="preserve">which </w:t>
      </w:r>
      <w:r w:rsidR="00886ABA">
        <w:t>leav</w:t>
      </w:r>
      <w:r w:rsidR="002B1702">
        <w:t>es</w:t>
      </w:r>
      <w:r w:rsidR="00886ABA">
        <w:t xml:space="preserve"> them</w:t>
      </w:r>
      <w:r w:rsidR="005452AB">
        <w:t xml:space="preserve"> alone</w:t>
      </w:r>
      <w:r w:rsidR="00F706E0">
        <w:t xml:space="preserve"> and vulnerable</w:t>
      </w:r>
      <w:r w:rsidR="00016528">
        <w:t xml:space="preserve">. </w:t>
      </w:r>
      <w:r w:rsidR="007649FA">
        <w:t>P</w:t>
      </w:r>
      <w:r w:rsidR="00A17DFF">
        <w:t xml:space="preserve">regnancy is </w:t>
      </w:r>
      <w:r w:rsidR="00016528">
        <w:t xml:space="preserve">then </w:t>
      </w:r>
      <w:r w:rsidR="00797ABC">
        <w:t>where the story</w:t>
      </w:r>
      <w:r w:rsidR="00A17DFF">
        <w:t xml:space="preserve"> almost ends</w:t>
      </w:r>
      <w:r w:rsidR="00A6005F">
        <w:t xml:space="preserve">. </w:t>
      </w:r>
      <w:r w:rsidR="00165644">
        <w:t>And</w:t>
      </w:r>
      <w:r w:rsidR="00A6005F">
        <w:t xml:space="preserve"> </w:t>
      </w:r>
      <w:r w:rsidR="004B00E1">
        <w:t xml:space="preserve">as </w:t>
      </w:r>
      <w:r w:rsidR="00165644">
        <w:t>Yahweh’s respon</w:t>
      </w:r>
      <w:r w:rsidR="00487189">
        <w:t>se</w:t>
      </w:r>
      <w:r w:rsidR="00165644">
        <w:t xml:space="preserve"> to Hannah issues in the birth of someone whom she can describe as </w:t>
      </w:r>
      <w:r w:rsidR="00165644">
        <w:rPr>
          <w:rFonts w:cstheme="minorHAnsi"/>
          <w:rtl/>
          <w:lang w:bidi="he-IL"/>
        </w:rPr>
        <w:t>שאול</w:t>
      </w:r>
      <w:r w:rsidR="00487189">
        <w:t xml:space="preserve">, </w:t>
      </w:r>
      <w:r w:rsidR="00487189">
        <w:t xml:space="preserve">Ruth’s pregnancy issues in the birth of </w:t>
      </w:r>
      <w:r w:rsidR="00487189">
        <w:t xml:space="preserve">Saul’s successor as king, </w:t>
      </w:r>
      <w:r w:rsidR="00487189">
        <w:t>David’s grandfather</w:t>
      </w:r>
      <w:r w:rsidR="00487189">
        <w:t>.</w:t>
      </w:r>
      <w:r w:rsidR="00487189">
        <w:t xml:space="preserve"> </w:t>
      </w:r>
      <w:r w:rsidR="00A76A33">
        <w:t>Further,</w:t>
      </w:r>
      <w:r w:rsidR="00165644">
        <w:t xml:space="preserve"> </w:t>
      </w:r>
      <w:r w:rsidR="00A76A33">
        <w:t>as Hannah</w:t>
      </w:r>
      <w:r w:rsidR="00165644">
        <w:t xml:space="preserve"> closes her song of praise with a declaration about Yahweh giving strength to his king and exalting the power of his anointed</w:t>
      </w:r>
      <w:r w:rsidR="00FA6BDE">
        <w:t>, in</w:t>
      </w:r>
      <w:r w:rsidR="00C72AB6">
        <w:t xml:space="preserve"> the Masoretic order, Judges </w:t>
      </w:r>
      <w:r w:rsidR="00101AED">
        <w:t>also</w:t>
      </w:r>
      <w:r w:rsidR="00C72AB6">
        <w:t xml:space="preserve"> anticipates the transition to </w:t>
      </w:r>
      <w:r w:rsidR="00C85565">
        <w:t>monarchy, with its closing comment about</w:t>
      </w:r>
      <w:r w:rsidR="00165644">
        <w:t xml:space="preserve"> Israel having</w:t>
      </w:r>
      <w:r w:rsidR="00C85565">
        <w:t xml:space="preserve"> no king and everyone doing what it righ</w:t>
      </w:r>
      <w:r w:rsidR="00300EFE">
        <w:t>t in their own eyes</w:t>
      </w:r>
      <w:r w:rsidR="002023EA">
        <w:t xml:space="preserve">, </w:t>
      </w:r>
      <w:r w:rsidR="00E70528">
        <w:t xml:space="preserve"> </w:t>
      </w:r>
      <w:r w:rsidR="005171BC">
        <w:t xml:space="preserve">the grim </w:t>
      </w:r>
      <w:r w:rsidR="006E1A56">
        <w:t xml:space="preserve">preceding </w:t>
      </w:r>
      <w:r w:rsidR="005171BC">
        <w:t xml:space="preserve">story </w:t>
      </w:r>
      <w:r w:rsidR="00A5454B">
        <w:t>relat</w:t>
      </w:r>
      <w:r w:rsidR="00165644">
        <w:t>ing</w:t>
      </w:r>
      <w:r w:rsidR="00A5454B">
        <w:t xml:space="preserve"> a more disturbing occasion when Israelites celebrated the festival at Shiloh</w:t>
      </w:r>
      <w:r w:rsidR="00833E17">
        <w:t xml:space="preserve"> in a way that offers a</w:t>
      </w:r>
      <w:r w:rsidR="00B40D34">
        <w:t xml:space="preserve">n unpleasant anticipatory contrast to the </w:t>
      </w:r>
      <w:r w:rsidR="003B62DA">
        <w:t>Hannah story.</w:t>
      </w:r>
      <w:r w:rsidR="00683DDE">
        <w:t xml:space="preserve"> For Israel,</w:t>
      </w:r>
      <w:r w:rsidR="00165644">
        <w:t xml:space="preserve"> </w:t>
      </w:r>
      <w:r w:rsidR="008942B0">
        <w:t>n</w:t>
      </w:r>
      <w:r w:rsidR="00683DDE">
        <w:t xml:space="preserve">either </w:t>
      </w:r>
      <w:r w:rsidR="004F70C6">
        <w:t xml:space="preserve">Ruth’s baby </w:t>
      </w:r>
      <w:r w:rsidR="00683DDE">
        <w:t xml:space="preserve">nor Hannah’s baby </w:t>
      </w:r>
      <w:r w:rsidR="004F70C6">
        <w:t xml:space="preserve">is just any baby. </w:t>
      </w:r>
    </w:p>
    <w:p w14:paraId="16D2EE95" w14:textId="32B4A25B" w:rsidR="00F701C8" w:rsidRDefault="008942B0" w:rsidP="00F701C8">
      <w:r>
        <w:t>S</w:t>
      </w:r>
      <w:r w:rsidR="00F701C8">
        <w:t xml:space="preserve">ome of the commonality between </w:t>
      </w:r>
      <w:r w:rsidR="002E260E">
        <w:t>the beginning and end</w:t>
      </w:r>
      <w:r w:rsidR="00D7655E">
        <w:t xml:space="preserve">ing </w:t>
      </w:r>
      <w:r w:rsidR="002E260E">
        <w:t>of Samu</w:t>
      </w:r>
      <w:r w:rsidR="00742BBB">
        <w:t>e</w:t>
      </w:r>
      <w:r w:rsidR="002E260E">
        <w:t xml:space="preserve">l </w:t>
      </w:r>
      <w:r w:rsidR="00A82B47">
        <w:t xml:space="preserve">and Ruth </w:t>
      </w:r>
      <w:r w:rsidR="00F701C8">
        <w:t>extends to other narratives. On only one other occasion does Yahweh engage in womb-closing, in the story of Abraham</w:t>
      </w:r>
      <w:r w:rsidR="0024286D">
        <w:t>,</w:t>
      </w:r>
      <w:r w:rsidR="00F701C8">
        <w:t xml:space="preserve"> Sarah</w:t>
      </w:r>
      <w:r w:rsidR="0024286D">
        <w:t>,</w:t>
      </w:r>
      <w:r w:rsidR="00F701C8">
        <w:t xml:space="preserve"> and Abimelech and his womenfolk</w:t>
      </w:r>
      <w:r w:rsidR="0031412E">
        <w:t xml:space="preserve">, though </w:t>
      </w:r>
      <w:r w:rsidR="00F701C8">
        <w:t>the verb</w:t>
      </w:r>
      <w:r w:rsidR="00263B94">
        <w:t xml:space="preserve"> </w:t>
      </w:r>
      <w:r w:rsidR="005C158C">
        <w:t>in Gen 20:18</w:t>
      </w:r>
      <w:r w:rsidR="00F701C8">
        <w:t xml:space="preserve"> is</w:t>
      </w:r>
      <w:r w:rsidR="0031412E">
        <w:t xml:space="preserve"> </w:t>
      </w:r>
      <w:r w:rsidR="007142A4">
        <w:rPr>
          <w:rFonts w:cstheme="minorHAnsi"/>
          <w:rtl/>
          <w:lang w:bidi="he-IL"/>
        </w:rPr>
        <w:t>עצ</w:t>
      </w:r>
      <w:r w:rsidR="00263B94">
        <w:rPr>
          <w:rFonts w:cstheme="minorHAnsi"/>
          <w:rtl/>
          <w:lang w:bidi="he-IL"/>
        </w:rPr>
        <w:t>ר</w:t>
      </w:r>
      <w:r w:rsidR="00F701C8">
        <w:t xml:space="preserve"> rather than</w:t>
      </w:r>
      <w:r w:rsidR="00263B94">
        <w:t xml:space="preserve"> </w:t>
      </w:r>
      <w:r w:rsidR="00AC102A">
        <w:rPr>
          <w:rFonts w:cstheme="minorHAnsi"/>
          <w:rtl/>
          <w:lang w:bidi="he-IL"/>
        </w:rPr>
        <w:t>סג</w:t>
      </w:r>
      <w:r w:rsidR="00433920">
        <w:rPr>
          <w:rFonts w:cstheme="minorHAnsi"/>
          <w:rtl/>
          <w:lang w:bidi="he-IL"/>
        </w:rPr>
        <w:t>ר</w:t>
      </w:r>
      <w:r w:rsidR="001D79DD">
        <w:t xml:space="preserve">. In both passages the statement is made in a way that conveys </w:t>
      </w:r>
      <w:r w:rsidR="00FB0495">
        <w:t xml:space="preserve">some </w:t>
      </w:r>
      <w:r w:rsidR="001D79DD">
        <w:t>emphasis</w:t>
      </w:r>
      <w:r w:rsidR="00FB0495">
        <w:t>. In Gen 20:18</w:t>
      </w:r>
      <w:r w:rsidR="001D79DD">
        <w:t xml:space="preserve"> the</w:t>
      </w:r>
      <w:r w:rsidR="0002435B">
        <w:t xml:space="preserve"> verb is re</w:t>
      </w:r>
      <w:r w:rsidR="00F84C83">
        <w:t>p</w:t>
      </w:r>
      <w:r w:rsidR="0002435B">
        <w:t>eated</w:t>
      </w:r>
      <w:r w:rsidR="00F84C83">
        <w:t>,</w:t>
      </w:r>
      <w:r w:rsidR="0002435B">
        <w:t xml:space="preserve"> with the</w:t>
      </w:r>
      <w:r w:rsidR="001D79DD">
        <w:t xml:space="preserve"> infinitive preced</w:t>
      </w:r>
      <w:r w:rsidR="0002435B">
        <w:t>ing</w:t>
      </w:r>
      <w:r w:rsidR="001D79DD">
        <w:t xml:space="preserve"> the qatal, </w:t>
      </w:r>
      <w:r w:rsidR="00477725">
        <w:t xml:space="preserve">suggesting </w:t>
      </w:r>
      <w:r w:rsidR="001D79DD">
        <w:t>“totally held back</w:t>
      </w:r>
      <w:r w:rsidR="0002435B">
        <w:t xml:space="preserve">,” </w:t>
      </w:r>
      <w:r w:rsidR="00477725">
        <w:t>and in 1Sam 1:</w:t>
      </w:r>
      <w:r w:rsidR="0094489C">
        <w:t>5</w:t>
      </w:r>
      <w:r w:rsidR="00165644">
        <w:t>–</w:t>
      </w:r>
      <w:r w:rsidR="0094489C">
        <w:t xml:space="preserve">6 </w:t>
      </w:r>
      <w:r w:rsidR="00454155">
        <w:t>the</w:t>
      </w:r>
      <w:r w:rsidR="00F701C8">
        <w:t xml:space="preserve"> verb </w:t>
      </w:r>
      <w:r w:rsidR="00454155">
        <w:t xml:space="preserve">“closed” </w:t>
      </w:r>
      <w:r w:rsidR="00F701C8">
        <w:t>gets repeated</w:t>
      </w:r>
      <w:r w:rsidR="00AA2C8D">
        <w:t>.</w:t>
      </w:r>
      <w:r w:rsidR="00F701C8">
        <w:t xml:space="preserve"> </w:t>
      </w:r>
      <w:r w:rsidR="00B36057">
        <w:t>B</w:t>
      </w:r>
      <w:r w:rsidR="00AA2C8D">
        <w:t>oth verbs</w:t>
      </w:r>
      <w:r w:rsidR="00F701C8">
        <w:t xml:space="preserve"> are followed by the prepositional expression</w:t>
      </w:r>
      <w:r w:rsidR="009E1FE8">
        <w:t xml:space="preserve"> </w:t>
      </w:r>
      <w:r w:rsidR="00DD6B70">
        <w:rPr>
          <w:rFonts w:cstheme="minorHAnsi"/>
          <w:rtl/>
          <w:lang w:bidi="he-IL"/>
        </w:rPr>
        <w:t>ב</w:t>
      </w:r>
      <w:r w:rsidR="004020C7">
        <w:rPr>
          <w:rFonts w:cstheme="minorHAnsi"/>
          <w:rtl/>
          <w:lang w:bidi="he-IL"/>
        </w:rPr>
        <w:t>עד</w:t>
      </w:r>
      <w:r w:rsidR="004020C7">
        <w:t>,</w:t>
      </w:r>
      <w:r w:rsidR="00F701C8">
        <w:t xml:space="preserve"> </w:t>
      </w:r>
      <w:r w:rsidR="004020C7">
        <w:t>so that</w:t>
      </w:r>
      <w:r w:rsidR="004D1751">
        <w:t xml:space="preserve"> one suggests </w:t>
      </w:r>
      <w:r w:rsidR="00F701C8">
        <w:t xml:space="preserve">“bound up” and </w:t>
      </w:r>
      <w:r w:rsidR="004D1751">
        <w:t>th</w:t>
      </w:r>
      <w:r w:rsidR="00FC2AA8">
        <w:t>e</w:t>
      </w:r>
      <w:r w:rsidR="004D1751">
        <w:t xml:space="preserve"> other </w:t>
      </w:r>
      <w:r w:rsidR="00F701C8">
        <w:t xml:space="preserve">“closed up.” </w:t>
      </w:r>
      <w:r w:rsidR="009C756B">
        <w:t xml:space="preserve">Elsewhere, </w:t>
      </w:r>
      <w:r w:rsidR="00327AB5">
        <w:t xml:space="preserve">Sarah </w:t>
      </w:r>
      <w:r w:rsidR="005C223A">
        <w:t xml:space="preserve">herself </w:t>
      </w:r>
      <w:r w:rsidR="00C92318">
        <w:t>use</w:t>
      </w:r>
      <w:r w:rsidR="009C756B">
        <w:t>s</w:t>
      </w:r>
      <w:r w:rsidR="00C92318">
        <w:t xml:space="preserve"> the verb</w:t>
      </w:r>
      <w:r w:rsidR="003A31A3">
        <w:t xml:space="preserve"> </w:t>
      </w:r>
      <w:r w:rsidR="003A31A3">
        <w:rPr>
          <w:rFonts w:cstheme="minorHAnsi"/>
          <w:rtl/>
          <w:lang w:bidi="he-IL"/>
        </w:rPr>
        <w:t>עצר</w:t>
      </w:r>
      <w:r w:rsidR="00C92318">
        <w:t xml:space="preserve"> </w:t>
      </w:r>
      <w:r w:rsidR="003A31A3">
        <w:t>without referring to her womb</w:t>
      </w:r>
      <w:r w:rsidR="009C756B">
        <w:t>,</w:t>
      </w:r>
      <w:r w:rsidR="003A31A3">
        <w:t xml:space="preserve"> in </w:t>
      </w:r>
      <w:r w:rsidR="0053062C">
        <w:t>aver</w:t>
      </w:r>
      <w:r w:rsidR="003A31A3">
        <w:t>ring</w:t>
      </w:r>
      <w:r w:rsidR="0053062C">
        <w:t xml:space="preserve"> that</w:t>
      </w:r>
      <w:r w:rsidR="00327AB5">
        <w:t xml:space="preserve"> </w:t>
      </w:r>
      <w:r w:rsidR="00B8494B">
        <w:t>“</w:t>
      </w:r>
      <w:r w:rsidR="00327AB5">
        <w:t>Yahweh ha</w:t>
      </w:r>
      <w:r w:rsidR="00B8494B">
        <w:t>s</w:t>
      </w:r>
      <w:r w:rsidR="00327AB5">
        <w:t xml:space="preserve"> </w:t>
      </w:r>
      <w:r w:rsidR="006F6427">
        <w:t xml:space="preserve">held </w:t>
      </w:r>
      <w:r w:rsidR="00B8494B">
        <w:t>me</w:t>
      </w:r>
      <w:r w:rsidR="006F6427">
        <w:t xml:space="preserve"> back from </w:t>
      </w:r>
      <w:r w:rsidR="00D22784">
        <w:t xml:space="preserve">having </w:t>
      </w:r>
      <w:r w:rsidR="00957132">
        <w:t>children</w:t>
      </w:r>
      <w:r w:rsidR="00550DFE">
        <w:t>”</w:t>
      </w:r>
      <w:r w:rsidR="00F26876">
        <w:t xml:space="preserve"> </w:t>
      </w:r>
      <w:r w:rsidR="00550DFE">
        <w:t>(Gen 16</w:t>
      </w:r>
      <w:r w:rsidR="009E1E71">
        <w:t>:2)</w:t>
      </w:r>
      <w:r w:rsidR="00F26876">
        <w:t>.</w:t>
      </w:r>
      <w:r w:rsidR="009E1E71">
        <w:t xml:space="preserve"> </w:t>
      </w:r>
      <w:r w:rsidR="0045245A">
        <w:t>Further, w</w:t>
      </w:r>
      <w:r w:rsidR="00F701C8">
        <w:t xml:space="preserve">omb-opening </w:t>
      </w:r>
      <w:r w:rsidR="0099639A">
        <w:t>feature</w:t>
      </w:r>
      <w:r w:rsidR="0045245A">
        <w:t>s</w:t>
      </w:r>
      <w:r w:rsidR="00F701C8">
        <w:t xml:space="preserve"> in Gen 29:31 and 30:22, </w:t>
      </w:r>
      <w:r w:rsidR="004D4C44">
        <w:t xml:space="preserve">and </w:t>
      </w:r>
      <w:r w:rsidR="00F701C8">
        <w:t xml:space="preserve">only </w:t>
      </w:r>
      <w:r w:rsidR="002730C6">
        <w:t>t</w:t>
      </w:r>
      <w:r w:rsidR="00F701C8">
        <w:t xml:space="preserve">here in the </w:t>
      </w:r>
      <w:proofErr w:type="spellStart"/>
      <w:r w:rsidR="00BD6147">
        <w:t>Tanak</w:t>
      </w:r>
      <w:proofErr w:type="spellEnd"/>
      <w:r w:rsidR="008B31F8">
        <w:t>, while h</w:t>
      </w:r>
      <w:r w:rsidR="00F701C8">
        <w:t>unger</w:t>
      </w:r>
      <w:r w:rsidR="008B31F8">
        <w:t>/famine</w:t>
      </w:r>
      <w:r w:rsidR="00F701C8">
        <w:t xml:space="preserve"> is also a recurrent motif in</w:t>
      </w:r>
      <w:r w:rsidR="008B31F8">
        <w:t xml:space="preserve"> </w:t>
      </w:r>
      <w:r w:rsidR="00B20D90">
        <w:t xml:space="preserve">the </w:t>
      </w:r>
      <w:r w:rsidR="00F701C8">
        <w:t>Genesis</w:t>
      </w:r>
      <w:r w:rsidR="008B31F8">
        <w:t xml:space="preserve"> stories</w:t>
      </w:r>
      <w:r w:rsidR="00F701C8">
        <w:t xml:space="preserve">. </w:t>
      </w:r>
    </w:p>
    <w:p w14:paraId="494E7D3E" w14:textId="2CE7236F" w:rsidR="00FF6DE7" w:rsidRDefault="00C92411" w:rsidP="00535A7C">
      <w:r>
        <w:t>P</w:t>
      </w:r>
      <w:r w:rsidR="00CA0E18">
        <w:t>erhaps</w:t>
      </w:r>
      <w:r>
        <w:t>, then,</w:t>
      </w:r>
      <w:r w:rsidR="00CA0E18">
        <w:t xml:space="preserve"> the questions </w:t>
      </w:r>
      <w:r w:rsidR="008956A7">
        <w:t xml:space="preserve">about the relationship </w:t>
      </w:r>
      <w:r>
        <w:t xml:space="preserve">of the </w:t>
      </w:r>
      <w:r w:rsidR="00AB2F7C">
        <w:t xml:space="preserve">beginning and final chapters of Samuel </w:t>
      </w:r>
      <w:r w:rsidR="00F96B25">
        <w:t xml:space="preserve">and </w:t>
      </w:r>
      <w:r w:rsidR="00002146">
        <w:t xml:space="preserve">about </w:t>
      </w:r>
      <w:r w:rsidR="00F96B25">
        <w:t>the relationship</w:t>
      </w:r>
      <w:r>
        <w:t xml:space="preserve"> </w:t>
      </w:r>
      <w:r w:rsidR="008956A7">
        <w:t>of Samuel to Genesis and Ruth are not so different. Who knows whether the author</w:t>
      </w:r>
      <w:r w:rsidR="00B951F4">
        <w:t>(s)</w:t>
      </w:r>
      <w:r w:rsidR="008956A7">
        <w:t xml:space="preserve"> of </w:t>
      </w:r>
      <w:r w:rsidR="00B951F4">
        <w:t xml:space="preserve">the </w:t>
      </w:r>
      <w:r w:rsidR="008956A7">
        <w:t xml:space="preserve">Samuel </w:t>
      </w:r>
      <w:r w:rsidR="00B951F4">
        <w:t>chapters worked in light of the Ge</w:t>
      </w:r>
      <w:r w:rsidR="00BF2764">
        <w:t>nesis chapters, or vice versa</w:t>
      </w:r>
      <w:r w:rsidR="00B210C6">
        <w:t xml:space="preserve">? </w:t>
      </w:r>
      <w:r w:rsidR="00E21C12">
        <w:t xml:space="preserve">It may seem a more sure assumption that the author of Ruth would have known Samuel, </w:t>
      </w:r>
      <w:r w:rsidR="00700820">
        <w:t xml:space="preserve">and the </w:t>
      </w:r>
      <w:r w:rsidR="004E2924">
        <w:t xml:space="preserve">Masoretic </w:t>
      </w:r>
      <w:r w:rsidR="00700820">
        <w:t>order of the books</w:t>
      </w:r>
      <w:r w:rsidR="00951425">
        <w:t xml:space="preserve"> will</w:t>
      </w:r>
      <w:r w:rsidR="00A52033">
        <w:t xml:space="preserve"> imply</w:t>
      </w:r>
      <w:r w:rsidR="00852977">
        <w:t xml:space="preserve"> that </w:t>
      </w:r>
      <w:r w:rsidR="00495636">
        <w:t xml:space="preserve">people </w:t>
      </w:r>
      <w:r w:rsidR="00852977">
        <w:t>would</w:t>
      </w:r>
      <w:r w:rsidR="00495636">
        <w:t xml:space="preserve"> read them</w:t>
      </w:r>
      <w:r w:rsidR="00AA5545">
        <w:t xml:space="preserve"> in that order</w:t>
      </w:r>
      <w:r w:rsidR="00495636">
        <w:t xml:space="preserve">, </w:t>
      </w:r>
      <w:r w:rsidR="002626C1">
        <w:t>though</w:t>
      </w:r>
      <w:r w:rsidR="00AC6326">
        <w:t xml:space="preserve"> </w:t>
      </w:r>
      <w:r w:rsidR="000E7227">
        <w:t xml:space="preserve">it remains interesting that </w:t>
      </w:r>
      <w:r w:rsidR="00495636">
        <w:t>th</w:t>
      </w:r>
      <w:r w:rsidR="0014672C">
        <w:t xml:space="preserve">e </w:t>
      </w:r>
      <w:r w:rsidR="00750B71">
        <w:t xml:space="preserve">Greek Scriptures </w:t>
      </w:r>
      <w:r w:rsidR="00AC6326">
        <w:t>put Ruth ahead of Samuel</w:t>
      </w:r>
      <w:r w:rsidR="00750B71">
        <w:t>.</w:t>
      </w:r>
      <w:r w:rsidR="00535A7C">
        <w:t xml:space="preserve"> But </w:t>
      </w:r>
      <w:r w:rsidR="00FF6DE7">
        <w:t>intertextual thinking do</w:t>
      </w:r>
      <w:r w:rsidR="00A859D3">
        <w:t>es</w:t>
      </w:r>
      <w:r w:rsidR="00FF6DE7">
        <w:t xml:space="preserve"> not need to know the answer to questions</w:t>
      </w:r>
      <w:r w:rsidR="00F24C5C">
        <w:t xml:space="preserve"> about which came first or what an author intended</w:t>
      </w:r>
      <w:r w:rsidR="00FF6DE7">
        <w:t>. Genesis, Ruth, and Samuel</w:t>
      </w:r>
      <w:r w:rsidR="00061DEC">
        <w:t xml:space="preserve"> sit among a collection of writings that invites readers to in</w:t>
      </w:r>
      <w:r w:rsidR="00272B6A">
        <w:t>terrelate them</w:t>
      </w:r>
      <w:r w:rsidR="00E52C07">
        <w:t>, and i</w:t>
      </w:r>
      <w:r w:rsidR="00272B6A">
        <w:t xml:space="preserve">t is illuminating to ask how different parts of these writings </w:t>
      </w:r>
      <w:r w:rsidR="00AD08F4">
        <w:t>stimulate questions about other parts.</w:t>
      </w:r>
    </w:p>
    <w:p w14:paraId="35E1809E" w14:textId="494530A4" w:rsidR="0060670F" w:rsidRDefault="00205461" w:rsidP="00F20AD9">
      <w:pPr>
        <w:pStyle w:val="Heading2"/>
      </w:pPr>
      <w:r>
        <w:t xml:space="preserve">2. </w:t>
      </w:r>
      <w:r w:rsidR="00824B4C">
        <w:t>Hannah and David</w:t>
      </w:r>
    </w:p>
    <w:p w14:paraId="40C28A3D" w14:textId="151C4F20" w:rsidR="008E1DD4" w:rsidRDefault="009671DC" w:rsidP="00C8000D">
      <w:r>
        <w:t>In 1Samuel 1</w:t>
      </w:r>
      <w:r w:rsidR="00165644">
        <w:t>–</w:t>
      </w:r>
      <w:r>
        <w:t xml:space="preserve">2 </w:t>
      </w:r>
      <w:r w:rsidR="00275E2E">
        <w:t xml:space="preserve">it is in the context of </w:t>
      </w:r>
      <w:r w:rsidR="00763604">
        <w:t xml:space="preserve">a regular festival at Shiloh that </w:t>
      </w:r>
      <w:r w:rsidR="00FD2571">
        <w:t xml:space="preserve">Hannah </w:t>
      </w:r>
      <w:r w:rsidR="00856CB6">
        <w:t xml:space="preserve">and </w:t>
      </w:r>
      <w:proofErr w:type="spellStart"/>
      <w:r w:rsidR="00856CB6">
        <w:t>El</w:t>
      </w:r>
      <w:r w:rsidR="00BC3BB0">
        <w:t>q</w:t>
      </w:r>
      <w:r w:rsidR="00856CB6">
        <w:t>anah</w:t>
      </w:r>
      <w:proofErr w:type="spellEnd"/>
      <w:r w:rsidR="00856CB6">
        <w:t xml:space="preserve"> </w:t>
      </w:r>
      <w:r w:rsidR="00FD2571">
        <w:t xml:space="preserve">come before Yahweh </w:t>
      </w:r>
      <w:r w:rsidR="00856CB6">
        <w:t xml:space="preserve">with </w:t>
      </w:r>
      <w:r w:rsidR="00ED0A80">
        <w:t>their offerings and Hannah pray</w:t>
      </w:r>
      <w:r w:rsidR="00F72F04">
        <w:t>s</w:t>
      </w:r>
      <w:r w:rsidR="00FE2F10">
        <w:t>. T</w:t>
      </w:r>
      <w:r w:rsidR="00ED0A80">
        <w:t xml:space="preserve">he same </w:t>
      </w:r>
      <w:r w:rsidR="000B0E72">
        <w:t>will likely be</w:t>
      </w:r>
      <w:r w:rsidR="00ED0A80">
        <w:t xml:space="preserve"> true </w:t>
      </w:r>
      <w:r w:rsidR="00900AB5">
        <w:t>of her praising</w:t>
      </w:r>
      <w:r w:rsidR="00431B74">
        <w:t>. S</w:t>
      </w:r>
      <w:r w:rsidR="00900AB5">
        <w:t>he misses the next</w:t>
      </w:r>
      <w:r w:rsidR="003C1769">
        <w:t xml:space="preserve"> festival, but the occasion when she takes her </w:t>
      </w:r>
      <w:r w:rsidR="0059542F">
        <w:t xml:space="preserve">weaned </w:t>
      </w:r>
      <w:r w:rsidR="003C1769">
        <w:t>son to Shiloh seems likely to be the</w:t>
      </w:r>
      <w:r w:rsidR="0059542F">
        <w:t xml:space="preserve"> festival the</w:t>
      </w:r>
      <w:r w:rsidR="003C1769">
        <w:t xml:space="preserve"> following year</w:t>
      </w:r>
      <w:r w:rsidR="0059542F">
        <w:t xml:space="preserve"> or the year after that. </w:t>
      </w:r>
    </w:p>
    <w:p w14:paraId="70FD98D3" w14:textId="6B1A0D99" w:rsidR="0090612E" w:rsidRDefault="00352D3B" w:rsidP="00C8000D">
      <w:r>
        <w:t xml:space="preserve">In 2Samuel 24, </w:t>
      </w:r>
      <w:r w:rsidR="0031203F">
        <w:t xml:space="preserve">David </w:t>
      </w:r>
      <w:r w:rsidR="00D40FE9">
        <w:t xml:space="preserve">apparently </w:t>
      </w:r>
      <w:r w:rsidR="0031203F">
        <w:t xml:space="preserve">does his </w:t>
      </w:r>
      <w:r w:rsidR="00D90ABB">
        <w:t xml:space="preserve">first </w:t>
      </w:r>
      <w:r w:rsidR="0031203F">
        <w:t xml:space="preserve">praying </w:t>
      </w:r>
      <w:r w:rsidR="00B82D41">
        <w:t>in the palace</w:t>
      </w:r>
      <w:r w:rsidR="00ED0911">
        <w:t>. He</w:t>
      </w:r>
      <w:r w:rsidR="003A2621">
        <w:t xml:space="preserve"> does his</w:t>
      </w:r>
      <w:r w:rsidR="00AB6254">
        <w:t xml:space="preserve"> second praying and his</w:t>
      </w:r>
      <w:r w:rsidR="003A2621">
        <w:t xml:space="preserve"> praising </w:t>
      </w:r>
      <w:r w:rsidR="006E734C">
        <w:t xml:space="preserve">in the context of a once-off </w:t>
      </w:r>
      <w:r w:rsidR="00740AFF">
        <w:t xml:space="preserve">worship event out in the open country, though in a </w:t>
      </w:r>
      <w:r>
        <w:t>place</w:t>
      </w:r>
      <w:r w:rsidR="00740AFF">
        <w:t xml:space="preserve"> that will turn out to be the location of the temple that </w:t>
      </w:r>
      <w:r w:rsidR="009459F6">
        <w:t>he</w:t>
      </w:r>
      <w:r w:rsidR="00740AFF">
        <w:t xml:space="preserve"> will commission</w:t>
      </w:r>
      <w:r w:rsidR="00630EA5">
        <w:t>. I</w:t>
      </w:r>
      <w:r w:rsidR="002F11B9">
        <w:t xml:space="preserve">t is </w:t>
      </w:r>
      <w:r w:rsidR="001748E9">
        <w:t xml:space="preserve">in the midst of his praise </w:t>
      </w:r>
      <w:r w:rsidR="002F11B9">
        <w:t xml:space="preserve">there that he makes his confession of Yahweh’s </w:t>
      </w:r>
      <w:r w:rsidR="009459F6">
        <w:rPr>
          <w:rFonts w:cstheme="minorHAnsi"/>
          <w:rtl/>
          <w:lang w:bidi="he-IL"/>
        </w:rPr>
        <w:t>ר</w:t>
      </w:r>
      <w:r w:rsidR="008D254F">
        <w:rPr>
          <w:rFonts w:cstheme="minorHAnsi"/>
          <w:rtl/>
          <w:lang w:bidi="he-IL"/>
        </w:rPr>
        <w:t>חמים</w:t>
      </w:r>
      <w:r w:rsidR="002F11B9">
        <w:t>.</w:t>
      </w:r>
    </w:p>
    <w:p w14:paraId="7578E4DA" w14:textId="7A144774" w:rsidR="007A16E2" w:rsidRDefault="00A95B92" w:rsidP="007A16E2">
      <w:r>
        <w:t>Setting the two stories alongside each other suggests the insight that</w:t>
      </w:r>
      <w:r w:rsidR="00B10A0D">
        <w:t xml:space="preserve"> making offerings is integral to people’s relation</w:t>
      </w:r>
      <w:r w:rsidR="00972B98">
        <w:t xml:space="preserve">ship with Yahweh. </w:t>
      </w:r>
      <w:r w:rsidR="009D0C9C">
        <w:t>This</w:t>
      </w:r>
      <w:r w:rsidR="00972B98">
        <w:t xml:space="preserve"> is true of an ordinary family </w:t>
      </w:r>
      <w:r w:rsidR="00B5065F">
        <w:t>and of a king</w:t>
      </w:r>
      <w:r w:rsidR="007A16E2">
        <w:t>, and</w:t>
      </w:r>
      <w:r w:rsidR="003C01BE">
        <w:t xml:space="preserve"> it is t</w:t>
      </w:r>
      <w:r w:rsidR="00C34CA5">
        <w:t>rue</w:t>
      </w:r>
      <w:r w:rsidR="00B5065F">
        <w:t xml:space="preserve"> in connection with regular</w:t>
      </w:r>
      <w:r w:rsidR="00E83377">
        <w:t xml:space="preserve"> community worship and with an occasional event</w:t>
      </w:r>
      <w:r w:rsidR="0068133D">
        <w:t xml:space="preserve">. </w:t>
      </w:r>
      <w:r w:rsidR="007A16E2">
        <w:t>But</w:t>
      </w:r>
      <w:r w:rsidR="0068133D">
        <w:t xml:space="preserve"> the interrelationship of these two </w:t>
      </w:r>
      <w:r w:rsidR="00545BC4">
        <w:t xml:space="preserve">acts of worship </w:t>
      </w:r>
      <w:r w:rsidR="0068133D">
        <w:t xml:space="preserve">is the opposite to the </w:t>
      </w:r>
      <w:r w:rsidR="00A857AC">
        <w:t xml:space="preserve">interrelationship one might have expected. </w:t>
      </w:r>
      <w:r w:rsidR="00B171B5">
        <w:t xml:space="preserve">There is no king leading festival worship in </w:t>
      </w:r>
      <w:r w:rsidR="007A16E2">
        <w:t>1</w:t>
      </w:r>
      <w:r w:rsidR="00B171B5">
        <w:t>Sam</w:t>
      </w:r>
      <w:r w:rsidR="006765D7">
        <w:t>uel</w:t>
      </w:r>
      <w:r w:rsidR="00B171B5">
        <w:t xml:space="preserve"> 1</w:t>
      </w:r>
      <w:r w:rsidR="00165644">
        <w:t>–</w:t>
      </w:r>
      <w:r w:rsidR="00B171B5">
        <w:t>2</w:t>
      </w:r>
      <w:r w:rsidR="00051D1F">
        <w:t>, or even taking part in i</w:t>
      </w:r>
      <w:r w:rsidR="000747CD">
        <w:t>t</w:t>
      </w:r>
      <w:r w:rsidR="00A223FD">
        <w:t xml:space="preserve">, </w:t>
      </w:r>
      <w:r w:rsidR="007A16E2">
        <w:t xml:space="preserve">as </w:t>
      </w:r>
      <w:r w:rsidR="00051D1F">
        <w:t>the story is the preamble to there being a king who might do so</w:t>
      </w:r>
      <w:r w:rsidR="0061755E">
        <w:t xml:space="preserve">, </w:t>
      </w:r>
      <w:r w:rsidR="00A223FD">
        <w:t>w</w:t>
      </w:r>
      <w:r w:rsidR="0097528A">
        <w:t>ith</w:t>
      </w:r>
      <w:r w:rsidR="0061755E">
        <w:t xml:space="preserve"> </w:t>
      </w:r>
      <w:r w:rsidR="00840584">
        <w:t xml:space="preserve">Hannah </w:t>
      </w:r>
      <w:r w:rsidR="006F66EB">
        <w:t>unwittingly us</w:t>
      </w:r>
      <w:r w:rsidR="0097528A">
        <w:t>ing</w:t>
      </w:r>
      <w:r w:rsidR="006F66EB">
        <w:t xml:space="preserve"> </w:t>
      </w:r>
      <w:r w:rsidR="00840584">
        <w:t xml:space="preserve">his name </w:t>
      </w:r>
      <w:r w:rsidR="008B006A">
        <w:t>and refer</w:t>
      </w:r>
      <w:r w:rsidR="0097528A">
        <w:t xml:space="preserve">ring </w:t>
      </w:r>
      <w:r w:rsidR="008B006A">
        <w:t>to him</w:t>
      </w:r>
      <w:r w:rsidR="0097528A">
        <w:t xml:space="preserve"> anticipator</w:t>
      </w:r>
      <w:r w:rsidR="001F183E">
        <w:t>i</w:t>
      </w:r>
      <w:r w:rsidR="0097528A">
        <w:t>l</w:t>
      </w:r>
      <w:r w:rsidR="001F183E">
        <w:t>y</w:t>
      </w:r>
      <w:r w:rsidR="00051D1F">
        <w:t>).</w:t>
      </w:r>
      <w:r w:rsidR="007D7F89">
        <w:t xml:space="preserve"> Festival worship is an ordinary people’s affair. </w:t>
      </w:r>
      <w:r w:rsidR="00A95920">
        <w:t>In contrast,</w:t>
      </w:r>
      <w:r w:rsidR="002A2B4B">
        <w:t xml:space="preserve"> it is not ordinary people who take part in the event in </w:t>
      </w:r>
      <w:r w:rsidR="007A16E2">
        <w:t>2</w:t>
      </w:r>
      <w:r w:rsidR="002A2B4B">
        <w:t>Sam</w:t>
      </w:r>
      <w:r w:rsidR="00EC31F7">
        <w:t>uel</w:t>
      </w:r>
      <w:r w:rsidR="002363BF">
        <w:t xml:space="preserve"> </w:t>
      </w:r>
      <w:r w:rsidR="002A2B4B">
        <w:t>24</w:t>
      </w:r>
      <w:r w:rsidR="007A16E2">
        <w:t>, y</w:t>
      </w:r>
      <w:r w:rsidR="00890A21">
        <w:t>et e</w:t>
      </w:r>
      <w:r w:rsidR="00966E89">
        <w:t>ven a king (especially a king) comes before Yahweh with his personal prayer</w:t>
      </w:r>
      <w:r w:rsidR="00890A21">
        <w:t>, as Hannah does</w:t>
      </w:r>
      <w:r w:rsidR="00C56CEC">
        <w:t xml:space="preserve">. </w:t>
      </w:r>
      <w:r w:rsidR="004F199F">
        <w:t>His</w:t>
      </w:r>
      <w:r w:rsidR="00603256">
        <w:t xml:space="preserve"> prayer </w:t>
      </w:r>
      <w:r w:rsidR="004F199F">
        <w:t xml:space="preserve">does </w:t>
      </w:r>
      <w:r w:rsidR="00603256">
        <w:t>relate to his people’s need</w:t>
      </w:r>
      <w:r w:rsidR="004F199F">
        <w:t>; Yahweh is angry with Israel (24:1)</w:t>
      </w:r>
      <w:r w:rsidR="001D7FE8">
        <w:t>. B</w:t>
      </w:r>
      <w:r w:rsidR="00603256">
        <w:t xml:space="preserve">ut its background lies in </w:t>
      </w:r>
      <w:r w:rsidR="00144209">
        <w:t>his personal (though kingly) wrongdoing.</w:t>
      </w:r>
      <w:r w:rsidR="007A16E2">
        <w:t xml:space="preserve"> </w:t>
      </w:r>
    </w:p>
    <w:p w14:paraId="4FF64AF6" w14:textId="488BDAFA" w:rsidR="00E46830" w:rsidRDefault="00057934" w:rsidP="007A16E2">
      <w:r>
        <w:t>B</w:t>
      </w:r>
      <w:r w:rsidR="007A16E2">
        <w:t>oth</w:t>
      </w:r>
      <w:r w:rsidR="00E46830">
        <w:t xml:space="preserve"> stories </w:t>
      </w:r>
      <w:r w:rsidR="00902A34">
        <w:t>imply</w:t>
      </w:r>
      <w:r w:rsidR="007A16E2">
        <w:t xml:space="preserve"> that</w:t>
      </w:r>
      <w:r w:rsidR="00E46830">
        <w:t xml:space="preserve"> worship costs. David </w:t>
      </w:r>
      <w:r w:rsidR="00A311BC">
        <w:t>insists</w:t>
      </w:r>
      <w:r w:rsidR="00E46830">
        <w:t xml:space="preserve"> </w:t>
      </w:r>
      <w:r w:rsidR="00A311BC">
        <w:t xml:space="preserve">on </w:t>
      </w:r>
      <w:r w:rsidR="00E46830">
        <w:t>pay</w:t>
      </w:r>
      <w:r w:rsidR="00A311BC">
        <w:t>ing</w:t>
      </w:r>
      <w:r w:rsidR="00E46830">
        <w:t xml:space="preserve"> </w:t>
      </w:r>
      <w:proofErr w:type="spellStart"/>
      <w:r w:rsidR="00E46830">
        <w:t>Araunah</w:t>
      </w:r>
      <w:proofErr w:type="spellEnd"/>
      <w:r w:rsidR="00E46830">
        <w:t xml:space="preserve"> for the threshing floor, the sacrificial animals, and the wherewithal to make a sacrificial fire</w:t>
      </w:r>
      <w:r w:rsidR="00902A34">
        <w:t>:</w:t>
      </w:r>
      <w:r w:rsidR="00E46830">
        <w:t xml:space="preserve"> “I will not offer up burnt offerings to Yahweh my God at no cost (</w:t>
      </w:r>
      <w:r w:rsidR="00E46830">
        <w:rPr>
          <w:rFonts w:cstheme="minorHAnsi"/>
          <w:rtl/>
          <w:lang w:bidi="he-IL"/>
        </w:rPr>
        <w:t>חנם</w:t>
      </w:r>
      <w:r w:rsidR="00E46830">
        <w:t xml:space="preserve">).” </w:t>
      </w:r>
      <w:r w:rsidR="008E7FF9">
        <w:t xml:space="preserve">More </w:t>
      </w:r>
      <w:r w:rsidR="004B10B5">
        <w:t>p</w:t>
      </w:r>
      <w:r w:rsidR="008E7FF9">
        <w:t xml:space="preserve">aradoxically, </w:t>
      </w:r>
      <w:r w:rsidR="00E46830">
        <w:t>Hannah goes to worship with the hope that she may get something out of it, and she does</w:t>
      </w:r>
      <w:r w:rsidR="004B10B5">
        <w:t>, b</w:t>
      </w:r>
      <w:r w:rsidR="00E46830">
        <w:t xml:space="preserve">ut </w:t>
      </w:r>
      <w:r w:rsidR="004B10B5">
        <w:t>t</w:t>
      </w:r>
      <w:r w:rsidR="00E46830">
        <w:t>he worship and the gift are costly</w:t>
      </w:r>
      <w:r w:rsidR="004B10B5">
        <w:t xml:space="preserve"> in the end</w:t>
      </w:r>
      <w:r w:rsidR="00E46830">
        <w:t xml:space="preserve">, </w:t>
      </w:r>
      <w:r w:rsidR="00BE1D40">
        <w:t>as</w:t>
      </w:r>
      <w:r w:rsidR="00E46830">
        <w:t xml:space="preserve"> </w:t>
      </w:r>
      <w:r w:rsidR="00BE1D40">
        <w:t>she</w:t>
      </w:r>
      <w:r w:rsidR="00E46830">
        <w:t xml:space="preserve"> comes back to worship and gives over to Yahweh the child who had been the gift of worship. In the Hannah story, further, prayer and praise are sequential. In the David story they are interwoven. Both stories compare with ways in which prayer and praise interrelate in the Psalms.</w:t>
      </w:r>
    </w:p>
    <w:p w14:paraId="4891AD06" w14:textId="64F65274" w:rsidR="00844670" w:rsidRDefault="00FF24A5" w:rsidP="00C8000D">
      <w:r>
        <w:t>T</w:t>
      </w:r>
      <w:r w:rsidR="00EC31F7">
        <w:t xml:space="preserve">he </w:t>
      </w:r>
      <w:r w:rsidR="00644289">
        <w:t>account</w:t>
      </w:r>
      <w:r w:rsidR="00EC31F7">
        <w:t xml:space="preserve"> of </w:t>
      </w:r>
      <w:r w:rsidR="00BB2205">
        <w:t>David’s choice</w:t>
      </w:r>
      <w:r w:rsidR="004E6C0B">
        <w:t xml:space="preserve"> (</w:t>
      </w:r>
      <w:r w:rsidR="004D0536">
        <w:t xml:space="preserve">2Sam </w:t>
      </w:r>
      <w:r w:rsidR="004E6C0B">
        <w:t>24:12</w:t>
      </w:r>
      <w:r w:rsidR="00775021">
        <w:t>)</w:t>
      </w:r>
      <w:r w:rsidR="00F329E9">
        <w:t>,</w:t>
      </w:r>
      <w:r w:rsidR="00C6495B">
        <w:t xml:space="preserve"> which eventually issues in </w:t>
      </w:r>
      <w:r w:rsidR="007A4C46">
        <w:t>his</w:t>
      </w:r>
      <w:r w:rsidR="00C6495B">
        <w:t xml:space="preserve"> act of worship, </w:t>
      </w:r>
      <w:r w:rsidR="002B7A17">
        <w:t xml:space="preserve">begins, “Yahweh’s anger again flared against Israel.” The “again” </w:t>
      </w:r>
      <w:r w:rsidR="00826CE7">
        <w:t>suggests</w:t>
      </w:r>
      <w:r w:rsidR="002B7A17">
        <w:t xml:space="preserve"> a link with the famine in </w:t>
      </w:r>
      <w:r w:rsidR="007A16E2">
        <w:t>2</w:t>
      </w:r>
      <w:r w:rsidR="002B7A17">
        <w:t xml:space="preserve">Samuel 21, though the text did not refer to Yahweh’s anger there. </w:t>
      </w:r>
      <w:r w:rsidR="008A7484">
        <w:t xml:space="preserve">Anyway, the flaring issues in David’s taking a census. </w:t>
      </w:r>
      <w:r w:rsidR="00CE77C5">
        <w:t>W</w:t>
      </w:r>
      <w:r w:rsidR="008765A3">
        <w:t xml:space="preserve">hy does </w:t>
      </w:r>
      <w:r w:rsidR="00CE77C5">
        <w:t>Yahweh</w:t>
      </w:r>
      <w:r w:rsidR="008765A3">
        <w:t xml:space="preserve"> get angry</w:t>
      </w:r>
      <w:r w:rsidR="00DC1B29">
        <w:t>?</w:t>
      </w:r>
      <w:r w:rsidR="000B2081">
        <w:t xml:space="preserve"> </w:t>
      </w:r>
    </w:p>
    <w:p w14:paraId="575BED5A" w14:textId="0B9E709C" w:rsidR="001A2951" w:rsidRDefault="000B2081" w:rsidP="00C8000D">
      <w:r>
        <w:t xml:space="preserve">The obvious sequential </w:t>
      </w:r>
      <w:r w:rsidR="00630E02">
        <w:t xml:space="preserve">interpretation </w:t>
      </w:r>
      <w:r w:rsidR="00AD7E23">
        <w:t xml:space="preserve">of the story </w:t>
      </w:r>
      <w:r w:rsidR="00630E02">
        <w:t xml:space="preserve">is that there is no answer to that question. </w:t>
      </w:r>
      <w:r w:rsidR="00F6152A">
        <w:t xml:space="preserve">Yahweh simply </w:t>
      </w:r>
      <w:r w:rsidR="00676E71">
        <w:t xml:space="preserve">did </w:t>
      </w:r>
      <w:r w:rsidR="00F6152A">
        <w:t>g</w:t>
      </w:r>
      <w:r w:rsidR="00676E71">
        <w:t>e</w:t>
      </w:r>
      <w:r w:rsidR="00F6152A">
        <w:t xml:space="preserve">t angry. </w:t>
      </w:r>
      <w:r w:rsidR="00730572">
        <w:t xml:space="preserve">Sometimes children experience parents getting angry with them </w:t>
      </w:r>
      <w:r w:rsidR="00C175A5">
        <w:t>and lashing out at them</w:t>
      </w:r>
      <w:r w:rsidR="002B4232">
        <w:t>,</w:t>
      </w:r>
      <w:r w:rsidR="00C175A5">
        <w:t xml:space="preserve"> </w:t>
      </w:r>
      <w:r w:rsidR="00730572">
        <w:t>and the</w:t>
      </w:r>
      <w:r w:rsidR="002B4232">
        <w:t xml:space="preserve"> children</w:t>
      </w:r>
      <w:r w:rsidR="00BE69CC">
        <w:t xml:space="preserve"> may</w:t>
      </w:r>
      <w:r w:rsidR="00730572">
        <w:t xml:space="preserve"> </w:t>
      </w:r>
      <w:r w:rsidR="009C1F94">
        <w:t xml:space="preserve">allow </w:t>
      </w:r>
      <w:r w:rsidR="00BE69CC">
        <w:t>f</w:t>
      </w:r>
      <w:r w:rsidR="009C1F94">
        <w:t>or the possibility th</w:t>
      </w:r>
      <w:r w:rsidR="00BE69CC">
        <w:t>a</w:t>
      </w:r>
      <w:r w:rsidR="009C1F94">
        <w:t>t there is a reason</w:t>
      </w:r>
      <w:r w:rsidR="00F34DA6">
        <w:t>,</w:t>
      </w:r>
      <w:r w:rsidR="009C1F94">
        <w:t xml:space="preserve"> </w:t>
      </w:r>
      <w:r w:rsidR="00BE69CC">
        <w:t>but may not</w:t>
      </w:r>
      <w:r w:rsidR="00730572">
        <w:t xml:space="preserve"> know wh</w:t>
      </w:r>
      <w:r w:rsidR="00BE69CC">
        <w:t>at it is</w:t>
      </w:r>
      <w:r w:rsidR="00F34DA6">
        <w:t>. T</w:t>
      </w:r>
      <w:r w:rsidR="00FC0D37">
        <w:t>he passage may imply something similar about Israel and Yahweh</w:t>
      </w:r>
      <w:r w:rsidR="00C175A5">
        <w:t xml:space="preserve">. Sometimes </w:t>
      </w:r>
      <w:r w:rsidR="0040791D">
        <w:t>a</w:t>
      </w:r>
      <w:r w:rsidR="00123D62">
        <w:t xml:space="preserve"> </w:t>
      </w:r>
      <w:r w:rsidR="0040791D">
        <w:t xml:space="preserve">calamity </w:t>
      </w:r>
      <w:r w:rsidR="00123D62">
        <w:t xml:space="preserve">without evident reason </w:t>
      </w:r>
      <w:r w:rsidR="00C175A5">
        <w:t>happen</w:t>
      </w:r>
      <w:r w:rsidR="00D16327">
        <w:t>s. O</w:t>
      </w:r>
      <w:r w:rsidR="00AB496E">
        <w:t xml:space="preserve">n this occasion, David makes </w:t>
      </w:r>
      <w:r w:rsidR="00D16327">
        <w:t>a</w:t>
      </w:r>
      <w:r w:rsidR="00AB496E">
        <w:t xml:space="preserve"> stupid decision </w:t>
      </w:r>
      <w:r w:rsidR="00D16327">
        <w:t>that</w:t>
      </w:r>
      <w:r w:rsidR="00AB496E">
        <w:t xml:space="preserve"> has terrible consequences</w:t>
      </w:r>
      <w:r w:rsidR="00803639">
        <w:t>. If</w:t>
      </w:r>
      <w:r w:rsidR="00C81327">
        <w:t xml:space="preserve"> Yahweh is in control of David’s destiny and Israel’s destiny, </w:t>
      </w:r>
      <w:r w:rsidR="00D30B92">
        <w:t>however</w:t>
      </w:r>
      <w:r w:rsidR="0035201A">
        <w:t xml:space="preserve">, </w:t>
      </w:r>
      <w:r w:rsidR="00D30B92">
        <w:t>Yahweh’</w:t>
      </w:r>
      <w:r w:rsidR="00B45007">
        <w:t xml:space="preserve">s action or inaction must lie behind </w:t>
      </w:r>
      <w:r w:rsidR="00724BE5">
        <w:t>the calamity</w:t>
      </w:r>
      <w:r w:rsidR="00B45007">
        <w:t>. He must have been ang</w:t>
      </w:r>
      <w:r w:rsidR="00A06475">
        <w:t xml:space="preserve">ry. </w:t>
      </w:r>
      <w:r w:rsidR="00652B8E">
        <w:t>G</w:t>
      </w:r>
      <w:r w:rsidR="00B30798">
        <w:t xml:space="preserve">enerally, </w:t>
      </w:r>
      <w:r w:rsidR="00167DD1">
        <w:t xml:space="preserve">the </w:t>
      </w:r>
      <w:proofErr w:type="spellStart"/>
      <w:r w:rsidR="00D13508">
        <w:t>Tanak</w:t>
      </w:r>
      <w:proofErr w:type="spellEnd"/>
      <w:r w:rsidR="005314B9">
        <w:t xml:space="preserve"> </w:t>
      </w:r>
      <w:r w:rsidR="00AF68BC">
        <w:t xml:space="preserve">does </w:t>
      </w:r>
      <w:r w:rsidR="00B663E9">
        <w:t>imply</w:t>
      </w:r>
      <w:r w:rsidR="00730A2A">
        <w:t xml:space="preserve"> that</w:t>
      </w:r>
      <w:r w:rsidR="005314B9">
        <w:t xml:space="preserve"> </w:t>
      </w:r>
      <w:r w:rsidR="00B30798">
        <w:t xml:space="preserve">Yahweh’s anger </w:t>
      </w:r>
      <w:r w:rsidR="00730A2A">
        <w:t>has reason behind it</w:t>
      </w:r>
      <w:r w:rsidR="00F44975">
        <w:t xml:space="preserve">, and </w:t>
      </w:r>
      <w:r w:rsidR="007A16E2">
        <w:t>2</w:t>
      </w:r>
      <w:r w:rsidR="00B9084D">
        <w:t xml:space="preserve">Samuel 24 </w:t>
      </w:r>
      <w:r w:rsidR="006252CF">
        <w:t xml:space="preserve">may </w:t>
      </w:r>
      <w:r w:rsidR="00590B7D">
        <w:t xml:space="preserve">make this </w:t>
      </w:r>
      <w:r w:rsidR="00B9084D">
        <w:t>assum</w:t>
      </w:r>
      <w:r w:rsidR="00590B7D">
        <w:t>ption</w:t>
      </w:r>
      <w:r w:rsidR="00F44975">
        <w:t>. I</w:t>
      </w:r>
      <w:r w:rsidR="00B9084D">
        <w:t xml:space="preserve">t just doesn’t know </w:t>
      </w:r>
      <w:r w:rsidR="00B663E9">
        <w:t>what the</w:t>
      </w:r>
      <w:r w:rsidR="00B9084D">
        <w:t xml:space="preserve"> reason</w:t>
      </w:r>
      <w:r w:rsidR="006A5E59">
        <w:t xml:space="preserve"> </w:t>
      </w:r>
      <w:r w:rsidR="00B663E9">
        <w:t>is</w:t>
      </w:r>
      <w:r w:rsidR="00B9084D">
        <w:t xml:space="preserve">. </w:t>
      </w:r>
    </w:p>
    <w:p w14:paraId="7F0C93E5" w14:textId="6652FE33" w:rsidR="008765A3" w:rsidRDefault="001A2951" w:rsidP="00C8000D">
      <w:r>
        <w:t>T</w:t>
      </w:r>
      <w:r w:rsidR="00B931E7">
        <w:t>here is another possib</w:t>
      </w:r>
      <w:r w:rsidR="00BC1A03">
        <w:t>le understanding of the chapter</w:t>
      </w:r>
      <w:r w:rsidR="00B931E7">
        <w:t xml:space="preserve">. </w:t>
      </w:r>
      <w:r w:rsidR="00072324">
        <w:t>S</w:t>
      </w:r>
      <w:r w:rsidR="00383465">
        <w:t>ome s</w:t>
      </w:r>
      <w:r w:rsidR="00072324">
        <w:t xml:space="preserve">tories in the </w:t>
      </w:r>
      <w:proofErr w:type="spellStart"/>
      <w:r w:rsidR="00072324">
        <w:t>Tanak</w:t>
      </w:r>
      <w:proofErr w:type="spellEnd"/>
      <w:r w:rsidR="00072324">
        <w:t xml:space="preserve"> </w:t>
      </w:r>
      <w:r w:rsidR="0073082C">
        <w:t>unfold in a dramatic rather than a</w:t>
      </w:r>
      <w:r w:rsidR="00072324">
        <w:t xml:space="preserve"> chronological</w:t>
      </w:r>
      <w:r w:rsidR="0073082C">
        <w:t xml:space="preserve"> o</w:t>
      </w:r>
      <w:r w:rsidR="001A31D4">
        <w:t>rder</w:t>
      </w:r>
      <w:r w:rsidR="0073082C">
        <w:t xml:space="preserve">, </w:t>
      </w:r>
      <w:r w:rsidR="00F964FB">
        <w:t xml:space="preserve">like </w:t>
      </w:r>
      <w:r w:rsidR="00C644AB">
        <w:t>m</w:t>
      </w:r>
      <w:r w:rsidR="00075F9C">
        <w:t>ovies</w:t>
      </w:r>
      <w:r w:rsidR="001A31D4">
        <w:t>. E</w:t>
      </w:r>
      <w:r w:rsidR="0068690D">
        <w:t>vents in</w:t>
      </w:r>
      <w:r w:rsidR="000C6BB6">
        <w:t xml:space="preserve"> </w:t>
      </w:r>
      <w:r w:rsidR="007A16E2">
        <w:t>2</w:t>
      </w:r>
      <w:r w:rsidR="000C6BB6">
        <w:t>Samuel 24</w:t>
      </w:r>
      <w:r w:rsidR="003E10AE">
        <w:t>—calamity, prayer, holding back</w:t>
      </w:r>
      <w:r w:rsidR="00D55D40">
        <w:t>,</w:t>
      </w:r>
      <w:r w:rsidR="003E10AE">
        <w:t xml:space="preserve"> worship</w:t>
      </w:r>
      <w:r w:rsidR="00F964FB">
        <w:t>—may follow more a dramatic sequence</w:t>
      </w:r>
      <w:r w:rsidR="00075F9C">
        <w:t xml:space="preserve"> than a chronological one. </w:t>
      </w:r>
      <w:r w:rsidR="00C644AB">
        <w:t xml:space="preserve">The </w:t>
      </w:r>
      <w:r w:rsidR="008F6E78">
        <w:t xml:space="preserve">reference to </w:t>
      </w:r>
      <w:r w:rsidR="00C644AB">
        <w:t xml:space="preserve">womb-closing in Gen </w:t>
      </w:r>
      <w:r w:rsidR="0014718A">
        <w:t>20</w:t>
      </w:r>
      <w:r w:rsidR="008F6E78">
        <w:t>:18 comes only at the end of its story</w:t>
      </w:r>
      <w:r w:rsidR="005F10D2">
        <w:t xml:space="preserve">. </w:t>
      </w:r>
      <w:r w:rsidR="00075F9C">
        <w:t xml:space="preserve">And </w:t>
      </w:r>
      <w:r w:rsidR="00640048">
        <w:t xml:space="preserve">the </w:t>
      </w:r>
      <w:proofErr w:type="spellStart"/>
      <w:r w:rsidR="00640048">
        <w:t>Tanak</w:t>
      </w:r>
      <w:proofErr w:type="spellEnd"/>
      <w:r w:rsidR="00B931E7">
        <w:t xml:space="preserve"> </w:t>
      </w:r>
      <w:r w:rsidR="000E1377">
        <w:t>sometimes</w:t>
      </w:r>
      <w:r w:rsidR="00B931E7">
        <w:t xml:space="preserve"> begin</w:t>
      </w:r>
      <w:r w:rsidR="00133787">
        <w:t>s</w:t>
      </w:r>
      <w:r w:rsidR="00B931E7">
        <w:t xml:space="preserve"> with a headline</w:t>
      </w:r>
      <w:r w:rsidR="00806ED9">
        <w:t xml:space="preserve"> summariz</w:t>
      </w:r>
      <w:r w:rsidR="00133787">
        <w:t>ing</w:t>
      </w:r>
      <w:r w:rsidR="00806ED9">
        <w:t xml:space="preserve"> the story that follows</w:t>
      </w:r>
      <w:r w:rsidR="00133787">
        <w:t>;</w:t>
      </w:r>
      <w:r w:rsidR="00806ED9">
        <w:t xml:space="preserve"> </w:t>
      </w:r>
      <w:r w:rsidR="007A16E2">
        <w:t>2</w:t>
      </w:r>
      <w:r w:rsidR="00B605BA">
        <w:t xml:space="preserve">Samuel 24 might do so. </w:t>
      </w:r>
      <w:r w:rsidR="003822AF">
        <w:t>The</w:t>
      </w:r>
      <w:r w:rsidR="0072724D">
        <w:t xml:space="preserve"> flaring </w:t>
      </w:r>
      <w:r w:rsidR="003822AF">
        <w:t xml:space="preserve">of Yahweh’s anger </w:t>
      </w:r>
      <w:r w:rsidR="0072724D">
        <w:t xml:space="preserve">is </w:t>
      </w:r>
      <w:r w:rsidR="003822AF">
        <w:t xml:space="preserve">then </w:t>
      </w:r>
      <w:r w:rsidR="0072724D">
        <w:t xml:space="preserve">the result of David taking the census, not </w:t>
      </w:r>
      <w:r w:rsidR="005F729B">
        <w:t>its</w:t>
      </w:r>
      <w:r w:rsidR="0072724D">
        <w:t xml:space="preserve"> cause. </w:t>
      </w:r>
      <w:r w:rsidR="001F4018">
        <w:t>Yet t</w:t>
      </w:r>
      <w:r w:rsidR="00017640">
        <w:t>his does not make Yahweh explicable</w:t>
      </w:r>
      <w:r w:rsidR="005A33D1">
        <w:t>. It simply pushes the question of Yahweh’s explicability down the line</w:t>
      </w:r>
      <w:r w:rsidR="00760D56">
        <w:t>, b</w:t>
      </w:r>
      <w:r w:rsidR="005B6FE1">
        <w:t xml:space="preserve">ecause </w:t>
      </w:r>
      <w:r w:rsidR="0063711A">
        <w:t>it</w:t>
      </w:r>
      <w:r w:rsidR="00C71FA3">
        <w:t xml:space="preserve"> also</w:t>
      </w:r>
      <w:r w:rsidR="0063711A">
        <w:t xml:space="preserve"> raises the question </w:t>
      </w:r>
      <w:r w:rsidR="005B6FE1">
        <w:t>w</w:t>
      </w:r>
      <w:r w:rsidR="004E5D90">
        <w:t xml:space="preserve">hy “Yahweh </w:t>
      </w:r>
      <w:r w:rsidR="002E7701">
        <w:t xml:space="preserve">incited </w:t>
      </w:r>
      <w:r w:rsidR="007952D7">
        <w:t>David” against Isr</w:t>
      </w:r>
      <w:r w:rsidR="00926906">
        <w:t>ael</w:t>
      </w:r>
      <w:r w:rsidR="00196912">
        <w:t>.</w:t>
      </w:r>
      <w:r w:rsidR="003358AA">
        <w:t xml:space="preserve"> The verb </w:t>
      </w:r>
      <w:r w:rsidR="00DD09DC">
        <w:t>(</w:t>
      </w:r>
      <w:r w:rsidR="00A239DD">
        <w:rPr>
          <w:rFonts w:cstheme="minorHAnsi"/>
          <w:rtl/>
          <w:lang w:bidi="he-IL"/>
        </w:rPr>
        <w:t>סות</w:t>
      </w:r>
      <w:r w:rsidR="00A239DD">
        <w:t>)</w:t>
      </w:r>
      <w:r w:rsidR="00926906">
        <w:t xml:space="preserve"> is an </w:t>
      </w:r>
      <w:r w:rsidR="001D1178">
        <w:t>striking</w:t>
      </w:r>
      <w:r w:rsidR="00E941C9">
        <w:t xml:space="preserve"> </w:t>
      </w:r>
      <w:r w:rsidR="00A239DD">
        <w:t>one</w:t>
      </w:r>
      <w:r w:rsidR="00E941C9">
        <w:t xml:space="preserve"> to use of Yahweh</w:t>
      </w:r>
      <w:r w:rsidR="00BE3567">
        <w:t xml:space="preserve">, </w:t>
      </w:r>
      <w:r w:rsidR="0068781C">
        <w:t>especially as this occurrence</w:t>
      </w:r>
      <w:r w:rsidR="00BE3567">
        <w:t xml:space="preserve"> follow</w:t>
      </w:r>
      <w:r w:rsidR="0068781C">
        <w:t>s</w:t>
      </w:r>
      <w:r w:rsidR="00BE3567">
        <w:t xml:space="preserve"> on David’s</w:t>
      </w:r>
      <w:r w:rsidR="001D1178">
        <w:t xml:space="preserve"> </w:t>
      </w:r>
      <w:r w:rsidR="005404B5">
        <w:t xml:space="preserve">similar </w:t>
      </w:r>
      <w:r w:rsidR="00BE3567">
        <w:t xml:space="preserve">use of </w:t>
      </w:r>
      <w:r w:rsidR="0068781C">
        <w:t>the verb</w:t>
      </w:r>
      <w:r w:rsidR="00E941C9">
        <w:t xml:space="preserve"> </w:t>
      </w:r>
      <w:r w:rsidR="00BE3567">
        <w:t>in</w:t>
      </w:r>
      <w:r w:rsidR="00E941C9">
        <w:t xml:space="preserve"> </w:t>
      </w:r>
      <w:r w:rsidR="007A16E2">
        <w:t>1</w:t>
      </w:r>
      <w:r w:rsidR="00E941C9">
        <w:t>Sam 26:19</w:t>
      </w:r>
      <w:r w:rsidR="00052C03">
        <w:t xml:space="preserve"> </w:t>
      </w:r>
      <w:r w:rsidR="00BE3567">
        <w:t>(</w:t>
      </w:r>
      <w:r w:rsidR="007A16E2">
        <w:t>2</w:t>
      </w:r>
      <w:r w:rsidR="009B0943">
        <w:t>C</w:t>
      </w:r>
      <w:r w:rsidR="00052C03">
        <w:t>hr</w:t>
      </w:r>
      <w:r w:rsidR="009B0943">
        <w:t>on</w:t>
      </w:r>
      <w:r w:rsidR="00052C03">
        <w:t xml:space="preserve"> 1</w:t>
      </w:r>
      <w:r w:rsidR="00F31F1D">
        <w:t>8</w:t>
      </w:r>
      <w:r w:rsidR="009B0943">
        <w:t>:</w:t>
      </w:r>
      <w:r w:rsidR="00F31F1D">
        <w:t xml:space="preserve"> 31</w:t>
      </w:r>
      <w:r w:rsidR="00BE3567">
        <w:t xml:space="preserve"> is the only other occurrence).</w:t>
      </w:r>
      <w:r w:rsidR="00C1069D">
        <w:t xml:space="preserve"> </w:t>
      </w:r>
      <w:r w:rsidR="00E01206">
        <w:t>I</w:t>
      </w:r>
      <w:r w:rsidR="00C1069D">
        <w:t>t compare with Gen 22:</w:t>
      </w:r>
      <w:r w:rsidR="00C1149E">
        <w:t>1, where Yahweh “tested” Abraham</w:t>
      </w:r>
      <w:r w:rsidR="002C47EB">
        <w:t xml:space="preserve"> (</w:t>
      </w:r>
      <w:r w:rsidR="00F118EB">
        <w:rPr>
          <w:rFonts w:cstheme="minorHAnsi"/>
          <w:rtl/>
          <w:lang w:bidi="he-IL"/>
        </w:rPr>
        <w:t>נ</w:t>
      </w:r>
      <w:r w:rsidR="00907B63">
        <w:rPr>
          <w:rFonts w:cstheme="minorHAnsi"/>
          <w:rtl/>
          <w:lang w:bidi="he-IL"/>
        </w:rPr>
        <w:t>סה</w:t>
      </w:r>
      <w:r w:rsidR="002C47EB">
        <w:t xml:space="preserve">: KJV </w:t>
      </w:r>
      <w:r w:rsidR="001D44FF">
        <w:t>has “tempt”). Whatever is the right wa</w:t>
      </w:r>
      <w:r w:rsidR="00980463">
        <w:t>y</w:t>
      </w:r>
      <w:r w:rsidR="001D44FF">
        <w:t xml:space="preserve"> of reading the comment on Yahweh’s anger</w:t>
      </w:r>
      <w:r w:rsidR="009846E7">
        <w:t xml:space="preserve">, his </w:t>
      </w:r>
      <w:r w:rsidR="00980463">
        <w:t>inciting</w:t>
      </w:r>
      <w:r w:rsidR="009846E7">
        <w:t xml:space="preserve"> David is a testing of David</w:t>
      </w:r>
      <w:r w:rsidR="007069A8">
        <w:t>, and</w:t>
      </w:r>
      <w:r w:rsidR="009846E7">
        <w:t xml:space="preserve"> a test that David fails.</w:t>
      </w:r>
      <w:r w:rsidR="00980463">
        <w:t xml:space="preserve"> The </w:t>
      </w:r>
      <w:r w:rsidR="00ED3D7A">
        <w:t xml:space="preserve">story’s </w:t>
      </w:r>
      <w:r w:rsidR="00980463">
        <w:t xml:space="preserve">dynamics </w:t>
      </w:r>
      <w:r w:rsidR="009710BB">
        <w:t>thus</w:t>
      </w:r>
      <w:r w:rsidR="00980463">
        <w:t xml:space="preserve"> also compare with Genesis 3, where </w:t>
      </w:r>
      <w:r w:rsidR="00476DB2">
        <w:t xml:space="preserve">in effect Yahweh tests Adam and Eve by putting them in </w:t>
      </w:r>
      <w:r w:rsidR="001635C2">
        <w:t>the company of a tree that could enable them to make decisions about what is good and what is ba</w:t>
      </w:r>
      <w:r w:rsidR="008823E3">
        <w:t>d</w:t>
      </w:r>
      <w:r w:rsidR="00844494">
        <w:t>, and tells them to leave it alone.</w:t>
      </w:r>
    </w:p>
    <w:p w14:paraId="244A6417" w14:textId="08B06E9C" w:rsidR="00070277" w:rsidRDefault="00273EF0" w:rsidP="00BD12DF">
      <w:r>
        <w:t>E</w:t>
      </w:r>
      <w:r w:rsidR="00F92904">
        <w:t xml:space="preserve">ven when </w:t>
      </w:r>
      <w:r w:rsidR="008C23A0">
        <w:t xml:space="preserve">the </w:t>
      </w:r>
      <w:proofErr w:type="spellStart"/>
      <w:r w:rsidR="008C23A0">
        <w:t>Tanak</w:t>
      </w:r>
      <w:proofErr w:type="spellEnd"/>
      <w:r w:rsidR="008C23A0">
        <w:t xml:space="preserve"> </w:t>
      </w:r>
      <w:r w:rsidR="00F92904">
        <w:t>provides an explanation</w:t>
      </w:r>
      <w:r w:rsidR="0047114E">
        <w:t xml:space="preserve"> for Yahweh’s anger</w:t>
      </w:r>
      <w:r w:rsidR="00F92904">
        <w:t>, th</w:t>
      </w:r>
      <w:r w:rsidR="00C401CC">
        <w:t>e</w:t>
      </w:r>
      <w:r w:rsidR="00F92904">
        <w:t xml:space="preserve"> explanation may seem </w:t>
      </w:r>
      <w:r w:rsidR="00663268">
        <w:t>as</w:t>
      </w:r>
      <w:r w:rsidR="001D166D">
        <w:t xml:space="preserve"> perplexing </w:t>
      </w:r>
      <w:r w:rsidR="00663268">
        <w:t>as</w:t>
      </w:r>
      <w:r w:rsidR="001D166D">
        <w:t xml:space="preserve"> </w:t>
      </w:r>
      <w:r w:rsidR="00663268">
        <w:t>clarifying.</w:t>
      </w:r>
      <w:r w:rsidR="001D166D">
        <w:t xml:space="preserve"> </w:t>
      </w:r>
      <w:r w:rsidR="00472D85">
        <w:t>On one other occasion in Samuel</w:t>
      </w:r>
      <w:r w:rsidR="00BD12DF">
        <w:t xml:space="preserve"> does Yahweh’s anger flare, when</w:t>
      </w:r>
      <w:r w:rsidR="006E0B83">
        <w:t xml:space="preserve"> Uzzah</w:t>
      </w:r>
      <w:r w:rsidR="00F814AE">
        <w:t xml:space="preserve"> grasp</w:t>
      </w:r>
      <w:r w:rsidR="00D22E33">
        <w:t>ed</w:t>
      </w:r>
      <w:r w:rsidR="00F814AE">
        <w:t xml:space="preserve"> the covenant chest </w:t>
      </w:r>
      <w:r w:rsidR="006C01FF">
        <w:t>as</w:t>
      </w:r>
      <w:r w:rsidR="00F814AE">
        <w:t xml:space="preserve"> it threaten</w:t>
      </w:r>
      <w:r w:rsidR="00D22E33">
        <w:t>ed</w:t>
      </w:r>
      <w:r w:rsidR="00F814AE">
        <w:t xml:space="preserve"> to fall to the ground </w:t>
      </w:r>
      <w:r w:rsidR="00D22E33">
        <w:t>and</w:t>
      </w:r>
      <w:r w:rsidR="00A96A2D">
        <w:t xml:space="preserve"> Yahweh </w:t>
      </w:r>
      <w:r w:rsidR="00D92412">
        <w:t>“</w:t>
      </w:r>
      <w:r w:rsidR="00A96A2D">
        <w:t>struck him down for his</w:t>
      </w:r>
      <w:r w:rsidR="00506096">
        <w:t xml:space="preserve"> </w:t>
      </w:r>
      <w:r w:rsidR="00785FDE">
        <w:rPr>
          <w:rFonts w:cstheme="minorHAnsi"/>
          <w:rtl/>
          <w:lang w:bidi="he-IL"/>
        </w:rPr>
        <w:t>שׁל</w:t>
      </w:r>
      <w:r w:rsidR="0052738D">
        <w:t>”</w:t>
      </w:r>
      <w:r w:rsidR="00D114E5">
        <w:t xml:space="preserve"> (2Sam 6:7)</w:t>
      </w:r>
      <w:r w:rsidR="0052738D">
        <w:t>.</w:t>
      </w:r>
      <w:r w:rsidR="00D92412">
        <w:t xml:space="preserve"> </w:t>
      </w:r>
      <w:r w:rsidR="0052738D">
        <w:t>Th</w:t>
      </w:r>
      <w:r w:rsidR="00D114E5">
        <w:t>e noun</w:t>
      </w:r>
      <w:r w:rsidR="004F162F">
        <w:t xml:space="preserve"> is a hapax, </w:t>
      </w:r>
      <w:r w:rsidR="00B75C23">
        <w:t xml:space="preserve">but </w:t>
      </w:r>
      <w:r w:rsidR="00935A53">
        <w:t>the clu</w:t>
      </w:r>
      <w:r w:rsidR="004F27D3">
        <w:t>e</w:t>
      </w:r>
      <w:r w:rsidR="00935A53">
        <w:t xml:space="preserve"> to its meaning might be the Aramaic word </w:t>
      </w:r>
      <w:r w:rsidR="007200DA">
        <w:rPr>
          <w:rFonts w:cstheme="minorHAnsi"/>
          <w:rtl/>
          <w:lang w:bidi="he-IL"/>
        </w:rPr>
        <w:t>ש</w:t>
      </w:r>
      <w:r w:rsidR="009E5E4A">
        <w:rPr>
          <w:rFonts w:cstheme="minorHAnsi"/>
          <w:rtl/>
          <w:lang w:bidi="he-IL"/>
        </w:rPr>
        <w:t>לו</w:t>
      </w:r>
      <w:r w:rsidR="003A2853">
        <w:t xml:space="preserve"> (</w:t>
      </w:r>
      <w:r w:rsidR="004F27D3">
        <w:t xml:space="preserve">e.g., </w:t>
      </w:r>
      <w:r w:rsidR="003A2853">
        <w:t>Ezra 4:22; 6:9</w:t>
      </w:r>
      <w:r w:rsidR="004F27D3">
        <w:t>)</w:t>
      </w:r>
      <w:r w:rsidR="00836036">
        <w:t>,</w:t>
      </w:r>
      <w:r w:rsidR="004F27D3">
        <w:t xml:space="preserve"> </w:t>
      </w:r>
      <w:r w:rsidR="00F04D97">
        <w:t>“</w:t>
      </w:r>
      <w:r w:rsidR="004575B7">
        <w:t>remissness</w:t>
      </w:r>
      <w:r w:rsidR="00F04D97">
        <w:t>”</w:t>
      </w:r>
      <w:r w:rsidR="004575B7">
        <w:t xml:space="preserve"> or </w:t>
      </w:r>
      <w:r w:rsidR="00F04D97">
        <w:t>“</w:t>
      </w:r>
      <w:r w:rsidR="00890D65">
        <w:t>error</w:t>
      </w:r>
      <w:r w:rsidR="004575B7">
        <w:t>.</w:t>
      </w:r>
      <w:r w:rsidR="00F04D97">
        <w:t>”</w:t>
      </w:r>
      <w:r w:rsidR="004575B7">
        <w:t xml:space="preserve"> </w:t>
      </w:r>
      <w:r w:rsidR="00E10BFC">
        <w:t>Yet if that is so, it doesn’t help a great deal</w:t>
      </w:r>
      <w:r w:rsidR="00836036">
        <w:t xml:space="preserve"> to make intelligible</w:t>
      </w:r>
      <w:r w:rsidR="00E10BFC">
        <w:t xml:space="preserve"> the shocking nature of Yahweh’s action against U</w:t>
      </w:r>
      <w:r w:rsidR="00263DE4">
        <w:t>zzah</w:t>
      </w:r>
      <w:r w:rsidR="00C14F4D">
        <w:t>. Indeed,</w:t>
      </w:r>
      <w:r w:rsidR="00263DE4">
        <w:t xml:space="preserve"> the </w:t>
      </w:r>
      <w:r w:rsidR="007B39B2">
        <w:t xml:space="preserve">enigmatic </w:t>
      </w:r>
      <w:r w:rsidR="00263DE4">
        <w:t xml:space="preserve">nature of the word </w:t>
      </w:r>
      <w:r w:rsidR="00450C27">
        <w:rPr>
          <w:rFonts w:cstheme="minorHAnsi"/>
          <w:rtl/>
          <w:lang w:bidi="he-IL"/>
        </w:rPr>
        <w:t>ש</w:t>
      </w:r>
      <w:r w:rsidR="003A2FBD">
        <w:rPr>
          <w:rFonts w:cstheme="minorHAnsi"/>
          <w:rtl/>
          <w:lang w:bidi="he-IL"/>
        </w:rPr>
        <w:t>ל</w:t>
      </w:r>
      <w:r w:rsidR="00263DE4">
        <w:t xml:space="preserve"> </w:t>
      </w:r>
      <w:r w:rsidR="00C14F4D">
        <w:t xml:space="preserve">constitutes a parable of the </w:t>
      </w:r>
      <w:r w:rsidR="007B39B2">
        <w:t>enigmatic</w:t>
      </w:r>
      <w:r w:rsidR="00C14F4D">
        <w:t xml:space="preserve"> nature of the event. </w:t>
      </w:r>
      <w:r w:rsidR="002069A1">
        <w:t xml:space="preserve">All of which fits with the </w:t>
      </w:r>
      <w:r w:rsidR="00213C33">
        <w:t>enigmatic</w:t>
      </w:r>
      <w:r w:rsidR="002069A1">
        <w:t xml:space="preserve"> nature of the sequence of events in </w:t>
      </w:r>
      <w:r w:rsidR="007A16E2">
        <w:t>2</w:t>
      </w:r>
      <w:r w:rsidR="002069A1">
        <w:t>Samuel 2</w:t>
      </w:r>
      <w:r w:rsidR="00B33F16">
        <w:t>4</w:t>
      </w:r>
      <w:r w:rsidR="00C51317">
        <w:t>, where</w:t>
      </w:r>
      <w:r w:rsidR="006D7DB6">
        <w:t xml:space="preserve"> </w:t>
      </w:r>
      <w:r w:rsidR="00763259">
        <w:t xml:space="preserve">the </w:t>
      </w:r>
      <w:r w:rsidR="00B8013C">
        <w:t xml:space="preserve">rationale is inclined to leave readers </w:t>
      </w:r>
      <w:r w:rsidR="009D59F2">
        <w:t xml:space="preserve">still </w:t>
      </w:r>
      <w:r w:rsidR="00B8013C">
        <w:t>puzzled and dissatisfied (</w:t>
      </w:r>
      <w:r w:rsidR="009A6F43">
        <w:t>modern</w:t>
      </w:r>
      <w:r w:rsidR="00B8013C">
        <w:t xml:space="preserve"> Western readers, anyway). </w:t>
      </w:r>
    </w:p>
    <w:p w14:paraId="6BD75059" w14:textId="1F72DC96" w:rsidR="006E0B83" w:rsidRDefault="009A6F43" w:rsidP="00BD12DF">
      <w:r>
        <w:t>David</w:t>
      </w:r>
      <w:r w:rsidR="00867075">
        <w:t>, then,</w:t>
      </w:r>
      <w:r>
        <w:t xml:space="preserve"> decides to take a c</w:t>
      </w:r>
      <w:r w:rsidR="00DC1663">
        <w:t>e</w:t>
      </w:r>
      <w:r>
        <w:t>nsus</w:t>
      </w:r>
      <w:r w:rsidR="00DC1663">
        <w:t xml:space="preserve">, Joab </w:t>
      </w:r>
      <w:r w:rsidR="00F942B6">
        <w:t>(of all people?) advises against it</w:t>
      </w:r>
      <w:r w:rsidR="0070629F">
        <w:t xml:space="preserve">, </w:t>
      </w:r>
      <w:r w:rsidR="006602B1">
        <w:t xml:space="preserve">but </w:t>
      </w:r>
      <w:r w:rsidR="0070629F">
        <w:t xml:space="preserve">after </w:t>
      </w:r>
      <w:r w:rsidR="00D465AC">
        <w:t xml:space="preserve">the census </w:t>
      </w:r>
      <w:r w:rsidR="0070629F">
        <w:t xml:space="preserve">David </w:t>
      </w:r>
      <w:r w:rsidR="00C62030">
        <w:t>admits to</w:t>
      </w:r>
      <w:r w:rsidR="00D465AC">
        <w:t xml:space="preserve"> himself </w:t>
      </w:r>
      <w:r w:rsidR="00B54205">
        <w:t xml:space="preserve">that </w:t>
      </w:r>
      <w:r w:rsidR="00C62030">
        <w:t>it wa</w:t>
      </w:r>
      <w:r w:rsidR="00B54205">
        <w:t>s a bad idea</w:t>
      </w:r>
      <w:r w:rsidR="0007545F">
        <w:t xml:space="preserve">: </w:t>
      </w:r>
      <w:r w:rsidR="00B54205">
        <w:t>“David’s mind struck him down</w:t>
      </w:r>
      <w:r w:rsidR="0007545F">
        <w:t>.</w:t>
      </w:r>
      <w:r w:rsidR="00B54205">
        <w:t>”</w:t>
      </w:r>
      <w:r w:rsidR="006602B1">
        <w:t xml:space="preserve"> He </w:t>
      </w:r>
      <w:r w:rsidR="00256AA5">
        <w:t xml:space="preserve">acknowledges to Yahweh that he has committed a grievous </w:t>
      </w:r>
      <w:r w:rsidR="00B94AA6">
        <w:t>offense (</w:t>
      </w:r>
      <w:r w:rsidR="0079301E">
        <w:rPr>
          <w:rFonts w:cstheme="minorHAnsi"/>
          <w:rtl/>
          <w:lang w:bidi="he-IL"/>
        </w:rPr>
        <w:t>ח</w:t>
      </w:r>
      <w:r w:rsidR="00E171CB">
        <w:rPr>
          <w:rFonts w:cstheme="minorHAnsi"/>
          <w:rtl/>
          <w:lang w:bidi="he-IL"/>
        </w:rPr>
        <w:t>טא</w:t>
      </w:r>
      <w:r w:rsidR="00322791">
        <w:rPr>
          <w:rFonts w:cstheme="minorHAnsi"/>
          <w:rtl/>
          <w:lang w:bidi="he-IL"/>
        </w:rPr>
        <w:t>תי</w:t>
      </w:r>
      <w:r w:rsidR="00451F7F">
        <w:rPr>
          <w:rFonts w:cstheme="minorHAnsi" w:hint="cs"/>
          <w:rtl/>
          <w:lang w:bidi="he-IL"/>
        </w:rPr>
        <w:t xml:space="preserve"> </w:t>
      </w:r>
      <w:r w:rsidR="00E171CB">
        <w:rPr>
          <w:rFonts w:cstheme="minorHAnsi"/>
          <w:rtl/>
          <w:lang w:bidi="he-IL"/>
        </w:rPr>
        <w:t>מאד</w:t>
      </w:r>
      <w:r w:rsidR="00B94AA6">
        <w:t>)</w:t>
      </w:r>
      <w:r w:rsidR="00A100C2">
        <w:t>,</w:t>
      </w:r>
      <w:r w:rsidR="00BA5723">
        <w:t xml:space="preserve"> and asks Yahweh to make his waywardness pass away</w:t>
      </w:r>
      <w:r w:rsidR="00A07475">
        <w:t xml:space="preserve"> or </w:t>
      </w:r>
      <w:r w:rsidR="003F751E">
        <w:t xml:space="preserve">to </w:t>
      </w:r>
      <w:r w:rsidR="00A07475">
        <w:t>remit it</w:t>
      </w:r>
      <w:r w:rsidR="00D1780D">
        <w:t xml:space="preserve"> (</w:t>
      </w:r>
      <w:r w:rsidR="003F751E">
        <w:rPr>
          <w:rFonts w:cstheme="minorHAnsi"/>
          <w:rtl/>
          <w:lang w:bidi="he-IL"/>
        </w:rPr>
        <w:t>עבר</w:t>
      </w:r>
      <w:r w:rsidR="00D1780D">
        <w:t xml:space="preserve"> </w:t>
      </w:r>
      <w:proofErr w:type="spellStart"/>
      <w:r w:rsidR="00D1780D">
        <w:t>hiphil</w:t>
      </w:r>
      <w:proofErr w:type="spellEnd"/>
      <w:r w:rsidR="00D1780D">
        <w:t xml:space="preserve">). </w:t>
      </w:r>
      <w:r w:rsidR="00A70A80">
        <w:t>The</w:t>
      </w:r>
      <w:r w:rsidR="00784682">
        <w:t xml:space="preserve"> two </w:t>
      </w:r>
      <w:r w:rsidR="00244A01">
        <w:t xml:space="preserve">Hebrew </w:t>
      </w:r>
      <w:r w:rsidR="00EE1A3F">
        <w:t>verbs</w:t>
      </w:r>
      <w:r w:rsidR="00A70A80">
        <w:t xml:space="preserve"> are the </w:t>
      </w:r>
      <w:r w:rsidR="00784682">
        <w:t>ones that</w:t>
      </w:r>
      <w:r w:rsidR="00A70A80">
        <w:t xml:space="preserve"> featured in the </w:t>
      </w:r>
      <w:r w:rsidR="006A6DBE">
        <w:t>Bathsheba-Uriah story (</w:t>
      </w:r>
      <w:r w:rsidR="007A16E2">
        <w:t>2</w:t>
      </w:r>
      <w:r w:rsidR="006A6DBE">
        <w:t xml:space="preserve">Sam </w:t>
      </w:r>
      <w:r w:rsidR="00010AF7">
        <w:t>12:13</w:t>
      </w:r>
      <w:r w:rsidR="0052109B">
        <w:t>)</w:t>
      </w:r>
      <w:r w:rsidR="00211753">
        <w:t xml:space="preserve">. </w:t>
      </w:r>
      <w:r w:rsidR="00A07475">
        <w:t xml:space="preserve">To judge from </w:t>
      </w:r>
      <w:r w:rsidR="00F81971">
        <w:t xml:space="preserve">what </w:t>
      </w:r>
      <w:r w:rsidR="00A07475">
        <w:t xml:space="preserve">follows in </w:t>
      </w:r>
      <w:r w:rsidR="007A16E2">
        <w:t>2</w:t>
      </w:r>
      <w:r w:rsidR="00A07475">
        <w:t xml:space="preserve">Samuel 12 and 24, </w:t>
      </w:r>
      <w:r w:rsidR="0052109B">
        <w:t>making offense</w:t>
      </w:r>
      <w:r w:rsidR="00FD5F23">
        <w:t>s</w:t>
      </w:r>
      <w:r w:rsidR="0052109B">
        <w:t xml:space="preserve"> pass way or remitting </w:t>
      </w:r>
      <w:r w:rsidR="00FD5F23">
        <w:t>them</w:t>
      </w:r>
      <w:r w:rsidR="0052109B">
        <w:t xml:space="preserve"> </w:t>
      </w:r>
      <w:r w:rsidR="0071370B">
        <w:t xml:space="preserve">has less cash value than </w:t>
      </w:r>
      <w:r w:rsidR="00B563E3">
        <w:t>“</w:t>
      </w:r>
      <w:r w:rsidR="00211753">
        <w:t>carrying</w:t>
      </w:r>
      <w:r w:rsidR="000B305E">
        <w:t>”</w:t>
      </w:r>
      <w:r w:rsidR="00211753">
        <w:t xml:space="preserve"> </w:t>
      </w:r>
      <w:r w:rsidR="00FD5F23">
        <w:t>them</w:t>
      </w:r>
      <w:r w:rsidR="000B305E">
        <w:t xml:space="preserve"> or “pardoning” </w:t>
      </w:r>
      <w:r w:rsidR="00FD5F23">
        <w:t>them</w:t>
      </w:r>
      <w:r w:rsidR="000B305E">
        <w:t xml:space="preserve"> (</w:t>
      </w:r>
      <w:r w:rsidR="00E1530D">
        <w:rPr>
          <w:rFonts w:cstheme="minorHAnsi"/>
          <w:rtl/>
          <w:lang w:bidi="he-IL"/>
        </w:rPr>
        <w:t>נשׂא</w:t>
      </w:r>
      <w:r w:rsidR="00DE60A6">
        <w:t xml:space="preserve">, </w:t>
      </w:r>
      <w:r w:rsidR="007B0202">
        <w:rPr>
          <w:rFonts w:cstheme="minorHAnsi"/>
          <w:rtl/>
          <w:lang w:bidi="he-IL"/>
        </w:rPr>
        <w:t>סלח</w:t>
      </w:r>
      <w:r w:rsidR="00267ECC">
        <w:t>)</w:t>
      </w:r>
      <w:r w:rsidR="00301AFF">
        <w:t xml:space="preserve"> </w:t>
      </w:r>
      <w:r w:rsidR="008A2109">
        <w:t>(</w:t>
      </w:r>
      <w:r w:rsidR="00147D83">
        <w:rPr>
          <w:rFonts w:cstheme="minorHAnsi"/>
          <w:rtl/>
          <w:lang w:bidi="he-IL"/>
        </w:rPr>
        <w:t>עבר</w:t>
      </w:r>
      <w:r w:rsidR="00147D83">
        <w:t xml:space="preserve"> </w:t>
      </w:r>
      <w:proofErr w:type="spellStart"/>
      <w:r w:rsidR="00147D83">
        <w:t>hiphil</w:t>
      </w:r>
      <w:proofErr w:type="spellEnd"/>
      <w:r w:rsidR="00301AFF">
        <w:t xml:space="preserve"> otherwise applies to wrongdoing only in </w:t>
      </w:r>
      <w:proofErr w:type="spellStart"/>
      <w:r w:rsidR="00301AFF">
        <w:t>Zech</w:t>
      </w:r>
      <w:proofErr w:type="spellEnd"/>
      <w:r w:rsidR="00301AFF">
        <w:t xml:space="preserve"> 3:4 and Job 7:21, where it has more positive implications). </w:t>
      </w:r>
      <w:r w:rsidR="001C5DCA">
        <w:t>Indeed, a</w:t>
      </w:r>
      <w:r w:rsidR="00D1142C">
        <w:t xml:space="preserve">fter his experience in </w:t>
      </w:r>
      <w:r w:rsidR="007A16E2">
        <w:t>2</w:t>
      </w:r>
      <w:r w:rsidR="00D1142C">
        <w:t xml:space="preserve">Samuel 12 and the chapters that follow, </w:t>
      </w:r>
      <w:r w:rsidR="001C5DCA">
        <w:t>one might have thought that David would rea</w:t>
      </w:r>
      <w:r w:rsidR="00D1142C">
        <w:t xml:space="preserve">lize </w:t>
      </w:r>
      <w:r w:rsidR="001C5DCA">
        <w:t xml:space="preserve">he </w:t>
      </w:r>
      <w:r w:rsidR="00D1142C">
        <w:t xml:space="preserve">needed to </w:t>
      </w:r>
      <w:r w:rsidR="00C37172">
        <w:t>seek</w:t>
      </w:r>
      <w:r w:rsidR="00D1142C">
        <w:t xml:space="preserve"> carrying or pardoning</w:t>
      </w:r>
      <w:r w:rsidR="00241094">
        <w:t xml:space="preserve"> rather tha</w:t>
      </w:r>
      <w:r w:rsidR="007B6406">
        <w:t xml:space="preserve">n </w:t>
      </w:r>
      <w:r w:rsidR="00734092">
        <w:t xml:space="preserve">making </w:t>
      </w:r>
      <w:r w:rsidR="007B6406">
        <w:t xml:space="preserve">pass </w:t>
      </w:r>
      <w:r w:rsidR="00E047E8">
        <w:t xml:space="preserve">away </w:t>
      </w:r>
      <w:r w:rsidR="007B6406">
        <w:t xml:space="preserve">or </w:t>
      </w:r>
      <w:r w:rsidR="00241094">
        <w:t>remitting</w:t>
      </w:r>
      <w:r w:rsidR="0068488D">
        <w:t>. While</w:t>
      </w:r>
      <w:r w:rsidR="00E047E8">
        <w:t xml:space="preserve"> this la</w:t>
      </w:r>
      <w:r w:rsidR="0068488D">
        <w:t>st</w:t>
      </w:r>
      <w:r w:rsidR="00E047E8">
        <w:t xml:space="preserve"> verb </w:t>
      </w:r>
      <w:r w:rsidR="00241094">
        <w:t xml:space="preserve">might </w:t>
      </w:r>
      <w:r w:rsidR="00E047E8">
        <w:t xml:space="preserve">imply </w:t>
      </w:r>
      <w:r w:rsidR="00FC1980">
        <w:t xml:space="preserve">he </w:t>
      </w:r>
      <w:r w:rsidR="00241094">
        <w:t>sav</w:t>
      </w:r>
      <w:r w:rsidR="00FC1980">
        <w:t>es</w:t>
      </w:r>
      <w:r w:rsidR="00241094">
        <w:t xml:space="preserve"> his life</w:t>
      </w:r>
      <w:r w:rsidR="0068488D">
        <w:t>,</w:t>
      </w:r>
      <w:r w:rsidR="00241094">
        <w:t xml:space="preserve"> </w:t>
      </w:r>
      <w:r w:rsidR="00FC1980">
        <w:t>it need</w:t>
      </w:r>
      <w:r w:rsidR="00241094">
        <w:t xml:space="preserve"> not </w:t>
      </w:r>
      <w:r w:rsidR="00B146AC">
        <w:t xml:space="preserve">mean he escapes paying a </w:t>
      </w:r>
      <w:r w:rsidR="00711C4D">
        <w:t>price for</w:t>
      </w:r>
      <w:r w:rsidR="00B146AC">
        <w:t xml:space="preserve"> his </w:t>
      </w:r>
      <w:r w:rsidR="00711C4D">
        <w:t>waywardness</w:t>
      </w:r>
      <w:r w:rsidR="00B146AC">
        <w:t>.</w:t>
      </w:r>
      <w:r w:rsidR="00F862AE">
        <w:t xml:space="preserve"> </w:t>
      </w:r>
      <w:r w:rsidR="00F82000">
        <w:t>R</w:t>
      </w:r>
      <w:r w:rsidR="00F862AE">
        <w:t xml:space="preserve">eading </w:t>
      </w:r>
      <w:r w:rsidR="007A16E2">
        <w:t>2</w:t>
      </w:r>
      <w:r w:rsidR="00F862AE">
        <w:t xml:space="preserve">Samuel 24 in light of </w:t>
      </w:r>
      <w:r w:rsidR="007A16E2">
        <w:t>2</w:t>
      </w:r>
      <w:r w:rsidR="00F862AE">
        <w:t xml:space="preserve">Samuel </w:t>
      </w:r>
      <w:r w:rsidR="00E21F6B">
        <w:t xml:space="preserve">12 </w:t>
      </w:r>
      <w:r w:rsidR="00F40D74">
        <w:t>reminds one of a</w:t>
      </w:r>
      <w:r w:rsidR="00C60476">
        <w:t xml:space="preserve"> troublesome but realistic fact about wrongdoing and its </w:t>
      </w:r>
      <w:r w:rsidR="00F740F8">
        <w:t>consequences</w:t>
      </w:r>
      <w:r w:rsidR="00AC78D7">
        <w:t xml:space="preserve">: acknowledging and getting away with wrongdoing does not mean it </w:t>
      </w:r>
      <w:r w:rsidR="00CF382C">
        <w:t>has no aftermath</w:t>
      </w:r>
      <w:r w:rsidR="00C60476">
        <w:t xml:space="preserve">. </w:t>
      </w:r>
      <w:r w:rsidR="0084796E">
        <w:t>T</w:t>
      </w:r>
      <w:r w:rsidR="00CE114D">
        <w:t xml:space="preserve">he </w:t>
      </w:r>
      <w:r w:rsidR="003D608D">
        <w:t xml:space="preserve">aftermath of </w:t>
      </w:r>
      <w:r w:rsidR="007401EB">
        <w:t>David’s action</w:t>
      </w:r>
      <w:r w:rsidR="003D608D">
        <w:t xml:space="preserve"> </w:t>
      </w:r>
      <w:r w:rsidR="004C5319">
        <w:t xml:space="preserve">does not </w:t>
      </w:r>
      <w:r w:rsidR="003D608D">
        <w:t>make Yahweh’s action</w:t>
      </w:r>
      <w:r w:rsidR="004C5319">
        <w:t xml:space="preserve"> as intelligible as one might like, but it exactly corresponds to </w:t>
      </w:r>
      <w:r w:rsidR="007D6228">
        <w:t>how</w:t>
      </w:r>
      <w:r w:rsidR="004C5319">
        <w:t xml:space="preserve"> things are in human experience. </w:t>
      </w:r>
      <w:r w:rsidR="00F77C0D">
        <w:t>We may not lose our lives for our wrongdoing, but we may still pay a price for them.</w:t>
      </w:r>
    </w:p>
    <w:p w14:paraId="40DC4B37" w14:textId="328025EF" w:rsidR="002535EF" w:rsidRDefault="00070277" w:rsidP="00245852">
      <w:r>
        <w:t xml:space="preserve">Whereas in </w:t>
      </w:r>
      <w:r w:rsidR="007A16E2">
        <w:t>2</w:t>
      </w:r>
      <w:r>
        <w:t>Samuel 12</w:t>
      </w:r>
      <w:r w:rsidR="00B6444F">
        <w:t>,</w:t>
      </w:r>
      <w:r>
        <w:t xml:space="preserve"> Yahweh </w:t>
      </w:r>
      <w:r w:rsidR="0015612C">
        <w:t>affirms</w:t>
      </w:r>
      <w:r w:rsidR="008809E4">
        <w:t xml:space="preserve"> that </w:t>
      </w:r>
      <w:r w:rsidR="00163862">
        <w:t>he</w:t>
      </w:r>
      <w:r w:rsidR="008809E4">
        <w:t xml:space="preserve"> has </w:t>
      </w:r>
      <w:r w:rsidR="007D6228">
        <w:t>made David’s wrongdoing pass</w:t>
      </w:r>
      <w:r w:rsidR="0010688F">
        <w:t xml:space="preserve">, in </w:t>
      </w:r>
      <w:r w:rsidR="007A16E2">
        <w:t>2</w:t>
      </w:r>
      <w:r w:rsidR="0010688F">
        <w:t>Samuel 24</w:t>
      </w:r>
      <w:r w:rsidR="001366AF">
        <w:t xml:space="preserve"> </w:t>
      </w:r>
      <w:r w:rsidR="0010688F">
        <w:t>David asks for that to happen</w:t>
      </w:r>
      <w:r w:rsidR="00671C46">
        <w:t>. Yahweh does not reply, but</w:t>
      </w:r>
      <w:r w:rsidR="00FD1FFA">
        <w:t xml:space="preserve"> instead</w:t>
      </w:r>
      <w:r w:rsidR="00671C46">
        <w:t xml:space="preserve"> </w:t>
      </w:r>
      <w:r w:rsidR="00FD1FFA">
        <w:t xml:space="preserve">declares that David can choose </w:t>
      </w:r>
      <w:r w:rsidR="00BC4259">
        <w:t xml:space="preserve">between </w:t>
      </w:r>
      <w:r w:rsidR="00D06EF8">
        <w:t xml:space="preserve">famine, defeat, or </w:t>
      </w:r>
      <w:r w:rsidR="00CD4702">
        <w:t>epidemic, and</w:t>
      </w:r>
      <w:r w:rsidR="006D185A">
        <w:t xml:space="preserve"> </w:t>
      </w:r>
      <w:r w:rsidR="001753B9">
        <w:t>David</w:t>
      </w:r>
      <w:r w:rsidR="00215A5B">
        <w:t xml:space="preserve"> chooses </w:t>
      </w:r>
      <w:r w:rsidR="00BD20D2">
        <w:t>epidemic</w:t>
      </w:r>
      <w:r w:rsidR="00215A5B">
        <w:t xml:space="preserve"> as a direct </w:t>
      </w:r>
      <w:r w:rsidR="00BD20D2">
        <w:t>action from Yahweh</w:t>
      </w:r>
      <w:r w:rsidR="001753B9">
        <w:t xml:space="preserve">, </w:t>
      </w:r>
      <w:r w:rsidR="001E4B2D">
        <w:t>“because his</w:t>
      </w:r>
      <w:r w:rsidR="00CD5068">
        <w:t xml:space="preserve"> </w:t>
      </w:r>
      <w:r w:rsidR="00CD5068">
        <w:rPr>
          <w:rFonts w:cstheme="minorHAnsi"/>
          <w:rtl/>
          <w:lang w:bidi="he-IL"/>
        </w:rPr>
        <w:t>רחמים</w:t>
      </w:r>
      <w:r w:rsidR="00E25E4C">
        <w:t xml:space="preserve"> </w:t>
      </w:r>
      <w:r w:rsidR="00DC761E">
        <w:t xml:space="preserve">is </w:t>
      </w:r>
      <w:r w:rsidR="00E25E4C">
        <w:t xml:space="preserve">great” (24:14). </w:t>
      </w:r>
      <w:r w:rsidR="004C7783">
        <w:t>T</w:t>
      </w:r>
      <w:r w:rsidR="000E38C2">
        <w:t xml:space="preserve">he collocation of </w:t>
      </w:r>
      <w:r w:rsidR="00494589">
        <w:t>famine/</w:t>
      </w:r>
      <w:r w:rsidR="004B0DD0">
        <w:t>hunger</w:t>
      </w:r>
      <w:r w:rsidR="000E38C2">
        <w:t xml:space="preserve"> </w:t>
      </w:r>
      <w:r w:rsidR="003035FC">
        <w:t>(</w:t>
      </w:r>
      <w:r w:rsidR="004E10D4">
        <w:rPr>
          <w:rFonts w:cstheme="minorHAnsi"/>
          <w:rtl/>
          <w:lang w:bidi="he-IL"/>
        </w:rPr>
        <w:t>רעב</w:t>
      </w:r>
      <w:r w:rsidR="004E10D4">
        <w:t xml:space="preserve">) </w:t>
      </w:r>
      <w:r w:rsidR="000E38C2">
        <w:t>and</w:t>
      </w:r>
      <w:r w:rsidR="00306C4E">
        <w:t xml:space="preserve"> the word</w:t>
      </w:r>
      <w:r w:rsidR="000E38C2">
        <w:t xml:space="preserve"> </w:t>
      </w:r>
      <w:r w:rsidR="00DC761E">
        <w:rPr>
          <w:rFonts w:cstheme="minorHAnsi"/>
          <w:rtl/>
          <w:lang w:bidi="he-IL"/>
        </w:rPr>
        <w:t>רחמים</w:t>
      </w:r>
      <w:r w:rsidR="000E62B3">
        <w:t xml:space="preserve"> </w:t>
      </w:r>
      <w:r w:rsidR="009A7A33">
        <w:t xml:space="preserve">with its similarity to the word for </w:t>
      </w:r>
      <w:r w:rsidR="00AA13B2">
        <w:t xml:space="preserve">the womb </w:t>
      </w:r>
      <w:r w:rsidR="000E62B3">
        <w:t>makes one return</w:t>
      </w:r>
      <w:r w:rsidR="003F2702">
        <w:t xml:space="preserve"> to </w:t>
      </w:r>
      <w:r w:rsidR="007A16E2">
        <w:t>1</w:t>
      </w:r>
      <w:r w:rsidR="003F2702">
        <w:t xml:space="preserve">Samuel </w:t>
      </w:r>
      <w:r w:rsidR="00AA13B2">
        <w:t>1</w:t>
      </w:r>
      <w:r w:rsidR="00165644">
        <w:t>–</w:t>
      </w:r>
      <w:r w:rsidR="003F2702">
        <w:t xml:space="preserve">2. </w:t>
      </w:r>
      <w:r w:rsidR="00A11D78">
        <w:t xml:space="preserve"> </w:t>
      </w:r>
    </w:p>
    <w:p w14:paraId="601B3890" w14:textId="0B6E041F" w:rsidR="0029499A" w:rsidRDefault="00044BFC" w:rsidP="00205461">
      <w:pPr>
        <w:pStyle w:val="Heading2"/>
        <w:numPr>
          <w:ilvl w:val="0"/>
          <w:numId w:val="3"/>
        </w:numPr>
      </w:pPr>
      <w:r>
        <w:t>Myst</w:t>
      </w:r>
      <w:r w:rsidR="001D6CA3">
        <w:t>ery</w:t>
      </w:r>
    </w:p>
    <w:p w14:paraId="31D57B82" w14:textId="7714A33C" w:rsidR="004C2961" w:rsidRDefault="00F47AD8" w:rsidP="00F86AC4">
      <w:r>
        <w:t>Following on Yahweh’s reversin</w:t>
      </w:r>
      <w:r w:rsidR="00D962B0">
        <w:t>g of her i</w:t>
      </w:r>
      <w:r w:rsidR="00517581">
        <w:t>n</w:t>
      </w:r>
      <w:r w:rsidR="00D962B0">
        <w:t>abi</w:t>
      </w:r>
      <w:r w:rsidR="00517581">
        <w:t>li</w:t>
      </w:r>
      <w:r w:rsidR="00D962B0">
        <w:t xml:space="preserve">ty to get pregnant, </w:t>
      </w:r>
      <w:r w:rsidR="000B5682">
        <w:t>Hannah avers:</w:t>
      </w:r>
    </w:p>
    <w:p w14:paraId="0A833E34" w14:textId="77777777" w:rsidR="000B5682" w:rsidRDefault="000B5682" w:rsidP="00F86AC4"/>
    <w:p w14:paraId="7D72EE83" w14:textId="1924BF8E" w:rsidR="00206629" w:rsidRDefault="00206629" w:rsidP="00206629">
      <w:r>
        <w:t>People who were full—they hire themselves out for food,</w:t>
      </w:r>
    </w:p>
    <w:p w14:paraId="3411BF75" w14:textId="77777777" w:rsidR="00795F3D" w:rsidRDefault="00206629" w:rsidP="00206629">
      <w:r>
        <w:tab/>
        <w:t xml:space="preserve">and hungry people </w:t>
      </w:r>
      <w:r w:rsidR="004E10D4">
        <w:t>(</w:t>
      </w:r>
      <w:r w:rsidR="00BE4E3F">
        <w:rPr>
          <w:rFonts w:cstheme="minorHAnsi"/>
          <w:rtl/>
          <w:lang w:bidi="he-IL"/>
        </w:rPr>
        <w:t>רעבים</w:t>
      </w:r>
      <w:r w:rsidR="00BE4E3F">
        <w:t xml:space="preserve">) </w:t>
      </w:r>
      <w:r>
        <w:t>cease [or get fat].</w:t>
      </w:r>
      <w:r>
        <w:rPr>
          <w:rStyle w:val="FootnoteReference"/>
        </w:rPr>
        <w:footnoteReference w:id="1"/>
      </w:r>
      <w:r>
        <w:t xml:space="preserve"> </w:t>
      </w:r>
    </w:p>
    <w:p w14:paraId="728AEAB1" w14:textId="05A94429" w:rsidR="00795F3D" w:rsidRDefault="00771042" w:rsidP="00206629">
      <w:r>
        <w:t>While t</w:t>
      </w:r>
      <w:r w:rsidR="0044486E">
        <w:t xml:space="preserve">he infertile woman </w:t>
      </w:r>
      <w:r w:rsidR="00E851BB">
        <w:t>gives birth to seven</w:t>
      </w:r>
      <w:r>
        <w:t>,</w:t>
      </w:r>
    </w:p>
    <w:p w14:paraId="3D351A44" w14:textId="31791324" w:rsidR="00206629" w:rsidRDefault="00771042" w:rsidP="00206629">
      <w:r>
        <w:tab/>
      </w:r>
      <w:r w:rsidR="000B01AA">
        <w:t xml:space="preserve">one who has many children is </w:t>
      </w:r>
      <w:r w:rsidR="00397C12">
        <w:t xml:space="preserve">alone. </w:t>
      </w:r>
    </w:p>
    <w:p w14:paraId="5B79CA41" w14:textId="77777777" w:rsidR="00AF2F97" w:rsidRDefault="00AF2F97" w:rsidP="00AF2F97">
      <w:r>
        <w:t>The infertile woman, she gives birth to seven,</w:t>
      </w:r>
    </w:p>
    <w:p w14:paraId="6A50F9F9" w14:textId="17B6ACB9" w:rsidR="00AF2F97" w:rsidRDefault="00AF2F97" w:rsidP="00AF2F97">
      <w:r>
        <w:tab/>
        <w:t xml:space="preserve">and the </w:t>
      </w:r>
      <w:r w:rsidR="008C6B8F">
        <w:t>w</w:t>
      </w:r>
      <w:r>
        <w:t>oman with many children, she is forlorn.</w:t>
      </w:r>
    </w:p>
    <w:p w14:paraId="3F92C7E8" w14:textId="77777777" w:rsidR="00AF2F97" w:rsidRDefault="00AF2F97" w:rsidP="00AF2F97">
      <w:r>
        <w:t>Yahweh puts to death and gives life,</w:t>
      </w:r>
    </w:p>
    <w:p w14:paraId="7D0BF22F" w14:textId="77F017EB" w:rsidR="00AF2F97" w:rsidRDefault="00AF2F97" w:rsidP="00AF2F97">
      <w:r>
        <w:tab/>
        <w:t>sends down to Sheol and brings up. (1</w:t>
      </w:r>
      <w:r w:rsidR="00DA5524">
        <w:t>Sam</w:t>
      </w:r>
      <w:r>
        <w:t xml:space="preserve"> 2:5</w:t>
      </w:r>
      <w:r w:rsidR="00165644">
        <w:t>–</w:t>
      </w:r>
      <w:r>
        <w:t>6).</w:t>
      </w:r>
    </w:p>
    <w:p w14:paraId="4771ADBE" w14:textId="77777777" w:rsidR="000D1BAB" w:rsidRDefault="000D1BAB" w:rsidP="00470EC1">
      <w:pPr>
        <w:ind w:firstLine="0"/>
      </w:pPr>
    </w:p>
    <w:p w14:paraId="3036B40B" w14:textId="0FB6D8AC" w:rsidR="00470EC1" w:rsidRDefault="00F104D1" w:rsidP="00B576C7">
      <w:r>
        <w:t>It’s a big generalization from one big event</w:t>
      </w:r>
      <w:r w:rsidR="00ED4706">
        <w:t xml:space="preserve">: </w:t>
      </w:r>
      <w:r w:rsidR="00E73548">
        <w:t>Yahweh imposes loss</w:t>
      </w:r>
      <w:r w:rsidR="00222C50">
        <w:t>,</w:t>
      </w:r>
      <w:r w:rsidR="00E73548">
        <w:t xml:space="preserve"> bereavement</w:t>
      </w:r>
      <w:r w:rsidR="00222C50">
        <w:t>,</w:t>
      </w:r>
      <w:r w:rsidR="00E73548">
        <w:t xml:space="preserve"> and early death on people who deserve it</w:t>
      </w:r>
      <w:r w:rsidR="00222C50">
        <w:t>,</w:t>
      </w:r>
      <w:r w:rsidR="00E73548">
        <w:t xml:space="preserve"> and</w:t>
      </w:r>
      <w:r w:rsidR="00FD1754">
        <w:t xml:space="preserve"> </w:t>
      </w:r>
      <w:r w:rsidR="00E73548">
        <w:t>acts faithfully with his own people</w:t>
      </w:r>
      <w:r w:rsidR="00ED4706">
        <w:t>,</w:t>
      </w:r>
      <w:r w:rsidR="00E73548">
        <w:t xml:space="preserve"> </w:t>
      </w:r>
      <w:r w:rsidR="0033202D">
        <w:t>enabl</w:t>
      </w:r>
      <w:r w:rsidR="00AA5700">
        <w:t>es</w:t>
      </w:r>
      <w:r w:rsidR="0033202D">
        <w:t xml:space="preserve"> them to</w:t>
      </w:r>
      <w:r w:rsidR="00E73548">
        <w:t xml:space="preserve"> flourish</w:t>
      </w:r>
      <w:r w:rsidR="0033202D">
        <w:t>,</w:t>
      </w:r>
      <w:r w:rsidR="00E73548">
        <w:t xml:space="preserve"> giv</w:t>
      </w:r>
      <w:r w:rsidR="00AA5700">
        <w:t>es</w:t>
      </w:r>
      <w:r w:rsidR="00E73548">
        <w:t xml:space="preserve"> life</w:t>
      </w:r>
      <w:r w:rsidR="0033202D">
        <w:t>,</w:t>
      </w:r>
      <w:r w:rsidR="00E73548">
        <w:t xml:space="preserve"> and rescu</w:t>
      </w:r>
      <w:r w:rsidR="00AA5700">
        <w:t>es</w:t>
      </w:r>
      <w:r w:rsidR="00E73548">
        <w:t xml:space="preserve"> from early death. </w:t>
      </w:r>
      <w:r w:rsidR="007A1C62">
        <w:t>I take the qatal verb</w:t>
      </w:r>
      <w:r w:rsidR="0093049B">
        <w:t xml:space="preserve">s in these lines as gnomic, </w:t>
      </w:r>
      <w:r w:rsidR="00C967DA">
        <w:t xml:space="preserve">but </w:t>
      </w:r>
      <w:r w:rsidR="0054257F">
        <w:t xml:space="preserve">such </w:t>
      </w:r>
      <w:r w:rsidR="007D0E5F">
        <w:t>gnomic statements</w:t>
      </w:r>
      <w:r w:rsidR="0054257F">
        <w:t>, like</w:t>
      </w:r>
      <w:r w:rsidR="00074C28">
        <w:t xml:space="preserve"> the ones in Proverbs</w:t>
      </w:r>
      <w:r w:rsidR="0054257F">
        <w:t>,</w:t>
      </w:r>
      <w:r w:rsidR="007D0E5F">
        <w:t xml:space="preserve"> do not declare </w:t>
      </w:r>
      <w:r w:rsidR="002A121F">
        <w:t>invariable truth</w:t>
      </w:r>
      <w:r w:rsidR="00436BB8">
        <w:t>.</w:t>
      </w:r>
      <w:r w:rsidR="00230B30">
        <w:t xml:space="preserve"> </w:t>
      </w:r>
      <w:r w:rsidR="00470EC1">
        <w:t xml:space="preserve">Sometimes </w:t>
      </w:r>
      <w:r w:rsidR="00051E1B">
        <w:t xml:space="preserve">Yahweh’s action works for the benefit of </w:t>
      </w:r>
      <w:r w:rsidR="00470EC1">
        <w:t xml:space="preserve">hungry </w:t>
      </w:r>
      <w:r w:rsidR="00E80874">
        <w:t xml:space="preserve">or infertile </w:t>
      </w:r>
      <w:r w:rsidR="00470EC1">
        <w:t>people</w:t>
      </w:r>
      <w:r w:rsidR="00B84704">
        <w:t>, y</w:t>
      </w:r>
      <w:r w:rsidR="00760147">
        <w:t xml:space="preserve">et things had not worked that way for Hannah initially, </w:t>
      </w:r>
      <w:r w:rsidR="00E324B9">
        <w:t xml:space="preserve">or </w:t>
      </w:r>
      <w:r w:rsidR="000C4B31">
        <w:t xml:space="preserve">for Israel or </w:t>
      </w:r>
      <w:r w:rsidR="00760147">
        <w:t xml:space="preserve">the mothers in 2Samuel 21. </w:t>
      </w:r>
      <w:r w:rsidR="00051E1B">
        <w:t>Som</w:t>
      </w:r>
      <w:r w:rsidR="005530FF">
        <w:t xml:space="preserve">etimes </w:t>
      </w:r>
      <w:r w:rsidR="00B576C7">
        <w:t xml:space="preserve">Yahweh’s action </w:t>
      </w:r>
      <w:r w:rsidR="005530FF">
        <w:t xml:space="preserve">works </w:t>
      </w:r>
      <w:r w:rsidR="004548E7">
        <w:t>to make people hungry</w:t>
      </w:r>
      <w:r w:rsidR="0010630E">
        <w:t>, as it did in 2</w:t>
      </w:r>
      <w:r w:rsidR="00DA5524">
        <w:t>Sam</w:t>
      </w:r>
      <w:r w:rsidR="002C1787">
        <w:t>uel</w:t>
      </w:r>
      <w:r w:rsidR="0010630E">
        <w:t xml:space="preserve"> 21. </w:t>
      </w:r>
      <w:r w:rsidR="00B576C7">
        <w:t>There</w:t>
      </w:r>
      <w:r w:rsidR="00195060">
        <w:t xml:space="preserve"> and </w:t>
      </w:r>
      <w:r w:rsidR="009E7623">
        <w:t>in 2</w:t>
      </w:r>
      <w:r w:rsidR="00DA5524">
        <w:t>Sam</w:t>
      </w:r>
      <w:r w:rsidR="009E7623">
        <w:t xml:space="preserve">uel </w:t>
      </w:r>
      <w:r w:rsidR="00195060">
        <w:t xml:space="preserve">24, </w:t>
      </w:r>
      <w:r w:rsidR="000533AE">
        <w:t xml:space="preserve">the people are the victims </w:t>
      </w:r>
      <w:r w:rsidR="00DD511C">
        <w:t xml:space="preserve">of Yahweh’s action against </w:t>
      </w:r>
      <w:r w:rsidR="00885F8C">
        <w:t>their kings</w:t>
      </w:r>
      <w:r w:rsidR="00DD511C">
        <w:t xml:space="preserve">, as on other occasions they are the beneficiaries of his action on </w:t>
      </w:r>
      <w:r w:rsidR="002D3801">
        <w:t>the kings’</w:t>
      </w:r>
      <w:r w:rsidR="00DD511C">
        <w:t xml:space="preserve"> behalf. </w:t>
      </w:r>
      <w:r w:rsidR="00C320CF">
        <w:t xml:space="preserve">In Israel’s world, as in the Western world, people </w:t>
      </w:r>
      <w:r w:rsidR="00253E0F">
        <w:t>are the victims and the beneficiaries of their leaders’ actions.</w:t>
      </w:r>
    </w:p>
    <w:p w14:paraId="5DF423F6" w14:textId="55DA956D" w:rsidR="00E04546" w:rsidRDefault="00A741DD" w:rsidP="001F0933">
      <w:r>
        <w:t xml:space="preserve">In effect, </w:t>
      </w:r>
      <w:r w:rsidR="00406DCB">
        <w:t>2</w:t>
      </w:r>
      <w:r w:rsidR="00DA5524">
        <w:t>Sam</w:t>
      </w:r>
      <w:r w:rsidR="00A2122D">
        <w:t>uel 2</w:t>
      </w:r>
      <w:r w:rsidR="00406DCB">
        <w:t>1</w:t>
      </w:r>
      <w:r w:rsidR="00A2122D">
        <w:t xml:space="preserve"> </w:t>
      </w:r>
      <w:r w:rsidR="0001089C">
        <w:t xml:space="preserve">makes </w:t>
      </w:r>
      <w:r w:rsidR="002C68CA">
        <w:t>its own</w:t>
      </w:r>
      <w:r w:rsidR="0001089C">
        <w:t xml:space="preserve"> related point about womb</w:t>
      </w:r>
      <w:r w:rsidR="00870AE2">
        <w:t>s</w:t>
      </w:r>
      <w:r w:rsidR="00F80D08">
        <w:t>,</w:t>
      </w:r>
      <w:r w:rsidR="00CB72C8">
        <w:t xml:space="preserve"> </w:t>
      </w:r>
      <w:r w:rsidR="008D4A2A">
        <w:t>when</w:t>
      </w:r>
      <w:r w:rsidR="00CB72C8">
        <w:t xml:space="preserve"> it</w:t>
      </w:r>
      <w:r w:rsidR="00C814BC">
        <w:t xml:space="preserve"> </w:t>
      </w:r>
      <w:r w:rsidR="00B8518B">
        <w:t>has mothers</w:t>
      </w:r>
      <w:r w:rsidR="00A2122D">
        <w:t xml:space="preserve"> </w:t>
      </w:r>
      <w:r w:rsidR="00180340">
        <w:t xml:space="preserve">watching the fruit of </w:t>
      </w:r>
      <w:r w:rsidR="00B8518B">
        <w:t>their</w:t>
      </w:r>
      <w:r w:rsidR="00180340">
        <w:t xml:space="preserve"> womb</w:t>
      </w:r>
      <w:r w:rsidR="00B8518B">
        <w:t>s</w:t>
      </w:r>
      <w:r w:rsidR="00180340">
        <w:t xml:space="preserve"> die.</w:t>
      </w:r>
      <w:r w:rsidR="00387776">
        <w:t xml:space="preserve"> </w:t>
      </w:r>
      <w:r w:rsidR="003558CF">
        <w:rPr>
          <w:rFonts w:cstheme="minorHAnsi"/>
        </w:rPr>
        <w:t>In M</w:t>
      </w:r>
      <w:r w:rsidR="001056EA">
        <w:rPr>
          <w:rFonts w:cstheme="minorHAnsi"/>
        </w:rPr>
        <w:t xml:space="preserve">T, </w:t>
      </w:r>
      <w:r w:rsidR="00D61CAA">
        <w:rPr>
          <w:rFonts w:cstheme="minorHAnsi"/>
        </w:rPr>
        <w:t xml:space="preserve">Michal is one of the two mothers who </w:t>
      </w:r>
      <w:r w:rsidR="00E624C1">
        <w:rPr>
          <w:rFonts w:cstheme="minorHAnsi"/>
        </w:rPr>
        <w:t>has to do so</w:t>
      </w:r>
      <w:r w:rsidR="00316402">
        <w:rPr>
          <w:rFonts w:cstheme="minorHAnsi"/>
        </w:rPr>
        <w:t>, while</w:t>
      </w:r>
      <w:r w:rsidR="00D61CAA">
        <w:rPr>
          <w:rFonts w:cstheme="minorHAnsi"/>
        </w:rPr>
        <w:t xml:space="preserve"> </w:t>
      </w:r>
      <w:r w:rsidR="00316402">
        <w:rPr>
          <w:rFonts w:cstheme="minorHAnsi"/>
        </w:rPr>
        <w:t>i</w:t>
      </w:r>
      <w:r w:rsidR="00884303">
        <w:rPr>
          <w:rFonts w:cstheme="minorHAnsi"/>
        </w:rPr>
        <w:t xml:space="preserve">n LXX, it is Merab. </w:t>
      </w:r>
      <w:r w:rsidR="00E624C1">
        <w:rPr>
          <w:rFonts w:cstheme="minorHAnsi"/>
        </w:rPr>
        <w:t>In Mich</w:t>
      </w:r>
      <w:r w:rsidR="000169DC">
        <w:rPr>
          <w:rFonts w:cstheme="minorHAnsi"/>
        </w:rPr>
        <w:t>al</w:t>
      </w:r>
      <w:r w:rsidR="00E624C1">
        <w:rPr>
          <w:rFonts w:cstheme="minorHAnsi"/>
        </w:rPr>
        <w:t>’s story, t</w:t>
      </w:r>
      <w:r w:rsidR="001363F1">
        <w:rPr>
          <w:rFonts w:cstheme="minorHAnsi"/>
        </w:rPr>
        <w:t xml:space="preserve">he mystery of a womb that </w:t>
      </w:r>
      <w:r w:rsidR="00252E43">
        <w:rPr>
          <w:rFonts w:cstheme="minorHAnsi"/>
        </w:rPr>
        <w:t>does not open</w:t>
      </w:r>
      <w:r w:rsidR="00BB18F3">
        <w:t xml:space="preserve"> </w:t>
      </w:r>
      <w:r w:rsidR="00316402">
        <w:t xml:space="preserve">already </w:t>
      </w:r>
      <w:r w:rsidR="000F6A5B">
        <w:t xml:space="preserve">found </w:t>
      </w:r>
      <w:r w:rsidR="00BB18F3">
        <w:t xml:space="preserve">expression in </w:t>
      </w:r>
      <w:r w:rsidR="003C107E">
        <w:t>2</w:t>
      </w:r>
      <w:r w:rsidR="00DA5524">
        <w:t>Sam</w:t>
      </w:r>
      <w:r w:rsidR="003C107E">
        <w:t xml:space="preserve"> 6:23</w:t>
      </w:r>
      <w:r w:rsidR="00375E73">
        <w:t>.</w:t>
      </w:r>
      <w:r w:rsidR="00050BEC">
        <w:t xml:space="preserve"> After </w:t>
      </w:r>
      <w:r w:rsidR="00FC5B10">
        <w:t>a</w:t>
      </w:r>
      <w:r w:rsidR="00050BEC">
        <w:t xml:space="preserve"> </w:t>
      </w:r>
      <w:r w:rsidR="00836011">
        <w:t>spat</w:t>
      </w:r>
      <w:r w:rsidR="001972F7">
        <w:t xml:space="preserve"> between David and Michal</w:t>
      </w:r>
      <w:r w:rsidR="0072725C">
        <w:t xml:space="preserve">, </w:t>
      </w:r>
      <w:r w:rsidR="0039783F">
        <w:t>“Michal had no child</w:t>
      </w:r>
      <w:r w:rsidR="003E04A8">
        <w:t>, until the day of her death.”</w:t>
      </w:r>
      <w:r w:rsidR="0015123B">
        <w:t xml:space="preserve"> Was it b</w:t>
      </w:r>
      <w:r w:rsidR="00BB18F3" w:rsidRPr="001F52A8">
        <w:rPr>
          <w:rFonts w:cstheme="minorHAnsi"/>
        </w:rPr>
        <w:t xml:space="preserve">ecause Yahweh closed her womb? </w:t>
      </w:r>
      <w:r w:rsidR="00BB18F3">
        <w:rPr>
          <w:rFonts w:cstheme="minorHAnsi"/>
        </w:rPr>
        <w:t>T</w:t>
      </w:r>
      <w:r w:rsidR="00BB18F3" w:rsidRPr="001F52A8">
        <w:rPr>
          <w:rFonts w:cstheme="minorHAnsi"/>
        </w:rPr>
        <w:t xml:space="preserve">he story doesn’t say so, as it did with Hannah. </w:t>
      </w:r>
      <w:r w:rsidR="0015123B">
        <w:rPr>
          <w:rFonts w:cstheme="minorHAnsi"/>
        </w:rPr>
        <w:t>Was it b</w:t>
      </w:r>
      <w:r w:rsidR="00BB18F3" w:rsidRPr="001F52A8">
        <w:rPr>
          <w:rFonts w:cstheme="minorHAnsi"/>
        </w:rPr>
        <w:t xml:space="preserve">ecause David never came near her? </w:t>
      </w:r>
      <w:r w:rsidR="0015123B">
        <w:rPr>
          <w:rFonts w:cstheme="minorHAnsi"/>
        </w:rPr>
        <w:t>Was it b</w:t>
      </w:r>
      <w:r w:rsidR="00BB18F3" w:rsidRPr="001F52A8">
        <w:rPr>
          <w:rFonts w:cstheme="minorHAnsi"/>
        </w:rPr>
        <w:t>ecause she did</w:t>
      </w:r>
      <w:r w:rsidR="0015123B">
        <w:rPr>
          <w:rFonts w:cstheme="minorHAnsi"/>
        </w:rPr>
        <w:t>n</w:t>
      </w:r>
      <w:r w:rsidR="005D1BCE">
        <w:rPr>
          <w:rFonts w:cstheme="minorHAnsi"/>
        </w:rPr>
        <w:t>’</w:t>
      </w:r>
      <w:r w:rsidR="0015123B">
        <w:rPr>
          <w:rFonts w:cstheme="minorHAnsi"/>
        </w:rPr>
        <w:t>t</w:t>
      </w:r>
      <w:r w:rsidR="00BB18F3" w:rsidRPr="001F52A8">
        <w:rPr>
          <w:rFonts w:cstheme="minorHAnsi"/>
        </w:rPr>
        <w:t xml:space="preserve"> wish to go near David?</w:t>
      </w:r>
      <w:r w:rsidR="004174F7">
        <w:rPr>
          <w:rFonts w:cstheme="minorHAnsi"/>
        </w:rPr>
        <w:t xml:space="preserve"> </w:t>
      </w:r>
      <w:r w:rsidR="00962557">
        <w:rPr>
          <w:rFonts w:cstheme="minorHAnsi"/>
        </w:rPr>
        <w:t xml:space="preserve">Given that </w:t>
      </w:r>
      <w:r w:rsidR="003D18B1">
        <w:rPr>
          <w:rFonts w:cstheme="minorHAnsi"/>
        </w:rPr>
        <w:t>2</w:t>
      </w:r>
      <w:r w:rsidR="00DA5524">
        <w:rPr>
          <w:rFonts w:cstheme="minorHAnsi"/>
        </w:rPr>
        <w:t>Sam</w:t>
      </w:r>
      <w:r w:rsidR="003D18B1">
        <w:rPr>
          <w:rFonts w:cstheme="minorHAnsi"/>
        </w:rPr>
        <w:t xml:space="preserve"> 21:</w:t>
      </w:r>
      <w:r w:rsidR="003D6494">
        <w:rPr>
          <w:rFonts w:cstheme="minorHAnsi"/>
        </w:rPr>
        <w:t xml:space="preserve">8 </w:t>
      </w:r>
      <w:r w:rsidR="00FE1644">
        <w:rPr>
          <w:rFonts w:cstheme="minorHAnsi"/>
        </w:rPr>
        <w:t>MT</w:t>
      </w:r>
      <w:r w:rsidR="00962557">
        <w:rPr>
          <w:rFonts w:cstheme="minorHAnsi"/>
        </w:rPr>
        <w:t xml:space="preserve"> refers to</w:t>
      </w:r>
      <w:r w:rsidR="00FE1644">
        <w:rPr>
          <w:rFonts w:cstheme="minorHAnsi"/>
        </w:rPr>
        <w:t xml:space="preserve"> Michal ha</w:t>
      </w:r>
      <w:r w:rsidR="00962557">
        <w:rPr>
          <w:rFonts w:cstheme="minorHAnsi"/>
        </w:rPr>
        <w:t>ving</w:t>
      </w:r>
      <w:r w:rsidR="00FE1644">
        <w:rPr>
          <w:rFonts w:cstheme="minorHAnsi"/>
        </w:rPr>
        <w:t xml:space="preserve"> </w:t>
      </w:r>
      <w:r w:rsidR="003D6494">
        <w:rPr>
          <w:rFonts w:cstheme="minorHAnsi"/>
        </w:rPr>
        <w:t xml:space="preserve">had </w:t>
      </w:r>
      <w:r w:rsidR="00FE1644">
        <w:rPr>
          <w:rFonts w:cstheme="minorHAnsi"/>
        </w:rPr>
        <w:t xml:space="preserve">five sons </w:t>
      </w:r>
      <w:r w:rsidR="003D18B1">
        <w:rPr>
          <w:rFonts w:cstheme="minorHAnsi"/>
        </w:rPr>
        <w:t>by Adriel</w:t>
      </w:r>
      <w:r w:rsidR="003D6494">
        <w:rPr>
          <w:rFonts w:cstheme="minorHAnsi"/>
        </w:rPr>
        <w:t>, does 2</w:t>
      </w:r>
      <w:r w:rsidR="00DA5524">
        <w:rPr>
          <w:rFonts w:cstheme="minorHAnsi"/>
        </w:rPr>
        <w:t>Sam</w:t>
      </w:r>
      <w:r w:rsidR="003D6494">
        <w:rPr>
          <w:rFonts w:cstheme="minorHAnsi"/>
        </w:rPr>
        <w:t xml:space="preserve"> 6:23 refer only to children by David</w:t>
      </w:r>
      <w:r w:rsidR="00D46C20">
        <w:rPr>
          <w:rFonts w:cstheme="minorHAnsi"/>
        </w:rPr>
        <w:t xml:space="preserve">? </w:t>
      </w:r>
      <w:r w:rsidR="00F2713D">
        <w:t>Read in light of 2</w:t>
      </w:r>
      <w:r w:rsidR="00DA5524">
        <w:t>Sam</w:t>
      </w:r>
      <w:r w:rsidR="00F2713D">
        <w:t xml:space="preserve"> 21 LXX, the statement in 6:23 becomes more provocative. </w:t>
      </w:r>
      <w:r w:rsidR="00D46C20">
        <w:rPr>
          <w:rFonts w:cstheme="minorHAnsi"/>
        </w:rPr>
        <w:t>There is</w:t>
      </w:r>
      <w:r w:rsidR="00E04546">
        <w:t xml:space="preserve"> another astonishing feature of the story</w:t>
      </w:r>
      <w:r w:rsidR="00E576A7">
        <w:t xml:space="preserve"> </w:t>
      </w:r>
      <w:r w:rsidR="0042539B">
        <w:t>of the mothers</w:t>
      </w:r>
      <w:r w:rsidR="00E04546">
        <w:t xml:space="preserve">, and another puzzle. Two of the victims are the sons of Saul’s daughter </w:t>
      </w:r>
      <w:proofErr w:type="spellStart"/>
      <w:r w:rsidR="00E04546">
        <w:t>Rizpah</w:t>
      </w:r>
      <w:proofErr w:type="spellEnd"/>
      <w:r w:rsidR="00E04546">
        <w:t xml:space="preserve">. </w:t>
      </w:r>
      <w:r w:rsidR="00A17E9A">
        <w:t>While t</w:t>
      </w:r>
      <w:r w:rsidR="00E04546">
        <w:t xml:space="preserve">he story does not mention her womb, </w:t>
      </w:r>
      <w:r w:rsidR="00DF26E0">
        <w:t>t</w:t>
      </w:r>
      <w:r w:rsidR="00E04546">
        <w:t>hese are</w:t>
      </w:r>
      <w:r w:rsidR="00734119">
        <w:t xml:space="preserve"> </w:t>
      </w:r>
      <w:r w:rsidR="00E04546">
        <w:t xml:space="preserve">the sons of </w:t>
      </w:r>
      <w:proofErr w:type="spellStart"/>
      <w:r w:rsidR="00321A09">
        <w:t>Rizpah’s</w:t>
      </w:r>
      <w:proofErr w:type="spellEnd"/>
      <w:r w:rsidR="00E04546">
        <w:t xml:space="preserve"> </w:t>
      </w:r>
      <w:r w:rsidR="007D2D47">
        <w:rPr>
          <w:rFonts w:cstheme="minorHAnsi"/>
          <w:rtl/>
          <w:lang w:bidi="he-IL"/>
        </w:rPr>
        <w:t>רחם</w:t>
      </w:r>
      <w:r w:rsidR="00E04546">
        <w:t xml:space="preserve">, and she is </w:t>
      </w:r>
      <w:r w:rsidR="007D2D47">
        <w:t xml:space="preserve">clearly a </w:t>
      </w:r>
      <w:r w:rsidR="00E04546">
        <w:t xml:space="preserve">woman of </w:t>
      </w:r>
      <w:r w:rsidR="007D2D47">
        <w:rPr>
          <w:rFonts w:cstheme="minorHAnsi"/>
          <w:rtl/>
          <w:lang w:bidi="he-IL"/>
        </w:rPr>
        <w:t>ר</w:t>
      </w:r>
      <w:r w:rsidR="0019375E">
        <w:rPr>
          <w:rFonts w:cstheme="minorHAnsi"/>
          <w:rtl/>
          <w:lang w:bidi="he-IL"/>
        </w:rPr>
        <w:t>ח</w:t>
      </w:r>
      <w:r w:rsidR="007D2D47">
        <w:rPr>
          <w:rFonts w:cstheme="minorHAnsi"/>
          <w:rtl/>
          <w:lang w:bidi="he-IL"/>
        </w:rPr>
        <w:t>מי</w:t>
      </w:r>
      <w:r w:rsidR="001308D4">
        <w:rPr>
          <w:rFonts w:cstheme="minorHAnsi"/>
          <w:rtl/>
          <w:lang w:bidi="he-IL"/>
        </w:rPr>
        <w:t>ם</w:t>
      </w:r>
      <w:r w:rsidR="00E04546">
        <w:t>. She can</w:t>
      </w:r>
      <w:r w:rsidR="00914E33">
        <w:t xml:space="preserve">not </w:t>
      </w:r>
      <w:r w:rsidR="00E04546">
        <w:t xml:space="preserve">stop David having </w:t>
      </w:r>
      <w:r w:rsidR="00914E33">
        <w:t xml:space="preserve">her sons </w:t>
      </w:r>
      <w:r w:rsidR="00E04546">
        <w:t xml:space="preserve">slaughtered, but she can keep watch over their bodies to prevent the vultures and </w:t>
      </w:r>
      <w:r w:rsidR="000A6191">
        <w:t>or</w:t>
      </w:r>
      <w:r w:rsidR="00E04546">
        <w:t xml:space="preserve"> wild animals consuming them, </w:t>
      </w:r>
      <w:r w:rsidR="000411DC">
        <w:t>so that</w:t>
      </w:r>
      <w:r w:rsidR="00E04546">
        <w:t xml:space="preserve"> their bodies </w:t>
      </w:r>
      <w:r w:rsidR="00EA5566">
        <w:t>to</w:t>
      </w:r>
      <w:r w:rsidR="00E04546">
        <w:t xml:space="preserve"> be given decent burial.</w:t>
      </w:r>
    </w:p>
    <w:p w14:paraId="65366B48" w14:textId="77777777" w:rsidR="00F0533B" w:rsidRDefault="002C68CA" w:rsidP="003D3A46">
      <w:r>
        <w:t xml:space="preserve">First Samuel 1 illustrates how the closing and opening of wombs is a mysterious business. </w:t>
      </w:r>
      <w:r w:rsidR="00A1353E">
        <w:t>“</w:t>
      </w:r>
      <w:proofErr w:type="spellStart"/>
      <w:r w:rsidR="00A62654">
        <w:t>Elqanah</w:t>
      </w:r>
      <w:proofErr w:type="spellEnd"/>
      <w:r w:rsidR="00A62654">
        <w:t xml:space="preserve"> </w:t>
      </w:r>
      <w:r w:rsidR="00ED5EB6">
        <w:t>had sex</w:t>
      </w:r>
      <w:r w:rsidR="00A62654">
        <w:t xml:space="preserve"> with Hannah</w:t>
      </w:r>
      <w:r w:rsidR="00D338D8">
        <w:t xml:space="preserve"> his wife</w:t>
      </w:r>
      <w:r w:rsidR="00A62654">
        <w:t xml:space="preserve">, </w:t>
      </w:r>
      <w:r w:rsidR="00D338D8">
        <w:t>Yahweh</w:t>
      </w:r>
      <w:r w:rsidR="007356EE">
        <w:t xml:space="preserve"> was mindful of her</w:t>
      </w:r>
      <w:r w:rsidR="00472FD2">
        <w:t>,</w:t>
      </w:r>
      <w:r w:rsidR="00A1353E">
        <w:t xml:space="preserve"> and</w:t>
      </w:r>
      <w:r w:rsidR="007356EE">
        <w:t xml:space="preserve"> </w:t>
      </w:r>
      <w:r w:rsidR="00A1353E">
        <w:t>Hannah</w:t>
      </w:r>
      <w:r w:rsidR="00DE31F2">
        <w:t xml:space="preserve"> got pregnant </w:t>
      </w:r>
      <w:r w:rsidR="00DB1981">
        <w:t>and had a son” (</w:t>
      </w:r>
      <w:r w:rsidR="009A1137">
        <w:t>1</w:t>
      </w:r>
      <w:r w:rsidR="00DA5524">
        <w:t>Sam</w:t>
      </w:r>
      <w:r w:rsidR="009A1137">
        <w:t xml:space="preserve"> </w:t>
      </w:r>
      <w:r w:rsidR="00DB1981">
        <w:t>1:19</w:t>
      </w:r>
      <w:r w:rsidR="00165644">
        <w:t>–</w:t>
      </w:r>
      <w:r w:rsidR="00DB1981">
        <w:t>20).</w:t>
      </w:r>
      <w:r w:rsidR="00C1061D">
        <w:t xml:space="preserve"> There had been no previous pregnancy when </w:t>
      </w:r>
      <w:proofErr w:type="spellStart"/>
      <w:r w:rsidR="00C1061D">
        <w:t>Elqanah</w:t>
      </w:r>
      <w:proofErr w:type="spellEnd"/>
      <w:r w:rsidR="00C1061D">
        <w:t xml:space="preserve"> and Hannah had s</w:t>
      </w:r>
      <w:r w:rsidR="00ED5EB6">
        <w:t>e</w:t>
      </w:r>
      <w:r w:rsidR="00C1061D">
        <w:t>x,</w:t>
      </w:r>
      <w:r w:rsidR="007A5A50">
        <w:t xml:space="preserve"> </w:t>
      </w:r>
      <w:r w:rsidR="0084725E">
        <w:t>but now t</w:t>
      </w:r>
      <w:r w:rsidR="007A5A50">
        <w:t xml:space="preserve">here was no pregnancy without </w:t>
      </w:r>
      <w:proofErr w:type="spellStart"/>
      <w:r w:rsidR="007A5A50">
        <w:t>Elqanah</w:t>
      </w:r>
      <w:proofErr w:type="spellEnd"/>
      <w:r w:rsidR="007A5A50">
        <w:t xml:space="preserve"> and Hannah having sex</w:t>
      </w:r>
      <w:r w:rsidR="0084725E">
        <w:t xml:space="preserve">. There had been no pregnancy when </w:t>
      </w:r>
      <w:r w:rsidR="00B21AA7">
        <w:t xml:space="preserve">Yahweh closed Hannah’s womb, which implies he </w:t>
      </w:r>
      <w:r w:rsidR="00BA7167">
        <w:t>w</w:t>
      </w:r>
      <w:r w:rsidR="00B21AA7">
        <w:t>as mindful of her in a negative way. Now he is mindful of her in a positive way</w:t>
      </w:r>
      <w:r w:rsidR="00100E1B">
        <w:t>,</w:t>
      </w:r>
      <w:r w:rsidR="00EB65E2">
        <w:t xml:space="preserve"> and her womb opens.</w:t>
      </w:r>
      <w:r w:rsidR="00B52349">
        <w:t xml:space="preserve"> </w:t>
      </w:r>
    </w:p>
    <w:p w14:paraId="392F6408" w14:textId="49839081" w:rsidR="001D27BB" w:rsidRDefault="00252008" w:rsidP="00A25F7D">
      <w:r>
        <w:t xml:space="preserve">The references to </w:t>
      </w:r>
      <w:r w:rsidR="003D3A46">
        <w:t>Yahweh clos</w:t>
      </w:r>
      <w:r>
        <w:t>ing</w:t>
      </w:r>
      <w:r w:rsidR="003D3A46">
        <w:t xml:space="preserve"> Hannah’s womb </w:t>
      </w:r>
      <w:r w:rsidR="00AE2F36">
        <w:t>and getting</w:t>
      </w:r>
      <w:r w:rsidR="003D3A46">
        <w:t xml:space="preserve"> angry with Israel open up the mystery of Yahweh’s offensives. First Samuel offers no answer to the question why Yahweh closed Hannah’s womb (if narrators were omniscient, they would be able to answer such questions).</w:t>
      </w:r>
      <w:r w:rsidR="004939E9">
        <w:t xml:space="preserve"> Hannah</w:t>
      </w:r>
      <w:r w:rsidR="003D3A46">
        <w:t xml:space="preserve"> and Abimelech’s womenfolk are the only people whose wombs Yahweh closes in the </w:t>
      </w:r>
      <w:proofErr w:type="spellStart"/>
      <w:r w:rsidR="003D3A46">
        <w:t>Tanak</w:t>
      </w:r>
      <w:proofErr w:type="spellEnd"/>
      <w:r w:rsidR="00F94B42">
        <w:t>.</w:t>
      </w:r>
      <w:r w:rsidR="004939E9">
        <w:t xml:space="preserve"> The </w:t>
      </w:r>
      <w:proofErr w:type="spellStart"/>
      <w:r w:rsidR="004939E9">
        <w:t>Tanak</w:t>
      </w:r>
      <w:proofErr w:type="spellEnd"/>
      <w:r w:rsidR="004939E9">
        <w:t xml:space="preserve"> does not suggest that </w:t>
      </w:r>
      <w:r w:rsidR="003D3A46">
        <w:t>Yahweh’s action always lies behind</w:t>
      </w:r>
      <w:r w:rsidR="0029256D">
        <w:t xml:space="preserve"> </w:t>
      </w:r>
      <w:r w:rsidR="003D3A46">
        <w:t xml:space="preserve">inability to get pregnant, or for that matter that his action always lies behind the ability to get pregnant. </w:t>
      </w:r>
      <w:r w:rsidR="002D267F">
        <w:t>In a sense every pregnancy requires Yahweh to open a womb, and every inability to conceive implies that Yahweh has closed the womb in question</w:t>
      </w:r>
      <w:r w:rsidR="00141195">
        <w:t>.</w:t>
      </w:r>
      <w:r w:rsidR="002D267F">
        <w:t xml:space="preserve"> </w:t>
      </w:r>
      <w:r w:rsidR="00AD6E14">
        <w:t>A</w:t>
      </w:r>
      <w:r w:rsidR="003D3A46">
        <w:t>s Hannah puts it, Yahweh puts to death and Yahweh makes alive (1</w:t>
      </w:r>
      <w:r w:rsidR="00DA5524">
        <w:t>Sam</w:t>
      </w:r>
      <w:r w:rsidR="003D3A46">
        <w:t xml:space="preserve"> 2:6). </w:t>
      </w:r>
      <w:r w:rsidR="00517A98">
        <w:t xml:space="preserve">Yet the </w:t>
      </w:r>
      <w:proofErr w:type="spellStart"/>
      <w:r w:rsidR="00517A98">
        <w:t>Tanak</w:t>
      </w:r>
      <w:proofErr w:type="spellEnd"/>
      <w:r w:rsidR="00517A98">
        <w:t xml:space="preserve"> does not speak that way</w:t>
      </w:r>
      <w:r w:rsidR="00091D6C">
        <w:t xml:space="preserve">. It </w:t>
      </w:r>
      <w:r w:rsidR="00517A98">
        <w:t xml:space="preserve">uses </w:t>
      </w:r>
      <w:r w:rsidR="00525813">
        <w:t xml:space="preserve">the language of closing and opening </w:t>
      </w:r>
      <w:r w:rsidR="007C2BAE">
        <w:t>only when</w:t>
      </w:r>
      <w:r w:rsidR="003D3A46">
        <w:t xml:space="preserve"> Yahweh acts </w:t>
      </w:r>
      <w:r w:rsidR="007C2BAE">
        <w:t xml:space="preserve">with particular </w:t>
      </w:r>
      <w:r w:rsidR="003D3A46">
        <w:t>deliberat</w:t>
      </w:r>
      <w:r w:rsidR="007C2BAE">
        <w:t>ion</w:t>
      </w:r>
      <w:r w:rsidR="00A25F7D">
        <w:t xml:space="preserve">. </w:t>
      </w:r>
    </w:p>
    <w:p w14:paraId="4C840922" w14:textId="0E654103" w:rsidR="003D3A46" w:rsidRDefault="003D3A46" w:rsidP="00A25F7D">
      <w:r>
        <w:t xml:space="preserve">While Ruth’s getting pregnant might have been </w:t>
      </w:r>
      <w:r w:rsidR="00070007">
        <w:t>just an ordinary “natural event,”</w:t>
      </w:r>
      <w:r>
        <w:t xml:space="preserve"> within a few lines her son has become </w:t>
      </w:r>
      <w:r w:rsidR="002345D7">
        <w:t xml:space="preserve">the grandfather of </w:t>
      </w:r>
      <w:r w:rsidR="00832271">
        <w:t>David</w:t>
      </w:r>
      <w:r>
        <w:t xml:space="preserve">. Yahweh’s purposefulness is </w:t>
      </w:r>
      <w:r w:rsidR="00D0611B">
        <w:t xml:space="preserve">surely </w:t>
      </w:r>
      <w:r>
        <w:t>involved. And</w:t>
      </w:r>
      <w:r w:rsidR="00AD77B5">
        <w:t xml:space="preserve"> if readers were not sure whether</w:t>
      </w:r>
      <w:r w:rsidR="00B27759">
        <w:t xml:space="preserve"> to hear the name of Saul</w:t>
      </w:r>
      <w:r>
        <w:t xml:space="preserve"> when Hannah give</w:t>
      </w:r>
      <w:r w:rsidR="00B04299">
        <w:t>s</w:t>
      </w:r>
      <w:r>
        <w:t xml:space="preserve"> </w:t>
      </w:r>
      <w:r w:rsidR="00B27759">
        <w:t>her son</w:t>
      </w:r>
      <w:r>
        <w:t xml:space="preserve"> to Yahweh</w:t>
      </w:r>
      <w:r w:rsidR="00976135">
        <w:t xml:space="preserve"> and uses</w:t>
      </w:r>
      <w:r>
        <w:t xml:space="preserve"> </w:t>
      </w:r>
      <w:r w:rsidR="00390158">
        <w:t xml:space="preserve">the phrase within which people listening to the story could hear the name of Saul </w:t>
      </w:r>
      <w:r w:rsidR="00976135">
        <w:t>as she</w:t>
      </w:r>
      <w:r>
        <w:t xml:space="preserve"> describes him as “asked for in connection with Yahweh” </w:t>
      </w:r>
      <w:r w:rsidR="001F3B8C">
        <w:rPr>
          <w:rFonts w:cstheme="minorHAnsi"/>
          <w:rtl/>
          <w:lang w:bidi="he-IL"/>
        </w:rPr>
        <w:t>שאו</w:t>
      </w:r>
      <w:r w:rsidR="00436302">
        <w:rPr>
          <w:rFonts w:cstheme="minorHAnsi"/>
          <w:rtl/>
          <w:lang w:bidi="he-IL"/>
        </w:rPr>
        <w:t>ל</w:t>
      </w:r>
      <w:r w:rsidR="00436302">
        <w:rPr>
          <w:rFonts w:cstheme="minorHAnsi" w:hint="cs"/>
          <w:rtl/>
          <w:lang w:bidi="he-IL"/>
        </w:rPr>
        <w:t xml:space="preserve"> </w:t>
      </w:r>
      <w:r w:rsidR="00436302">
        <w:rPr>
          <w:rFonts w:cstheme="minorHAnsi"/>
          <w:rtl/>
          <w:lang w:bidi="he-IL"/>
        </w:rPr>
        <w:t>ליהוה</w:t>
      </w:r>
      <w:r>
        <w:t xml:space="preserve"> (1:28)</w:t>
      </w:r>
      <w:r w:rsidR="009D6E8E">
        <w:t>,</w:t>
      </w:r>
      <w:r w:rsidR="00F130E7">
        <w:t xml:space="preserve"> then</w:t>
      </w:r>
      <w:r>
        <w:t xml:space="preserve"> Hannah’s </w:t>
      </w:r>
      <w:r w:rsidR="008F04DC">
        <w:t>su</w:t>
      </w:r>
      <w:r w:rsidR="006271CA">
        <w:t>b</w:t>
      </w:r>
      <w:r w:rsidR="008F04DC">
        <w:t xml:space="preserve">sequent </w:t>
      </w:r>
      <w:r>
        <w:t xml:space="preserve">song of praise about Yahweh </w:t>
      </w:r>
      <w:r w:rsidR="006271CA">
        <w:t>would encourage them to do so:</w:t>
      </w:r>
      <w:r w:rsidR="00374196">
        <w:t xml:space="preserve"> </w:t>
      </w:r>
      <w:r>
        <w:t xml:space="preserve">“he will give </w:t>
      </w:r>
      <w:r w:rsidR="00EC035A">
        <w:t>strength</w:t>
      </w:r>
      <w:r>
        <w:t xml:space="preserve"> to his king, and elevate the </w:t>
      </w:r>
      <w:r w:rsidR="00A26E3D">
        <w:t xml:space="preserve">horn </w:t>
      </w:r>
      <w:r>
        <w:t>of his anointed one</w:t>
      </w:r>
      <w:r w:rsidR="00C43F56">
        <w:t>,</w:t>
      </w:r>
      <w:r>
        <w:t xml:space="preserve">” </w:t>
      </w:r>
      <w:r w:rsidR="00643B9F">
        <w:t xml:space="preserve">which is </w:t>
      </w:r>
      <w:r w:rsidR="00F612F7">
        <w:t>another way of making the same poin</w:t>
      </w:r>
      <w:r w:rsidR="00BE63D8">
        <w:t>t</w:t>
      </w:r>
      <w:r w:rsidR="00C43F56">
        <w:t xml:space="preserve"> </w:t>
      </w:r>
      <w:r w:rsidR="00A824A6">
        <w:t>(</w:t>
      </w:r>
      <w:r>
        <w:t>2:10). No, closing Hannah’s womb and then enabling her to get pregnant w</w:t>
      </w:r>
      <w:r w:rsidR="00A51CFF">
        <w:t>ere</w:t>
      </w:r>
      <w:r>
        <w:t xml:space="preserve"> not just example</w:t>
      </w:r>
      <w:r w:rsidR="00A51CFF">
        <w:t>s</w:t>
      </w:r>
      <w:r>
        <w:t xml:space="preserve"> of what Yahweh is </w:t>
      </w:r>
      <w:r w:rsidR="00D62E12">
        <w:t>regularly</w:t>
      </w:r>
      <w:r>
        <w:t xml:space="preserve"> doing </w:t>
      </w:r>
      <w:r w:rsidR="007255E2">
        <w:t xml:space="preserve">when someone </w:t>
      </w:r>
      <w:r w:rsidR="00C13AD9">
        <w:t xml:space="preserve">cannot have a </w:t>
      </w:r>
      <w:r w:rsidR="007255E2">
        <w:t xml:space="preserve">baby or </w:t>
      </w:r>
      <w:r w:rsidR="00C13AD9">
        <w:t xml:space="preserve">has her </w:t>
      </w:r>
      <w:r w:rsidR="007255E2">
        <w:t>first baby</w:t>
      </w:r>
      <w:r>
        <w:t xml:space="preserve">. </w:t>
      </w:r>
      <w:r w:rsidR="00A51CFF">
        <w:t>They are</w:t>
      </w:r>
      <w:r>
        <w:t xml:space="preserve"> example of thing</w:t>
      </w:r>
      <w:r w:rsidR="00BA7E03">
        <w:t>s</w:t>
      </w:r>
      <w:r>
        <w:t xml:space="preserve"> Yahweh does rarely, action</w:t>
      </w:r>
      <w:r w:rsidR="00BA7E03">
        <w:t>s</w:t>
      </w:r>
      <w:r>
        <w:t xml:space="preserve"> that count as signs and marvels.</w:t>
      </w:r>
    </w:p>
    <w:p w14:paraId="71265B28" w14:textId="4C2F06B4" w:rsidR="00354165" w:rsidRDefault="00C46968" w:rsidP="00354165">
      <w:r>
        <w:t>T</w:t>
      </w:r>
      <w:r w:rsidR="00EC6317">
        <w:t xml:space="preserve">he conviction that Yahweh has closed </w:t>
      </w:r>
      <w:r w:rsidR="00E833EB">
        <w:t>a womb</w:t>
      </w:r>
      <w:r w:rsidR="00502B69">
        <w:t>, like</w:t>
      </w:r>
      <w:r w:rsidR="00E833EB">
        <w:t xml:space="preserve"> </w:t>
      </w:r>
      <w:r w:rsidR="00EC6317">
        <w:t xml:space="preserve">the conviction that Yahweh’s anger has flared, is an </w:t>
      </w:r>
      <w:r w:rsidR="004330E3">
        <w:t>inference</w:t>
      </w:r>
      <w:r w:rsidR="00EC6317">
        <w:t xml:space="preserve"> </w:t>
      </w:r>
      <w:r w:rsidR="004330E3">
        <w:t xml:space="preserve">from </w:t>
      </w:r>
      <w:r w:rsidR="00EC6317">
        <w:t>some</w:t>
      </w:r>
      <w:r w:rsidR="004330E3">
        <w:t xml:space="preserve">thing that </w:t>
      </w:r>
      <w:r w:rsidR="00EC6317">
        <w:t xml:space="preserve">has </w:t>
      </w:r>
      <w:r w:rsidR="004330E3">
        <w:t xml:space="preserve">actually happened or </w:t>
      </w:r>
      <w:r w:rsidR="00A9154D">
        <w:t>no</w:t>
      </w:r>
      <w:r w:rsidR="004330E3">
        <w:t>t happen</w:t>
      </w:r>
      <w:r w:rsidR="00A9154D">
        <w:t>ed</w:t>
      </w:r>
      <w:r w:rsidR="008D2C7E">
        <w:t xml:space="preserve">. </w:t>
      </w:r>
      <w:r w:rsidR="00E47B05">
        <w:t xml:space="preserve">In </w:t>
      </w:r>
      <w:r w:rsidR="00903195">
        <w:t xml:space="preserve">Genesis </w:t>
      </w:r>
      <w:r w:rsidR="00B04BC6">
        <w:t xml:space="preserve">as in </w:t>
      </w:r>
      <w:r w:rsidR="00903195">
        <w:t xml:space="preserve">Samuel, </w:t>
      </w:r>
      <w:r w:rsidR="00576C97">
        <w:t xml:space="preserve">the motif of the </w:t>
      </w:r>
      <w:r w:rsidR="00E47B05">
        <w:t xml:space="preserve">open and </w:t>
      </w:r>
      <w:r w:rsidR="00576C97">
        <w:t xml:space="preserve">closed </w:t>
      </w:r>
      <w:r w:rsidR="00E223C1">
        <w:t xml:space="preserve">womb </w:t>
      </w:r>
      <w:r w:rsidR="00B23056">
        <w:t xml:space="preserve">features suggestively </w:t>
      </w:r>
      <w:r w:rsidR="00FD14C9">
        <w:t>in explor</w:t>
      </w:r>
      <w:r w:rsidR="003B70A9">
        <w:t>ing</w:t>
      </w:r>
      <w:r w:rsidR="00FD14C9">
        <w:t xml:space="preserve"> the relationship </w:t>
      </w:r>
      <w:r w:rsidR="00B01BE5">
        <w:t xml:space="preserve">between Yahweh’s </w:t>
      </w:r>
      <w:r w:rsidR="00C76881">
        <w:t xml:space="preserve">deliberate </w:t>
      </w:r>
      <w:r w:rsidR="00B01BE5">
        <w:t xml:space="preserve">activity and things that just happen. </w:t>
      </w:r>
      <w:r w:rsidR="00247D61">
        <w:t xml:space="preserve">Yahweh closes wombs in </w:t>
      </w:r>
      <w:r w:rsidR="000D539D">
        <w:t>Egypt “because of Sarah” (Gen 20</w:t>
      </w:r>
      <w:r w:rsidR="00AA3618">
        <w:t>:18)—there is more than one way of reading the “because,” but the event involved deliberate action on Yahweh</w:t>
      </w:r>
      <w:r w:rsidR="008966F1">
        <w:t>’s part</w:t>
      </w:r>
      <w:r w:rsidR="007B6A31">
        <w:t xml:space="preserve"> that had</w:t>
      </w:r>
      <w:r w:rsidR="00AA3618">
        <w:t xml:space="preserve"> a rationale behind it.</w:t>
      </w:r>
      <w:r w:rsidR="00AB0717">
        <w:t xml:space="preserve"> An</w:t>
      </w:r>
      <w:r w:rsidR="008966F1">
        <w:t>d</w:t>
      </w:r>
      <w:r w:rsidR="00AB0717">
        <w:t xml:space="preserve"> when A</w:t>
      </w:r>
      <w:r w:rsidR="008C4CFF">
        <w:t>bimelech sorts things out a</w:t>
      </w:r>
      <w:r w:rsidR="00C44576">
        <w:t>n</w:t>
      </w:r>
      <w:r w:rsidR="008C4CFF">
        <w:t>d Abraham prays</w:t>
      </w:r>
      <w:r w:rsidR="00143C11">
        <w:t xml:space="preserve"> (</w:t>
      </w:r>
      <w:r w:rsidR="002F7582">
        <w:rPr>
          <w:rFonts w:cstheme="minorHAnsi"/>
          <w:rtl/>
          <w:lang w:bidi="he-IL"/>
        </w:rPr>
        <w:t>פלל</w:t>
      </w:r>
      <w:r w:rsidR="0013489D">
        <w:t xml:space="preserve"> </w:t>
      </w:r>
      <w:proofErr w:type="spellStart"/>
      <w:r w:rsidR="0013489D">
        <w:t>hitpalel</w:t>
      </w:r>
      <w:proofErr w:type="spellEnd"/>
      <w:r w:rsidR="0013489D">
        <w:t>, as in 1</w:t>
      </w:r>
      <w:r w:rsidR="00DA5524">
        <w:t>Sam</w:t>
      </w:r>
      <w:r w:rsidR="0013489D">
        <w:t xml:space="preserve"> </w:t>
      </w:r>
      <w:r w:rsidR="0044393E">
        <w:t>1:10</w:t>
      </w:r>
      <w:r w:rsidR="00B47416">
        <w:t>, 12, 26</w:t>
      </w:r>
      <w:r w:rsidR="0044393E">
        <w:t>, 27; 2:</w:t>
      </w:r>
      <w:r w:rsidR="00F36F26">
        <w:t>1)</w:t>
      </w:r>
      <w:r w:rsidR="007C22B2">
        <w:t xml:space="preserve">, his womenfolk </w:t>
      </w:r>
      <w:r w:rsidR="00193757">
        <w:t xml:space="preserve">are able to get pregnant. </w:t>
      </w:r>
      <w:r w:rsidR="003B70A9">
        <w:t xml:space="preserve">Subsequently, </w:t>
      </w:r>
      <w:r w:rsidR="002E4312">
        <w:t xml:space="preserve">Yahweh opens </w:t>
      </w:r>
      <w:r w:rsidR="00127B78">
        <w:t>Leah’s womb</w:t>
      </w:r>
      <w:r w:rsidR="00067D62">
        <w:t xml:space="preserve"> when he sees that she is </w:t>
      </w:r>
      <w:r w:rsidR="005F0E08">
        <w:t>disliked (Gen 29:</w:t>
      </w:r>
      <w:r w:rsidR="00BD0679">
        <w:t>31), though Genesis doesn</w:t>
      </w:r>
      <w:r w:rsidR="00E24BD6">
        <w:t>’</w:t>
      </w:r>
      <w:r w:rsidR="00BD0679">
        <w:t xml:space="preserve">t say </w:t>
      </w:r>
      <w:r w:rsidR="00E24BD6">
        <w:t xml:space="preserve">that </w:t>
      </w:r>
      <w:r w:rsidR="00BD0679">
        <w:t>her womb had been closed</w:t>
      </w:r>
      <w:r w:rsidR="005B3711">
        <w:t xml:space="preserve">. </w:t>
      </w:r>
      <w:r w:rsidR="005F2039">
        <w:t>Likewise, when</w:t>
      </w:r>
      <w:r w:rsidR="005B3711">
        <w:t xml:space="preserve"> Rachel could</w:t>
      </w:r>
      <w:r w:rsidR="00DA5BC3">
        <w:t>n</w:t>
      </w:r>
      <w:r w:rsidR="005B3711">
        <w:t>’t get pregnant</w:t>
      </w:r>
      <w:r w:rsidR="00DA5BC3">
        <w:t>, Genesis doesn</w:t>
      </w:r>
      <w:r w:rsidR="005F2039">
        <w:t>’</w:t>
      </w:r>
      <w:r w:rsidR="00DA5BC3">
        <w:t xml:space="preserve">t say that this </w:t>
      </w:r>
      <w:r w:rsidR="005F2039">
        <w:t>reflected</w:t>
      </w:r>
      <w:r w:rsidR="00DA5BC3">
        <w:t xml:space="preserve"> a deliberate action </w:t>
      </w:r>
      <w:r w:rsidR="00A43AAD">
        <w:t xml:space="preserve">of closing </w:t>
      </w:r>
      <w:r w:rsidR="00DA5BC3">
        <w:t>on Yahweh’s part</w:t>
      </w:r>
      <w:r w:rsidR="0003431B">
        <w:t>,</w:t>
      </w:r>
      <w:r w:rsidR="00E34558">
        <w:t xml:space="preserve"> </w:t>
      </w:r>
      <w:r w:rsidR="0003431B">
        <w:t>but e</w:t>
      </w:r>
      <w:r w:rsidR="00E34558">
        <w:t xml:space="preserve">ventually, </w:t>
      </w:r>
      <w:r w:rsidR="00AC2349">
        <w:t xml:space="preserve">“God </w:t>
      </w:r>
      <w:r w:rsidR="00E34558">
        <w:t xml:space="preserve">was mindful of </w:t>
      </w:r>
      <w:r w:rsidR="00AC2349">
        <w:t>Rachel</w:t>
      </w:r>
      <w:r w:rsidR="008D3FB4">
        <w:t xml:space="preserve"> and</w:t>
      </w:r>
      <w:r w:rsidR="00AC2349">
        <w:t xml:space="preserve"> </w:t>
      </w:r>
      <w:r w:rsidR="00DE5848">
        <w:t xml:space="preserve">he </w:t>
      </w:r>
      <w:r w:rsidR="00AC2349">
        <w:t>listened to her</w:t>
      </w:r>
      <w:r w:rsidR="00DE5848">
        <w:t>” (30:22)</w:t>
      </w:r>
      <w:r w:rsidR="0035542F">
        <w:t>. W</w:t>
      </w:r>
      <w:r w:rsidR="00DE5848">
        <w:t>e have not been told that she prayed</w:t>
      </w:r>
      <w:r w:rsidR="006350B7">
        <w:t xml:space="preserve">, </w:t>
      </w:r>
      <w:r w:rsidR="00696619">
        <w:t xml:space="preserve">but </w:t>
      </w:r>
      <w:r w:rsidR="006350B7">
        <w:t xml:space="preserve">she has said a number of things </w:t>
      </w:r>
      <w:r w:rsidR="00696619">
        <w:t xml:space="preserve">in connection with the situation </w:t>
      </w:r>
      <w:r w:rsidR="006350B7">
        <w:t>that God might have been listening to.</w:t>
      </w:r>
      <w:r w:rsidR="003E67B4">
        <w:t xml:space="preserve"> “And he opened her womb.”</w:t>
      </w:r>
      <w:r w:rsidR="00F3207D">
        <w:t xml:space="preserve"> </w:t>
      </w:r>
      <w:r w:rsidR="00487B43">
        <w:t>In connection with Jacob’s wives, Genesis more often uses the language of “getting pregnant” (</w:t>
      </w:r>
      <w:r w:rsidR="003930CA">
        <w:rPr>
          <w:rFonts w:cstheme="minorHAnsi"/>
          <w:rtl/>
          <w:lang w:bidi="he-IL"/>
        </w:rPr>
        <w:t>הרה</w:t>
      </w:r>
      <w:r w:rsidR="009D03A6">
        <w:t xml:space="preserve">; </w:t>
      </w:r>
      <w:r w:rsidR="00487B43">
        <w:t xml:space="preserve">e.g., </w:t>
      </w:r>
      <w:r w:rsidR="00AE147E">
        <w:t>29:32</w:t>
      </w:r>
      <w:r w:rsidR="009D03A6">
        <w:t>; 30:23)</w:t>
      </w:r>
      <w:r w:rsidR="00B90718">
        <w:t xml:space="preserve"> than of opening wombs</w:t>
      </w:r>
      <w:r w:rsidR="009D03A6">
        <w:t xml:space="preserve">, as do </w:t>
      </w:r>
      <w:r w:rsidR="003F607D">
        <w:t>1</w:t>
      </w:r>
      <w:r w:rsidR="00DA5524">
        <w:t>Sam</w:t>
      </w:r>
      <w:r w:rsidR="003F607D">
        <w:t xml:space="preserve"> 1:20; 2:21</w:t>
      </w:r>
      <w:r w:rsidR="004820C5">
        <w:t xml:space="preserve">. </w:t>
      </w:r>
      <w:r w:rsidR="005F3F93">
        <w:t>And w</w:t>
      </w:r>
      <w:r w:rsidR="00F3207D">
        <w:t xml:space="preserve">ithout using the language of womb-opening, </w:t>
      </w:r>
      <w:r w:rsidR="003833CD">
        <w:t xml:space="preserve">in the Ruth story </w:t>
      </w:r>
      <w:r w:rsidR="006410F4">
        <w:t xml:space="preserve">and </w:t>
      </w:r>
      <w:r w:rsidR="00F3207D">
        <w:t>on the page preceding Hannah’s story in the Greek</w:t>
      </w:r>
      <w:r w:rsidR="003A32E6">
        <w:t xml:space="preserve"> order of the Scriptures</w:t>
      </w:r>
      <w:r w:rsidR="00D725A9">
        <w:t xml:space="preserve">, Yahweh “gave </w:t>
      </w:r>
      <w:r w:rsidR="006B6BAA">
        <w:t xml:space="preserve">her </w:t>
      </w:r>
      <w:r w:rsidR="00343D96">
        <w:t>pregnancy” (</w:t>
      </w:r>
      <w:r w:rsidR="00F41E3F">
        <w:rPr>
          <w:rFonts w:cstheme="minorHAnsi"/>
          <w:rtl/>
          <w:lang w:bidi="he-IL"/>
        </w:rPr>
        <w:t>הר</w:t>
      </w:r>
      <w:r w:rsidR="00B07E1C">
        <w:rPr>
          <w:rFonts w:cstheme="minorHAnsi"/>
          <w:rtl/>
          <w:lang w:bidi="he-IL"/>
        </w:rPr>
        <w:t>י</w:t>
      </w:r>
      <w:r w:rsidR="000E5D69">
        <w:rPr>
          <w:rFonts w:cstheme="minorHAnsi"/>
          <w:rtl/>
          <w:lang w:bidi="he-IL"/>
        </w:rPr>
        <w:t>ון</w:t>
      </w:r>
      <w:r w:rsidR="00C660D5">
        <w:t xml:space="preserve">; </w:t>
      </w:r>
      <w:r w:rsidR="00343D96">
        <w:t xml:space="preserve">Ruth 4:13). </w:t>
      </w:r>
      <w:r w:rsidR="000E7BF2">
        <w:t xml:space="preserve">Which </w:t>
      </w:r>
      <w:r w:rsidR="005F3F93">
        <w:t xml:space="preserve">in turn </w:t>
      </w:r>
      <w:r w:rsidR="000E7BF2">
        <w:t>resonates with Yahweh’s words to Eve</w:t>
      </w:r>
      <w:r w:rsidR="00C507E4">
        <w:t xml:space="preserve">, </w:t>
      </w:r>
      <w:r w:rsidR="00A14B87">
        <w:t xml:space="preserve">that he will </w:t>
      </w:r>
      <w:r w:rsidR="001602E8">
        <w:t>“make very great</w:t>
      </w:r>
      <w:r w:rsidR="0060611D">
        <w:t xml:space="preserve"> </w:t>
      </w:r>
      <w:r w:rsidR="003F05D3">
        <w:t>the</w:t>
      </w:r>
      <w:r w:rsidR="0060611D">
        <w:t xml:space="preserve"> </w:t>
      </w:r>
      <w:r w:rsidR="00A160F5">
        <w:t xml:space="preserve">your </w:t>
      </w:r>
      <w:r w:rsidR="0060611D">
        <w:t>pai</w:t>
      </w:r>
      <w:r w:rsidR="00F51B3F">
        <w:t xml:space="preserve">n </w:t>
      </w:r>
      <w:r w:rsidR="00A96940">
        <w:t>[</w:t>
      </w:r>
      <w:r w:rsidR="00F51B3F">
        <w:t>or toil</w:t>
      </w:r>
      <w:r w:rsidR="004A732B">
        <w:t xml:space="preserve"> or effort</w:t>
      </w:r>
      <w:r w:rsidR="008A2A5D">
        <w:t>] and</w:t>
      </w:r>
      <w:r w:rsidR="003F05D3">
        <w:t xml:space="preserve"> your</w:t>
      </w:r>
      <w:r w:rsidR="00EF65CF">
        <w:t xml:space="preserve"> pregnancy</w:t>
      </w:r>
      <w:r w:rsidR="003F05D3">
        <w:t>”</w:t>
      </w:r>
      <w:r w:rsidR="00EF65CF">
        <w:t xml:space="preserve"> (</w:t>
      </w:r>
      <w:r w:rsidR="00327EA3">
        <w:rPr>
          <w:rFonts w:cstheme="minorHAnsi"/>
          <w:rtl/>
          <w:lang w:bidi="he-IL"/>
        </w:rPr>
        <w:t>עצבו</w:t>
      </w:r>
      <w:r w:rsidR="001B4647">
        <w:rPr>
          <w:rFonts w:cstheme="minorHAnsi"/>
          <w:rtl/>
          <w:lang w:bidi="he-IL"/>
        </w:rPr>
        <w:t>נך</w:t>
      </w:r>
      <w:r w:rsidR="00BD7004">
        <w:rPr>
          <w:rFonts w:cstheme="minorHAnsi" w:hint="cs"/>
          <w:rtl/>
          <w:lang w:bidi="he-IL"/>
        </w:rPr>
        <w:t xml:space="preserve"> </w:t>
      </w:r>
      <w:r w:rsidR="001B4647">
        <w:rPr>
          <w:rFonts w:cstheme="minorHAnsi"/>
          <w:rtl/>
          <w:lang w:bidi="he-IL"/>
        </w:rPr>
        <w:t>ו</w:t>
      </w:r>
      <w:r w:rsidR="005D4154">
        <w:rPr>
          <w:rFonts w:cstheme="minorHAnsi"/>
          <w:rtl/>
          <w:lang w:bidi="he-IL"/>
        </w:rPr>
        <w:t>הרנך</w:t>
      </w:r>
      <w:r w:rsidR="005D4154">
        <w:t>;</w:t>
      </w:r>
      <w:r w:rsidR="00C17417">
        <w:t xml:space="preserve"> Gen 3:16</w:t>
      </w:r>
      <w:r w:rsidR="001E7FD4">
        <w:t>)</w:t>
      </w:r>
      <w:r w:rsidR="00180B5A">
        <w:t xml:space="preserve">. This </w:t>
      </w:r>
      <w:r w:rsidR="00011E07">
        <w:t>expression</w:t>
      </w:r>
      <w:r w:rsidR="003F05D3">
        <w:t xml:space="preserve"> </w:t>
      </w:r>
      <w:r w:rsidR="00A7559B">
        <w:t xml:space="preserve">is traditionally understood to refer to the </w:t>
      </w:r>
      <w:r w:rsidR="00011E07">
        <w:t>pain of giving birth</w:t>
      </w:r>
      <w:r w:rsidR="00A526AD">
        <w:t xml:space="preserve">, </w:t>
      </w:r>
      <w:r w:rsidR="009B4184">
        <w:t xml:space="preserve">but </w:t>
      </w:r>
      <w:r w:rsidR="001262B9">
        <w:t xml:space="preserve">the </w:t>
      </w:r>
      <w:r w:rsidR="00C60A4C">
        <w:t xml:space="preserve">hardness of </w:t>
      </w:r>
      <w:r w:rsidR="001262B9">
        <w:t>mothe</w:t>
      </w:r>
      <w:r w:rsidR="00C60A4C">
        <w:t>rhood</w:t>
      </w:r>
      <w:r w:rsidR="00011E07">
        <w:t xml:space="preserve"> </w:t>
      </w:r>
      <w:r w:rsidR="00A00DF8">
        <w:t>that Eve soon experiences</w:t>
      </w:r>
      <w:r w:rsidR="001A5999">
        <w:t xml:space="preserve"> is something else</w:t>
      </w:r>
      <w:r w:rsidR="00C9780B">
        <w:t xml:space="preserve">, a little </w:t>
      </w:r>
      <w:r w:rsidR="00EE135E">
        <w:t>like that of the women in 2Samuel 21</w:t>
      </w:r>
      <w:r w:rsidR="00A00DF8">
        <w:t xml:space="preserve"> (</w:t>
      </w:r>
      <w:r w:rsidR="001E7FD4">
        <w:t>Gen 4:8)</w:t>
      </w:r>
      <w:r w:rsidR="002019C8">
        <w:t>. So</w:t>
      </w:r>
      <w:r w:rsidR="007E4201">
        <w:t xml:space="preserve"> is</w:t>
      </w:r>
      <w:r w:rsidR="009B4184">
        <w:t xml:space="preserve"> </w:t>
      </w:r>
      <w:r w:rsidR="00A25A2B">
        <w:t xml:space="preserve">the difficulty that can be involved in </w:t>
      </w:r>
      <w:r w:rsidR="00DD1C10">
        <w:t>get</w:t>
      </w:r>
      <w:r w:rsidR="007E4201">
        <w:t>ting</w:t>
      </w:r>
      <w:r w:rsidR="00DD1C10">
        <w:t xml:space="preserve"> pregnant at al</w:t>
      </w:r>
      <w:r w:rsidR="00DC2225">
        <w:t>l</w:t>
      </w:r>
      <w:r w:rsidR="00354165">
        <w:t xml:space="preserve">. </w:t>
      </w:r>
    </w:p>
    <w:p w14:paraId="3B297A07" w14:textId="0CE0FFD5" w:rsidR="006D3422" w:rsidRDefault="00E81DE1" w:rsidP="00C94DF8">
      <w:r>
        <w:t>T</w:t>
      </w:r>
      <w:r w:rsidR="008D2B7F">
        <w:t>he closing and opening</w:t>
      </w:r>
      <w:r w:rsidR="004C69F5">
        <w:t xml:space="preserve"> </w:t>
      </w:r>
      <w:r w:rsidR="0068728A">
        <w:t>of wombs</w:t>
      </w:r>
      <w:r>
        <w:t>, then,</w:t>
      </w:r>
      <w:r w:rsidR="0068728A">
        <w:t xml:space="preserve"> </w:t>
      </w:r>
      <w:r w:rsidR="004C69F5">
        <w:t>relate</w:t>
      </w:r>
      <w:r>
        <w:t>s</w:t>
      </w:r>
      <w:r w:rsidR="004C69F5">
        <w:t xml:space="preserve"> to </w:t>
      </w:r>
      <w:r w:rsidR="008D2B7F">
        <w:t>Yahweh’s</w:t>
      </w:r>
      <w:r w:rsidR="004C69F5">
        <w:t xml:space="preserve"> broad purpose</w:t>
      </w:r>
      <w:r w:rsidR="008D2B7F">
        <w:t xml:space="preserve"> with Israel</w:t>
      </w:r>
      <w:r w:rsidR="004C69F5">
        <w:t>.</w:t>
      </w:r>
      <w:r w:rsidR="006C759C">
        <w:t xml:space="preserve"> When t</w:t>
      </w:r>
      <w:r w:rsidR="00A23645">
        <w:t xml:space="preserve">he equivalent mystery at the end </w:t>
      </w:r>
      <w:r w:rsidR="001E0BCF">
        <w:t>of 2</w:t>
      </w:r>
      <w:r w:rsidR="00DA5524">
        <w:t>Sam</w:t>
      </w:r>
      <w:r w:rsidR="001E0BCF">
        <w:t xml:space="preserve">uel begins with </w:t>
      </w:r>
      <w:r w:rsidR="001E10C4">
        <w:t xml:space="preserve">a famine </w:t>
      </w:r>
      <w:r w:rsidR="009F717D">
        <w:t>(2</w:t>
      </w:r>
      <w:r w:rsidR="00DA5524">
        <w:t>Sam</w:t>
      </w:r>
      <w:r w:rsidR="009F717D">
        <w:t xml:space="preserve"> 21:1)</w:t>
      </w:r>
      <w:r w:rsidR="009E69E0">
        <w:t>, t</w:t>
      </w:r>
      <w:r w:rsidR="009F717D">
        <w:t>he story doesn</w:t>
      </w:r>
      <w:r w:rsidR="00E459D8">
        <w:t>’</w:t>
      </w:r>
      <w:r w:rsidR="009F717D">
        <w:t>t quite say that Yahweh caused it, but Yahweh does hav</w:t>
      </w:r>
      <w:r w:rsidR="009E69E0">
        <w:t xml:space="preserve">e an </w:t>
      </w:r>
      <w:r w:rsidR="009F717D">
        <w:t>explanation for it (he is</w:t>
      </w:r>
      <w:r w:rsidR="00E459D8">
        <w:t xml:space="preserve"> closer to being</w:t>
      </w:r>
      <w:r w:rsidR="009F717D">
        <w:t xml:space="preserve"> omniscient</w:t>
      </w:r>
      <w:r w:rsidR="00E459D8">
        <w:t xml:space="preserve"> than</w:t>
      </w:r>
      <w:r w:rsidR="009F717D">
        <w:t xml:space="preserve"> narrators are)</w:t>
      </w:r>
      <w:r w:rsidR="00E459D8">
        <w:t xml:space="preserve">. </w:t>
      </w:r>
      <w:r w:rsidR="003479EA">
        <w:t xml:space="preserve">Something similar is true about </w:t>
      </w:r>
      <w:r w:rsidR="009A5AD6">
        <w:t xml:space="preserve">the fertility or barrenness of </w:t>
      </w:r>
      <w:r w:rsidR="00F20CF2">
        <w:t>land</w:t>
      </w:r>
      <w:r w:rsidR="009A5AD6">
        <w:t xml:space="preserve"> as is true of the fertility or barrenness of </w:t>
      </w:r>
      <w:r w:rsidR="00F20CF2">
        <w:t>womb</w:t>
      </w:r>
      <w:r w:rsidR="004B6533">
        <w:t>s</w:t>
      </w:r>
      <w:r w:rsidR="00F20CF2">
        <w:t>.</w:t>
      </w:r>
      <w:r w:rsidR="004B6533">
        <w:t xml:space="preserve"> In general Yahweh</w:t>
      </w:r>
      <w:r w:rsidR="00C37A5B">
        <w:t xml:space="preserve"> may</w:t>
      </w:r>
      <w:r w:rsidR="004B6533">
        <w:t xml:space="preserve"> lie behind both</w:t>
      </w:r>
      <w:r w:rsidR="008F2441">
        <w:t>.</w:t>
      </w:r>
      <w:r w:rsidR="004B6533">
        <w:t xml:space="preserve"> </w:t>
      </w:r>
      <w:r w:rsidR="008F2441">
        <w:t>S</w:t>
      </w:r>
      <w:r w:rsidR="0069764F">
        <w:t xml:space="preserve">ometimes there is a reason for </w:t>
      </w:r>
      <w:r w:rsidR="00AC125F">
        <w:t>famine</w:t>
      </w:r>
      <w:r w:rsidR="0069764F">
        <w:t xml:space="preserve"> in </w:t>
      </w:r>
      <w:r w:rsidR="0003459D">
        <w:t>connection with Israel’s faithfulness or waywardness</w:t>
      </w:r>
      <w:r w:rsidR="00CE4B38">
        <w:t>.</w:t>
      </w:r>
      <w:r w:rsidR="008F2441">
        <w:t xml:space="preserve"> Jeremiah and Ezekiel especially makes that connection in their day</w:t>
      </w:r>
      <w:r w:rsidR="00CE4B38">
        <w:t>, and</w:t>
      </w:r>
      <w:r w:rsidR="00E1253E">
        <w:t xml:space="preserve"> 2</w:t>
      </w:r>
      <w:r w:rsidR="00DA5524">
        <w:t>Sam</w:t>
      </w:r>
      <w:r w:rsidR="00E1253E">
        <w:t xml:space="preserve"> 21:1 and 24:13 make the conne</w:t>
      </w:r>
      <w:r w:rsidR="00AC3D10">
        <w:t>ct</w:t>
      </w:r>
      <w:r w:rsidR="00E1253E">
        <w:t xml:space="preserve">ion </w:t>
      </w:r>
      <w:r w:rsidR="00AC3D10">
        <w:t xml:space="preserve">with </w:t>
      </w:r>
      <w:r w:rsidR="00BF75A0">
        <w:t xml:space="preserve">famines and with </w:t>
      </w:r>
      <w:r w:rsidR="00AC3D10">
        <w:t>the actions of Israel’s first two kings</w:t>
      </w:r>
      <w:r w:rsidR="008F2441">
        <w:t xml:space="preserve">. </w:t>
      </w:r>
      <w:r w:rsidR="00E02E2E">
        <w:t>Sometimes</w:t>
      </w:r>
      <w:r w:rsidR="0008475C">
        <w:t xml:space="preserve"> famines</w:t>
      </w:r>
      <w:r w:rsidR="00E02E2E">
        <w:t xml:space="preserve"> just happen</w:t>
      </w:r>
      <w:r w:rsidR="0008475C">
        <w:t xml:space="preserve">, </w:t>
      </w:r>
      <w:r w:rsidR="00814092">
        <w:t xml:space="preserve">which </w:t>
      </w:r>
      <w:r w:rsidR="00C7331F">
        <w:t>might be true of</w:t>
      </w:r>
      <w:r w:rsidR="00454CAF">
        <w:t xml:space="preserve"> the</w:t>
      </w:r>
      <w:r w:rsidR="00B21FE4">
        <w:t xml:space="preserve"> </w:t>
      </w:r>
      <w:r w:rsidR="00086A59">
        <w:t xml:space="preserve">famines in </w:t>
      </w:r>
      <w:r w:rsidR="00B27E61">
        <w:t>Genesis and Ruth</w:t>
      </w:r>
      <w:r w:rsidR="00814092">
        <w:t>. Those</w:t>
      </w:r>
      <w:r w:rsidR="00057BA0">
        <w:t xml:space="preserve"> </w:t>
      </w:r>
      <w:r w:rsidR="00086A59">
        <w:t>narrative</w:t>
      </w:r>
      <w:r w:rsidR="00057BA0">
        <w:t>s</w:t>
      </w:r>
      <w:r w:rsidR="00E97798">
        <w:t xml:space="preserve"> contain no suggestion</w:t>
      </w:r>
      <w:r w:rsidR="00086A59">
        <w:t xml:space="preserve"> that Yahweh causes the</w:t>
      </w:r>
      <w:r w:rsidR="00A84E16">
        <w:t>m</w:t>
      </w:r>
      <w:r w:rsidR="0069764F">
        <w:t xml:space="preserve"> </w:t>
      </w:r>
      <w:r w:rsidR="00CC4883">
        <w:t xml:space="preserve">or that they relate to </w:t>
      </w:r>
      <w:r w:rsidR="00A84E16">
        <w:t xml:space="preserve">anyone’s </w:t>
      </w:r>
      <w:r w:rsidR="00CC4883">
        <w:t>faithlessness</w:t>
      </w:r>
      <w:r w:rsidR="00981BA5">
        <w:t>.</w:t>
      </w:r>
      <w:r w:rsidR="00C94DF8">
        <w:t xml:space="preserve"> </w:t>
      </w:r>
      <w:r w:rsidR="006D3422">
        <w:t xml:space="preserve">In the Greek Bible’s order, the story </w:t>
      </w:r>
      <w:r w:rsidR="003F62F3">
        <w:t>in 1</w:t>
      </w:r>
      <w:r w:rsidR="00DA5524">
        <w:t>Sam</w:t>
      </w:r>
      <w:r w:rsidR="003F62F3">
        <w:t>uel 1</w:t>
      </w:r>
      <w:r w:rsidR="00165644">
        <w:t>–</w:t>
      </w:r>
      <w:r w:rsidR="003F62F3">
        <w:t xml:space="preserve">2 </w:t>
      </w:r>
      <w:r w:rsidR="006D3422">
        <w:t>of womb closing</w:t>
      </w:r>
      <w:r w:rsidR="003F62F3">
        <w:t xml:space="preserve"> and </w:t>
      </w:r>
      <w:r w:rsidR="006D3422">
        <w:t xml:space="preserve">pregnancy, and </w:t>
      </w:r>
      <w:r w:rsidR="008D192C">
        <w:t>the affirmation</w:t>
      </w:r>
      <w:r w:rsidR="003F62F3">
        <w:t xml:space="preserve"> about</w:t>
      </w:r>
      <w:r w:rsidR="006F311F">
        <w:t xml:space="preserve"> </w:t>
      </w:r>
      <w:r w:rsidR="006D3422">
        <w:t xml:space="preserve"> </w:t>
      </w:r>
      <w:r w:rsidR="0060734C">
        <w:t xml:space="preserve">Yahweh’s </w:t>
      </w:r>
      <w:r w:rsidR="006D3422">
        <w:t xml:space="preserve">ending hunger, follows </w:t>
      </w:r>
      <w:r w:rsidR="00184DF9">
        <w:t xml:space="preserve">that </w:t>
      </w:r>
      <w:r w:rsidR="006D3422">
        <w:t xml:space="preserve">story </w:t>
      </w:r>
      <w:r w:rsidR="00184DF9">
        <w:t xml:space="preserve">in Ruth </w:t>
      </w:r>
      <w:r w:rsidR="006D3422">
        <w:t>of hunger, pregnancy, and the birth of a son. There is no implication that Elimelech and Naomi do the wrong thing in moving to Moab</w:t>
      </w:r>
      <w:r w:rsidR="006B424F">
        <w:t xml:space="preserve"> when there was a famine</w:t>
      </w:r>
      <w:r w:rsidR="006D3422">
        <w:t xml:space="preserve">, where there apparently was food, any more than is the case when Abraham and Sarah do so or when Isaac and Rebekah do so (in the latter case, Yahweh tells them not to go to Egypt, but it seems fine for them to move to </w:t>
      </w:r>
      <w:proofErr w:type="spellStart"/>
      <w:r w:rsidR="006D3422">
        <w:t>Gerar</w:t>
      </w:r>
      <w:proofErr w:type="spellEnd"/>
      <w:r w:rsidR="006D3422">
        <w:t xml:space="preserve">). Yet in each case, </w:t>
      </w:r>
      <w:r w:rsidR="00474B6B">
        <w:t>problems</w:t>
      </w:r>
      <w:r w:rsidR="006D3422">
        <w:t xml:space="preserve"> follow. Abraham and Sarah, and Isaac and Rebekah, get in trouble with their host kings. Naomi loses her husband and her sons. It makes for </w:t>
      </w:r>
      <w:r w:rsidR="00E871D4">
        <w:t>further</w:t>
      </w:r>
      <w:r w:rsidR="006D3422">
        <w:t xml:space="preserve"> </w:t>
      </w:r>
      <w:r w:rsidR="00AE0540">
        <w:t xml:space="preserve">troublesome </w:t>
      </w:r>
      <w:r w:rsidR="006D3422">
        <w:t xml:space="preserve">resonance with Hannah’s confession </w:t>
      </w:r>
      <w:r w:rsidR="00E871D4">
        <w:t xml:space="preserve">in </w:t>
      </w:r>
      <w:r w:rsidR="00B94621">
        <w:t>1</w:t>
      </w:r>
      <w:r w:rsidR="00DA5524">
        <w:t>Sam</w:t>
      </w:r>
      <w:r w:rsidR="00B94621">
        <w:t xml:space="preserve"> 2:5</w:t>
      </w:r>
      <w:r w:rsidR="00165644">
        <w:t>–</w:t>
      </w:r>
      <w:r w:rsidR="00B94621">
        <w:t>6.</w:t>
      </w:r>
    </w:p>
    <w:p w14:paraId="4DFA6404" w14:textId="33B91B1E" w:rsidR="003678B7" w:rsidRDefault="0034152E" w:rsidP="004457F1">
      <w:r>
        <w:t>If</w:t>
      </w:r>
      <w:r w:rsidR="003606B4">
        <w:t xml:space="preserve"> we set 1</w:t>
      </w:r>
      <w:r w:rsidR="00DA5524">
        <w:t>Sam</w:t>
      </w:r>
      <w:r w:rsidR="007F6B13">
        <w:t>uel</w:t>
      </w:r>
      <w:r w:rsidR="003606B4">
        <w:t xml:space="preserve"> 1</w:t>
      </w:r>
      <w:r w:rsidR="00165644">
        <w:t>–</w:t>
      </w:r>
      <w:r w:rsidR="003606B4">
        <w:t>2 and 2</w:t>
      </w:r>
      <w:r w:rsidR="00DA5524">
        <w:t>Sam</w:t>
      </w:r>
      <w:r w:rsidR="007F6B13">
        <w:t>uel</w:t>
      </w:r>
      <w:r w:rsidR="003606B4">
        <w:t xml:space="preserve"> 21</w:t>
      </w:r>
      <w:r w:rsidR="00165644">
        <w:t>–</w:t>
      </w:r>
      <w:r w:rsidR="003606B4">
        <w:t>24 alongside ea</w:t>
      </w:r>
      <w:r w:rsidR="00071269">
        <w:t>ch other, the</w:t>
      </w:r>
      <w:r w:rsidR="00187A89">
        <w:t xml:space="preserve"> </w:t>
      </w:r>
      <w:r w:rsidR="007845B2">
        <w:t xml:space="preserve">reference to </w:t>
      </w:r>
      <w:r w:rsidR="00747F93">
        <w:t xml:space="preserve">Yahweh’s </w:t>
      </w:r>
      <w:r w:rsidR="00B82DBD">
        <w:rPr>
          <w:rFonts w:cstheme="minorHAnsi"/>
          <w:rtl/>
          <w:lang w:bidi="he-IL"/>
        </w:rPr>
        <w:t>רחמים</w:t>
      </w:r>
      <w:r w:rsidR="00747F93">
        <w:t xml:space="preserve"> </w:t>
      </w:r>
      <w:r w:rsidR="00B82DBD">
        <w:t xml:space="preserve">does </w:t>
      </w:r>
      <w:r w:rsidR="00747F93">
        <w:t xml:space="preserve">resonate with </w:t>
      </w:r>
      <w:r w:rsidR="00E82BC9">
        <w:t xml:space="preserve">the reference to </w:t>
      </w:r>
      <w:r w:rsidR="007845B2">
        <w:t xml:space="preserve">Hannah’s </w:t>
      </w:r>
      <w:r w:rsidR="00BD2507">
        <w:rPr>
          <w:rFonts w:cstheme="minorHAnsi"/>
          <w:rtl/>
          <w:lang w:bidi="he-IL"/>
        </w:rPr>
        <w:t>רחם</w:t>
      </w:r>
      <w:r w:rsidR="00E82BC9">
        <w:t xml:space="preserve"> and invite readers to </w:t>
      </w:r>
      <w:r w:rsidR="007D67FF">
        <w:t xml:space="preserve">infer that </w:t>
      </w:r>
      <w:r w:rsidR="003C62EF">
        <w:rPr>
          <w:rFonts w:cstheme="minorHAnsi"/>
          <w:rtl/>
          <w:lang w:bidi="he-IL"/>
        </w:rPr>
        <w:t>רחמים</w:t>
      </w:r>
      <w:r w:rsidR="006848B0">
        <w:t xml:space="preserve"> s</w:t>
      </w:r>
      <w:r w:rsidR="007D67FF">
        <w:t xml:space="preserve">uggests womb-like feelings. </w:t>
      </w:r>
      <w:r w:rsidR="002C3AF7">
        <w:t xml:space="preserve">Yes, </w:t>
      </w:r>
      <w:r w:rsidR="00F260B5">
        <w:t>Samuel as a whole indicates that Hannah</w:t>
      </w:r>
      <w:r w:rsidR="00382F00">
        <w:t xml:space="preserve"> would have been</w:t>
      </w:r>
      <w:r w:rsidR="0095247C">
        <w:t xml:space="preserve"> justified in thinking that</w:t>
      </w:r>
      <w:r w:rsidR="00E461F4">
        <w:t xml:space="preserve"> </w:t>
      </w:r>
      <w:r w:rsidR="009A028F">
        <w:t xml:space="preserve">it might work to </w:t>
      </w:r>
      <w:r w:rsidR="0095247C">
        <w:t xml:space="preserve">appeal </w:t>
      </w:r>
      <w:r w:rsidR="006F66B9">
        <w:t xml:space="preserve">about her </w:t>
      </w:r>
      <w:r w:rsidR="006F66B9">
        <w:rPr>
          <w:rFonts w:cstheme="minorHAnsi"/>
          <w:rtl/>
          <w:lang w:bidi="he-IL"/>
        </w:rPr>
        <w:t>רחם</w:t>
      </w:r>
      <w:r w:rsidR="006F66B9">
        <w:t xml:space="preserve"> </w:t>
      </w:r>
      <w:r w:rsidR="0095247C">
        <w:t xml:space="preserve">to Yahweh </w:t>
      </w:r>
      <w:r w:rsidR="009A028F">
        <w:t>as one cha</w:t>
      </w:r>
      <w:r w:rsidR="00DE4379">
        <w:t xml:space="preserve">racterized by </w:t>
      </w:r>
      <w:r w:rsidR="008B4F2C">
        <w:rPr>
          <w:rFonts w:cstheme="minorHAnsi"/>
          <w:rtl/>
          <w:lang w:bidi="he-IL"/>
        </w:rPr>
        <w:t>ר</w:t>
      </w:r>
      <w:r w:rsidR="00F260B5">
        <w:rPr>
          <w:rFonts w:cstheme="minorHAnsi"/>
          <w:rtl/>
          <w:lang w:bidi="he-IL"/>
        </w:rPr>
        <w:t>חמים</w:t>
      </w:r>
      <w:r w:rsidR="00762B63">
        <w:t xml:space="preserve">. </w:t>
      </w:r>
      <w:r w:rsidR="00A70564">
        <w:t>And</w:t>
      </w:r>
      <w:r w:rsidR="00CB4208">
        <w:t xml:space="preserve"> the narrator was justified in </w:t>
      </w:r>
      <w:r w:rsidR="00FC5078">
        <w:t>hinting at</w:t>
      </w:r>
      <w:r w:rsidR="00E35B80">
        <w:t xml:space="preserve"> th</w:t>
      </w:r>
      <w:r w:rsidR="00F66C24">
        <w:t>is</w:t>
      </w:r>
      <w:r w:rsidR="00E35B80">
        <w:t xml:space="preserve"> assumption and </w:t>
      </w:r>
      <w:r w:rsidR="002C332C">
        <w:t xml:space="preserve">in </w:t>
      </w:r>
      <w:r w:rsidR="00E35B80">
        <w:t xml:space="preserve">making the almost </w:t>
      </w:r>
      <w:r w:rsidR="00762B63">
        <w:t>unprecedented</w:t>
      </w:r>
      <w:r w:rsidR="00E35B80">
        <w:t xml:space="preserve"> reference to Yahweh</w:t>
      </w:r>
      <w:r w:rsidR="00AF0264">
        <w:t>’s</w:t>
      </w:r>
      <w:r w:rsidR="00E35B80">
        <w:t xml:space="preserve"> closing </w:t>
      </w:r>
      <w:r w:rsidR="002C332C">
        <w:t>a</w:t>
      </w:r>
      <w:r w:rsidR="00E35B80">
        <w:t xml:space="preserve"> wom</w:t>
      </w:r>
      <w:r w:rsidR="004B62C7">
        <w:t>b</w:t>
      </w:r>
      <w:r w:rsidR="00762B63">
        <w:t xml:space="preserve">. </w:t>
      </w:r>
      <w:r w:rsidR="00A21FD4">
        <w:t xml:space="preserve">Yahweh and wombs, </w:t>
      </w:r>
      <w:r w:rsidR="009D09B4">
        <w:rPr>
          <w:rFonts w:cstheme="minorHAnsi"/>
          <w:rtl/>
          <w:lang w:bidi="he-IL"/>
        </w:rPr>
        <w:t>ר</w:t>
      </w:r>
      <w:r w:rsidR="004E5A20">
        <w:rPr>
          <w:rFonts w:cstheme="minorHAnsi"/>
          <w:rtl/>
        </w:rPr>
        <w:t>ؘؙ</w:t>
      </w:r>
      <w:r w:rsidR="004E5A20">
        <w:rPr>
          <w:rFonts w:cstheme="minorHAnsi"/>
          <w:rtl/>
          <w:lang w:bidi="he-IL"/>
        </w:rPr>
        <w:t>חם</w:t>
      </w:r>
      <w:r w:rsidR="00A21FD4">
        <w:t xml:space="preserve"> and</w:t>
      </w:r>
      <w:r w:rsidR="004E5A20">
        <w:t xml:space="preserve"> </w:t>
      </w:r>
      <w:r w:rsidR="004E5A20">
        <w:rPr>
          <w:rFonts w:cstheme="minorHAnsi"/>
          <w:rtl/>
          <w:lang w:bidi="he-IL"/>
        </w:rPr>
        <w:t>רחמים</w:t>
      </w:r>
      <w:r w:rsidR="00A21FD4">
        <w:t xml:space="preserve">, are </w:t>
      </w:r>
      <w:r w:rsidR="00015551">
        <w:t xml:space="preserve">indeed </w:t>
      </w:r>
      <w:r w:rsidR="00A21FD4">
        <w:t>related.</w:t>
      </w:r>
      <w:r w:rsidR="00EF1813">
        <w:t xml:space="preserve"> </w:t>
      </w:r>
      <w:r w:rsidR="005E33E7">
        <w:t>C</w:t>
      </w:r>
      <w:r w:rsidR="00EF1813">
        <w:t>onversely,</w:t>
      </w:r>
      <w:r w:rsidR="00760E6E">
        <w:t xml:space="preserve"> </w:t>
      </w:r>
      <w:r w:rsidR="00243778">
        <w:t xml:space="preserve">David can </w:t>
      </w:r>
      <w:r w:rsidR="00EF1813">
        <w:t xml:space="preserve">indeed </w:t>
      </w:r>
      <w:r w:rsidR="00243778">
        <w:t>take the risk of falling into Yahweh</w:t>
      </w:r>
      <w:r w:rsidR="00A936E7">
        <w:t xml:space="preserve">’s hand, because </w:t>
      </w:r>
      <w:r w:rsidR="00344368">
        <w:t>Samuel hints at</w:t>
      </w:r>
      <w:r w:rsidR="00572A0E">
        <w:t xml:space="preserve"> a link between </w:t>
      </w:r>
      <w:r w:rsidR="00CB33FA">
        <w:t>Yahweh</w:t>
      </w:r>
      <w:r w:rsidR="00F4445F">
        <w:t>,</w:t>
      </w:r>
      <w:r w:rsidR="00572A0E">
        <w:t xml:space="preserve"> wombs</w:t>
      </w:r>
      <w:r w:rsidR="00F4445F">
        <w:t>, and compassion</w:t>
      </w:r>
      <w:r w:rsidR="003678B7">
        <w:t>.</w:t>
      </w:r>
    </w:p>
    <w:p w14:paraId="69BAA5C9" w14:textId="66FC9570" w:rsidR="0059570A" w:rsidRDefault="0073696B" w:rsidP="006A3330">
      <w:r>
        <w:t>On the other hand, t</w:t>
      </w:r>
      <w:r w:rsidR="009E1CD8">
        <w:t xml:space="preserve">he </w:t>
      </w:r>
      <w:r w:rsidR="004457F1">
        <w:t xml:space="preserve">concrete </w:t>
      </w:r>
      <w:r w:rsidR="009E1CD8">
        <w:t>references to famine or hunger (</w:t>
      </w:r>
      <w:r w:rsidR="009E1CD8">
        <w:rPr>
          <w:rFonts w:cstheme="minorHAnsi"/>
          <w:rtl/>
          <w:lang w:bidi="he-IL"/>
        </w:rPr>
        <w:t>רעב</w:t>
      </w:r>
      <w:r w:rsidR="009E1CD8">
        <w:t xml:space="preserve">) </w:t>
      </w:r>
      <w:r w:rsidR="002701F0">
        <w:t>in 2</w:t>
      </w:r>
      <w:r w:rsidR="00DA5524">
        <w:t>Sam</w:t>
      </w:r>
      <w:r w:rsidR="002701F0">
        <w:t xml:space="preserve"> 21:1 and 24</w:t>
      </w:r>
      <w:r w:rsidR="00E87BEE">
        <w:t xml:space="preserve">:13 resonate </w:t>
      </w:r>
      <w:r w:rsidR="000B05D4">
        <w:t xml:space="preserve">more troublesomely </w:t>
      </w:r>
      <w:r w:rsidR="00E87BEE">
        <w:t xml:space="preserve">with </w:t>
      </w:r>
      <w:r w:rsidR="00187A89">
        <w:t>Hannah’s</w:t>
      </w:r>
      <w:r w:rsidR="000B05D4">
        <w:t xml:space="preserve"> </w:t>
      </w:r>
      <w:r w:rsidR="00C6425E">
        <w:t xml:space="preserve">general </w:t>
      </w:r>
      <w:r w:rsidR="00F45683">
        <w:t>declarations</w:t>
      </w:r>
      <w:r w:rsidR="00104E9B">
        <w:t xml:space="preserve"> about hungry people</w:t>
      </w:r>
      <w:r w:rsidR="00F45683">
        <w:t xml:space="preserve"> </w:t>
      </w:r>
      <w:r w:rsidR="004457F1">
        <w:t>(</w:t>
      </w:r>
      <w:r w:rsidR="00635C49">
        <w:rPr>
          <w:rFonts w:cstheme="minorHAnsi"/>
          <w:rtl/>
          <w:lang w:bidi="he-IL"/>
        </w:rPr>
        <w:t>רעבים</w:t>
      </w:r>
      <w:r w:rsidR="004A4107">
        <w:t xml:space="preserve">) </w:t>
      </w:r>
      <w:r w:rsidR="00207A26">
        <w:t xml:space="preserve">in </w:t>
      </w:r>
      <w:r w:rsidR="008D346A">
        <w:t>1</w:t>
      </w:r>
      <w:r w:rsidR="00DA5524">
        <w:t>Sam</w:t>
      </w:r>
      <w:r w:rsidR="008D346A">
        <w:t xml:space="preserve"> 2:5</w:t>
      </w:r>
      <w:r>
        <w:t xml:space="preserve">. </w:t>
      </w:r>
      <w:r w:rsidR="00532F91">
        <w:t xml:space="preserve">If </w:t>
      </w:r>
      <w:r w:rsidR="000970D3">
        <w:t>Hannah’s</w:t>
      </w:r>
      <w:r w:rsidR="00532F91">
        <w:t xml:space="preserve"> confession is true, </w:t>
      </w:r>
      <w:r w:rsidR="00D40724">
        <w:t>how do</w:t>
      </w:r>
      <w:r w:rsidR="00141FBB">
        <w:t xml:space="preserve">es </w:t>
      </w:r>
      <w:r w:rsidR="00BE1875">
        <w:t>Israel</w:t>
      </w:r>
      <w:r w:rsidR="000970D3">
        <w:t xml:space="preserve"> come to </w:t>
      </w:r>
      <w:r w:rsidR="00BE1875">
        <w:t>experience three years of hu</w:t>
      </w:r>
      <w:r w:rsidR="00CA5583">
        <w:t>n</w:t>
      </w:r>
      <w:r w:rsidR="00BE1875">
        <w:t xml:space="preserve">ger? </w:t>
      </w:r>
      <w:r w:rsidR="00D07B38">
        <w:t>In effect, t</w:t>
      </w:r>
      <w:r w:rsidR="00BE1875">
        <w:t xml:space="preserve">hat is David’s question </w:t>
      </w:r>
      <w:r w:rsidR="00CA5583">
        <w:t>(2</w:t>
      </w:r>
      <w:r w:rsidR="00DA5524">
        <w:t>Sam</w:t>
      </w:r>
      <w:r w:rsidR="00CA5583">
        <w:t xml:space="preserve"> 21:1).</w:t>
      </w:r>
      <w:r w:rsidR="00420BD4">
        <w:t xml:space="preserve"> His </w:t>
      </w:r>
      <w:r w:rsidR="006047F1">
        <w:t>question</w:t>
      </w:r>
      <w:r w:rsidR="00CA5583">
        <w:t xml:space="preserve"> send</w:t>
      </w:r>
      <w:r w:rsidR="00420BD4">
        <w:t>s</w:t>
      </w:r>
      <w:r w:rsidR="00CA5583">
        <w:t xml:space="preserve"> one back again to Hannah. Why didn’t she ask why Yahweh had closed her womb? </w:t>
      </w:r>
      <w:r w:rsidR="00FA3157">
        <w:t xml:space="preserve">That single </w:t>
      </w:r>
      <w:r w:rsidR="00ED4839">
        <w:t xml:space="preserve">other reference to Yahweh closing </w:t>
      </w:r>
      <w:r w:rsidR="00C21538">
        <w:t xml:space="preserve">wombs might have made </w:t>
      </w:r>
      <w:r w:rsidR="00BA7F56">
        <w:t>the question</w:t>
      </w:r>
      <w:r w:rsidR="00C21538">
        <w:t xml:space="preserve"> natural</w:t>
      </w:r>
      <w:r w:rsidR="006047F1">
        <w:t>, given that</w:t>
      </w:r>
      <w:r w:rsidR="00C21538">
        <w:t xml:space="preserve"> Yahweh is not a regular womb-closer.</w:t>
      </w:r>
      <w:r w:rsidR="006A3330">
        <w:t xml:space="preserve"> Nor did</w:t>
      </w:r>
      <w:r w:rsidR="001976C6">
        <w:t xml:space="preserve"> </w:t>
      </w:r>
      <w:r w:rsidR="00DF6D47">
        <w:t>Abimelech</w:t>
      </w:r>
      <w:r w:rsidR="003602B2">
        <w:t xml:space="preserve"> and his womenfolk ask </w:t>
      </w:r>
      <w:r w:rsidR="009402FF">
        <w:t>the question</w:t>
      </w:r>
      <w:r w:rsidR="006A3330">
        <w:t>, as far as we know.</w:t>
      </w:r>
      <w:r w:rsidR="00110CEE">
        <w:t xml:space="preserve"> P</w:t>
      </w:r>
      <w:r w:rsidR="003602B2">
        <w:t xml:space="preserve">erhaps </w:t>
      </w:r>
      <w:r w:rsidR="00DF6D47">
        <w:t xml:space="preserve">being </w:t>
      </w:r>
      <w:r w:rsidR="00110CEE">
        <w:t>un</w:t>
      </w:r>
      <w:r w:rsidR="00DF6D47">
        <w:t>able to get pregnant was a common enough experience</w:t>
      </w:r>
      <w:r w:rsidR="00401B5E">
        <w:t xml:space="preserve">, </w:t>
      </w:r>
      <w:r w:rsidR="00110C4D">
        <w:t xml:space="preserve">and </w:t>
      </w:r>
      <w:r w:rsidR="008C0243">
        <w:t>the question</w:t>
      </w:r>
      <w:r w:rsidR="00401B5E">
        <w:t xml:space="preserve"> hardly seemed </w:t>
      </w:r>
      <w:r w:rsidR="001E6B0E">
        <w:t>worth asking</w:t>
      </w:r>
      <w:r w:rsidR="00401B5E">
        <w:t xml:space="preserve">. </w:t>
      </w:r>
      <w:r w:rsidR="00DB6EC7">
        <w:t>Further,</w:t>
      </w:r>
      <w:r w:rsidR="00401B5E">
        <w:t xml:space="preserve"> if they had asked it, what would they have made of the reply? </w:t>
      </w:r>
      <w:r w:rsidR="00FC7A0F">
        <w:t>“</w:t>
      </w:r>
      <w:r w:rsidR="00401B5E">
        <w:t>We can’t get pregnant</w:t>
      </w:r>
      <w:r w:rsidR="00D024E9">
        <w:t xml:space="preserve"> because that Hebrew</w:t>
      </w:r>
      <w:r w:rsidR="00AD7E40">
        <w:t xml:space="preserve"> told </w:t>
      </w:r>
      <w:r w:rsidR="001E6B0E">
        <w:t>our</w:t>
      </w:r>
      <w:r w:rsidR="00AD7E40">
        <w:t xml:space="preserve"> </w:t>
      </w:r>
      <w:r w:rsidR="008B7B42">
        <w:t xml:space="preserve">chief a half-truth </w:t>
      </w:r>
      <w:r w:rsidR="00437B6A">
        <w:t xml:space="preserve">about his wife </w:t>
      </w:r>
      <w:r w:rsidR="008B7B42">
        <w:t xml:space="preserve">that led him to </w:t>
      </w:r>
      <w:r w:rsidR="00437B6A">
        <w:t>add her to his harem?</w:t>
      </w:r>
      <w:r w:rsidR="00FC7A0F">
        <w:t>”</w:t>
      </w:r>
      <w:r w:rsidR="00437B6A">
        <w:t xml:space="preserve"> </w:t>
      </w:r>
      <w:r w:rsidR="007B06D5">
        <w:t>And</w:t>
      </w:r>
      <w:r w:rsidR="007539BE">
        <w:t xml:space="preserve"> perhaps</w:t>
      </w:r>
      <w:r w:rsidR="00385CB8">
        <w:t xml:space="preserve"> the</w:t>
      </w:r>
      <w:r w:rsidR="007539BE">
        <w:t xml:space="preserve"> answer </w:t>
      </w:r>
      <w:r w:rsidR="00385CB8">
        <w:t>David received</w:t>
      </w:r>
      <w:r w:rsidR="00384FE8">
        <w:t xml:space="preserve"> </w:t>
      </w:r>
      <w:r w:rsidR="007539BE">
        <w:t>ma</w:t>
      </w:r>
      <w:r w:rsidR="008A2036">
        <w:t>de</w:t>
      </w:r>
      <w:r w:rsidR="007539BE">
        <w:t xml:space="preserve"> him wish he hadn’t asked, or at least makes readers wish they hadn’t asked</w:t>
      </w:r>
      <w:r w:rsidR="007B06D5">
        <w:t xml:space="preserve"> (as may also be the case with the Abimelech story).</w:t>
      </w:r>
      <w:r w:rsidR="00DA581F">
        <w:t xml:space="preserve"> </w:t>
      </w:r>
      <w:r w:rsidR="0061797C">
        <w:t>It issued from a covenant failure on the part of Saul</w:t>
      </w:r>
      <w:r w:rsidR="005533E7">
        <w:t>, who</w:t>
      </w:r>
      <w:r w:rsidR="0061797C">
        <w:t xml:space="preserve"> had apparently slaughtered some Gibeonites</w:t>
      </w:r>
      <w:r w:rsidR="00C40695">
        <w:t>, perhaps not wanting to get in trouble for letting them live</w:t>
      </w:r>
      <w:r w:rsidR="00B90C4C">
        <w:t xml:space="preserve"> in the way he had the Amalekites.</w:t>
      </w:r>
      <w:r w:rsidR="0061797C">
        <w:t xml:space="preserve"> </w:t>
      </w:r>
      <w:r w:rsidR="00B90C4C">
        <w:t xml:space="preserve">But he had so acted </w:t>
      </w:r>
      <w:r w:rsidR="00407092">
        <w:t>notwithstanding the covenant commitment into which the Gibeonites had maneuv</w:t>
      </w:r>
      <w:r w:rsidR="00876E6A">
        <w:t>e</w:t>
      </w:r>
      <w:r w:rsidR="00407092">
        <w:t xml:space="preserve">red </w:t>
      </w:r>
      <w:r w:rsidR="00876E6A">
        <w:t>Joshua</w:t>
      </w:r>
      <w:r w:rsidR="00D73D72">
        <w:t xml:space="preserve"> by means of</w:t>
      </w:r>
      <w:r w:rsidR="00B90C4C">
        <w:t xml:space="preserve"> a </w:t>
      </w:r>
      <w:r w:rsidR="005C0F92">
        <w:t>cunning less-than-half truth</w:t>
      </w:r>
      <w:r w:rsidR="009357D9">
        <w:t xml:space="preserve">. So </w:t>
      </w:r>
      <w:r w:rsidR="002259F0">
        <w:t xml:space="preserve">there hangs over Israel </w:t>
      </w:r>
      <w:r w:rsidR="009357D9">
        <w:t>un</w:t>
      </w:r>
      <w:r w:rsidR="00494630">
        <w:t xml:space="preserve">resolved bloodguilt </w:t>
      </w:r>
      <w:r w:rsidR="00F718E9">
        <w:t>(</w:t>
      </w:r>
      <w:r w:rsidR="005D0B9B">
        <w:rPr>
          <w:rFonts w:cstheme="minorHAnsi"/>
          <w:rtl/>
          <w:lang w:bidi="he-IL"/>
        </w:rPr>
        <w:t>דמים</w:t>
      </w:r>
      <w:r w:rsidR="00230916">
        <w:t>, blood, bloodshed)</w:t>
      </w:r>
      <w:r w:rsidR="00494630">
        <w:t>.</w:t>
      </w:r>
      <w:r w:rsidR="00670D08">
        <w:t xml:space="preserve"> </w:t>
      </w:r>
    </w:p>
    <w:p w14:paraId="2394E1C9" w14:textId="6AA7E330" w:rsidR="007E5AE6" w:rsidRDefault="00670D08" w:rsidP="006A3330">
      <w:r>
        <w:t xml:space="preserve">That in itself wouldn’t be too much of a problem. </w:t>
      </w:r>
      <w:r w:rsidR="00A739B5">
        <w:t xml:space="preserve">There are ways of resolving the stain brought by bloodshed. </w:t>
      </w:r>
      <w:r w:rsidR="00156993">
        <w:t xml:space="preserve">The problem is that David asks the </w:t>
      </w:r>
      <w:r w:rsidR="00AD670D">
        <w:t xml:space="preserve">Gibeonites what would </w:t>
      </w:r>
      <w:r w:rsidR="001042EA">
        <w:t xml:space="preserve">resolve </w:t>
      </w:r>
      <w:r w:rsidR="009D7168">
        <w:t>the offense</w:t>
      </w:r>
      <w:r w:rsidR="007917C6">
        <w:t xml:space="preserve"> for them</w:t>
      </w:r>
      <w:r w:rsidR="00AD670D">
        <w:t>, their response is</w:t>
      </w:r>
      <w:r w:rsidR="002E7FD7">
        <w:t xml:space="preserve"> </w:t>
      </w:r>
      <w:r w:rsidR="00CB3622">
        <w:t>“</w:t>
      </w:r>
      <w:r w:rsidR="002E7FD7">
        <w:t>the blood of seven of Saul’s sons</w:t>
      </w:r>
      <w:r w:rsidR="00E91166">
        <w:t>,</w:t>
      </w:r>
      <w:r w:rsidR="00CB3622">
        <w:t>”</w:t>
      </w:r>
      <w:r w:rsidR="00E91166">
        <w:t xml:space="preserve"> and David agrees</w:t>
      </w:r>
      <w:r w:rsidR="00EA072C">
        <w:t xml:space="preserve"> to supply it</w:t>
      </w:r>
      <w:r w:rsidR="00E91166">
        <w:t xml:space="preserve">. </w:t>
      </w:r>
      <w:r w:rsidR="00202AD3">
        <w:t xml:space="preserve">Is David doing as Yahweh would wish? Might he have consulted Yahweh about what to do? Anyway, he </w:t>
      </w:r>
      <w:r w:rsidR="00CB3622">
        <w:t>supplies</w:t>
      </w:r>
      <w:r w:rsidR="00202AD3">
        <w:t xml:space="preserve"> it, and </w:t>
      </w:r>
      <w:r w:rsidR="00123B04">
        <w:t xml:space="preserve">subsequently </w:t>
      </w:r>
      <w:r w:rsidR="00202AD3">
        <w:t xml:space="preserve">goes on to get Saul and Jonathan’s remains from </w:t>
      </w:r>
      <w:proofErr w:type="spellStart"/>
      <w:r w:rsidR="00202AD3">
        <w:t>Yabesh-gilead</w:t>
      </w:r>
      <w:proofErr w:type="spellEnd"/>
      <w:r w:rsidR="00202AD3">
        <w:t xml:space="preserve"> and give proper burial to them and to the seven men whose bodies have been impaled</w:t>
      </w:r>
      <w:r w:rsidR="00123B04">
        <w:t>. I</w:t>
      </w:r>
      <w:r w:rsidR="00202AD3">
        <w:t>t is then that Yahweh heeds supplication for</w:t>
      </w:r>
      <w:r w:rsidR="00FF4508">
        <w:t xml:space="preserve"> the country</w:t>
      </w:r>
      <w:r w:rsidR="00202AD3">
        <w:t xml:space="preserve">. The logic is both more horrifying and </w:t>
      </w:r>
      <w:r w:rsidR="009858B5">
        <w:t>more murky</w:t>
      </w:r>
      <w:r w:rsidR="00427C7C">
        <w:t xml:space="preserve"> </w:t>
      </w:r>
      <w:r w:rsidR="00202AD3">
        <w:t>than the logic in Gen</w:t>
      </w:r>
      <w:r w:rsidR="00427C7C">
        <w:t>esis</w:t>
      </w:r>
      <w:r w:rsidR="00202AD3">
        <w:t xml:space="preserve"> 21 or in 1</w:t>
      </w:r>
      <w:r w:rsidR="00DA5524">
        <w:t>Sam</w:t>
      </w:r>
      <w:r w:rsidR="00427C7C">
        <w:t>uel</w:t>
      </w:r>
      <w:r w:rsidR="00202AD3">
        <w:t xml:space="preserve"> 1.</w:t>
      </w:r>
      <w:r w:rsidR="00B51C4A">
        <w:t xml:space="preserve"> </w:t>
      </w:r>
      <w:r w:rsidR="00FE1FE3">
        <w:t>Given the</w:t>
      </w:r>
      <w:r w:rsidR="00DC373A">
        <w:t xml:space="preserve"> collocation of reference to </w:t>
      </w:r>
      <w:r w:rsidR="00DC373A">
        <w:rPr>
          <w:rFonts w:cstheme="minorHAnsi"/>
          <w:rtl/>
          <w:lang w:bidi="he-IL"/>
        </w:rPr>
        <w:t>ר</w:t>
      </w:r>
      <w:r w:rsidR="00A62499">
        <w:rPr>
          <w:rFonts w:cstheme="minorHAnsi"/>
          <w:rtl/>
          <w:lang w:bidi="he-IL"/>
        </w:rPr>
        <w:t>חם</w:t>
      </w:r>
      <w:r w:rsidR="00A62499">
        <w:t xml:space="preserve"> in 1</w:t>
      </w:r>
      <w:r w:rsidR="00DA5524">
        <w:t>Sam</w:t>
      </w:r>
      <w:r w:rsidR="00A62499">
        <w:t>uel 1 and</w:t>
      </w:r>
      <w:r w:rsidR="007E5AE6">
        <w:t xml:space="preserve"> </w:t>
      </w:r>
      <w:r w:rsidR="007E5AE6">
        <w:rPr>
          <w:rFonts w:cstheme="minorHAnsi"/>
          <w:rtl/>
          <w:lang w:bidi="he-IL"/>
        </w:rPr>
        <w:t>רחמים</w:t>
      </w:r>
      <w:r w:rsidR="00A62499">
        <w:t xml:space="preserve"> in </w:t>
      </w:r>
      <w:r w:rsidR="007E5AE6">
        <w:t>2</w:t>
      </w:r>
      <w:r w:rsidR="00DA5524">
        <w:t>Sam</w:t>
      </w:r>
      <w:r w:rsidR="00CE3E1B">
        <w:t>uel</w:t>
      </w:r>
      <w:r w:rsidR="00A62499">
        <w:t xml:space="preserve"> 24</w:t>
      </w:r>
      <w:r w:rsidR="00FE1FE3">
        <w:t xml:space="preserve">, </w:t>
      </w:r>
      <w:r w:rsidR="00D40A8E">
        <w:t xml:space="preserve">with a protagonist praying and Yahweh answering in both chapters, </w:t>
      </w:r>
      <w:r w:rsidR="00FE1FE3">
        <w:t>d</w:t>
      </w:r>
      <w:r w:rsidR="007E5AE6">
        <w:t xml:space="preserve">ynamically the rationale of the </w:t>
      </w:r>
      <w:r w:rsidR="00FE0611">
        <w:t>chapters</w:t>
      </w:r>
      <w:r w:rsidR="0030153F">
        <w:t xml:space="preserve"> </w:t>
      </w:r>
      <w:r w:rsidR="007E5AE6">
        <w:t>compare</w:t>
      </w:r>
      <w:r w:rsidR="00000FCE">
        <w:t>s</w:t>
      </w:r>
      <w:r w:rsidR="007E5AE6">
        <w:t xml:space="preserve">, </w:t>
      </w:r>
      <w:r w:rsidR="001F43BB">
        <w:t xml:space="preserve">but </w:t>
      </w:r>
      <w:r w:rsidR="00D33B97">
        <w:t>in</w:t>
      </w:r>
      <w:r w:rsidR="001F43BB">
        <w:t xml:space="preserve"> 2</w:t>
      </w:r>
      <w:r w:rsidR="00DA5524">
        <w:t>Sam</w:t>
      </w:r>
      <w:r w:rsidR="001F43BB">
        <w:t xml:space="preserve">uel 24, </w:t>
      </w:r>
      <w:r w:rsidR="007E5AE6">
        <w:t xml:space="preserve">too, Yahweh causes loss in a way that receives some explanation but remains somewhat mysterious, </w:t>
      </w:r>
    </w:p>
    <w:p w14:paraId="00E506FE" w14:textId="6B51394E" w:rsidR="00FF175B" w:rsidRDefault="007E5AE6" w:rsidP="00DC69D9">
      <w:r>
        <w:t xml:space="preserve">There is mystery about Yahweh’s </w:t>
      </w:r>
      <w:r w:rsidR="001474CF">
        <w:t xml:space="preserve">closing and </w:t>
      </w:r>
      <w:r w:rsidR="00A97392">
        <w:t xml:space="preserve">his </w:t>
      </w:r>
      <w:r w:rsidR="001474CF">
        <w:t>opening, about his</w:t>
      </w:r>
      <w:r w:rsidR="00AE501A">
        <w:t xml:space="preserve"> flaring</w:t>
      </w:r>
      <w:r w:rsidR="001474CF">
        <w:t xml:space="preserve"> </w:t>
      </w:r>
      <w:r w:rsidR="00AE501A">
        <w:t>and his compassion</w:t>
      </w:r>
      <w:r w:rsidR="00D925F0">
        <w:t xml:space="preserve">, about his discipline and his </w:t>
      </w:r>
      <w:r>
        <w:t xml:space="preserve">graces. </w:t>
      </w:r>
      <w:r w:rsidR="00635F79">
        <w:t xml:space="preserve">It is, however, only a semi-mystery. </w:t>
      </w:r>
      <w:r w:rsidR="00D44DA1">
        <w:t>In the</w:t>
      </w:r>
      <w:r w:rsidR="00E16EFB">
        <w:t>se</w:t>
      </w:r>
      <w:r w:rsidR="00D44DA1">
        <w:t xml:space="preserve"> stories, the</w:t>
      </w:r>
      <w:r w:rsidR="00635F79">
        <w:t xml:space="preserve"> actions</w:t>
      </w:r>
      <w:r w:rsidR="00D44DA1">
        <w:t xml:space="preserve"> </w:t>
      </w:r>
      <w:r>
        <w:t xml:space="preserve">are </w:t>
      </w:r>
      <w:r w:rsidR="00635F79">
        <w:t xml:space="preserve">not only </w:t>
      </w:r>
      <w:r>
        <w:t xml:space="preserve">deliberate, </w:t>
      </w:r>
      <w:r w:rsidR="00635F79">
        <w:t>but also</w:t>
      </w:r>
      <w:r>
        <w:t xml:space="preserve"> </w:t>
      </w:r>
      <w:proofErr w:type="spellStart"/>
      <w:r>
        <w:t>also</w:t>
      </w:r>
      <w:proofErr w:type="spellEnd"/>
      <w:r>
        <w:t xml:space="preserve"> strategic</w:t>
      </w:r>
      <w:r w:rsidR="003F0982">
        <w:t>. T</w:t>
      </w:r>
      <w:r w:rsidR="00E94CB0">
        <w:t xml:space="preserve">he </w:t>
      </w:r>
      <w:r w:rsidR="0043557B">
        <w:t>stories</w:t>
      </w:r>
      <w:r w:rsidR="00E94CB0">
        <w:t xml:space="preserve"> show that </w:t>
      </w:r>
      <w:r w:rsidR="00FD1B3D">
        <w:t xml:space="preserve">the events </w:t>
      </w:r>
      <w:r w:rsidR="00E94CB0">
        <w:t>they relate</w:t>
      </w:r>
      <w:r w:rsidR="00067D50">
        <w:t xml:space="preserve"> </w:t>
      </w:r>
      <w:r w:rsidR="00541A47">
        <w:t xml:space="preserve">link with </w:t>
      </w:r>
      <w:r w:rsidR="00067D50">
        <w:t xml:space="preserve">the </w:t>
      </w:r>
      <w:r w:rsidR="000E75FB">
        <w:t xml:space="preserve">broader </w:t>
      </w:r>
      <w:r w:rsidR="00067D50">
        <w:t>mystery of Yahweh’s purpose with Israel</w:t>
      </w:r>
      <w:r w:rsidR="00DC69D9">
        <w:t xml:space="preserve"> (they compare with the idea of the acts of God)</w:t>
      </w:r>
      <w:r w:rsidR="00BB11AD">
        <w:t>.</w:t>
      </w:r>
      <w:r w:rsidR="000E75FB">
        <w:t xml:space="preserve"> </w:t>
      </w:r>
      <w:r w:rsidR="000E40F4">
        <w:t>The</w:t>
      </w:r>
      <w:r w:rsidR="00541A47">
        <w:t>ir mystery</w:t>
      </w:r>
      <w:r w:rsidR="000E40F4">
        <w:t xml:space="preserve"> </w:t>
      </w:r>
      <w:r w:rsidR="00BF6BAA">
        <w:t>is</w:t>
      </w:r>
      <w:r w:rsidR="000E40F4">
        <w:t xml:space="preserve"> a </w:t>
      </w:r>
      <w:r w:rsidR="00415812">
        <w:t xml:space="preserve">cross between a </w:t>
      </w:r>
      <w:r w:rsidR="00FF321A">
        <w:rPr>
          <w:rFonts w:cstheme="minorHAnsi"/>
          <w:rtl/>
          <w:lang w:bidi="he-IL"/>
        </w:rPr>
        <w:t>רז</w:t>
      </w:r>
      <w:r w:rsidR="00FF321A">
        <w:t xml:space="preserve"> (the word that recurs in Dan 2) </w:t>
      </w:r>
      <w:r w:rsidR="005B609E">
        <w:t xml:space="preserve">and a </w:t>
      </w:r>
      <w:proofErr w:type="spellStart"/>
      <w:r w:rsidR="005B609E">
        <w:rPr>
          <w:rFonts w:cstheme="minorHAnsi"/>
        </w:rPr>
        <w:t>μ</w:t>
      </w:r>
      <w:r w:rsidR="004B0C46">
        <w:rPr>
          <w:rFonts w:cstheme="minorHAnsi"/>
        </w:rPr>
        <w:t>υστή</w:t>
      </w:r>
      <w:r w:rsidR="00D72985">
        <w:rPr>
          <w:rFonts w:cstheme="minorHAnsi"/>
        </w:rPr>
        <w:t>ριον</w:t>
      </w:r>
      <w:proofErr w:type="spellEnd"/>
      <w:r w:rsidR="00D72985">
        <w:t xml:space="preserve"> (the Septuagint’s </w:t>
      </w:r>
      <w:r w:rsidR="00E20B20">
        <w:t xml:space="preserve">translation of </w:t>
      </w:r>
      <w:r w:rsidR="00E20B20">
        <w:rPr>
          <w:rFonts w:cstheme="minorHAnsi"/>
          <w:rtl/>
          <w:lang w:bidi="he-IL"/>
        </w:rPr>
        <w:t>רז</w:t>
      </w:r>
      <w:r w:rsidR="00BF6BAA">
        <w:t xml:space="preserve">, </w:t>
      </w:r>
      <w:r w:rsidR="00E20B20">
        <w:t>and Paul’s word in passages such as Rom 11:25</w:t>
      </w:r>
      <w:r w:rsidR="00BA50CB">
        <w:t>)</w:t>
      </w:r>
      <w:r w:rsidR="00953277">
        <w:t xml:space="preserve">. </w:t>
      </w:r>
      <w:r w:rsidR="00BA50CB">
        <w:t xml:space="preserve">They presuppose that </w:t>
      </w:r>
      <w:r w:rsidR="00953277">
        <w:t xml:space="preserve">Yahweh is involved with Israel on a long-term basis and </w:t>
      </w:r>
      <w:r w:rsidR="00F70BD1">
        <w:t xml:space="preserve">is </w:t>
      </w:r>
      <w:r w:rsidR="00953277">
        <w:t>pursu</w:t>
      </w:r>
      <w:r w:rsidR="00F70BD1">
        <w:t>ing</w:t>
      </w:r>
      <w:r w:rsidR="00953277">
        <w:t xml:space="preserve"> his purpose for Israel</w:t>
      </w:r>
      <w:r w:rsidR="00F70BD1">
        <w:t xml:space="preserve">, but that he </w:t>
      </w:r>
      <w:r w:rsidR="00403246">
        <w:t>is doing so</w:t>
      </w:r>
      <w:r w:rsidR="00953277">
        <w:t xml:space="preserve"> in a way that is often bewildering. </w:t>
      </w:r>
      <w:r w:rsidR="006112A5">
        <w:t xml:space="preserve">The famines and the pregnancies in Genesis, </w:t>
      </w:r>
      <w:r w:rsidR="003B107C">
        <w:t>t</w:t>
      </w:r>
      <w:r w:rsidR="00953277">
        <w:t xml:space="preserve">he </w:t>
      </w:r>
      <w:r w:rsidR="003724F3">
        <w:t xml:space="preserve">famine, the losses, and the pregnancy </w:t>
      </w:r>
      <w:r w:rsidR="006112A5">
        <w:t xml:space="preserve">in Ruth, </w:t>
      </w:r>
      <w:r w:rsidR="003B107C">
        <w:t xml:space="preserve">the </w:t>
      </w:r>
      <w:r w:rsidR="00953277">
        <w:t xml:space="preserve">closing and the opening of Hannah’s womb, the flaring of Yahweh and his compassion, all play a part in the story </w:t>
      </w:r>
      <w:r w:rsidR="003B107C">
        <w:t xml:space="preserve">running </w:t>
      </w:r>
      <w:r w:rsidR="00953277">
        <w:t>from Genesis through Kings and beyond.</w:t>
      </w:r>
      <w:r w:rsidR="00403246">
        <w:t xml:space="preserve"> The</w:t>
      </w:r>
      <w:r w:rsidR="00953277">
        <w:t xml:space="preserve"> </w:t>
      </w:r>
      <w:r w:rsidR="00A45910">
        <w:t xml:space="preserve">suffering that Yahweh brought to Hannah and then the </w:t>
      </w:r>
      <w:r w:rsidR="00953277">
        <w:t xml:space="preserve">grace </w:t>
      </w:r>
      <w:r w:rsidR="00A45910">
        <w:t xml:space="preserve">that he showed her </w:t>
      </w:r>
      <w:r w:rsidR="00953277">
        <w:t xml:space="preserve">relate to Hannah </w:t>
      </w:r>
      <w:r w:rsidR="00A45910">
        <w:t xml:space="preserve">herself, but they </w:t>
      </w:r>
      <w:r w:rsidR="0074529A">
        <w:t xml:space="preserve">more crucially </w:t>
      </w:r>
      <w:r w:rsidR="00A45910">
        <w:t>relate</w:t>
      </w:r>
      <w:r w:rsidR="00953277">
        <w:t xml:space="preserve"> to Israel</w:t>
      </w:r>
      <w:r w:rsidR="00A94090">
        <w:t xml:space="preserve"> and to the </w:t>
      </w:r>
      <w:r w:rsidR="00E73075">
        <w:t xml:space="preserve">transition from </w:t>
      </w:r>
      <w:r w:rsidR="00FA5E4B">
        <w:t>everyone doing what is right in their own eyes to</w:t>
      </w:r>
      <w:r w:rsidR="001C4A6B">
        <w:t xml:space="preserve"> </w:t>
      </w:r>
      <w:r w:rsidR="00E677A6">
        <w:t xml:space="preserve">the introduction of kingship (the same applies to </w:t>
      </w:r>
      <w:r w:rsidR="008F3F1D">
        <w:t xml:space="preserve">the suffering and the grace of Naomi and </w:t>
      </w:r>
      <w:r w:rsidR="00E677A6">
        <w:t>Ruth</w:t>
      </w:r>
      <w:r w:rsidR="00037408">
        <w:t xml:space="preserve">, and their menfolk). </w:t>
      </w:r>
      <w:r w:rsidR="001C4A6B">
        <w:t>The action</w:t>
      </w:r>
      <w:r w:rsidR="00037408">
        <w:t>s</w:t>
      </w:r>
      <w:r w:rsidR="001C4A6B">
        <w:t xml:space="preserve"> that Yahweh take</w:t>
      </w:r>
      <w:r w:rsidR="00F12F8D">
        <w:t>s</w:t>
      </w:r>
      <w:r w:rsidR="001C4A6B">
        <w:t xml:space="preserve"> towards David may relate to him personally, </w:t>
      </w:r>
      <w:r w:rsidR="002E559F">
        <w:t>but they chiefly relate to his purpose for Israel</w:t>
      </w:r>
      <w:r w:rsidR="00037408">
        <w:t xml:space="preserve">: </w:t>
      </w:r>
      <w:r w:rsidR="00767565">
        <w:t xml:space="preserve">Yahweh’s flaring </w:t>
      </w:r>
      <w:r w:rsidR="00E443B5">
        <w:t>against Israel</w:t>
      </w:r>
      <w:r w:rsidR="006236D9">
        <w:t xml:space="preserve"> issues in David’s acquiring the site for bu</w:t>
      </w:r>
      <w:r w:rsidR="00B45351">
        <w:t xml:space="preserve">ilding the temple and the making of offerings on an ongoing basis there. </w:t>
      </w:r>
    </w:p>
    <w:sectPr w:rsidR="00FF17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CE8D" w14:textId="77777777" w:rsidR="003C668C" w:rsidRDefault="003C668C" w:rsidP="00561A44">
      <w:pPr>
        <w:spacing w:line="240" w:lineRule="auto"/>
      </w:pPr>
      <w:r>
        <w:separator/>
      </w:r>
    </w:p>
  </w:endnote>
  <w:endnote w:type="continuationSeparator" w:id="0">
    <w:p w14:paraId="1CF162AD" w14:textId="77777777" w:rsidR="003C668C" w:rsidRDefault="003C668C" w:rsidP="00561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3CC8" w14:textId="77777777" w:rsidR="003C668C" w:rsidRDefault="003C668C" w:rsidP="00561A44">
      <w:pPr>
        <w:spacing w:line="240" w:lineRule="auto"/>
      </w:pPr>
      <w:r>
        <w:separator/>
      </w:r>
    </w:p>
  </w:footnote>
  <w:footnote w:type="continuationSeparator" w:id="0">
    <w:p w14:paraId="47A8E9D3" w14:textId="77777777" w:rsidR="003C668C" w:rsidRDefault="003C668C" w:rsidP="00561A44">
      <w:pPr>
        <w:spacing w:line="240" w:lineRule="auto"/>
      </w:pPr>
      <w:r>
        <w:continuationSeparator/>
      </w:r>
    </w:p>
  </w:footnote>
  <w:footnote w:id="1">
    <w:p w14:paraId="393D7427" w14:textId="22D0CDCE" w:rsidR="00206629" w:rsidRPr="00C02763" w:rsidRDefault="00206629" w:rsidP="00206629">
      <w:pPr>
        <w:pStyle w:val="FootnoteText"/>
      </w:pPr>
      <w:r>
        <w:rPr>
          <w:rStyle w:val="FootnoteReference"/>
        </w:rPr>
        <w:footnoteRef/>
      </w:r>
      <w:r>
        <w:t xml:space="preserve"> If there are two verbs hadal (so </w:t>
      </w:r>
      <w:r>
        <w:rPr>
          <w:i/>
          <w:iCs/>
        </w:rPr>
        <w:t>HALOT</w:t>
      </w:r>
      <w:r>
        <w:t>), readers might take Hannah’s confession either way; it would be a neat paronomasia.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56DA"/>
    <w:multiLevelType w:val="hybridMultilevel"/>
    <w:tmpl w:val="15CC8016"/>
    <w:lvl w:ilvl="0" w:tplc="6958DC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0E5F13"/>
    <w:multiLevelType w:val="hybridMultilevel"/>
    <w:tmpl w:val="BC0E01B6"/>
    <w:lvl w:ilvl="0" w:tplc="5052C1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F0C7F14"/>
    <w:multiLevelType w:val="hybridMultilevel"/>
    <w:tmpl w:val="F76A400A"/>
    <w:lvl w:ilvl="0" w:tplc="157EC90A">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62390367">
    <w:abstractNumId w:val="1"/>
  </w:num>
  <w:num w:numId="2" w16cid:durableId="429157187">
    <w:abstractNumId w:val="0"/>
  </w:num>
  <w:num w:numId="3" w16cid:durableId="733048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7B"/>
    <w:rsid w:val="000000C3"/>
    <w:rsid w:val="000002C9"/>
    <w:rsid w:val="00000FCE"/>
    <w:rsid w:val="000010C5"/>
    <w:rsid w:val="00001F70"/>
    <w:rsid w:val="00002146"/>
    <w:rsid w:val="00004FB7"/>
    <w:rsid w:val="00007CB7"/>
    <w:rsid w:val="00010709"/>
    <w:rsid w:val="0001089C"/>
    <w:rsid w:val="00010AF7"/>
    <w:rsid w:val="00011E07"/>
    <w:rsid w:val="00015551"/>
    <w:rsid w:val="0001563E"/>
    <w:rsid w:val="0001597E"/>
    <w:rsid w:val="000159D6"/>
    <w:rsid w:val="00016528"/>
    <w:rsid w:val="000169DC"/>
    <w:rsid w:val="00017640"/>
    <w:rsid w:val="000223F7"/>
    <w:rsid w:val="00023649"/>
    <w:rsid w:val="0002435B"/>
    <w:rsid w:val="000262BD"/>
    <w:rsid w:val="0002678B"/>
    <w:rsid w:val="0003101B"/>
    <w:rsid w:val="000317DB"/>
    <w:rsid w:val="00032195"/>
    <w:rsid w:val="00033EC7"/>
    <w:rsid w:val="0003431B"/>
    <w:rsid w:val="0003459D"/>
    <w:rsid w:val="00035B10"/>
    <w:rsid w:val="000370FA"/>
    <w:rsid w:val="00037408"/>
    <w:rsid w:val="00037A3D"/>
    <w:rsid w:val="00037E28"/>
    <w:rsid w:val="00041053"/>
    <w:rsid w:val="000411DC"/>
    <w:rsid w:val="000411FE"/>
    <w:rsid w:val="00041B56"/>
    <w:rsid w:val="00043D62"/>
    <w:rsid w:val="00044BFC"/>
    <w:rsid w:val="000450CA"/>
    <w:rsid w:val="00050BEC"/>
    <w:rsid w:val="00051BE1"/>
    <w:rsid w:val="00051BF2"/>
    <w:rsid w:val="00051D1F"/>
    <w:rsid w:val="00051E1B"/>
    <w:rsid w:val="0005235C"/>
    <w:rsid w:val="00052C03"/>
    <w:rsid w:val="000533AE"/>
    <w:rsid w:val="00057029"/>
    <w:rsid w:val="00057934"/>
    <w:rsid w:val="00057BA0"/>
    <w:rsid w:val="00061DEC"/>
    <w:rsid w:val="0006319C"/>
    <w:rsid w:val="00063E21"/>
    <w:rsid w:val="00063FA3"/>
    <w:rsid w:val="000650DA"/>
    <w:rsid w:val="00067D50"/>
    <w:rsid w:val="00067D62"/>
    <w:rsid w:val="00070007"/>
    <w:rsid w:val="00070277"/>
    <w:rsid w:val="00071269"/>
    <w:rsid w:val="00071629"/>
    <w:rsid w:val="00072324"/>
    <w:rsid w:val="0007265C"/>
    <w:rsid w:val="000737D5"/>
    <w:rsid w:val="000747CD"/>
    <w:rsid w:val="00074C28"/>
    <w:rsid w:val="00074D6A"/>
    <w:rsid w:val="0007545F"/>
    <w:rsid w:val="00075F9C"/>
    <w:rsid w:val="00080019"/>
    <w:rsid w:val="000811B5"/>
    <w:rsid w:val="00082424"/>
    <w:rsid w:val="0008475C"/>
    <w:rsid w:val="00085D85"/>
    <w:rsid w:val="00086A59"/>
    <w:rsid w:val="000878EA"/>
    <w:rsid w:val="00091D6C"/>
    <w:rsid w:val="00093014"/>
    <w:rsid w:val="00093168"/>
    <w:rsid w:val="000970D3"/>
    <w:rsid w:val="00097884"/>
    <w:rsid w:val="000A16B0"/>
    <w:rsid w:val="000A5417"/>
    <w:rsid w:val="000A6191"/>
    <w:rsid w:val="000B01AA"/>
    <w:rsid w:val="000B05D4"/>
    <w:rsid w:val="000B0E72"/>
    <w:rsid w:val="000B17B5"/>
    <w:rsid w:val="000B18AF"/>
    <w:rsid w:val="000B2081"/>
    <w:rsid w:val="000B27B0"/>
    <w:rsid w:val="000B29E5"/>
    <w:rsid w:val="000B305E"/>
    <w:rsid w:val="000B4ECD"/>
    <w:rsid w:val="000B5682"/>
    <w:rsid w:val="000B59CD"/>
    <w:rsid w:val="000B6068"/>
    <w:rsid w:val="000C0244"/>
    <w:rsid w:val="000C137D"/>
    <w:rsid w:val="000C31BA"/>
    <w:rsid w:val="000C3DA0"/>
    <w:rsid w:val="000C4B31"/>
    <w:rsid w:val="000C5901"/>
    <w:rsid w:val="000C6BB6"/>
    <w:rsid w:val="000C7D7B"/>
    <w:rsid w:val="000D1BAB"/>
    <w:rsid w:val="000D2C08"/>
    <w:rsid w:val="000D539D"/>
    <w:rsid w:val="000D65F6"/>
    <w:rsid w:val="000D7B1D"/>
    <w:rsid w:val="000E1377"/>
    <w:rsid w:val="000E31CF"/>
    <w:rsid w:val="000E38C2"/>
    <w:rsid w:val="000E40F4"/>
    <w:rsid w:val="000E4C8E"/>
    <w:rsid w:val="000E5D69"/>
    <w:rsid w:val="000E62B3"/>
    <w:rsid w:val="000E7227"/>
    <w:rsid w:val="000E75FB"/>
    <w:rsid w:val="000E793D"/>
    <w:rsid w:val="000E7BF2"/>
    <w:rsid w:val="000F0EAF"/>
    <w:rsid w:val="000F1187"/>
    <w:rsid w:val="000F2E86"/>
    <w:rsid w:val="000F3F73"/>
    <w:rsid w:val="000F41BD"/>
    <w:rsid w:val="000F6A5B"/>
    <w:rsid w:val="000F7195"/>
    <w:rsid w:val="001008C4"/>
    <w:rsid w:val="00100E1B"/>
    <w:rsid w:val="00101AED"/>
    <w:rsid w:val="001042EA"/>
    <w:rsid w:val="001046A6"/>
    <w:rsid w:val="00104E9B"/>
    <w:rsid w:val="001056EA"/>
    <w:rsid w:val="0010630E"/>
    <w:rsid w:val="00106491"/>
    <w:rsid w:val="0010688F"/>
    <w:rsid w:val="00110C4D"/>
    <w:rsid w:val="00110CEE"/>
    <w:rsid w:val="0011149D"/>
    <w:rsid w:val="001147DB"/>
    <w:rsid w:val="00114E45"/>
    <w:rsid w:val="001159FB"/>
    <w:rsid w:val="00117C1E"/>
    <w:rsid w:val="001219EB"/>
    <w:rsid w:val="0012320B"/>
    <w:rsid w:val="00123B04"/>
    <w:rsid w:val="00123D62"/>
    <w:rsid w:val="001240DE"/>
    <w:rsid w:val="001262B9"/>
    <w:rsid w:val="001279A0"/>
    <w:rsid w:val="001279E2"/>
    <w:rsid w:val="00127B78"/>
    <w:rsid w:val="001308D4"/>
    <w:rsid w:val="001312E9"/>
    <w:rsid w:val="00133787"/>
    <w:rsid w:val="0013489D"/>
    <w:rsid w:val="00135393"/>
    <w:rsid w:val="001363F1"/>
    <w:rsid w:val="001366AF"/>
    <w:rsid w:val="00140F40"/>
    <w:rsid w:val="00141195"/>
    <w:rsid w:val="001413D7"/>
    <w:rsid w:val="00141FBB"/>
    <w:rsid w:val="00143C11"/>
    <w:rsid w:val="00144209"/>
    <w:rsid w:val="0014672C"/>
    <w:rsid w:val="00146E9B"/>
    <w:rsid w:val="0014718A"/>
    <w:rsid w:val="001474CF"/>
    <w:rsid w:val="00147D83"/>
    <w:rsid w:val="0015123B"/>
    <w:rsid w:val="00155321"/>
    <w:rsid w:val="0015612C"/>
    <w:rsid w:val="00156993"/>
    <w:rsid w:val="001602E8"/>
    <w:rsid w:val="001614AB"/>
    <w:rsid w:val="00162D9F"/>
    <w:rsid w:val="001635C2"/>
    <w:rsid w:val="00163862"/>
    <w:rsid w:val="00165644"/>
    <w:rsid w:val="00165DD6"/>
    <w:rsid w:val="00166355"/>
    <w:rsid w:val="00167DD1"/>
    <w:rsid w:val="001748E9"/>
    <w:rsid w:val="001753B9"/>
    <w:rsid w:val="001756D9"/>
    <w:rsid w:val="00180340"/>
    <w:rsid w:val="00180B5A"/>
    <w:rsid w:val="00184DF9"/>
    <w:rsid w:val="00187A89"/>
    <w:rsid w:val="00187F1E"/>
    <w:rsid w:val="00190109"/>
    <w:rsid w:val="00191E73"/>
    <w:rsid w:val="00193757"/>
    <w:rsid w:val="0019375E"/>
    <w:rsid w:val="00194DBE"/>
    <w:rsid w:val="00195060"/>
    <w:rsid w:val="00195C7C"/>
    <w:rsid w:val="00196912"/>
    <w:rsid w:val="00196F38"/>
    <w:rsid w:val="001972F7"/>
    <w:rsid w:val="001976C6"/>
    <w:rsid w:val="00197B39"/>
    <w:rsid w:val="001A067B"/>
    <w:rsid w:val="001A2951"/>
    <w:rsid w:val="001A29EA"/>
    <w:rsid w:val="001A2B16"/>
    <w:rsid w:val="001A31D4"/>
    <w:rsid w:val="001A5999"/>
    <w:rsid w:val="001A5BEA"/>
    <w:rsid w:val="001A7FB7"/>
    <w:rsid w:val="001B293C"/>
    <w:rsid w:val="001B394F"/>
    <w:rsid w:val="001B42B6"/>
    <w:rsid w:val="001B4647"/>
    <w:rsid w:val="001B52A9"/>
    <w:rsid w:val="001C1EE1"/>
    <w:rsid w:val="001C2BE4"/>
    <w:rsid w:val="001C2C08"/>
    <w:rsid w:val="001C3922"/>
    <w:rsid w:val="001C3B70"/>
    <w:rsid w:val="001C4493"/>
    <w:rsid w:val="001C4A6B"/>
    <w:rsid w:val="001C5DCA"/>
    <w:rsid w:val="001C7231"/>
    <w:rsid w:val="001C786D"/>
    <w:rsid w:val="001C7F94"/>
    <w:rsid w:val="001D0B90"/>
    <w:rsid w:val="001D1178"/>
    <w:rsid w:val="001D166D"/>
    <w:rsid w:val="001D27BB"/>
    <w:rsid w:val="001D44FF"/>
    <w:rsid w:val="001D5337"/>
    <w:rsid w:val="001D55DF"/>
    <w:rsid w:val="001D65B5"/>
    <w:rsid w:val="001D6CA3"/>
    <w:rsid w:val="001D79DD"/>
    <w:rsid w:val="001D7FE8"/>
    <w:rsid w:val="001E0384"/>
    <w:rsid w:val="001E0BCF"/>
    <w:rsid w:val="001E10C4"/>
    <w:rsid w:val="001E16A2"/>
    <w:rsid w:val="001E1FED"/>
    <w:rsid w:val="001E48E4"/>
    <w:rsid w:val="001E4B2D"/>
    <w:rsid w:val="001E6B0E"/>
    <w:rsid w:val="001E7FD4"/>
    <w:rsid w:val="001F0681"/>
    <w:rsid w:val="001F0933"/>
    <w:rsid w:val="001F183E"/>
    <w:rsid w:val="001F21B5"/>
    <w:rsid w:val="001F27FA"/>
    <w:rsid w:val="001F3AF6"/>
    <w:rsid w:val="001F3B8C"/>
    <w:rsid w:val="001F4018"/>
    <w:rsid w:val="001F43BB"/>
    <w:rsid w:val="001F59A7"/>
    <w:rsid w:val="002019C8"/>
    <w:rsid w:val="002023EA"/>
    <w:rsid w:val="00202AD3"/>
    <w:rsid w:val="002043C9"/>
    <w:rsid w:val="00205461"/>
    <w:rsid w:val="00206629"/>
    <w:rsid w:val="002069A1"/>
    <w:rsid w:val="00207A26"/>
    <w:rsid w:val="00207FA6"/>
    <w:rsid w:val="002104AC"/>
    <w:rsid w:val="002108F6"/>
    <w:rsid w:val="00211753"/>
    <w:rsid w:val="00212A4E"/>
    <w:rsid w:val="00213C33"/>
    <w:rsid w:val="00215340"/>
    <w:rsid w:val="0021594D"/>
    <w:rsid w:val="00215A5B"/>
    <w:rsid w:val="00221DA8"/>
    <w:rsid w:val="00222C50"/>
    <w:rsid w:val="00224531"/>
    <w:rsid w:val="002259F0"/>
    <w:rsid w:val="00227833"/>
    <w:rsid w:val="0023014E"/>
    <w:rsid w:val="00230916"/>
    <w:rsid w:val="00230B30"/>
    <w:rsid w:val="00232E6D"/>
    <w:rsid w:val="002345D7"/>
    <w:rsid w:val="00235441"/>
    <w:rsid w:val="002354D4"/>
    <w:rsid w:val="002363BF"/>
    <w:rsid w:val="00236783"/>
    <w:rsid w:val="00241094"/>
    <w:rsid w:val="0024286D"/>
    <w:rsid w:val="00243778"/>
    <w:rsid w:val="00243B7E"/>
    <w:rsid w:val="00244A01"/>
    <w:rsid w:val="0024512C"/>
    <w:rsid w:val="00245852"/>
    <w:rsid w:val="002461C1"/>
    <w:rsid w:val="00247D61"/>
    <w:rsid w:val="00251F13"/>
    <w:rsid w:val="00252008"/>
    <w:rsid w:val="002524E9"/>
    <w:rsid w:val="00252E43"/>
    <w:rsid w:val="002535EF"/>
    <w:rsid w:val="00253855"/>
    <w:rsid w:val="00253E0F"/>
    <w:rsid w:val="00256AA5"/>
    <w:rsid w:val="002572E4"/>
    <w:rsid w:val="00257A1D"/>
    <w:rsid w:val="002625CF"/>
    <w:rsid w:val="0026266C"/>
    <w:rsid w:val="002626C1"/>
    <w:rsid w:val="00263692"/>
    <w:rsid w:val="00263961"/>
    <w:rsid w:val="00263B94"/>
    <w:rsid w:val="00263DE4"/>
    <w:rsid w:val="00267ECC"/>
    <w:rsid w:val="002701F0"/>
    <w:rsid w:val="00271A51"/>
    <w:rsid w:val="00272B6A"/>
    <w:rsid w:val="002730C6"/>
    <w:rsid w:val="00273EF0"/>
    <w:rsid w:val="00275E2E"/>
    <w:rsid w:val="00276C3A"/>
    <w:rsid w:val="00280E78"/>
    <w:rsid w:val="00282372"/>
    <w:rsid w:val="002828C9"/>
    <w:rsid w:val="00284BF6"/>
    <w:rsid w:val="002856A3"/>
    <w:rsid w:val="002856E9"/>
    <w:rsid w:val="00286695"/>
    <w:rsid w:val="00286AB2"/>
    <w:rsid w:val="00291284"/>
    <w:rsid w:val="0029256D"/>
    <w:rsid w:val="0029273A"/>
    <w:rsid w:val="00293184"/>
    <w:rsid w:val="0029499A"/>
    <w:rsid w:val="00295A3E"/>
    <w:rsid w:val="002971B4"/>
    <w:rsid w:val="002A121F"/>
    <w:rsid w:val="002A16D6"/>
    <w:rsid w:val="002A184D"/>
    <w:rsid w:val="002A2B4B"/>
    <w:rsid w:val="002A7AF7"/>
    <w:rsid w:val="002B0A82"/>
    <w:rsid w:val="002B1702"/>
    <w:rsid w:val="002B2FDD"/>
    <w:rsid w:val="002B3D17"/>
    <w:rsid w:val="002B4232"/>
    <w:rsid w:val="002B7635"/>
    <w:rsid w:val="002B7A17"/>
    <w:rsid w:val="002B7E40"/>
    <w:rsid w:val="002C126F"/>
    <w:rsid w:val="002C12D1"/>
    <w:rsid w:val="002C1625"/>
    <w:rsid w:val="002C1787"/>
    <w:rsid w:val="002C304B"/>
    <w:rsid w:val="002C332C"/>
    <w:rsid w:val="002C3672"/>
    <w:rsid w:val="002C3AF7"/>
    <w:rsid w:val="002C47EB"/>
    <w:rsid w:val="002C68CA"/>
    <w:rsid w:val="002D051E"/>
    <w:rsid w:val="002D267F"/>
    <w:rsid w:val="002D3801"/>
    <w:rsid w:val="002D4372"/>
    <w:rsid w:val="002D5DAE"/>
    <w:rsid w:val="002E1996"/>
    <w:rsid w:val="002E260E"/>
    <w:rsid w:val="002E317B"/>
    <w:rsid w:val="002E4312"/>
    <w:rsid w:val="002E559F"/>
    <w:rsid w:val="002E7701"/>
    <w:rsid w:val="002E7FD7"/>
    <w:rsid w:val="002F0AEB"/>
    <w:rsid w:val="002F0E4E"/>
    <w:rsid w:val="002F11B9"/>
    <w:rsid w:val="002F23AF"/>
    <w:rsid w:val="002F2A0F"/>
    <w:rsid w:val="002F4B9C"/>
    <w:rsid w:val="002F5411"/>
    <w:rsid w:val="002F6789"/>
    <w:rsid w:val="002F6B3E"/>
    <w:rsid w:val="002F7582"/>
    <w:rsid w:val="002F7AFD"/>
    <w:rsid w:val="00300EFE"/>
    <w:rsid w:val="003014E5"/>
    <w:rsid w:val="0030153F"/>
    <w:rsid w:val="00301AFF"/>
    <w:rsid w:val="0030209D"/>
    <w:rsid w:val="00302455"/>
    <w:rsid w:val="003035FC"/>
    <w:rsid w:val="00303A8B"/>
    <w:rsid w:val="00304C5D"/>
    <w:rsid w:val="0030609B"/>
    <w:rsid w:val="00306C4E"/>
    <w:rsid w:val="0031203F"/>
    <w:rsid w:val="0031266E"/>
    <w:rsid w:val="00312E3D"/>
    <w:rsid w:val="0031412E"/>
    <w:rsid w:val="0031564B"/>
    <w:rsid w:val="00315D30"/>
    <w:rsid w:val="00316402"/>
    <w:rsid w:val="00321A09"/>
    <w:rsid w:val="00322791"/>
    <w:rsid w:val="00323BCC"/>
    <w:rsid w:val="00326446"/>
    <w:rsid w:val="00326668"/>
    <w:rsid w:val="003271E0"/>
    <w:rsid w:val="00327AB5"/>
    <w:rsid w:val="00327D40"/>
    <w:rsid w:val="00327EA3"/>
    <w:rsid w:val="003305AA"/>
    <w:rsid w:val="003311D9"/>
    <w:rsid w:val="0033202D"/>
    <w:rsid w:val="0033287C"/>
    <w:rsid w:val="00334ACE"/>
    <w:rsid w:val="003358AA"/>
    <w:rsid w:val="0034152E"/>
    <w:rsid w:val="00343D96"/>
    <w:rsid w:val="00344368"/>
    <w:rsid w:val="003451EC"/>
    <w:rsid w:val="00345D34"/>
    <w:rsid w:val="003479EA"/>
    <w:rsid w:val="0035201A"/>
    <w:rsid w:val="00352D3B"/>
    <w:rsid w:val="00352EEB"/>
    <w:rsid w:val="00354165"/>
    <w:rsid w:val="0035542F"/>
    <w:rsid w:val="003558CF"/>
    <w:rsid w:val="003577E1"/>
    <w:rsid w:val="003602B2"/>
    <w:rsid w:val="003606B4"/>
    <w:rsid w:val="00360723"/>
    <w:rsid w:val="0036364C"/>
    <w:rsid w:val="003678B7"/>
    <w:rsid w:val="00370231"/>
    <w:rsid w:val="003724F3"/>
    <w:rsid w:val="00374196"/>
    <w:rsid w:val="00375E73"/>
    <w:rsid w:val="00376251"/>
    <w:rsid w:val="003804BF"/>
    <w:rsid w:val="0038084B"/>
    <w:rsid w:val="00380DA1"/>
    <w:rsid w:val="003822AF"/>
    <w:rsid w:val="00382F00"/>
    <w:rsid w:val="00382FDB"/>
    <w:rsid w:val="003833CD"/>
    <w:rsid w:val="00383465"/>
    <w:rsid w:val="00384FE8"/>
    <w:rsid w:val="00385CB8"/>
    <w:rsid w:val="00385D81"/>
    <w:rsid w:val="00387201"/>
    <w:rsid w:val="00387776"/>
    <w:rsid w:val="00390158"/>
    <w:rsid w:val="00390EF5"/>
    <w:rsid w:val="003912A7"/>
    <w:rsid w:val="003930CA"/>
    <w:rsid w:val="003945A2"/>
    <w:rsid w:val="003960C4"/>
    <w:rsid w:val="003965F8"/>
    <w:rsid w:val="003969D8"/>
    <w:rsid w:val="0039783F"/>
    <w:rsid w:val="00397C12"/>
    <w:rsid w:val="003A1BB0"/>
    <w:rsid w:val="003A2621"/>
    <w:rsid w:val="003A2853"/>
    <w:rsid w:val="003A2FBD"/>
    <w:rsid w:val="003A31A3"/>
    <w:rsid w:val="003A32E6"/>
    <w:rsid w:val="003A69DB"/>
    <w:rsid w:val="003A704C"/>
    <w:rsid w:val="003A769D"/>
    <w:rsid w:val="003B107C"/>
    <w:rsid w:val="003B1B83"/>
    <w:rsid w:val="003B62DA"/>
    <w:rsid w:val="003B6A82"/>
    <w:rsid w:val="003B70A9"/>
    <w:rsid w:val="003B7425"/>
    <w:rsid w:val="003B768D"/>
    <w:rsid w:val="003B77BB"/>
    <w:rsid w:val="003C01BE"/>
    <w:rsid w:val="003C06D5"/>
    <w:rsid w:val="003C107E"/>
    <w:rsid w:val="003C1769"/>
    <w:rsid w:val="003C563A"/>
    <w:rsid w:val="003C5A7B"/>
    <w:rsid w:val="003C62EF"/>
    <w:rsid w:val="003C668C"/>
    <w:rsid w:val="003D18B1"/>
    <w:rsid w:val="003D3A46"/>
    <w:rsid w:val="003D3DF8"/>
    <w:rsid w:val="003D4D16"/>
    <w:rsid w:val="003D608D"/>
    <w:rsid w:val="003D6494"/>
    <w:rsid w:val="003E04A8"/>
    <w:rsid w:val="003E10AE"/>
    <w:rsid w:val="003E41A0"/>
    <w:rsid w:val="003E67B4"/>
    <w:rsid w:val="003F05D3"/>
    <w:rsid w:val="003F0982"/>
    <w:rsid w:val="003F2702"/>
    <w:rsid w:val="003F4B17"/>
    <w:rsid w:val="003F5B25"/>
    <w:rsid w:val="003F607D"/>
    <w:rsid w:val="003F62F3"/>
    <w:rsid w:val="003F751E"/>
    <w:rsid w:val="00401B5E"/>
    <w:rsid w:val="004020C7"/>
    <w:rsid w:val="00403246"/>
    <w:rsid w:val="004039D8"/>
    <w:rsid w:val="00403F3F"/>
    <w:rsid w:val="00406DCB"/>
    <w:rsid w:val="00407092"/>
    <w:rsid w:val="0040791D"/>
    <w:rsid w:val="00411F97"/>
    <w:rsid w:val="00415812"/>
    <w:rsid w:val="004174F7"/>
    <w:rsid w:val="00420BD4"/>
    <w:rsid w:val="0042539B"/>
    <w:rsid w:val="00426CA7"/>
    <w:rsid w:val="00427B05"/>
    <w:rsid w:val="00427C7C"/>
    <w:rsid w:val="00431443"/>
    <w:rsid w:val="00431B74"/>
    <w:rsid w:val="00431D8D"/>
    <w:rsid w:val="004330E3"/>
    <w:rsid w:val="00433920"/>
    <w:rsid w:val="004349BD"/>
    <w:rsid w:val="00434EC5"/>
    <w:rsid w:val="0043557B"/>
    <w:rsid w:val="00436302"/>
    <w:rsid w:val="00436BB8"/>
    <w:rsid w:val="00436EF5"/>
    <w:rsid w:val="00437B6A"/>
    <w:rsid w:val="0044052D"/>
    <w:rsid w:val="004420DA"/>
    <w:rsid w:val="0044393E"/>
    <w:rsid w:val="0044486E"/>
    <w:rsid w:val="00444BA2"/>
    <w:rsid w:val="00445065"/>
    <w:rsid w:val="004457F1"/>
    <w:rsid w:val="00446BF2"/>
    <w:rsid w:val="00450C27"/>
    <w:rsid w:val="00450F46"/>
    <w:rsid w:val="00451ADF"/>
    <w:rsid w:val="00451F7F"/>
    <w:rsid w:val="0045245A"/>
    <w:rsid w:val="00453C9F"/>
    <w:rsid w:val="00454155"/>
    <w:rsid w:val="004548E7"/>
    <w:rsid w:val="00454CAF"/>
    <w:rsid w:val="004575B7"/>
    <w:rsid w:val="00462139"/>
    <w:rsid w:val="004626EB"/>
    <w:rsid w:val="004636A6"/>
    <w:rsid w:val="00463E44"/>
    <w:rsid w:val="00464DD8"/>
    <w:rsid w:val="004657B7"/>
    <w:rsid w:val="00467CEA"/>
    <w:rsid w:val="00470EC1"/>
    <w:rsid w:val="004710B7"/>
    <w:rsid w:val="0047114E"/>
    <w:rsid w:val="00471569"/>
    <w:rsid w:val="00472D85"/>
    <w:rsid w:val="00472FD2"/>
    <w:rsid w:val="0047311C"/>
    <w:rsid w:val="004731CD"/>
    <w:rsid w:val="00474B6B"/>
    <w:rsid w:val="00474E48"/>
    <w:rsid w:val="00476DB2"/>
    <w:rsid w:val="0047716B"/>
    <w:rsid w:val="00477725"/>
    <w:rsid w:val="00477B1F"/>
    <w:rsid w:val="00481A77"/>
    <w:rsid w:val="00481E43"/>
    <w:rsid w:val="004820C5"/>
    <w:rsid w:val="004823DF"/>
    <w:rsid w:val="00485F82"/>
    <w:rsid w:val="00487189"/>
    <w:rsid w:val="00487B43"/>
    <w:rsid w:val="00492EB7"/>
    <w:rsid w:val="004939E9"/>
    <w:rsid w:val="00494589"/>
    <w:rsid w:val="00494630"/>
    <w:rsid w:val="00495636"/>
    <w:rsid w:val="00497AE1"/>
    <w:rsid w:val="004A4107"/>
    <w:rsid w:val="004A732B"/>
    <w:rsid w:val="004A753A"/>
    <w:rsid w:val="004B00E1"/>
    <w:rsid w:val="004B0C46"/>
    <w:rsid w:val="004B0DD0"/>
    <w:rsid w:val="004B10B5"/>
    <w:rsid w:val="004B1649"/>
    <w:rsid w:val="004B35ED"/>
    <w:rsid w:val="004B5D19"/>
    <w:rsid w:val="004B62C7"/>
    <w:rsid w:val="004B6533"/>
    <w:rsid w:val="004C0D9A"/>
    <w:rsid w:val="004C0F68"/>
    <w:rsid w:val="004C0FE8"/>
    <w:rsid w:val="004C1610"/>
    <w:rsid w:val="004C1C6C"/>
    <w:rsid w:val="004C2961"/>
    <w:rsid w:val="004C2C15"/>
    <w:rsid w:val="004C40AD"/>
    <w:rsid w:val="004C4FC5"/>
    <w:rsid w:val="004C5319"/>
    <w:rsid w:val="004C55FF"/>
    <w:rsid w:val="004C6037"/>
    <w:rsid w:val="004C69F5"/>
    <w:rsid w:val="004C7783"/>
    <w:rsid w:val="004C7EA6"/>
    <w:rsid w:val="004D0536"/>
    <w:rsid w:val="004D1751"/>
    <w:rsid w:val="004D3B54"/>
    <w:rsid w:val="004D4C44"/>
    <w:rsid w:val="004D60AF"/>
    <w:rsid w:val="004D7DF8"/>
    <w:rsid w:val="004E10D4"/>
    <w:rsid w:val="004E26D5"/>
    <w:rsid w:val="004E2924"/>
    <w:rsid w:val="004E4674"/>
    <w:rsid w:val="004E5A20"/>
    <w:rsid w:val="004E5D90"/>
    <w:rsid w:val="004E6C0B"/>
    <w:rsid w:val="004F162F"/>
    <w:rsid w:val="004F199F"/>
    <w:rsid w:val="004F1A07"/>
    <w:rsid w:val="004F1B89"/>
    <w:rsid w:val="004F27D3"/>
    <w:rsid w:val="004F2AA9"/>
    <w:rsid w:val="004F4940"/>
    <w:rsid w:val="004F55FB"/>
    <w:rsid w:val="004F624F"/>
    <w:rsid w:val="004F70C6"/>
    <w:rsid w:val="00501894"/>
    <w:rsid w:val="0050192B"/>
    <w:rsid w:val="00502B69"/>
    <w:rsid w:val="005030D1"/>
    <w:rsid w:val="00504436"/>
    <w:rsid w:val="005046EB"/>
    <w:rsid w:val="00505E2F"/>
    <w:rsid w:val="00506096"/>
    <w:rsid w:val="005073B2"/>
    <w:rsid w:val="005162B4"/>
    <w:rsid w:val="005171BC"/>
    <w:rsid w:val="00517581"/>
    <w:rsid w:val="00517A98"/>
    <w:rsid w:val="00520859"/>
    <w:rsid w:val="0052109B"/>
    <w:rsid w:val="00521F50"/>
    <w:rsid w:val="00522535"/>
    <w:rsid w:val="00525813"/>
    <w:rsid w:val="005258AB"/>
    <w:rsid w:val="00526B07"/>
    <w:rsid w:val="0052738D"/>
    <w:rsid w:val="0053062C"/>
    <w:rsid w:val="005312CE"/>
    <w:rsid w:val="005314B9"/>
    <w:rsid w:val="00531C01"/>
    <w:rsid w:val="00532F91"/>
    <w:rsid w:val="005340B5"/>
    <w:rsid w:val="00535593"/>
    <w:rsid w:val="00535A7C"/>
    <w:rsid w:val="005364FA"/>
    <w:rsid w:val="00537341"/>
    <w:rsid w:val="005404B5"/>
    <w:rsid w:val="005419F8"/>
    <w:rsid w:val="00541A47"/>
    <w:rsid w:val="0054257F"/>
    <w:rsid w:val="00544854"/>
    <w:rsid w:val="005452AB"/>
    <w:rsid w:val="00545BC4"/>
    <w:rsid w:val="00546217"/>
    <w:rsid w:val="00547D2E"/>
    <w:rsid w:val="00550DFE"/>
    <w:rsid w:val="00551EC2"/>
    <w:rsid w:val="005522C8"/>
    <w:rsid w:val="005530FF"/>
    <w:rsid w:val="005533E7"/>
    <w:rsid w:val="00554C08"/>
    <w:rsid w:val="005550A2"/>
    <w:rsid w:val="00555660"/>
    <w:rsid w:val="0055748F"/>
    <w:rsid w:val="00557886"/>
    <w:rsid w:val="00561A44"/>
    <w:rsid w:val="00562005"/>
    <w:rsid w:val="00564860"/>
    <w:rsid w:val="00567A48"/>
    <w:rsid w:val="005715EC"/>
    <w:rsid w:val="005719F0"/>
    <w:rsid w:val="00572A0E"/>
    <w:rsid w:val="00572D87"/>
    <w:rsid w:val="005732B1"/>
    <w:rsid w:val="00576C97"/>
    <w:rsid w:val="0058433F"/>
    <w:rsid w:val="00590B7D"/>
    <w:rsid w:val="0059397F"/>
    <w:rsid w:val="00593BDB"/>
    <w:rsid w:val="00594ECF"/>
    <w:rsid w:val="0059542F"/>
    <w:rsid w:val="0059570A"/>
    <w:rsid w:val="005A33D1"/>
    <w:rsid w:val="005A4AB5"/>
    <w:rsid w:val="005B04FF"/>
    <w:rsid w:val="005B06D8"/>
    <w:rsid w:val="005B3627"/>
    <w:rsid w:val="005B3711"/>
    <w:rsid w:val="005B609E"/>
    <w:rsid w:val="005B69EC"/>
    <w:rsid w:val="005B6A49"/>
    <w:rsid w:val="005B6EC7"/>
    <w:rsid w:val="005B6FE1"/>
    <w:rsid w:val="005B70A1"/>
    <w:rsid w:val="005C0F92"/>
    <w:rsid w:val="005C158C"/>
    <w:rsid w:val="005C1CA0"/>
    <w:rsid w:val="005C223A"/>
    <w:rsid w:val="005C27C6"/>
    <w:rsid w:val="005C7292"/>
    <w:rsid w:val="005D0B9B"/>
    <w:rsid w:val="005D1483"/>
    <w:rsid w:val="005D1BCE"/>
    <w:rsid w:val="005D1EC0"/>
    <w:rsid w:val="005D4154"/>
    <w:rsid w:val="005D7798"/>
    <w:rsid w:val="005E110C"/>
    <w:rsid w:val="005E2EBA"/>
    <w:rsid w:val="005E33E7"/>
    <w:rsid w:val="005E47E0"/>
    <w:rsid w:val="005E60C2"/>
    <w:rsid w:val="005E6E3A"/>
    <w:rsid w:val="005E7485"/>
    <w:rsid w:val="005F0E08"/>
    <w:rsid w:val="005F10D2"/>
    <w:rsid w:val="005F157A"/>
    <w:rsid w:val="005F2039"/>
    <w:rsid w:val="005F2FD4"/>
    <w:rsid w:val="005F3F93"/>
    <w:rsid w:val="005F46CE"/>
    <w:rsid w:val="005F5A88"/>
    <w:rsid w:val="005F60A5"/>
    <w:rsid w:val="005F62F6"/>
    <w:rsid w:val="005F729B"/>
    <w:rsid w:val="005F7969"/>
    <w:rsid w:val="005F7972"/>
    <w:rsid w:val="006004C8"/>
    <w:rsid w:val="00600CC8"/>
    <w:rsid w:val="00602988"/>
    <w:rsid w:val="00602FFE"/>
    <w:rsid w:val="00603256"/>
    <w:rsid w:val="0060378E"/>
    <w:rsid w:val="0060454B"/>
    <w:rsid w:val="006047F1"/>
    <w:rsid w:val="00605190"/>
    <w:rsid w:val="0060611D"/>
    <w:rsid w:val="0060670F"/>
    <w:rsid w:val="00607299"/>
    <w:rsid w:val="0060734C"/>
    <w:rsid w:val="00607EBC"/>
    <w:rsid w:val="006103BC"/>
    <w:rsid w:val="00610493"/>
    <w:rsid w:val="006112A5"/>
    <w:rsid w:val="00612600"/>
    <w:rsid w:val="00614248"/>
    <w:rsid w:val="0061596B"/>
    <w:rsid w:val="00616395"/>
    <w:rsid w:val="006166A1"/>
    <w:rsid w:val="00616AAF"/>
    <w:rsid w:val="00616B8B"/>
    <w:rsid w:val="0061755E"/>
    <w:rsid w:val="006176D4"/>
    <w:rsid w:val="0061797C"/>
    <w:rsid w:val="006215BA"/>
    <w:rsid w:val="00621D2E"/>
    <w:rsid w:val="006236D9"/>
    <w:rsid w:val="006252CF"/>
    <w:rsid w:val="006271CA"/>
    <w:rsid w:val="006308EE"/>
    <w:rsid w:val="00630E02"/>
    <w:rsid w:val="00630EA5"/>
    <w:rsid w:val="00631B5E"/>
    <w:rsid w:val="0063252C"/>
    <w:rsid w:val="006330B6"/>
    <w:rsid w:val="006350B7"/>
    <w:rsid w:val="00635C49"/>
    <w:rsid w:val="00635F79"/>
    <w:rsid w:val="0063711A"/>
    <w:rsid w:val="00640048"/>
    <w:rsid w:val="006408A2"/>
    <w:rsid w:val="006410F4"/>
    <w:rsid w:val="00642306"/>
    <w:rsid w:val="00642399"/>
    <w:rsid w:val="00643281"/>
    <w:rsid w:val="00643B9F"/>
    <w:rsid w:val="00644289"/>
    <w:rsid w:val="006444BE"/>
    <w:rsid w:val="0064772B"/>
    <w:rsid w:val="0065227C"/>
    <w:rsid w:val="00652B8E"/>
    <w:rsid w:val="00653DD8"/>
    <w:rsid w:val="00654834"/>
    <w:rsid w:val="006550C7"/>
    <w:rsid w:val="006551C8"/>
    <w:rsid w:val="006556AA"/>
    <w:rsid w:val="006602B1"/>
    <w:rsid w:val="00663268"/>
    <w:rsid w:val="00670491"/>
    <w:rsid w:val="006708CA"/>
    <w:rsid w:val="00670D08"/>
    <w:rsid w:val="00671C46"/>
    <w:rsid w:val="006729F5"/>
    <w:rsid w:val="00673A50"/>
    <w:rsid w:val="00675421"/>
    <w:rsid w:val="006765D7"/>
    <w:rsid w:val="00676E71"/>
    <w:rsid w:val="0068133D"/>
    <w:rsid w:val="00681A23"/>
    <w:rsid w:val="00681F5C"/>
    <w:rsid w:val="006828B5"/>
    <w:rsid w:val="00682B31"/>
    <w:rsid w:val="00683DDE"/>
    <w:rsid w:val="0068488D"/>
    <w:rsid w:val="006848B0"/>
    <w:rsid w:val="0068621A"/>
    <w:rsid w:val="006867C9"/>
    <w:rsid w:val="0068690D"/>
    <w:rsid w:val="0068728A"/>
    <w:rsid w:val="0068781C"/>
    <w:rsid w:val="006907E5"/>
    <w:rsid w:val="00690900"/>
    <w:rsid w:val="00692157"/>
    <w:rsid w:val="00694F1E"/>
    <w:rsid w:val="006951B0"/>
    <w:rsid w:val="00695744"/>
    <w:rsid w:val="00696619"/>
    <w:rsid w:val="0069764F"/>
    <w:rsid w:val="006A048A"/>
    <w:rsid w:val="006A2367"/>
    <w:rsid w:val="006A3330"/>
    <w:rsid w:val="006A34D0"/>
    <w:rsid w:val="006A3FAA"/>
    <w:rsid w:val="006A5E59"/>
    <w:rsid w:val="006A6DBE"/>
    <w:rsid w:val="006A7E81"/>
    <w:rsid w:val="006B02E1"/>
    <w:rsid w:val="006B0611"/>
    <w:rsid w:val="006B1204"/>
    <w:rsid w:val="006B2E48"/>
    <w:rsid w:val="006B3F8D"/>
    <w:rsid w:val="006B424F"/>
    <w:rsid w:val="006B51FE"/>
    <w:rsid w:val="006B60C6"/>
    <w:rsid w:val="006B6268"/>
    <w:rsid w:val="006B644B"/>
    <w:rsid w:val="006B6BAA"/>
    <w:rsid w:val="006B7A30"/>
    <w:rsid w:val="006C01D4"/>
    <w:rsid w:val="006C01FF"/>
    <w:rsid w:val="006C759C"/>
    <w:rsid w:val="006C77A2"/>
    <w:rsid w:val="006D185A"/>
    <w:rsid w:val="006D3422"/>
    <w:rsid w:val="006D4C6B"/>
    <w:rsid w:val="006D74FE"/>
    <w:rsid w:val="006D7C52"/>
    <w:rsid w:val="006D7DB6"/>
    <w:rsid w:val="006E0448"/>
    <w:rsid w:val="006E0B83"/>
    <w:rsid w:val="006E1875"/>
    <w:rsid w:val="006E1A56"/>
    <w:rsid w:val="006E1C53"/>
    <w:rsid w:val="006E3B34"/>
    <w:rsid w:val="006E449B"/>
    <w:rsid w:val="006E4B69"/>
    <w:rsid w:val="006E705C"/>
    <w:rsid w:val="006E734C"/>
    <w:rsid w:val="006F1A6C"/>
    <w:rsid w:val="006F2A74"/>
    <w:rsid w:val="006F311F"/>
    <w:rsid w:val="006F3226"/>
    <w:rsid w:val="006F3A01"/>
    <w:rsid w:val="006F5361"/>
    <w:rsid w:val="006F5D47"/>
    <w:rsid w:val="006F6427"/>
    <w:rsid w:val="006F6640"/>
    <w:rsid w:val="006F66B9"/>
    <w:rsid w:val="006F66EB"/>
    <w:rsid w:val="00700820"/>
    <w:rsid w:val="007014D5"/>
    <w:rsid w:val="007040FB"/>
    <w:rsid w:val="00705D60"/>
    <w:rsid w:val="0070629F"/>
    <w:rsid w:val="007069A8"/>
    <w:rsid w:val="0071045C"/>
    <w:rsid w:val="007106EC"/>
    <w:rsid w:val="00711C4D"/>
    <w:rsid w:val="00712855"/>
    <w:rsid w:val="0071370B"/>
    <w:rsid w:val="007142A4"/>
    <w:rsid w:val="0071547A"/>
    <w:rsid w:val="007200DA"/>
    <w:rsid w:val="0072199A"/>
    <w:rsid w:val="00722E8B"/>
    <w:rsid w:val="0072345C"/>
    <w:rsid w:val="007236BD"/>
    <w:rsid w:val="00724BE5"/>
    <w:rsid w:val="00724C75"/>
    <w:rsid w:val="0072553E"/>
    <w:rsid w:val="007255E2"/>
    <w:rsid w:val="00725B4E"/>
    <w:rsid w:val="00725EED"/>
    <w:rsid w:val="00726325"/>
    <w:rsid w:val="00726EBC"/>
    <w:rsid w:val="0072724D"/>
    <w:rsid w:val="0072725C"/>
    <w:rsid w:val="00730572"/>
    <w:rsid w:val="0073082C"/>
    <w:rsid w:val="00730A2A"/>
    <w:rsid w:val="007311BC"/>
    <w:rsid w:val="00732C90"/>
    <w:rsid w:val="00733378"/>
    <w:rsid w:val="00733935"/>
    <w:rsid w:val="00734092"/>
    <w:rsid w:val="00734119"/>
    <w:rsid w:val="007356EE"/>
    <w:rsid w:val="0073696B"/>
    <w:rsid w:val="007401EB"/>
    <w:rsid w:val="00740AFF"/>
    <w:rsid w:val="00742380"/>
    <w:rsid w:val="00742BBB"/>
    <w:rsid w:val="00743EDC"/>
    <w:rsid w:val="0074529A"/>
    <w:rsid w:val="00747F93"/>
    <w:rsid w:val="00750B71"/>
    <w:rsid w:val="007539BE"/>
    <w:rsid w:val="00755C1F"/>
    <w:rsid w:val="0075644F"/>
    <w:rsid w:val="00756AAF"/>
    <w:rsid w:val="00760147"/>
    <w:rsid w:val="00760D56"/>
    <w:rsid w:val="00760DE2"/>
    <w:rsid w:val="00760E6E"/>
    <w:rsid w:val="00762B63"/>
    <w:rsid w:val="00763259"/>
    <w:rsid w:val="00763604"/>
    <w:rsid w:val="007649FA"/>
    <w:rsid w:val="00766602"/>
    <w:rsid w:val="00767565"/>
    <w:rsid w:val="00770657"/>
    <w:rsid w:val="00771042"/>
    <w:rsid w:val="007714F0"/>
    <w:rsid w:val="00772559"/>
    <w:rsid w:val="0077303D"/>
    <w:rsid w:val="00773BA8"/>
    <w:rsid w:val="00774368"/>
    <w:rsid w:val="00775021"/>
    <w:rsid w:val="00777CBD"/>
    <w:rsid w:val="00780204"/>
    <w:rsid w:val="00781053"/>
    <w:rsid w:val="00783BFB"/>
    <w:rsid w:val="007845B2"/>
    <w:rsid w:val="00784682"/>
    <w:rsid w:val="00785F1C"/>
    <w:rsid w:val="00785FDE"/>
    <w:rsid w:val="007872F4"/>
    <w:rsid w:val="007878F2"/>
    <w:rsid w:val="0079010E"/>
    <w:rsid w:val="007917C6"/>
    <w:rsid w:val="0079301E"/>
    <w:rsid w:val="00793F0A"/>
    <w:rsid w:val="007952D7"/>
    <w:rsid w:val="00795F3D"/>
    <w:rsid w:val="007962C0"/>
    <w:rsid w:val="0079656E"/>
    <w:rsid w:val="00797ABC"/>
    <w:rsid w:val="007A0782"/>
    <w:rsid w:val="007A16E2"/>
    <w:rsid w:val="007A1C62"/>
    <w:rsid w:val="007A3108"/>
    <w:rsid w:val="007A4C46"/>
    <w:rsid w:val="007A4D3B"/>
    <w:rsid w:val="007A5937"/>
    <w:rsid w:val="007A5A50"/>
    <w:rsid w:val="007B0202"/>
    <w:rsid w:val="007B06D5"/>
    <w:rsid w:val="007B197E"/>
    <w:rsid w:val="007B39B2"/>
    <w:rsid w:val="007B5431"/>
    <w:rsid w:val="007B6406"/>
    <w:rsid w:val="007B6A31"/>
    <w:rsid w:val="007B6FD4"/>
    <w:rsid w:val="007B7539"/>
    <w:rsid w:val="007C22B2"/>
    <w:rsid w:val="007C2BAE"/>
    <w:rsid w:val="007C309F"/>
    <w:rsid w:val="007C34BE"/>
    <w:rsid w:val="007C5384"/>
    <w:rsid w:val="007C5827"/>
    <w:rsid w:val="007C5CE4"/>
    <w:rsid w:val="007C73A5"/>
    <w:rsid w:val="007D070D"/>
    <w:rsid w:val="007D0E5F"/>
    <w:rsid w:val="007D2D47"/>
    <w:rsid w:val="007D6228"/>
    <w:rsid w:val="007D6641"/>
    <w:rsid w:val="007D67FF"/>
    <w:rsid w:val="007D7F89"/>
    <w:rsid w:val="007E4201"/>
    <w:rsid w:val="007E51FE"/>
    <w:rsid w:val="007E59D3"/>
    <w:rsid w:val="007E5AE6"/>
    <w:rsid w:val="007E632B"/>
    <w:rsid w:val="007F0EDD"/>
    <w:rsid w:val="007F1118"/>
    <w:rsid w:val="007F2ED9"/>
    <w:rsid w:val="007F55C6"/>
    <w:rsid w:val="007F6B13"/>
    <w:rsid w:val="007F7625"/>
    <w:rsid w:val="007F7D8E"/>
    <w:rsid w:val="008025AF"/>
    <w:rsid w:val="00802A25"/>
    <w:rsid w:val="008030FA"/>
    <w:rsid w:val="0080311C"/>
    <w:rsid w:val="00803639"/>
    <w:rsid w:val="00806954"/>
    <w:rsid w:val="00806ED9"/>
    <w:rsid w:val="00806EDF"/>
    <w:rsid w:val="00812C77"/>
    <w:rsid w:val="00812D38"/>
    <w:rsid w:val="00812FB9"/>
    <w:rsid w:val="00814092"/>
    <w:rsid w:val="00816719"/>
    <w:rsid w:val="008169C3"/>
    <w:rsid w:val="00816A9B"/>
    <w:rsid w:val="00816B75"/>
    <w:rsid w:val="0081707B"/>
    <w:rsid w:val="0082068F"/>
    <w:rsid w:val="00822A55"/>
    <w:rsid w:val="008247A9"/>
    <w:rsid w:val="00824B4C"/>
    <w:rsid w:val="008266EE"/>
    <w:rsid w:val="00826B87"/>
    <w:rsid w:val="00826CE7"/>
    <w:rsid w:val="008309E4"/>
    <w:rsid w:val="00832271"/>
    <w:rsid w:val="00833E17"/>
    <w:rsid w:val="00834B4C"/>
    <w:rsid w:val="00836011"/>
    <w:rsid w:val="00836036"/>
    <w:rsid w:val="00840584"/>
    <w:rsid w:val="00840787"/>
    <w:rsid w:val="008407D6"/>
    <w:rsid w:val="008414C5"/>
    <w:rsid w:val="00844494"/>
    <w:rsid w:val="00844670"/>
    <w:rsid w:val="00846A22"/>
    <w:rsid w:val="0084725E"/>
    <w:rsid w:val="0084796E"/>
    <w:rsid w:val="00852977"/>
    <w:rsid w:val="00853012"/>
    <w:rsid w:val="00856CB6"/>
    <w:rsid w:val="008605E6"/>
    <w:rsid w:val="00863E0E"/>
    <w:rsid w:val="00864919"/>
    <w:rsid w:val="00865C58"/>
    <w:rsid w:val="00866A28"/>
    <w:rsid w:val="00867075"/>
    <w:rsid w:val="00870AE2"/>
    <w:rsid w:val="00870F10"/>
    <w:rsid w:val="00871467"/>
    <w:rsid w:val="008743B6"/>
    <w:rsid w:val="00875E61"/>
    <w:rsid w:val="008765A3"/>
    <w:rsid w:val="00876993"/>
    <w:rsid w:val="00876E6A"/>
    <w:rsid w:val="008800D0"/>
    <w:rsid w:val="008809E4"/>
    <w:rsid w:val="008823E3"/>
    <w:rsid w:val="00884303"/>
    <w:rsid w:val="00885F8C"/>
    <w:rsid w:val="008865DD"/>
    <w:rsid w:val="008868E3"/>
    <w:rsid w:val="00886ABA"/>
    <w:rsid w:val="00886CF7"/>
    <w:rsid w:val="0088796A"/>
    <w:rsid w:val="008900E1"/>
    <w:rsid w:val="00890A21"/>
    <w:rsid w:val="00890D65"/>
    <w:rsid w:val="008917C2"/>
    <w:rsid w:val="0089180D"/>
    <w:rsid w:val="00891832"/>
    <w:rsid w:val="00891CF6"/>
    <w:rsid w:val="00892156"/>
    <w:rsid w:val="008942B0"/>
    <w:rsid w:val="00894450"/>
    <w:rsid w:val="008956A7"/>
    <w:rsid w:val="008966F1"/>
    <w:rsid w:val="008A2036"/>
    <w:rsid w:val="008A2109"/>
    <w:rsid w:val="008A2A5D"/>
    <w:rsid w:val="008A4177"/>
    <w:rsid w:val="008A56F1"/>
    <w:rsid w:val="008A7484"/>
    <w:rsid w:val="008B006A"/>
    <w:rsid w:val="008B1487"/>
    <w:rsid w:val="008B1C05"/>
    <w:rsid w:val="008B31F8"/>
    <w:rsid w:val="008B4F2C"/>
    <w:rsid w:val="008B74E0"/>
    <w:rsid w:val="008B7B42"/>
    <w:rsid w:val="008C0243"/>
    <w:rsid w:val="008C19A3"/>
    <w:rsid w:val="008C23A0"/>
    <w:rsid w:val="008C2FEA"/>
    <w:rsid w:val="008C4CFF"/>
    <w:rsid w:val="008C56BD"/>
    <w:rsid w:val="008C6B8F"/>
    <w:rsid w:val="008C7992"/>
    <w:rsid w:val="008C7B58"/>
    <w:rsid w:val="008D0974"/>
    <w:rsid w:val="008D192C"/>
    <w:rsid w:val="008D2065"/>
    <w:rsid w:val="008D254F"/>
    <w:rsid w:val="008D2A32"/>
    <w:rsid w:val="008D2B7F"/>
    <w:rsid w:val="008D2C7E"/>
    <w:rsid w:val="008D346A"/>
    <w:rsid w:val="008D3FB4"/>
    <w:rsid w:val="008D4A2A"/>
    <w:rsid w:val="008D6E2E"/>
    <w:rsid w:val="008E16A0"/>
    <w:rsid w:val="008E1DD4"/>
    <w:rsid w:val="008E1E6B"/>
    <w:rsid w:val="008E2535"/>
    <w:rsid w:val="008E5E29"/>
    <w:rsid w:val="008E6F3A"/>
    <w:rsid w:val="008E7D53"/>
    <w:rsid w:val="008E7FF9"/>
    <w:rsid w:val="008F04DC"/>
    <w:rsid w:val="008F0541"/>
    <w:rsid w:val="008F0EB9"/>
    <w:rsid w:val="008F2441"/>
    <w:rsid w:val="008F3149"/>
    <w:rsid w:val="008F3F1D"/>
    <w:rsid w:val="008F5CDF"/>
    <w:rsid w:val="008F6425"/>
    <w:rsid w:val="008F646D"/>
    <w:rsid w:val="008F6D17"/>
    <w:rsid w:val="008F6E78"/>
    <w:rsid w:val="008F6F55"/>
    <w:rsid w:val="00900641"/>
    <w:rsid w:val="00900AB5"/>
    <w:rsid w:val="009016E2"/>
    <w:rsid w:val="00902A34"/>
    <w:rsid w:val="00903195"/>
    <w:rsid w:val="0090612E"/>
    <w:rsid w:val="00906179"/>
    <w:rsid w:val="0090730F"/>
    <w:rsid w:val="00907B63"/>
    <w:rsid w:val="00907BD7"/>
    <w:rsid w:val="00907C70"/>
    <w:rsid w:val="00910545"/>
    <w:rsid w:val="00911815"/>
    <w:rsid w:val="00912A00"/>
    <w:rsid w:val="00914E33"/>
    <w:rsid w:val="00915E23"/>
    <w:rsid w:val="00916D42"/>
    <w:rsid w:val="00920C65"/>
    <w:rsid w:val="00926906"/>
    <w:rsid w:val="0093049B"/>
    <w:rsid w:val="009357D9"/>
    <w:rsid w:val="00935A53"/>
    <w:rsid w:val="00935A6B"/>
    <w:rsid w:val="009365BE"/>
    <w:rsid w:val="009402FF"/>
    <w:rsid w:val="00940B36"/>
    <w:rsid w:val="0094489C"/>
    <w:rsid w:val="009459F6"/>
    <w:rsid w:val="009475BB"/>
    <w:rsid w:val="009479FA"/>
    <w:rsid w:val="00950406"/>
    <w:rsid w:val="0095098F"/>
    <w:rsid w:val="00951425"/>
    <w:rsid w:val="0095247C"/>
    <w:rsid w:val="00953277"/>
    <w:rsid w:val="0095381B"/>
    <w:rsid w:val="00953BA2"/>
    <w:rsid w:val="0095572B"/>
    <w:rsid w:val="0095644C"/>
    <w:rsid w:val="009570F8"/>
    <w:rsid w:val="00957132"/>
    <w:rsid w:val="00960F68"/>
    <w:rsid w:val="00962557"/>
    <w:rsid w:val="0096266C"/>
    <w:rsid w:val="00962F7F"/>
    <w:rsid w:val="0096353C"/>
    <w:rsid w:val="00966351"/>
    <w:rsid w:val="00966667"/>
    <w:rsid w:val="00966E89"/>
    <w:rsid w:val="009671DC"/>
    <w:rsid w:val="0096755F"/>
    <w:rsid w:val="009710BB"/>
    <w:rsid w:val="00971F4A"/>
    <w:rsid w:val="009727C8"/>
    <w:rsid w:val="00972B98"/>
    <w:rsid w:val="00974773"/>
    <w:rsid w:val="0097528A"/>
    <w:rsid w:val="0097537E"/>
    <w:rsid w:val="00976135"/>
    <w:rsid w:val="00980463"/>
    <w:rsid w:val="00980E90"/>
    <w:rsid w:val="00981BA5"/>
    <w:rsid w:val="00981C43"/>
    <w:rsid w:val="00983B31"/>
    <w:rsid w:val="00983E17"/>
    <w:rsid w:val="009846E7"/>
    <w:rsid w:val="009858B5"/>
    <w:rsid w:val="00985D54"/>
    <w:rsid w:val="009914BA"/>
    <w:rsid w:val="00993167"/>
    <w:rsid w:val="00993742"/>
    <w:rsid w:val="009940A8"/>
    <w:rsid w:val="0099639A"/>
    <w:rsid w:val="009A0029"/>
    <w:rsid w:val="009A028F"/>
    <w:rsid w:val="009A1137"/>
    <w:rsid w:val="009A5AD6"/>
    <w:rsid w:val="009A6C5C"/>
    <w:rsid w:val="009A6CD1"/>
    <w:rsid w:val="009A6F43"/>
    <w:rsid w:val="009A7570"/>
    <w:rsid w:val="009A7A33"/>
    <w:rsid w:val="009B0943"/>
    <w:rsid w:val="009B1B13"/>
    <w:rsid w:val="009B22FC"/>
    <w:rsid w:val="009B3401"/>
    <w:rsid w:val="009B4184"/>
    <w:rsid w:val="009B5758"/>
    <w:rsid w:val="009B67BB"/>
    <w:rsid w:val="009B6DA8"/>
    <w:rsid w:val="009B7D04"/>
    <w:rsid w:val="009C1F94"/>
    <w:rsid w:val="009C5172"/>
    <w:rsid w:val="009C65AA"/>
    <w:rsid w:val="009C6B76"/>
    <w:rsid w:val="009C756B"/>
    <w:rsid w:val="009D03A6"/>
    <w:rsid w:val="009D06F3"/>
    <w:rsid w:val="009D09B4"/>
    <w:rsid w:val="009D0C9C"/>
    <w:rsid w:val="009D4DB5"/>
    <w:rsid w:val="009D5146"/>
    <w:rsid w:val="009D59F2"/>
    <w:rsid w:val="009D6E8E"/>
    <w:rsid w:val="009D7168"/>
    <w:rsid w:val="009D736A"/>
    <w:rsid w:val="009D736C"/>
    <w:rsid w:val="009E1CD8"/>
    <w:rsid w:val="009E1E71"/>
    <w:rsid w:val="009E1FE8"/>
    <w:rsid w:val="009E2078"/>
    <w:rsid w:val="009E5E4A"/>
    <w:rsid w:val="009E69E0"/>
    <w:rsid w:val="009E7623"/>
    <w:rsid w:val="009F470C"/>
    <w:rsid w:val="009F615D"/>
    <w:rsid w:val="009F717D"/>
    <w:rsid w:val="009F7762"/>
    <w:rsid w:val="00A00DF8"/>
    <w:rsid w:val="00A00F5A"/>
    <w:rsid w:val="00A06475"/>
    <w:rsid w:val="00A07475"/>
    <w:rsid w:val="00A100C2"/>
    <w:rsid w:val="00A10151"/>
    <w:rsid w:val="00A1169E"/>
    <w:rsid w:val="00A116D0"/>
    <w:rsid w:val="00A11D78"/>
    <w:rsid w:val="00A1353E"/>
    <w:rsid w:val="00A14B87"/>
    <w:rsid w:val="00A15B49"/>
    <w:rsid w:val="00A160F5"/>
    <w:rsid w:val="00A17DFF"/>
    <w:rsid w:val="00A17E9A"/>
    <w:rsid w:val="00A2122D"/>
    <w:rsid w:val="00A21FD4"/>
    <w:rsid w:val="00A223FD"/>
    <w:rsid w:val="00A22FA8"/>
    <w:rsid w:val="00A23645"/>
    <w:rsid w:val="00A239DD"/>
    <w:rsid w:val="00A24C32"/>
    <w:rsid w:val="00A254B7"/>
    <w:rsid w:val="00A25A2B"/>
    <w:rsid w:val="00A25F7D"/>
    <w:rsid w:val="00A26E3D"/>
    <w:rsid w:val="00A2753E"/>
    <w:rsid w:val="00A311BC"/>
    <w:rsid w:val="00A347C2"/>
    <w:rsid w:val="00A3583E"/>
    <w:rsid w:val="00A400F1"/>
    <w:rsid w:val="00A41CE7"/>
    <w:rsid w:val="00A43AAD"/>
    <w:rsid w:val="00A455B7"/>
    <w:rsid w:val="00A45910"/>
    <w:rsid w:val="00A45B75"/>
    <w:rsid w:val="00A4700B"/>
    <w:rsid w:val="00A50612"/>
    <w:rsid w:val="00A518B6"/>
    <w:rsid w:val="00A51CFF"/>
    <w:rsid w:val="00A52033"/>
    <w:rsid w:val="00A526AD"/>
    <w:rsid w:val="00A5454B"/>
    <w:rsid w:val="00A55F14"/>
    <w:rsid w:val="00A57C17"/>
    <w:rsid w:val="00A6005F"/>
    <w:rsid w:val="00A60218"/>
    <w:rsid w:val="00A611AF"/>
    <w:rsid w:val="00A62471"/>
    <w:rsid w:val="00A62499"/>
    <w:rsid w:val="00A62654"/>
    <w:rsid w:val="00A64087"/>
    <w:rsid w:val="00A654F1"/>
    <w:rsid w:val="00A6788E"/>
    <w:rsid w:val="00A67C3F"/>
    <w:rsid w:val="00A70062"/>
    <w:rsid w:val="00A70564"/>
    <w:rsid w:val="00A70A80"/>
    <w:rsid w:val="00A718E5"/>
    <w:rsid w:val="00A73905"/>
    <w:rsid w:val="00A739B5"/>
    <w:rsid w:val="00A741DD"/>
    <w:rsid w:val="00A7559B"/>
    <w:rsid w:val="00A759AB"/>
    <w:rsid w:val="00A76A33"/>
    <w:rsid w:val="00A824A6"/>
    <w:rsid w:val="00A826FB"/>
    <w:rsid w:val="00A82B47"/>
    <w:rsid w:val="00A83633"/>
    <w:rsid w:val="00A8480D"/>
    <w:rsid w:val="00A84A6D"/>
    <w:rsid w:val="00A84E16"/>
    <w:rsid w:val="00A857AC"/>
    <w:rsid w:val="00A859D3"/>
    <w:rsid w:val="00A866AD"/>
    <w:rsid w:val="00A87A6F"/>
    <w:rsid w:val="00A9154D"/>
    <w:rsid w:val="00A921C6"/>
    <w:rsid w:val="00A936E7"/>
    <w:rsid w:val="00A93E48"/>
    <w:rsid w:val="00A94090"/>
    <w:rsid w:val="00A953F6"/>
    <w:rsid w:val="00A95920"/>
    <w:rsid w:val="00A95B92"/>
    <w:rsid w:val="00A96940"/>
    <w:rsid w:val="00A96A2D"/>
    <w:rsid w:val="00A97392"/>
    <w:rsid w:val="00AA13B2"/>
    <w:rsid w:val="00AA2C8D"/>
    <w:rsid w:val="00AA3618"/>
    <w:rsid w:val="00AA5545"/>
    <w:rsid w:val="00AA5700"/>
    <w:rsid w:val="00AA5C58"/>
    <w:rsid w:val="00AA5EB3"/>
    <w:rsid w:val="00AA6F67"/>
    <w:rsid w:val="00AA6FF8"/>
    <w:rsid w:val="00AB0717"/>
    <w:rsid w:val="00AB17D7"/>
    <w:rsid w:val="00AB2A2A"/>
    <w:rsid w:val="00AB2F7C"/>
    <w:rsid w:val="00AB496E"/>
    <w:rsid w:val="00AB5DA3"/>
    <w:rsid w:val="00AB6254"/>
    <w:rsid w:val="00AC0B3F"/>
    <w:rsid w:val="00AC102A"/>
    <w:rsid w:val="00AC125F"/>
    <w:rsid w:val="00AC1355"/>
    <w:rsid w:val="00AC2349"/>
    <w:rsid w:val="00AC3D10"/>
    <w:rsid w:val="00AC3FE4"/>
    <w:rsid w:val="00AC6326"/>
    <w:rsid w:val="00AC6585"/>
    <w:rsid w:val="00AC72E0"/>
    <w:rsid w:val="00AC78D7"/>
    <w:rsid w:val="00AC7C73"/>
    <w:rsid w:val="00AD08F4"/>
    <w:rsid w:val="00AD0E16"/>
    <w:rsid w:val="00AD670D"/>
    <w:rsid w:val="00AD6E14"/>
    <w:rsid w:val="00AD77B5"/>
    <w:rsid w:val="00AD7E23"/>
    <w:rsid w:val="00AD7E40"/>
    <w:rsid w:val="00AE030B"/>
    <w:rsid w:val="00AE0540"/>
    <w:rsid w:val="00AE147E"/>
    <w:rsid w:val="00AE2F36"/>
    <w:rsid w:val="00AE501A"/>
    <w:rsid w:val="00AE6405"/>
    <w:rsid w:val="00AE6B5E"/>
    <w:rsid w:val="00AE70A5"/>
    <w:rsid w:val="00AF0264"/>
    <w:rsid w:val="00AF1848"/>
    <w:rsid w:val="00AF2F97"/>
    <w:rsid w:val="00AF31C4"/>
    <w:rsid w:val="00AF5853"/>
    <w:rsid w:val="00AF68BC"/>
    <w:rsid w:val="00B01BE5"/>
    <w:rsid w:val="00B04299"/>
    <w:rsid w:val="00B04BC6"/>
    <w:rsid w:val="00B07574"/>
    <w:rsid w:val="00B07E1C"/>
    <w:rsid w:val="00B10A0D"/>
    <w:rsid w:val="00B10D92"/>
    <w:rsid w:val="00B11857"/>
    <w:rsid w:val="00B11E6C"/>
    <w:rsid w:val="00B146AC"/>
    <w:rsid w:val="00B14ED8"/>
    <w:rsid w:val="00B15373"/>
    <w:rsid w:val="00B16BBD"/>
    <w:rsid w:val="00B171B5"/>
    <w:rsid w:val="00B2082F"/>
    <w:rsid w:val="00B2091F"/>
    <w:rsid w:val="00B20C15"/>
    <w:rsid w:val="00B20D90"/>
    <w:rsid w:val="00B210C6"/>
    <w:rsid w:val="00B21AA7"/>
    <w:rsid w:val="00B21FE4"/>
    <w:rsid w:val="00B22684"/>
    <w:rsid w:val="00B23056"/>
    <w:rsid w:val="00B27759"/>
    <w:rsid w:val="00B27E61"/>
    <w:rsid w:val="00B30005"/>
    <w:rsid w:val="00B30798"/>
    <w:rsid w:val="00B317BC"/>
    <w:rsid w:val="00B323A4"/>
    <w:rsid w:val="00B33F16"/>
    <w:rsid w:val="00B34437"/>
    <w:rsid w:val="00B349A3"/>
    <w:rsid w:val="00B34DF9"/>
    <w:rsid w:val="00B36057"/>
    <w:rsid w:val="00B404CC"/>
    <w:rsid w:val="00B40D34"/>
    <w:rsid w:val="00B43253"/>
    <w:rsid w:val="00B45007"/>
    <w:rsid w:val="00B4527D"/>
    <w:rsid w:val="00B45351"/>
    <w:rsid w:val="00B456CE"/>
    <w:rsid w:val="00B45A9C"/>
    <w:rsid w:val="00B4664E"/>
    <w:rsid w:val="00B4737D"/>
    <w:rsid w:val="00B47416"/>
    <w:rsid w:val="00B5065F"/>
    <w:rsid w:val="00B51C4A"/>
    <w:rsid w:val="00B52349"/>
    <w:rsid w:val="00B54205"/>
    <w:rsid w:val="00B54B9D"/>
    <w:rsid w:val="00B563E3"/>
    <w:rsid w:val="00B576C7"/>
    <w:rsid w:val="00B605BA"/>
    <w:rsid w:val="00B63868"/>
    <w:rsid w:val="00B6444F"/>
    <w:rsid w:val="00B65472"/>
    <w:rsid w:val="00B663D3"/>
    <w:rsid w:val="00B663E9"/>
    <w:rsid w:val="00B66B2A"/>
    <w:rsid w:val="00B7258A"/>
    <w:rsid w:val="00B7321E"/>
    <w:rsid w:val="00B73818"/>
    <w:rsid w:val="00B75C23"/>
    <w:rsid w:val="00B75C9D"/>
    <w:rsid w:val="00B75E47"/>
    <w:rsid w:val="00B75F2B"/>
    <w:rsid w:val="00B76846"/>
    <w:rsid w:val="00B76EFE"/>
    <w:rsid w:val="00B8013C"/>
    <w:rsid w:val="00B81508"/>
    <w:rsid w:val="00B82473"/>
    <w:rsid w:val="00B82D41"/>
    <w:rsid w:val="00B82DBD"/>
    <w:rsid w:val="00B84234"/>
    <w:rsid w:val="00B84704"/>
    <w:rsid w:val="00B8494B"/>
    <w:rsid w:val="00B8518B"/>
    <w:rsid w:val="00B867ED"/>
    <w:rsid w:val="00B8741A"/>
    <w:rsid w:val="00B902BA"/>
    <w:rsid w:val="00B904BD"/>
    <w:rsid w:val="00B90626"/>
    <w:rsid w:val="00B90718"/>
    <w:rsid w:val="00B9084D"/>
    <w:rsid w:val="00B90C4C"/>
    <w:rsid w:val="00B931E7"/>
    <w:rsid w:val="00B93593"/>
    <w:rsid w:val="00B94621"/>
    <w:rsid w:val="00B94AA6"/>
    <w:rsid w:val="00B951F4"/>
    <w:rsid w:val="00BA0692"/>
    <w:rsid w:val="00BA0CC1"/>
    <w:rsid w:val="00BA30D4"/>
    <w:rsid w:val="00BA3545"/>
    <w:rsid w:val="00BA3F5E"/>
    <w:rsid w:val="00BA504D"/>
    <w:rsid w:val="00BA50CB"/>
    <w:rsid w:val="00BA5723"/>
    <w:rsid w:val="00BA5B42"/>
    <w:rsid w:val="00BA6B7C"/>
    <w:rsid w:val="00BA7167"/>
    <w:rsid w:val="00BA7E03"/>
    <w:rsid w:val="00BA7F56"/>
    <w:rsid w:val="00BB11AD"/>
    <w:rsid w:val="00BB18F3"/>
    <w:rsid w:val="00BB1AD3"/>
    <w:rsid w:val="00BB2205"/>
    <w:rsid w:val="00BB3F34"/>
    <w:rsid w:val="00BB6F80"/>
    <w:rsid w:val="00BC1A03"/>
    <w:rsid w:val="00BC1CF0"/>
    <w:rsid w:val="00BC21BE"/>
    <w:rsid w:val="00BC3BB0"/>
    <w:rsid w:val="00BC4259"/>
    <w:rsid w:val="00BC5557"/>
    <w:rsid w:val="00BC5FA2"/>
    <w:rsid w:val="00BD0679"/>
    <w:rsid w:val="00BD1041"/>
    <w:rsid w:val="00BD12DF"/>
    <w:rsid w:val="00BD20D2"/>
    <w:rsid w:val="00BD20F3"/>
    <w:rsid w:val="00BD2507"/>
    <w:rsid w:val="00BD6147"/>
    <w:rsid w:val="00BD7004"/>
    <w:rsid w:val="00BE1875"/>
    <w:rsid w:val="00BE1D40"/>
    <w:rsid w:val="00BE1D97"/>
    <w:rsid w:val="00BE26E0"/>
    <w:rsid w:val="00BE276C"/>
    <w:rsid w:val="00BE3567"/>
    <w:rsid w:val="00BE3907"/>
    <w:rsid w:val="00BE4E3F"/>
    <w:rsid w:val="00BE63D8"/>
    <w:rsid w:val="00BE69CC"/>
    <w:rsid w:val="00BF0FDD"/>
    <w:rsid w:val="00BF1A2A"/>
    <w:rsid w:val="00BF26B8"/>
    <w:rsid w:val="00BF2764"/>
    <w:rsid w:val="00BF2AEF"/>
    <w:rsid w:val="00BF2F2C"/>
    <w:rsid w:val="00BF3A42"/>
    <w:rsid w:val="00BF3EA8"/>
    <w:rsid w:val="00BF6BAA"/>
    <w:rsid w:val="00BF75A0"/>
    <w:rsid w:val="00BF7DAC"/>
    <w:rsid w:val="00C00BB5"/>
    <w:rsid w:val="00C01C2F"/>
    <w:rsid w:val="00C01F2A"/>
    <w:rsid w:val="00C02305"/>
    <w:rsid w:val="00C02763"/>
    <w:rsid w:val="00C03167"/>
    <w:rsid w:val="00C04BE5"/>
    <w:rsid w:val="00C0530C"/>
    <w:rsid w:val="00C0707C"/>
    <w:rsid w:val="00C0760D"/>
    <w:rsid w:val="00C1061D"/>
    <w:rsid w:val="00C1069D"/>
    <w:rsid w:val="00C11070"/>
    <w:rsid w:val="00C11139"/>
    <w:rsid w:val="00C1149E"/>
    <w:rsid w:val="00C13AD9"/>
    <w:rsid w:val="00C140BE"/>
    <w:rsid w:val="00C14F4D"/>
    <w:rsid w:val="00C17255"/>
    <w:rsid w:val="00C17417"/>
    <w:rsid w:val="00C175A5"/>
    <w:rsid w:val="00C212B7"/>
    <w:rsid w:val="00C21538"/>
    <w:rsid w:val="00C320CF"/>
    <w:rsid w:val="00C33804"/>
    <w:rsid w:val="00C34CA5"/>
    <w:rsid w:val="00C37172"/>
    <w:rsid w:val="00C37891"/>
    <w:rsid w:val="00C37A5B"/>
    <w:rsid w:val="00C401CC"/>
    <w:rsid w:val="00C40695"/>
    <w:rsid w:val="00C40760"/>
    <w:rsid w:val="00C4200B"/>
    <w:rsid w:val="00C42779"/>
    <w:rsid w:val="00C43F56"/>
    <w:rsid w:val="00C44576"/>
    <w:rsid w:val="00C44613"/>
    <w:rsid w:val="00C46099"/>
    <w:rsid w:val="00C46968"/>
    <w:rsid w:val="00C500AF"/>
    <w:rsid w:val="00C507E4"/>
    <w:rsid w:val="00C51317"/>
    <w:rsid w:val="00C51C22"/>
    <w:rsid w:val="00C54092"/>
    <w:rsid w:val="00C54A45"/>
    <w:rsid w:val="00C55759"/>
    <w:rsid w:val="00C55E18"/>
    <w:rsid w:val="00C56331"/>
    <w:rsid w:val="00C56CEC"/>
    <w:rsid w:val="00C60476"/>
    <w:rsid w:val="00C60A4C"/>
    <w:rsid w:val="00C62030"/>
    <w:rsid w:val="00C6211C"/>
    <w:rsid w:val="00C62420"/>
    <w:rsid w:val="00C6425E"/>
    <w:rsid w:val="00C644AB"/>
    <w:rsid w:val="00C6495B"/>
    <w:rsid w:val="00C660D5"/>
    <w:rsid w:val="00C661AF"/>
    <w:rsid w:val="00C7083B"/>
    <w:rsid w:val="00C71DA3"/>
    <w:rsid w:val="00C71FA3"/>
    <w:rsid w:val="00C72AB6"/>
    <w:rsid w:val="00C732EC"/>
    <w:rsid w:val="00C7331F"/>
    <w:rsid w:val="00C76881"/>
    <w:rsid w:val="00C8000D"/>
    <w:rsid w:val="00C81327"/>
    <w:rsid w:val="00C814BC"/>
    <w:rsid w:val="00C82422"/>
    <w:rsid w:val="00C841B7"/>
    <w:rsid w:val="00C85565"/>
    <w:rsid w:val="00C86EE0"/>
    <w:rsid w:val="00C8788C"/>
    <w:rsid w:val="00C913E0"/>
    <w:rsid w:val="00C92318"/>
    <w:rsid w:val="00C92411"/>
    <w:rsid w:val="00C947AF"/>
    <w:rsid w:val="00C94DF8"/>
    <w:rsid w:val="00C967DA"/>
    <w:rsid w:val="00C9780B"/>
    <w:rsid w:val="00CA0E18"/>
    <w:rsid w:val="00CA3A0C"/>
    <w:rsid w:val="00CA3E45"/>
    <w:rsid w:val="00CA4D4D"/>
    <w:rsid w:val="00CA5553"/>
    <w:rsid w:val="00CA5583"/>
    <w:rsid w:val="00CA581C"/>
    <w:rsid w:val="00CB2AE5"/>
    <w:rsid w:val="00CB33FA"/>
    <w:rsid w:val="00CB3622"/>
    <w:rsid w:val="00CB3EAD"/>
    <w:rsid w:val="00CB4208"/>
    <w:rsid w:val="00CB5310"/>
    <w:rsid w:val="00CB72C8"/>
    <w:rsid w:val="00CC1D1A"/>
    <w:rsid w:val="00CC4883"/>
    <w:rsid w:val="00CC4F97"/>
    <w:rsid w:val="00CC739F"/>
    <w:rsid w:val="00CC77E4"/>
    <w:rsid w:val="00CC7809"/>
    <w:rsid w:val="00CC7B42"/>
    <w:rsid w:val="00CD0174"/>
    <w:rsid w:val="00CD25B1"/>
    <w:rsid w:val="00CD4702"/>
    <w:rsid w:val="00CD5068"/>
    <w:rsid w:val="00CE114D"/>
    <w:rsid w:val="00CE3497"/>
    <w:rsid w:val="00CE3E1B"/>
    <w:rsid w:val="00CE4B38"/>
    <w:rsid w:val="00CE6127"/>
    <w:rsid w:val="00CE6ACE"/>
    <w:rsid w:val="00CE77C5"/>
    <w:rsid w:val="00CF129B"/>
    <w:rsid w:val="00CF382C"/>
    <w:rsid w:val="00CF39CC"/>
    <w:rsid w:val="00CF71D4"/>
    <w:rsid w:val="00CF78E2"/>
    <w:rsid w:val="00D007BA"/>
    <w:rsid w:val="00D024E9"/>
    <w:rsid w:val="00D059F4"/>
    <w:rsid w:val="00D0611B"/>
    <w:rsid w:val="00D06EF8"/>
    <w:rsid w:val="00D07B38"/>
    <w:rsid w:val="00D07F0F"/>
    <w:rsid w:val="00D10F65"/>
    <w:rsid w:val="00D1142C"/>
    <w:rsid w:val="00D114E5"/>
    <w:rsid w:val="00D1280F"/>
    <w:rsid w:val="00D13508"/>
    <w:rsid w:val="00D16327"/>
    <w:rsid w:val="00D165B8"/>
    <w:rsid w:val="00D16E42"/>
    <w:rsid w:val="00D1780D"/>
    <w:rsid w:val="00D17A62"/>
    <w:rsid w:val="00D218AB"/>
    <w:rsid w:val="00D21F21"/>
    <w:rsid w:val="00D22784"/>
    <w:rsid w:val="00D22E33"/>
    <w:rsid w:val="00D23E1F"/>
    <w:rsid w:val="00D25111"/>
    <w:rsid w:val="00D2683F"/>
    <w:rsid w:val="00D26E42"/>
    <w:rsid w:val="00D30B92"/>
    <w:rsid w:val="00D31F31"/>
    <w:rsid w:val="00D338D8"/>
    <w:rsid w:val="00D33B97"/>
    <w:rsid w:val="00D33BF0"/>
    <w:rsid w:val="00D3470C"/>
    <w:rsid w:val="00D352ED"/>
    <w:rsid w:val="00D40724"/>
    <w:rsid w:val="00D40A8E"/>
    <w:rsid w:val="00D40FE9"/>
    <w:rsid w:val="00D44DA1"/>
    <w:rsid w:val="00D465AC"/>
    <w:rsid w:val="00D46C20"/>
    <w:rsid w:val="00D47EB4"/>
    <w:rsid w:val="00D51C38"/>
    <w:rsid w:val="00D557B2"/>
    <w:rsid w:val="00D55D22"/>
    <w:rsid w:val="00D55D40"/>
    <w:rsid w:val="00D5690E"/>
    <w:rsid w:val="00D600D7"/>
    <w:rsid w:val="00D61CAA"/>
    <w:rsid w:val="00D62AE2"/>
    <w:rsid w:val="00D62E12"/>
    <w:rsid w:val="00D663D8"/>
    <w:rsid w:val="00D67CD8"/>
    <w:rsid w:val="00D70B54"/>
    <w:rsid w:val="00D711E9"/>
    <w:rsid w:val="00D725A9"/>
    <w:rsid w:val="00D727D9"/>
    <w:rsid w:val="00D72985"/>
    <w:rsid w:val="00D73984"/>
    <w:rsid w:val="00D73D72"/>
    <w:rsid w:val="00D75105"/>
    <w:rsid w:val="00D7655E"/>
    <w:rsid w:val="00D7699F"/>
    <w:rsid w:val="00D800A3"/>
    <w:rsid w:val="00D83E59"/>
    <w:rsid w:val="00D86240"/>
    <w:rsid w:val="00D86F46"/>
    <w:rsid w:val="00D90ABB"/>
    <w:rsid w:val="00D90E26"/>
    <w:rsid w:val="00D9130A"/>
    <w:rsid w:val="00D92412"/>
    <w:rsid w:val="00D925F0"/>
    <w:rsid w:val="00D94170"/>
    <w:rsid w:val="00D9616B"/>
    <w:rsid w:val="00D962B0"/>
    <w:rsid w:val="00D96C35"/>
    <w:rsid w:val="00DA0826"/>
    <w:rsid w:val="00DA1A77"/>
    <w:rsid w:val="00DA51ED"/>
    <w:rsid w:val="00DA5524"/>
    <w:rsid w:val="00DA581F"/>
    <w:rsid w:val="00DA5BC3"/>
    <w:rsid w:val="00DA610F"/>
    <w:rsid w:val="00DB04A2"/>
    <w:rsid w:val="00DB1981"/>
    <w:rsid w:val="00DB600E"/>
    <w:rsid w:val="00DB6EC7"/>
    <w:rsid w:val="00DB6EC9"/>
    <w:rsid w:val="00DB7E8D"/>
    <w:rsid w:val="00DC1663"/>
    <w:rsid w:val="00DC17B0"/>
    <w:rsid w:val="00DC1B29"/>
    <w:rsid w:val="00DC2225"/>
    <w:rsid w:val="00DC373A"/>
    <w:rsid w:val="00DC41FF"/>
    <w:rsid w:val="00DC530E"/>
    <w:rsid w:val="00DC69D9"/>
    <w:rsid w:val="00DC761E"/>
    <w:rsid w:val="00DC7E2D"/>
    <w:rsid w:val="00DD09DC"/>
    <w:rsid w:val="00DD13C1"/>
    <w:rsid w:val="00DD1C10"/>
    <w:rsid w:val="00DD2B14"/>
    <w:rsid w:val="00DD4CFC"/>
    <w:rsid w:val="00DD511C"/>
    <w:rsid w:val="00DD6B70"/>
    <w:rsid w:val="00DD6BA0"/>
    <w:rsid w:val="00DD717A"/>
    <w:rsid w:val="00DD7215"/>
    <w:rsid w:val="00DE2541"/>
    <w:rsid w:val="00DE2548"/>
    <w:rsid w:val="00DE31F2"/>
    <w:rsid w:val="00DE4379"/>
    <w:rsid w:val="00DE49E3"/>
    <w:rsid w:val="00DE4A98"/>
    <w:rsid w:val="00DE5848"/>
    <w:rsid w:val="00DE60A6"/>
    <w:rsid w:val="00DE703C"/>
    <w:rsid w:val="00DF2018"/>
    <w:rsid w:val="00DF26E0"/>
    <w:rsid w:val="00DF386F"/>
    <w:rsid w:val="00DF4AB6"/>
    <w:rsid w:val="00DF63AB"/>
    <w:rsid w:val="00DF6D47"/>
    <w:rsid w:val="00E01206"/>
    <w:rsid w:val="00E012D6"/>
    <w:rsid w:val="00E017F9"/>
    <w:rsid w:val="00E02E2E"/>
    <w:rsid w:val="00E03A46"/>
    <w:rsid w:val="00E04546"/>
    <w:rsid w:val="00E047E8"/>
    <w:rsid w:val="00E0507B"/>
    <w:rsid w:val="00E05C2A"/>
    <w:rsid w:val="00E10BFC"/>
    <w:rsid w:val="00E1175D"/>
    <w:rsid w:val="00E1253E"/>
    <w:rsid w:val="00E14994"/>
    <w:rsid w:val="00E1530D"/>
    <w:rsid w:val="00E1632C"/>
    <w:rsid w:val="00E16EFB"/>
    <w:rsid w:val="00E171CB"/>
    <w:rsid w:val="00E17334"/>
    <w:rsid w:val="00E17354"/>
    <w:rsid w:val="00E17786"/>
    <w:rsid w:val="00E17B67"/>
    <w:rsid w:val="00E17E18"/>
    <w:rsid w:val="00E20B20"/>
    <w:rsid w:val="00E21C12"/>
    <w:rsid w:val="00E21F6B"/>
    <w:rsid w:val="00E223C1"/>
    <w:rsid w:val="00E24755"/>
    <w:rsid w:val="00E24BD6"/>
    <w:rsid w:val="00E25E4C"/>
    <w:rsid w:val="00E324B9"/>
    <w:rsid w:val="00E34558"/>
    <w:rsid w:val="00E34E3E"/>
    <w:rsid w:val="00E35B44"/>
    <w:rsid w:val="00E35B80"/>
    <w:rsid w:val="00E37F3E"/>
    <w:rsid w:val="00E416F7"/>
    <w:rsid w:val="00E422A2"/>
    <w:rsid w:val="00E42372"/>
    <w:rsid w:val="00E42825"/>
    <w:rsid w:val="00E42B01"/>
    <w:rsid w:val="00E43F6B"/>
    <w:rsid w:val="00E443B5"/>
    <w:rsid w:val="00E459D8"/>
    <w:rsid w:val="00E45E99"/>
    <w:rsid w:val="00E461F4"/>
    <w:rsid w:val="00E46830"/>
    <w:rsid w:val="00E47B05"/>
    <w:rsid w:val="00E50122"/>
    <w:rsid w:val="00E510D0"/>
    <w:rsid w:val="00E52C07"/>
    <w:rsid w:val="00E52F9A"/>
    <w:rsid w:val="00E5496E"/>
    <w:rsid w:val="00E55887"/>
    <w:rsid w:val="00E558F3"/>
    <w:rsid w:val="00E55BDD"/>
    <w:rsid w:val="00E5636D"/>
    <w:rsid w:val="00E576A7"/>
    <w:rsid w:val="00E6062D"/>
    <w:rsid w:val="00E60879"/>
    <w:rsid w:val="00E60CA2"/>
    <w:rsid w:val="00E624C1"/>
    <w:rsid w:val="00E63587"/>
    <w:rsid w:val="00E65BFA"/>
    <w:rsid w:val="00E677A6"/>
    <w:rsid w:val="00E70528"/>
    <w:rsid w:val="00E706DC"/>
    <w:rsid w:val="00E708B2"/>
    <w:rsid w:val="00E70B23"/>
    <w:rsid w:val="00E71BD4"/>
    <w:rsid w:val="00E71DA3"/>
    <w:rsid w:val="00E73075"/>
    <w:rsid w:val="00E73548"/>
    <w:rsid w:val="00E76EA4"/>
    <w:rsid w:val="00E80874"/>
    <w:rsid w:val="00E80BF8"/>
    <w:rsid w:val="00E81DE1"/>
    <w:rsid w:val="00E82BC9"/>
    <w:rsid w:val="00E83377"/>
    <w:rsid w:val="00E833EB"/>
    <w:rsid w:val="00E84688"/>
    <w:rsid w:val="00E851BB"/>
    <w:rsid w:val="00E853D5"/>
    <w:rsid w:val="00E871D4"/>
    <w:rsid w:val="00E87BEE"/>
    <w:rsid w:val="00E87D63"/>
    <w:rsid w:val="00E9042D"/>
    <w:rsid w:val="00E91166"/>
    <w:rsid w:val="00E941C9"/>
    <w:rsid w:val="00E9439C"/>
    <w:rsid w:val="00E94CB0"/>
    <w:rsid w:val="00E952CC"/>
    <w:rsid w:val="00E95BEB"/>
    <w:rsid w:val="00E96CFE"/>
    <w:rsid w:val="00E97798"/>
    <w:rsid w:val="00EA072C"/>
    <w:rsid w:val="00EA279D"/>
    <w:rsid w:val="00EA4E52"/>
    <w:rsid w:val="00EA5566"/>
    <w:rsid w:val="00EB1F2B"/>
    <w:rsid w:val="00EB41B5"/>
    <w:rsid w:val="00EB45EF"/>
    <w:rsid w:val="00EB4923"/>
    <w:rsid w:val="00EB65E2"/>
    <w:rsid w:val="00EC035A"/>
    <w:rsid w:val="00EC0BC4"/>
    <w:rsid w:val="00EC1875"/>
    <w:rsid w:val="00EC24E6"/>
    <w:rsid w:val="00EC27C3"/>
    <w:rsid w:val="00EC2AC4"/>
    <w:rsid w:val="00EC31F7"/>
    <w:rsid w:val="00EC6317"/>
    <w:rsid w:val="00ED0911"/>
    <w:rsid w:val="00ED0A80"/>
    <w:rsid w:val="00ED1105"/>
    <w:rsid w:val="00ED1146"/>
    <w:rsid w:val="00ED3D7A"/>
    <w:rsid w:val="00ED4706"/>
    <w:rsid w:val="00ED4839"/>
    <w:rsid w:val="00ED50D6"/>
    <w:rsid w:val="00ED5850"/>
    <w:rsid w:val="00ED5EB6"/>
    <w:rsid w:val="00ED5F7F"/>
    <w:rsid w:val="00ED6074"/>
    <w:rsid w:val="00ED6ECB"/>
    <w:rsid w:val="00ED78E9"/>
    <w:rsid w:val="00ED7C0E"/>
    <w:rsid w:val="00EE135E"/>
    <w:rsid w:val="00EE1A3F"/>
    <w:rsid w:val="00EE1AC6"/>
    <w:rsid w:val="00EE1D94"/>
    <w:rsid w:val="00EE5765"/>
    <w:rsid w:val="00EE6331"/>
    <w:rsid w:val="00EF0FD9"/>
    <w:rsid w:val="00EF1813"/>
    <w:rsid w:val="00EF2226"/>
    <w:rsid w:val="00EF2A38"/>
    <w:rsid w:val="00EF38C6"/>
    <w:rsid w:val="00EF3AEB"/>
    <w:rsid w:val="00EF65CF"/>
    <w:rsid w:val="00EF71AB"/>
    <w:rsid w:val="00F007B1"/>
    <w:rsid w:val="00F042B5"/>
    <w:rsid w:val="00F04D97"/>
    <w:rsid w:val="00F0533B"/>
    <w:rsid w:val="00F104D1"/>
    <w:rsid w:val="00F10780"/>
    <w:rsid w:val="00F108F4"/>
    <w:rsid w:val="00F118EB"/>
    <w:rsid w:val="00F12F8D"/>
    <w:rsid w:val="00F130E7"/>
    <w:rsid w:val="00F137D1"/>
    <w:rsid w:val="00F14219"/>
    <w:rsid w:val="00F158B2"/>
    <w:rsid w:val="00F20AD9"/>
    <w:rsid w:val="00F20CF2"/>
    <w:rsid w:val="00F21312"/>
    <w:rsid w:val="00F21BE3"/>
    <w:rsid w:val="00F22770"/>
    <w:rsid w:val="00F24C34"/>
    <w:rsid w:val="00F24C5C"/>
    <w:rsid w:val="00F25499"/>
    <w:rsid w:val="00F260B5"/>
    <w:rsid w:val="00F26876"/>
    <w:rsid w:val="00F2713D"/>
    <w:rsid w:val="00F27684"/>
    <w:rsid w:val="00F27CAA"/>
    <w:rsid w:val="00F31E3C"/>
    <w:rsid w:val="00F31F1D"/>
    <w:rsid w:val="00F3207D"/>
    <w:rsid w:val="00F32843"/>
    <w:rsid w:val="00F329E9"/>
    <w:rsid w:val="00F32A61"/>
    <w:rsid w:val="00F32BED"/>
    <w:rsid w:val="00F32DA9"/>
    <w:rsid w:val="00F348C0"/>
    <w:rsid w:val="00F34943"/>
    <w:rsid w:val="00F34DA6"/>
    <w:rsid w:val="00F35365"/>
    <w:rsid w:val="00F36F26"/>
    <w:rsid w:val="00F37F7F"/>
    <w:rsid w:val="00F40D74"/>
    <w:rsid w:val="00F41BEE"/>
    <w:rsid w:val="00F41E3F"/>
    <w:rsid w:val="00F4445F"/>
    <w:rsid w:val="00F44975"/>
    <w:rsid w:val="00F45683"/>
    <w:rsid w:val="00F46E5C"/>
    <w:rsid w:val="00F47890"/>
    <w:rsid w:val="00F47AD8"/>
    <w:rsid w:val="00F51B3F"/>
    <w:rsid w:val="00F51D32"/>
    <w:rsid w:val="00F54482"/>
    <w:rsid w:val="00F612F7"/>
    <w:rsid w:val="00F6152A"/>
    <w:rsid w:val="00F619C7"/>
    <w:rsid w:val="00F64014"/>
    <w:rsid w:val="00F664C8"/>
    <w:rsid w:val="00F66C24"/>
    <w:rsid w:val="00F701C8"/>
    <w:rsid w:val="00F706E0"/>
    <w:rsid w:val="00F70BD1"/>
    <w:rsid w:val="00F718E9"/>
    <w:rsid w:val="00F72F04"/>
    <w:rsid w:val="00F73421"/>
    <w:rsid w:val="00F740F8"/>
    <w:rsid w:val="00F76C31"/>
    <w:rsid w:val="00F76E10"/>
    <w:rsid w:val="00F7709B"/>
    <w:rsid w:val="00F7712E"/>
    <w:rsid w:val="00F77C0D"/>
    <w:rsid w:val="00F80D08"/>
    <w:rsid w:val="00F814AE"/>
    <w:rsid w:val="00F81971"/>
    <w:rsid w:val="00F82000"/>
    <w:rsid w:val="00F83EB8"/>
    <w:rsid w:val="00F84C83"/>
    <w:rsid w:val="00F8517E"/>
    <w:rsid w:val="00F862AE"/>
    <w:rsid w:val="00F86AC4"/>
    <w:rsid w:val="00F90E34"/>
    <w:rsid w:val="00F91768"/>
    <w:rsid w:val="00F92904"/>
    <w:rsid w:val="00F942B6"/>
    <w:rsid w:val="00F94B42"/>
    <w:rsid w:val="00F964FB"/>
    <w:rsid w:val="00F96B25"/>
    <w:rsid w:val="00F97CC5"/>
    <w:rsid w:val="00FA3157"/>
    <w:rsid w:val="00FA5E4B"/>
    <w:rsid w:val="00FA6BDE"/>
    <w:rsid w:val="00FB0495"/>
    <w:rsid w:val="00FB69CE"/>
    <w:rsid w:val="00FB7239"/>
    <w:rsid w:val="00FC049B"/>
    <w:rsid w:val="00FC0D37"/>
    <w:rsid w:val="00FC1980"/>
    <w:rsid w:val="00FC1CB1"/>
    <w:rsid w:val="00FC2AA8"/>
    <w:rsid w:val="00FC33B2"/>
    <w:rsid w:val="00FC3D59"/>
    <w:rsid w:val="00FC490F"/>
    <w:rsid w:val="00FC5078"/>
    <w:rsid w:val="00FC5B10"/>
    <w:rsid w:val="00FC7A0F"/>
    <w:rsid w:val="00FD119A"/>
    <w:rsid w:val="00FD14C9"/>
    <w:rsid w:val="00FD1754"/>
    <w:rsid w:val="00FD1B3D"/>
    <w:rsid w:val="00FD1FFA"/>
    <w:rsid w:val="00FD2571"/>
    <w:rsid w:val="00FD37B0"/>
    <w:rsid w:val="00FD5F23"/>
    <w:rsid w:val="00FD7B65"/>
    <w:rsid w:val="00FE0611"/>
    <w:rsid w:val="00FE1644"/>
    <w:rsid w:val="00FE1FE3"/>
    <w:rsid w:val="00FE2F10"/>
    <w:rsid w:val="00FE4B1E"/>
    <w:rsid w:val="00FE5889"/>
    <w:rsid w:val="00FE627A"/>
    <w:rsid w:val="00FE706A"/>
    <w:rsid w:val="00FF175B"/>
    <w:rsid w:val="00FF24A5"/>
    <w:rsid w:val="00FF321A"/>
    <w:rsid w:val="00FF3D78"/>
    <w:rsid w:val="00FF4508"/>
    <w:rsid w:val="00FF6731"/>
    <w:rsid w:val="00FF6AF9"/>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5AB7"/>
  <w15:chartTrackingRefBased/>
  <w15:docId w15:val="{7B4E189D-6A82-4067-8D7E-3668D288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BD"/>
    <w:pPr>
      <w:spacing w:after="0"/>
      <w:ind w:firstLine="720"/>
    </w:pPr>
    <w:rPr>
      <w:lang w:val="en-US"/>
    </w:rPr>
  </w:style>
  <w:style w:type="paragraph" w:styleId="Heading1">
    <w:name w:val="heading 1"/>
    <w:basedOn w:val="Normal"/>
    <w:next w:val="Normal"/>
    <w:link w:val="Heading1Char"/>
    <w:autoRedefine/>
    <w:uiPriority w:val="9"/>
    <w:qFormat/>
    <w:rsid w:val="000B18AF"/>
    <w:pPr>
      <w:keepNext/>
      <w:keepLines/>
      <w:spacing w:before="240"/>
      <w:ind w:firstLine="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743EDC"/>
    <w:pPr>
      <w:keepNext/>
      <w:keepLines/>
      <w:spacing w:before="240" w:after="240" w:line="240" w:lineRule="auto"/>
      <w:outlineLvl w:val="1"/>
    </w:pPr>
    <w:rPr>
      <w:rFonts w:ascii="Calibri" w:eastAsiaTheme="majorEastAsia" w:hAnsi="Calibri" w:cstheme="majorBidi"/>
      <w:color w:val="000000" w:themeColor="text1"/>
      <w:sz w:val="26"/>
      <w:szCs w:val="26"/>
    </w:rPr>
  </w:style>
  <w:style w:type="paragraph" w:styleId="Heading3">
    <w:name w:val="heading 3"/>
    <w:basedOn w:val="Normal"/>
    <w:next w:val="Normal"/>
    <w:link w:val="Heading3Char"/>
    <w:autoRedefine/>
    <w:uiPriority w:val="9"/>
    <w:unhideWhenUsed/>
    <w:qFormat/>
    <w:rsid w:val="000B18AF"/>
    <w:pPr>
      <w:keepNext/>
      <w:keepLines/>
      <w:spacing w:before="240" w:after="240"/>
      <w:ind w:firstLine="0"/>
      <w:outlineLvl w:val="2"/>
    </w:pPr>
    <w:rPr>
      <w:rFonts w:asciiTheme="majorHAnsi" w:eastAsiaTheme="majorEastAsia" w:hAnsiTheme="majorHAnsi"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EDC"/>
    <w:rPr>
      <w:rFonts w:ascii="Calibri" w:eastAsiaTheme="majorEastAsia" w:hAnsi="Calibri" w:cstheme="majorBidi"/>
      <w:color w:val="000000" w:themeColor="text1"/>
      <w:sz w:val="26"/>
      <w:szCs w:val="26"/>
      <w:lang w:val="en-US"/>
    </w:rPr>
  </w:style>
  <w:style w:type="paragraph" w:styleId="Quote">
    <w:name w:val="Quote"/>
    <w:basedOn w:val="Normal"/>
    <w:next w:val="Normal"/>
    <w:link w:val="QuoteChar"/>
    <w:autoRedefine/>
    <w:uiPriority w:val="29"/>
    <w:qFormat/>
    <w:rsid w:val="006F1A6C"/>
    <w:pPr>
      <w:spacing w:before="120" w:after="120"/>
      <w:ind w:left="284" w:firstLine="0"/>
    </w:pPr>
    <w:rPr>
      <w:rFonts w:ascii="Calibri" w:hAnsi="Calibri" w:cs="Helvetica"/>
      <w:color w:val="000000"/>
      <w:szCs w:val="18"/>
    </w:rPr>
  </w:style>
  <w:style w:type="character" w:customStyle="1" w:styleId="QuoteChar">
    <w:name w:val="Quote Char"/>
    <w:basedOn w:val="DefaultParagraphFont"/>
    <w:link w:val="Quote"/>
    <w:uiPriority w:val="29"/>
    <w:rsid w:val="006F1A6C"/>
    <w:rPr>
      <w:rFonts w:ascii="Calibri" w:hAnsi="Calibri" w:cs="Helvetica"/>
      <w:color w:val="000000"/>
      <w:szCs w:val="18"/>
      <w:lang w:val="en-US"/>
    </w:rPr>
  </w:style>
  <w:style w:type="character" w:customStyle="1" w:styleId="Heading1Char">
    <w:name w:val="Heading 1 Char"/>
    <w:basedOn w:val="DefaultParagraphFont"/>
    <w:link w:val="Heading1"/>
    <w:uiPriority w:val="9"/>
    <w:rsid w:val="000B18AF"/>
    <w:rPr>
      <w:rFonts w:asciiTheme="majorHAnsi" w:eastAsiaTheme="majorEastAsia" w:hAnsiTheme="majorHAnsi" w:cstheme="majorBidi"/>
      <w:sz w:val="32"/>
      <w:szCs w:val="32"/>
      <w:lang w:val="en-US"/>
    </w:rPr>
  </w:style>
  <w:style w:type="paragraph" w:styleId="NoSpacing">
    <w:name w:val="No Spacing"/>
    <w:autoRedefine/>
    <w:uiPriority w:val="1"/>
    <w:qFormat/>
    <w:rsid w:val="00FD37B0"/>
    <w:pPr>
      <w:spacing w:after="0" w:line="240" w:lineRule="auto"/>
    </w:pPr>
    <w:rPr>
      <w:lang w:val="en-US"/>
    </w:rPr>
  </w:style>
  <w:style w:type="paragraph" w:styleId="ListParagraph">
    <w:name w:val="List Paragraph"/>
    <w:basedOn w:val="Normal"/>
    <w:autoRedefine/>
    <w:uiPriority w:val="34"/>
    <w:qFormat/>
    <w:rsid w:val="006B0611"/>
    <w:pPr>
      <w:ind w:left="720" w:hanging="720"/>
      <w:contextualSpacing/>
    </w:pPr>
  </w:style>
  <w:style w:type="character" w:customStyle="1" w:styleId="Heading3Char">
    <w:name w:val="Heading 3 Char"/>
    <w:basedOn w:val="DefaultParagraphFont"/>
    <w:link w:val="Heading3"/>
    <w:uiPriority w:val="9"/>
    <w:rsid w:val="000B18AF"/>
    <w:rPr>
      <w:rFonts w:asciiTheme="majorHAnsi" w:eastAsiaTheme="majorEastAsia" w:hAnsiTheme="majorHAnsi" w:cstheme="majorBidi"/>
      <w:i/>
      <w:color w:val="1F3763" w:themeColor="accent1" w:themeShade="7F"/>
      <w:sz w:val="24"/>
      <w:szCs w:val="24"/>
      <w:lang w:val="en-US"/>
    </w:rPr>
  </w:style>
  <w:style w:type="paragraph" w:styleId="FootnoteText">
    <w:name w:val="footnote text"/>
    <w:basedOn w:val="Normal"/>
    <w:link w:val="FootnoteTextChar"/>
    <w:uiPriority w:val="99"/>
    <w:semiHidden/>
    <w:unhideWhenUsed/>
    <w:rsid w:val="00561A44"/>
    <w:pPr>
      <w:spacing w:line="240" w:lineRule="auto"/>
    </w:pPr>
    <w:rPr>
      <w:sz w:val="20"/>
      <w:szCs w:val="20"/>
    </w:rPr>
  </w:style>
  <w:style w:type="character" w:customStyle="1" w:styleId="FootnoteTextChar">
    <w:name w:val="Footnote Text Char"/>
    <w:basedOn w:val="DefaultParagraphFont"/>
    <w:link w:val="FootnoteText"/>
    <w:uiPriority w:val="99"/>
    <w:semiHidden/>
    <w:rsid w:val="00561A44"/>
    <w:rPr>
      <w:sz w:val="20"/>
      <w:szCs w:val="20"/>
      <w:lang w:val="en-US"/>
    </w:rPr>
  </w:style>
  <w:style w:type="character" w:styleId="FootnoteReference">
    <w:name w:val="footnote reference"/>
    <w:basedOn w:val="DefaultParagraphFont"/>
    <w:uiPriority w:val="99"/>
    <w:semiHidden/>
    <w:unhideWhenUsed/>
    <w:rsid w:val="00561A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4313</Words>
  <Characters>24590</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Closed Wombs and Failed Harvests</vt:lpstr>
      <vt:lpstr>    John Goldingay</vt:lpstr>
      <vt:lpstr>    Intertexuality and Intratextuality</vt:lpstr>
      <vt:lpstr>    2. Hannah and David</vt:lpstr>
      <vt:lpstr>    Mystery</vt:lpstr>
    </vt:vector>
  </TitlesOfParts>
  <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2039</cp:revision>
  <dcterms:created xsi:type="dcterms:W3CDTF">2023-04-22T19:49:00Z</dcterms:created>
  <dcterms:modified xsi:type="dcterms:W3CDTF">2023-05-28T15:59:00Z</dcterms:modified>
</cp:coreProperties>
</file>